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1.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2.xml" ContentType="application/vnd.openxmlformats-officedocument.drawingml.chart+xml"/>
  <Override PartName="/word/ink/ink1.xml" ContentType="application/inkml+xml"/>
  <Override PartName="/word/ink/ink2.xml" ContentType="application/inkml+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56CB28" w14:textId="4C4FB65B" w:rsidR="00795C5C" w:rsidRDefault="00C63845" w:rsidP="009D0C50">
      <w:pPr>
        <w:pStyle w:val="a3"/>
        <w:tabs>
          <w:tab w:val="left" w:pos="6737"/>
        </w:tabs>
        <w:spacing w:line="480" w:lineRule="auto"/>
        <w:jc w:val="center"/>
        <w:rPr>
          <w:bCs/>
        </w:rPr>
      </w:pPr>
      <w:r w:rsidRPr="00C63845">
        <w:rPr>
          <w:bCs/>
        </w:rPr>
        <w:t xml:space="preserve">Семей </w:t>
      </w:r>
      <w:r w:rsidRPr="00C63845">
        <w:rPr>
          <w:bCs/>
          <w:lang w:val="ru-RU"/>
        </w:rPr>
        <w:t>м</w:t>
      </w:r>
      <w:r w:rsidRPr="00C63845">
        <w:rPr>
          <w:bCs/>
        </w:rPr>
        <w:t xml:space="preserve">едицина </w:t>
      </w:r>
      <w:r w:rsidRPr="00C63845">
        <w:rPr>
          <w:bCs/>
          <w:lang w:val="ru-RU"/>
        </w:rPr>
        <w:t>у</w:t>
      </w:r>
      <w:r w:rsidRPr="00C63845">
        <w:rPr>
          <w:bCs/>
        </w:rPr>
        <w:t>ниверситеті</w:t>
      </w:r>
    </w:p>
    <w:p w14:paraId="547B7E59" w14:textId="77777777" w:rsidR="00C63845" w:rsidRPr="00C63845" w:rsidRDefault="00C63845" w:rsidP="009D0C50">
      <w:pPr>
        <w:pStyle w:val="a3"/>
        <w:tabs>
          <w:tab w:val="left" w:pos="6737"/>
        </w:tabs>
        <w:spacing w:line="480" w:lineRule="auto"/>
        <w:jc w:val="center"/>
        <w:rPr>
          <w:bCs/>
        </w:rPr>
      </w:pPr>
    </w:p>
    <w:p w14:paraId="7BBCB1AB" w14:textId="206DB683" w:rsidR="00795C5C" w:rsidRDefault="00795C5C" w:rsidP="009D0C50">
      <w:pPr>
        <w:pStyle w:val="a3"/>
        <w:tabs>
          <w:tab w:val="left" w:pos="6737"/>
        </w:tabs>
        <w:spacing w:line="480" w:lineRule="auto"/>
        <w:jc w:val="left"/>
      </w:pPr>
      <w:r>
        <w:rPr>
          <w:w w:val="95"/>
        </w:rPr>
        <w:t>ӘОЖ</w:t>
      </w:r>
      <w:r w:rsidR="001C76D2" w:rsidRPr="001C76D2">
        <w:rPr>
          <w:sz w:val="22"/>
          <w:szCs w:val="22"/>
        </w:rPr>
        <w:t xml:space="preserve"> </w:t>
      </w:r>
      <w:r>
        <w:rPr>
          <w:w w:val="95"/>
          <w:lang/>
        </w:rPr>
        <w:t>614.39-253.5 (574)</w:t>
      </w:r>
      <w:r>
        <w:tab/>
        <w:t>Қолжазба</w:t>
      </w:r>
      <w:r>
        <w:rPr>
          <w:spacing w:val="-7"/>
        </w:rPr>
        <w:t xml:space="preserve"> </w:t>
      </w:r>
      <w:r>
        <w:rPr>
          <w:spacing w:val="-2"/>
        </w:rPr>
        <w:t>құқығында</w:t>
      </w:r>
    </w:p>
    <w:p w14:paraId="10F8DBF1" w14:textId="77777777" w:rsidR="00795C5C" w:rsidRDefault="00795C5C" w:rsidP="009D0C50">
      <w:pPr>
        <w:pStyle w:val="a3"/>
        <w:spacing w:line="480" w:lineRule="auto"/>
        <w:ind w:left="0"/>
        <w:jc w:val="left"/>
        <w:rPr>
          <w:sz w:val="30"/>
        </w:rPr>
      </w:pPr>
    </w:p>
    <w:p w14:paraId="361A78E7" w14:textId="77777777" w:rsidR="00795C5C" w:rsidRDefault="00795C5C" w:rsidP="000D1E90">
      <w:pPr>
        <w:pStyle w:val="a3"/>
        <w:ind w:left="0"/>
        <w:jc w:val="left"/>
        <w:rPr>
          <w:sz w:val="30"/>
        </w:rPr>
      </w:pPr>
    </w:p>
    <w:p w14:paraId="13E85F3B" w14:textId="77777777" w:rsidR="00024055" w:rsidRDefault="00024055" w:rsidP="000D1E90">
      <w:pPr>
        <w:pStyle w:val="a3"/>
        <w:ind w:left="0"/>
        <w:jc w:val="left"/>
        <w:rPr>
          <w:sz w:val="30"/>
        </w:rPr>
      </w:pPr>
    </w:p>
    <w:p w14:paraId="549A10E8" w14:textId="77777777" w:rsidR="00024055" w:rsidRDefault="00024055" w:rsidP="000D1E90">
      <w:pPr>
        <w:pStyle w:val="a3"/>
        <w:ind w:left="0"/>
        <w:jc w:val="left"/>
        <w:rPr>
          <w:sz w:val="30"/>
        </w:rPr>
      </w:pPr>
    </w:p>
    <w:p w14:paraId="4073970E" w14:textId="77777777" w:rsidR="00795C5C" w:rsidRPr="00292A55" w:rsidRDefault="00795C5C" w:rsidP="000D1E90">
      <w:pPr>
        <w:pStyle w:val="a3"/>
        <w:ind w:left="0"/>
        <w:jc w:val="left"/>
        <w:rPr>
          <w:sz w:val="30"/>
        </w:rPr>
      </w:pPr>
    </w:p>
    <w:p w14:paraId="2D76D3EC" w14:textId="77777777" w:rsidR="00795C5C" w:rsidRPr="00DD3751" w:rsidRDefault="00795C5C" w:rsidP="000D1E90">
      <w:pPr>
        <w:pStyle w:val="1"/>
        <w:spacing w:before="0"/>
        <w:ind w:right="398"/>
        <w:rPr>
          <w:spacing w:val="-2"/>
        </w:rPr>
      </w:pPr>
      <w:r w:rsidRPr="005B4EAD">
        <w:rPr>
          <w:spacing w:val="-2"/>
        </w:rPr>
        <w:t>СЫДЫҚОВА БИБІНҰР ҚАБДЫҒАЛИҚЫЗЫ</w:t>
      </w:r>
    </w:p>
    <w:p w14:paraId="42ACC46C" w14:textId="77777777" w:rsidR="00795C5C" w:rsidRDefault="00795C5C" w:rsidP="000D1E90">
      <w:pPr>
        <w:pStyle w:val="1"/>
        <w:spacing w:before="0"/>
        <w:ind w:right="398"/>
      </w:pPr>
    </w:p>
    <w:p w14:paraId="78F84C35" w14:textId="77777777" w:rsidR="00795C5C" w:rsidRDefault="00795C5C" w:rsidP="000D1E90">
      <w:pPr>
        <w:pStyle w:val="a3"/>
        <w:ind w:left="0"/>
        <w:jc w:val="left"/>
        <w:rPr>
          <w:b/>
          <w:sz w:val="30"/>
        </w:rPr>
      </w:pPr>
    </w:p>
    <w:p w14:paraId="099015B6" w14:textId="77777777" w:rsidR="00795C5C" w:rsidRDefault="00795C5C" w:rsidP="000D1E90">
      <w:pPr>
        <w:pStyle w:val="a3"/>
        <w:ind w:left="0"/>
        <w:jc w:val="left"/>
        <w:rPr>
          <w:b/>
          <w:sz w:val="30"/>
        </w:rPr>
      </w:pPr>
    </w:p>
    <w:p w14:paraId="725AC0BE" w14:textId="681061EB" w:rsidR="00795C5C" w:rsidRDefault="00795C5C" w:rsidP="00840738">
      <w:pPr>
        <w:ind w:left="1012" w:hanging="19"/>
        <w:jc w:val="center"/>
      </w:pPr>
      <w:r>
        <w:t>«</w:t>
      </w:r>
      <w:r w:rsidR="00D166DF" w:rsidRPr="00D166DF">
        <w:rPr>
          <w:b/>
          <w:sz w:val="28"/>
        </w:rPr>
        <w:t>Қазақстан Республикасында тәжірибелік денсаулық сақтау ұйымдарындағы мейіргерлік құжаттарды әзірлеуді енгізу арқылы мейіргерлік қызметті жетілдіру</w:t>
      </w:r>
      <w:r>
        <w:t>»</w:t>
      </w:r>
    </w:p>
    <w:p w14:paraId="1EA13EC6" w14:textId="77777777" w:rsidR="00795C5C" w:rsidRDefault="00795C5C" w:rsidP="000D1E90">
      <w:pPr>
        <w:pStyle w:val="a3"/>
        <w:ind w:left="0"/>
        <w:jc w:val="left"/>
        <w:rPr>
          <w:b/>
          <w:sz w:val="30"/>
        </w:rPr>
      </w:pPr>
    </w:p>
    <w:p w14:paraId="2AF1EE40" w14:textId="77777777" w:rsidR="00795C5C" w:rsidRDefault="00795C5C" w:rsidP="000D1E90">
      <w:pPr>
        <w:pStyle w:val="a3"/>
        <w:ind w:left="0"/>
        <w:jc w:val="left"/>
        <w:rPr>
          <w:b/>
          <w:sz w:val="37"/>
        </w:rPr>
      </w:pPr>
    </w:p>
    <w:p w14:paraId="1E4DC932" w14:textId="77777777" w:rsidR="00795C5C" w:rsidRPr="00C641D0" w:rsidRDefault="00795C5C" w:rsidP="000D1E90">
      <w:pPr>
        <w:pStyle w:val="a3"/>
        <w:ind w:left="2176" w:right="1933" w:firstLine="12"/>
        <w:jc w:val="center"/>
        <w:rPr>
          <w:b/>
        </w:rPr>
      </w:pPr>
    </w:p>
    <w:p w14:paraId="292C42A1" w14:textId="77777777" w:rsidR="00795C5C" w:rsidRPr="00C641D0" w:rsidRDefault="00795C5C" w:rsidP="000D1E90">
      <w:pPr>
        <w:pStyle w:val="a3"/>
        <w:ind w:left="2176" w:right="1933" w:firstLine="12"/>
        <w:jc w:val="center"/>
      </w:pPr>
      <w:r w:rsidRPr="002E4993">
        <w:t>8D1010</w:t>
      </w:r>
      <w:r w:rsidRPr="007947D0">
        <w:t>1</w:t>
      </w:r>
      <w:r w:rsidRPr="002E4993">
        <w:t xml:space="preserve"> – Қоғамдық денсаулық сақтау</w:t>
      </w:r>
    </w:p>
    <w:p w14:paraId="4DFC5F7A" w14:textId="77777777" w:rsidR="00765EB6" w:rsidRDefault="00765EB6" w:rsidP="00765EB6">
      <w:pPr>
        <w:pStyle w:val="a3"/>
        <w:ind w:left="2956" w:right="2491"/>
        <w:jc w:val="center"/>
      </w:pPr>
    </w:p>
    <w:p w14:paraId="2204EE8F" w14:textId="745D308A" w:rsidR="00795C5C" w:rsidRPr="00687A5D" w:rsidRDefault="00795C5C" w:rsidP="00765EB6">
      <w:pPr>
        <w:pStyle w:val="a3"/>
        <w:ind w:left="2956" w:right="2491"/>
        <w:jc w:val="center"/>
      </w:pPr>
      <w:r w:rsidRPr="00687A5D">
        <w:t>Философия докторы (PhD) дәрежесін</w:t>
      </w:r>
      <w:r w:rsidR="00765EB6">
        <w:t xml:space="preserve"> алу үшін </w:t>
      </w:r>
      <w:r w:rsidRPr="00687A5D">
        <w:rPr>
          <w:spacing w:val="-67"/>
        </w:rPr>
        <w:t xml:space="preserve"> </w:t>
      </w:r>
      <w:r w:rsidR="00765EB6">
        <w:t xml:space="preserve">дайындалған </w:t>
      </w:r>
      <w:r w:rsidRPr="00687A5D">
        <w:t>диссертация</w:t>
      </w:r>
    </w:p>
    <w:p w14:paraId="3240B626" w14:textId="77777777" w:rsidR="00795C5C" w:rsidRDefault="00795C5C" w:rsidP="000D1E90">
      <w:pPr>
        <w:pStyle w:val="a3"/>
        <w:ind w:left="0"/>
        <w:jc w:val="left"/>
        <w:rPr>
          <w:sz w:val="30"/>
        </w:rPr>
      </w:pPr>
    </w:p>
    <w:p w14:paraId="77988D3E" w14:textId="77777777" w:rsidR="00795C5C" w:rsidRDefault="00795C5C" w:rsidP="000D1E90">
      <w:pPr>
        <w:pStyle w:val="a3"/>
        <w:ind w:left="0"/>
        <w:jc w:val="left"/>
        <w:rPr>
          <w:sz w:val="30"/>
        </w:rPr>
      </w:pPr>
    </w:p>
    <w:p w14:paraId="326F81A1" w14:textId="77777777" w:rsidR="00795C5C" w:rsidRDefault="00795C5C" w:rsidP="000D1E90">
      <w:pPr>
        <w:pStyle w:val="a3"/>
        <w:ind w:left="0"/>
        <w:jc w:val="left"/>
        <w:rPr>
          <w:sz w:val="39"/>
        </w:rPr>
      </w:pPr>
    </w:p>
    <w:p w14:paraId="7BA4956E" w14:textId="13D13EE8" w:rsidR="000F7992" w:rsidRDefault="00795C5C" w:rsidP="00BF626C">
      <w:pPr>
        <w:pStyle w:val="a3"/>
        <w:ind w:left="4812"/>
      </w:pPr>
      <w:r w:rsidRPr="001E5304">
        <w:t>Ғылыми кеңесші</w:t>
      </w:r>
      <w:r w:rsidR="00765EB6">
        <w:t>лер</w:t>
      </w:r>
      <w:r>
        <w:rPr>
          <w:spacing w:val="-2"/>
        </w:rPr>
        <w:t>:</w:t>
      </w:r>
      <w:r w:rsidRPr="00687A5D">
        <w:t>Ph.D</w:t>
      </w:r>
      <w:r>
        <w:t xml:space="preserve">. </w:t>
      </w:r>
    </w:p>
    <w:p w14:paraId="1DB896D9" w14:textId="51CF2BD4" w:rsidR="00795C5C" w:rsidRDefault="00795C5C" w:rsidP="00BF626C">
      <w:pPr>
        <w:pStyle w:val="a3"/>
        <w:ind w:left="4812"/>
      </w:pPr>
      <w:r w:rsidRPr="00687A5D">
        <w:t>Смаилова Д</w:t>
      </w:r>
      <w:r w:rsidR="000F7992">
        <w:t>ари</w:t>
      </w:r>
      <w:r w:rsidR="00B946F4">
        <w:t>г</w:t>
      </w:r>
      <w:r w:rsidR="000F7992">
        <w:t>а</w:t>
      </w:r>
      <w:r w:rsidR="00B946F4">
        <w:t xml:space="preserve"> </w:t>
      </w:r>
      <w:r w:rsidRPr="00687A5D">
        <w:t>С</w:t>
      </w:r>
      <w:r w:rsidR="000F7992">
        <w:t>ансызбаевна</w:t>
      </w:r>
    </w:p>
    <w:p w14:paraId="7B3BDE98" w14:textId="36C28131" w:rsidR="00BF626C" w:rsidRPr="0082398C" w:rsidRDefault="0082398C" w:rsidP="0082398C">
      <w:pPr>
        <w:pStyle w:val="a3"/>
        <w:ind w:left="302" w:right="404"/>
        <w:jc w:val="center"/>
        <w:rPr>
          <w:spacing w:val="-67"/>
        </w:rPr>
      </w:pPr>
      <w:r>
        <w:t xml:space="preserve">                                                               </w:t>
      </w:r>
      <w:r w:rsidR="00D96560">
        <w:t xml:space="preserve"> </w:t>
      </w:r>
      <w:r w:rsidR="00533F84">
        <w:t>м.ғ.</w:t>
      </w:r>
      <w:r>
        <w:t>к.</w:t>
      </w:r>
      <w:r w:rsidR="00BF626C" w:rsidRPr="00687A5D">
        <w:t>,</w:t>
      </w:r>
      <w:r>
        <w:t xml:space="preserve"> </w:t>
      </w:r>
      <w:r w:rsidR="00BF626C" w:rsidRPr="00687A5D">
        <w:rPr>
          <w:spacing w:val="-67"/>
        </w:rPr>
        <w:t xml:space="preserve"> </w:t>
      </w:r>
      <w:r w:rsidR="00BF626C" w:rsidRPr="00687A5D">
        <w:t>қауымдастырылған</w:t>
      </w:r>
      <w:r w:rsidR="00BF626C" w:rsidRPr="00687A5D">
        <w:rPr>
          <w:spacing w:val="-2"/>
        </w:rPr>
        <w:t xml:space="preserve"> </w:t>
      </w:r>
      <w:r w:rsidR="00BF626C" w:rsidRPr="00687A5D">
        <w:t>профессор</w:t>
      </w:r>
    </w:p>
    <w:p w14:paraId="42D77224" w14:textId="0EE51795" w:rsidR="00BF626C" w:rsidRPr="00687A5D" w:rsidRDefault="00BF626C" w:rsidP="00BF626C">
      <w:pPr>
        <w:pStyle w:val="a3"/>
        <w:ind w:left="302" w:right="403"/>
        <w:jc w:val="right"/>
      </w:pPr>
      <w:r w:rsidRPr="00687A5D">
        <w:t>Хисметова</w:t>
      </w:r>
      <w:r w:rsidRPr="00687A5D">
        <w:rPr>
          <w:spacing w:val="-5"/>
        </w:rPr>
        <w:t xml:space="preserve"> </w:t>
      </w:r>
      <w:r w:rsidRPr="00687A5D">
        <w:t>З</w:t>
      </w:r>
      <w:r w:rsidR="000F7992">
        <w:t xml:space="preserve">айтуна </w:t>
      </w:r>
      <w:r w:rsidRPr="00687A5D">
        <w:t>А</w:t>
      </w:r>
      <w:r w:rsidR="000F7992">
        <w:t>бд</w:t>
      </w:r>
      <w:r w:rsidR="00EA7C3B">
        <w:t>улкасимовна</w:t>
      </w:r>
      <w:r w:rsidRPr="00687A5D">
        <w:t xml:space="preserve"> </w:t>
      </w:r>
    </w:p>
    <w:p w14:paraId="4DBCA320" w14:textId="77777777" w:rsidR="00BF626C" w:rsidRDefault="00BF626C" w:rsidP="00BF626C">
      <w:pPr>
        <w:pStyle w:val="a3"/>
        <w:ind w:left="4812"/>
      </w:pPr>
    </w:p>
    <w:p w14:paraId="3959312A" w14:textId="6632EA50" w:rsidR="00795C5C" w:rsidRDefault="00D96560" w:rsidP="00D96560">
      <w:pPr>
        <w:pStyle w:val="a3"/>
        <w:ind w:left="302" w:right="404"/>
        <w:jc w:val="center"/>
        <w:rPr>
          <w:spacing w:val="-67"/>
        </w:rPr>
      </w:pPr>
      <w:r>
        <w:t xml:space="preserve">                                                    </w:t>
      </w:r>
      <w:r w:rsidR="00795C5C" w:rsidRPr="00687A5D">
        <w:t>Шетелдік ғылыми кеңесшісі</w:t>
      </w:r>
      <w:r w:rsidR="00795C5C" w:rsidRPr="00687A5D">
        <w:rPr>
          <w:spacing w:val="-67"/>
        </w:rPr>
        <w:t xml:space="preserve"> </w:t>
      </w:r>
      <w:r w:rsidR="00795C5C">
        <w:rPr>
          <w:spacing w:val="-67"/>
        </w:rPr>
        <w:t>:</w:t>
      </w:r>
    </w:p>
    <w:p w14:paraId="2DBFD9F9" w14:textId="4A53E02B" w:rsidR="00795C5C" w:rsidRDefault="00D96560" w:rsidP="00D96560">
      <w:pPr>
        <w:pStyle w:val="a3"/>
        <w:ind w:left="302" w:right="404"/>
        <w:jc w:val="center"/>
        <w:rPr>
          <w:spacing w:val="-4"/>
        </w:rPr>
      </w:pPr>
      <w:r>
        <w:t xml:space="preserve">                                             </w:t>
      </w:r>
      <w:r w:rsidR="00795C5C" w:rsidRPr="00687A5D">
        <w:t>Ph.D.</w:t>
      </w:r>
      <w:r w:rsidR="00795C5C" w:rsidRPr="00687A5D">
        <w:rPr>
          <w:spacing w:val="-4"/>
        </w:rPr>
        <w:t xml:space="preserve"> Хенгаме Хоссейни</w:t>
      </w:r>
    </w:p>
    <w:p w14:paraId="3419E466" w14:textId="77777777" w:rsidR="00795C5C" w:rsidRDefault="00795C5C" w:rsidP="000D1E90">
      <w:pPr>
        <w:pStyle w:val="a3"/>
        <w:ind w:left="302" w:right="404"/>
        <w:jc w:val="right"/>
      </w:pPr>
    </w:p>
    <w:p w14:paraId="605BE6B5" w14:textId="786FA827" w:rsidR="00795C5C" w:rsidRDefault="00795C5C" w:rsidP="000D1E90">
      <w:pPr>
        <w:pStyle w:val="a3"/>
        <w:ind w:left="302" w:right="404"/>
        <w:jc w:val="right"/>
      </w:pPr>
    </w:p>
    <w:p w14:paraId="03374A47" w14:textId="3008CF6A" w:rsidR="00795C5C" w:rsidRPr="00687A5D" w:rsidRDefault="00795C5C" w:rsidP="00BF626C">
      <w:pPr>
        <w:pStyle w:val="a3"/>
        <w:ind w:left="302" w:right="404"/>
        <w:jc w:val="right"/>
      </w:pPr>
      <w:r w:rsidRPr="00687A5D">
        <w:rPr>
          <w:spacing w:val="-68"/>
        </w:rPr>
        <w:t xml:space="preserve"> </w:t>
      </w:r>
      <w:r>
        <w:rPr>
          <w:spacing w:val="-68"/>
        </w:rPr>
        <w:t xml:space="preserve">      </w:t>
      </w:r>
    </w:p>
    <w:p w14:paraId="7B294AF3" w14:textId="77777777" w:rsidR="00795C5C" w:rsidRPr="00687A5D" w:rsidRDefault="00795C5C" w:rsidP="000D1E90">
      <w:pPr>
        <w:pStyle w:val="a3"/>
        <w:jc w:val="left"/>
        <w:rPr>
          <w:sz w:val="30"/>
        </w:rPr>
      </w:pPr>
    </w:p>
    <w:p w14:paraId="34DF2A53" w14:textId="77777777" w:rsidR="00795C5C" w:rsidRPr="00687A5D" w:rsidRDefault="00795C5C" w:rsidP="000D1E90">
      <w:pPr>
        <w:pStyle w:val="a3"/>
        <w:ind w:left="2391" w:right="2493"/>
        <w:jc w:val="center"/>
      </w:pPr>
      <w:r w:rsidRPr="00687A5D">
        <w:t>Қазақстан</w:t>
      </w:r>
      <w:r w:rsidRPr="00687A5D">
        <w:rPr>
          <w:spacing w:val="4"/>
        </w:rPr>
        <w:t xml:space="preserve"> </w:t>
      </w:r>
      <w:r w:rsidRPr="00687A5D">
        <w:t>Республикасы</w:t>
      </w:r>
    </w:p>
    <w:p w14:paraId="70678A0A" w14:textId="57C8ABF4" w:rsidR="00795C5C" w:rsidRPr="001D489D" w:rsidRDefault="00795C5C" w:rsidP="000D1E90">
      <w:pPr>
        <w:pStyle w:val="a3"/>
        <w:ind w:left="2955" w:right="2493"/>
        <w:jc w:val="center"/>
        <w:rPr>
          <w:lang w:val="ru-RU"/>
        </w:rPr>
      </w:pPr>
      <w:r w:rsidRPr="00687A5D">
        <w:t>Семей,</w:t>
      </w:r>
      <w:r w:rsidRPr="00687A5D">
        <w:rPr>
          <w:spacing w:val="-4"/>
        </w:rPr>
        <w:t xml:space="preserve"> </w:t>
      </w:r>
      <w:r w:rsidRPr="00C63845">
        <w:t>202</w:t>
      </w:r>
      <w:r w:rsidR="001D489D" w:rsidRPr="00C63845">
        <w:rPr>
          <w:lang w:val="ru-RU"/>
        </w:rPr>
        <w:t>4</w:t>
      </w:r>
    </w:p>
    <w:p w14:paraId="4F27A44F" w14:textId="77777777" w:rsidR="00795C5C" w:rsidRPr="00C63845" w:rsidRDefault="00795C5C" w:rsidP="00BB1A57">
      <w:pPr>
        <w:pStyle w:val="1"/>
        <w:spacing w:before="0"/>
        <w:ind w:left="0" w:right="608"/>
      </w:pPr>
      <w:r w:rsidRPr="00CA184F">
        <w:rPr>
          <w:spacing w:val="-2"/>
        </w:rPr>
        <w:lastRenderedPageBreak/>
        <w:t>МАЗМҰНЫ</w:t>
      </w:r>
    </w:p>
    <w:p w14:paraId="3ED73C26" w14:textId="77777777" w:rsidR="00795C5C" w:rsidRPr="00840738" w:rsidRDefault="00795C5C" w:rsidP="00EA6EB6">
      <w:pPr>
        <w:pStyle w:val="a3"/>
        <w:spacing w:after="1"/>
        <w:ind w:left="0"/>
        <w:jc w:val="left"/>
        <w:rPr>
          <w:b/>
          <w:sz w:val="24"/>
          <w:szCs w:val="24"/>
        </w:rPr>
      </w:pPr>
    </w:p>
    <w:tbl>
      <w:tblPr>
        <w:tblStyle w:val="TableNormal"/>
        <w:tblW w:w="9367" w:type="dxa"/>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787"/>
        <w:gridCol w:w="13"/>
        <w:gridCol w:w="567"/>
      </w:tblGrid>
      <w:tr w:rsidR="00795C5C" w:rsidRPr="00840738" w14:paraId="42484B96" w14:textId="77777777" w:rsidTr="00BB1A57">
        <w:trPr>
          <w:trHeight w:val="321"/>
        </w:trPr>
        <w:tc>
          <w:tcPr>
            <w:tcW w:w="8787" w:type="dxa"/>
          </w:tcPr>
          <w:p w14:paraId="622B424A" w14:textId="40654B85" w:rsidR="00795C5C" w:rsidRPr="00CA184F" w:rsidRDefault="00795C5C" w:rsidP="00EA6EB6">
            <w:pPr>
              <w:pStyle w:val="TableParagraph"/>
              <w:ind w:left="110"/>
              <w:rPr>
                <w:b/>
                <w:sz w:val="28"/>
                <w:szCs w:val="28"/>
                <w:lang w:val="ru-RU"/>
              </w:rPr>
            </w:pPr>
            <w:r w:rsidRPr="00CA184F">
              <w:rPr>
                <w:b/>
                <w:sz w:val="28"/>
                <w:szCs w:val="28"/>
              </w:rPr>
              <w:t>НОРМАТИВТІ</w:t>
            </w:r>
            <w:r w:rsidRPr="00CA184F">
              <w:rPr>
                <w:b/>
                <w:spacing w:val="-8"/>
                <w:sz w:val="28"/>
                <w:szCs w:val="28"/>
              </w:rPr>
              <w:t xml:space="preserve"> </w:t>
            </w:r>
            <w:r w:rsidRPr="00CA184F">
              <w:rPr>
                <w:b/>
                <w:spacing w:val="-2"/>
                <w:sz w:val="28"/>
                <w:szCs w:val="28"/>
              </w:rPr>
              <w:t>СІЛТЕМЕЛЕР</w:t>
            </w:r>
            <w:r w:rsidR="00CA184F">
              <w:rPr>
                <w:b/>
                <w:spacing w:val="-2"/>
                <w:sz w:val="28"/>
                <w:szCs w:val="28"/>
                <w:lang w:val="ru-RU"/>
              </w:rPr>
              <w:t>……………………………………………</w:t>
            </w:r>
          </w:p>
        </w:tc>
        <w:tc>
          <w:tcPr>
            <w:tcW w:w="580" w:type="dxa"/>
            <w:gridSpan w:val="2"/>
            <w:vAlign w:val="center"/>
          </w:tcPr>
          <w:p w14:paraId="309AEB79" w14:textId="5ACD772A" w:rsidR="00795C5C" w:rsidRPr="00840738" w:rsidRDefault="003A022B" w:rsidP="00272AD9">
            <w:pPr>
              <w:pStyle w:val="TableParagraph"/>
              <w:ind w:left="110"/>
              <w:jc w:val="center"/>
              <w:rPr>
                <w:sz w:val="24"/>
                <w:szCs w:val="24"/>
                <w:lang w:val="ru-RU"/>
              </w:rPr>
            </w:pPr>
            <w:r w:rsidRPr="00840738">
              <w:rPr>
                <w:sz w:val="24"/>
                <w:szCs w:val="24"/>
                <w:lang w:val="ru-RU"/>
              </w:rPr>
              <w:t>3</w:t>
            </w:r>
          </w:p>
        </w:tc>
      </w:tr>
      <w:tr w:rsidR="00795C5C" w:rsidRPr="00840738" w14:paraId="7126C86C" w14:textId="77777777" w:rsidTr="00BB1A57">
        <w:trPr>
          <w:trHeight w:val="321"/>
        </w:trPr>
        <w:tc>
          <w:tcPr>
            <w:tcW w:w="8787" w:type="dxa"/>
          </w:tcPr>
          <w:p w14:paraId="6A889008" w14:textId="3DD16658" w:rsidR="00795C5C" w:rsidRPr="00CA184F" w:rsidRDefault="00795C5C" w:rsidP="00EA6EB6">
            <w:pPr>
              <w:pStyle w:val="TableParagraph"/>
              <w:ind w:left="110"/>
              <w:rPr>
                <w:b/>
                <w:sz w:val="28"/>
                <w:szCs w:val="28"/>
                <w:lang w:val="ru-RU"/>
              </w:rPr>
            </w:pPr>
            <w:r w:rsidRPr="00CA184F">
              <w:rPr>
                <w:b/>
                <w:spacing w:val="-2"/>
                <w:sz w:val="28"/>
                <w:szCs w:val="28"/>
              </w:rPr>
              <w:t>АНЫҚТАМАЛАР</w:t>
            </w:r>
            <w:r w:rsidR="00CA184F">
              <w:rPr>
                <w:b/>
                <w:spacing w:val="-2"/>
                <w:sz w:val="28"/>
                <w:szCs w:val="28"/>
                <w:lang w:val="ru-RU"/>
              </w:rPr>
              <w:t>…………………………………………………………</w:t>
            </w:r>
          </w:p>
        </w:tc>
        <w:tc>
          <w:tcPr>
            <w:tcW w:w="580" w:type="dxa"/>
            <w:gridSpan w:val="2"/>
            <w:vAlign w:val="center"/>
          </w:tcPr>
          <w:p w14:paraId="140A7B3E" w14:textId="17616485" w:rsidR="00795C5C" w:rsidRPr="00840738" w:rsidRDefault="003A022B" w:rsidP="00272AD9">
            <w:pPr>
              <w:pStyle w:val="TableParagraph"/>
              <w:ind w:left="110"/>
              <w:jc w:val="center"/>
              <w:rPr>
                <w:sz w:val="24"/>
                <w:szCs w:val="24"/>
                <w:lang w:val="ru-RU"/>
              </w:rPr>
            </w:pPr>
            <w:r w:rsidRPr="00840738">
              <w:rPr>
                <w:sz w:val="24"/>
                <w:szCs w:val="24"/>
                <w:lang w:val="ru-RU"/>
              </w:rPr>
              <w:t>4</w:t>
            </w:r>
          </w:p>
        </w:tc>
      </w:tr>
      <w:tr w:rsidR="00795C5C" w:rsidRPr="00840738" w14:paraId="113146E4" w14:textId="77777777" w:rsidTr="00BB1A57">
        <w:trPr>
          <w:trHeight w:val="321"/>
        </w:trPr>
        <w:tc>
          <w:tcPr>
            <w:tcW w:w="8787" w:type="dxa"/>
          </w:tcPr>
          <w:p w14:paraId="77E3BB56" w14:textId="32304727" w:rsidR="00795C5C" w:rsidRPr="00CA184F" w:rsidRDefault="00795C5C" w:rsidP="00EA6EB6">
            <w:pPr>
              <w:pStyle w:val="TableParagraph"/>
              <w:ind w:left="110"/>
              <w:rPr>
                <w:b/>
                <w:sz w:val="28"/>
                <w:szCs w:val="28"/>
                <w:lang w:val="ru-RU"/>
              </w:rPr>
            </w:pPr>
            <w:r w:rsidRPr="00CA184F">
              <w:rPr>
                <w:b/>
                <w:spacing w:val="-2"/>
                <w:sz w:val="28"/>
                <w:szCs w:val="28"/>
              </w:rPr>
              <w:t>ҚЫСҚАРТУЛАР</w:t>
            </w:r>
            <w:r w:rsidR="00CA184F">
              <w:rPr>
                <w:b/>
                <w:spacing w:val="-2"/>
                <w:sz w:val="28"/>
                <w:szCs w:val="28"/>
                <w:lang w:val="ru-RU"/>
              </w:rPr>
              <w:t>……………………………………………………………</w:t>
            </w:r>
          </w:p>
        </w:tc>
        <w:tc>
          <w:tcPr>
            <w:tcW w:w="580" w:type="dxa"/>
            <w:gridSpan w:val="2"/>
            <w:vAlign w:val="center"/>
          </w:tcPr>
          <w:p w14:paraId="7696C5DB" w14:textId="0E5A0921" w:rsidR="00795C5C" w:rsidRPr="00840738" w:rsidRDefault="003A022B" w:rsidP="00272AD9">
            <w:pPr>
              <w:pStyle w:val="TableParagraph"/>
              <w:ind w:left="110"/>
              <w:jc w:val="center"/>
              <w:rPr>
                <w:sz w:val="24"/>
                <w:szCs w:val="24"/>
                <w:lang w:val="ru-RU"/>
              </w:rPr>
            </w:pPr>
            <w:r w:rsidRPr="00840738">
              <w:rPr>
                <w:sz w:val="24"/>
                <w:szCs w:val="24"/>
                <w:lang w:val="ru-RU"/>
              </w:rPr>
              <w:t>6</w:t>
            </w:r>
          </w:p>
        </w:tc>
      </w:tr>
      <w:tr w:rsidR="00795C5C" w:rsidRPr="00840738" w14:paraId="6F675FDE" w14:textId="77777777" w:rsidTr="00BB1A57">
        <w:trPr>
          <w:trHeight w:val="321"/>
        </w:trPr>
        <w:tc>
          <w:tcPr>
            <w:tcW w:w="8787" w:type="dxa"/>
          </w:tcPr>
          <w:p w14:paraId="2A7954B3" w14:textId="2550005B" w:rsidR="00795C5C" w:rsidRPr="00CA184F" w:rsidRDefault="00795C5C" w:rsidP="00EA6EB6">
            <w:pPr>
              <w:pStyle w:val="TableParagraph"/>
              <w:ind w:left="110"/>
              <w:rPr>
                <w:b/>
                <w:sz w:val="28"/>
                <w:szCs w:val="28"/>
                <w:lang w:val="ru-RU"/>
              </w:rPr>
            </w:pPr>
            <w:r w:rsidRPr="00CA184F">
              <w:rPr>
                <w:b/>
                <w:spacing w:val="-2"/>
                <w:sz w:val="28"/>
                <w:szCs w:val="28"/>
              </w:rPr>
              <w:t>КІРІСПЕ</w:t>
            </w:r>
            <w:r w:rsidR="00CA184F">
              <w:rPr>
                <w:b/>
                <w:spacing w:val="-2"/>
                <w:sz w:val="28"/>
                <w:szCs w:val="28"/>
                <w:lang w:val="ru-RU"/>
              </w:rPr>
              <w:t>……………………………………………………………………</w:t>
            </w:r>
          </w:p>
        </w:tc>
        <w:tc>
          <w:tcPr>
            <w:tcW w:w="580" w:type="dxa"/>
            <w:gridSpan w:val="2"/>
            <w:vAlign w:val="center"/>
          </w:tcPr>
          <w:p w14:paraId="0BB30F87" w14:textId="2F1CDD0E" w:rsidR="00795C5C" w:rsidRPr="00840738" w:rsidRDefault="003A022B" w:rsidP="00272AD9">
            <w:pPr>
              <w:pStyle w:val="TableParagraph"/>
              <w:ind w:left="110"/>
              <w:jc w:val="center"/>
              <w:rPr>
                <w:sz w:val="24"/>
                <w:szCs w:val="24"/>
                <w:lang w:val="ru-RU"/>
              </w:rPr>
            </w:pPr>
            <w:r w:rsidRPr="00840738">
              <w:rPr>
                <w:sz w:val="24"/>
                <w:szCs w:val="24"/>
                <w:lang w:val="ru-RU"/>
              </w:rPr>
              <w:t>7</w:t>
            </w:r>
          </w:p>
        </w:tc>
      </w:tr>
      <w:tr w:rsidR="00CA184F" w:rsidRPr="00840738" w14:paraId="0547CD0A" w14:textId="77777777" w:rsidTr="00BB1A57">
        <w:trPr>
          <w:trHeight w:val="609"/>
        </w:trPr>
        <w:tc>
          <w:tcPr>
            <w:tcW w:w="8800" w:type="dxa"/>
            <w:gridSpan w:val="2"/>
          </w:tcPr>
          <w:p w14:paraId="022D35B6" w14:textId="11903896" w:rsidR="00CA184F" w:rsidRPr="00CA184F" w:rsidRDefault="00CA184F" w:rsidP="00854DB5">
            <w:pPr>
              <w:pStyle w:val="TableParagraph"/>
              <w:tabs>
                <w:tab w:val="left" w:pos="2941"/>
                <w:tab w:val="left" w:pos="3511"/>
                <w:tab w:val="left" w:pos="6352"/>
              </w:tabs>
              <w:ind w:left="105" w:right="101"/>
              <w:rPr>
                <w:b/>
                <w:sz w:val="28"/>
                <w:szCs w:val="28"/>
              </w:rPr>
            </w:pPr>
            <w:r w:rsidRPr="00CA184F">
              <w:rPr>
                <w:b/>
                <w:spacing w:val="-2"/>
                <w:sz w:val="28"/>
                <w:szCs w:val="28"/>
              </w:rPr>
              <w:t xml:space="preserve">1 МЕЙІРГЕР ІСІН ДАМЫТУДЫҢ МӘСЕЛЕЛЕРІ МЕН ПЕРСПЕКТИВАЛАРЫ </w:t>
            </w:r>
            <w:r w:rsidRPr="00CA184F">
              <w:rPr>
                <w:b/>
                <w:sz w:val="28"/>
                <w:szCs w:val="28"/>
              </w:rPr>
              <w:t>(ӘДЕБИЕТКЕ ШОЛУ)………………………</w:t>
            </w:r>
          </w:p>
        </w:tc>
        <w:tc>
          <w:tcPr>
            <w:tcW w:w="567" w:type="dxa"/>
            <w:vAlign w:val="center"/>
          </w:tcPr>
          <w:p w14:paraId="1B7226D0" w14:textId="25FED5F2" w:rsidR="00CA184F" w:rsidRPr="00840738" w:rsidRDefault="00CA184F" w:rsidP="00272AD9">
            <w:pPr>
              <w:pStyle w:val="TableParagraph"/>
              <w:ind w:left="110"/>
              <w:jc w:val="center"/>
              <w:rPr>
                <w:sz w:val="24"/>
                <w:szCs w:val="24"/>
                <w:lang w:val="ru-RU"/>
              </w:rPr>
            </w:pPr>
            <w:r w:rsidRPr="00840738">
              <w:rPr>
                <w:sz w:val="24"/>
                <w:szCs w:val="24"/>
                <w:lang w:val="ru-RU"/>
              </w:rPr>
              <w:t>1</w:t>
            </w:r>
            <w:r>
              <w:rPr>
                <w:sz w:val="24"/>
                <w:szCs w:val="24"/>
                <w:lang w:val="ru-RU"/>
              </w:rPr>
              <w:t>3</w:t>
            </w:r>
          </w:p>
        </w:tc>
      </w:tr>
      <w:tr w:rsidR="00CA184F" w:rsidRPr="00840738" w14:paraId="5F8302AC" w14:textId="77777777" w:rsidTr="00BB1A57">
        <w:trPr>
          <w:trHeight w:val="391"/>
        </w:trPr>
        <w:tc>
          <w:tcPr>
            <w:tcW w:w="8800" w:type="dxa"/>
            <w:gridSpan w:val="2"/>
          </w:tcPr>
          <w:p w14:paraId="2536E356" w14:textId="2C85D49C" w:rsidR="00CA184F" w:rsidRPr="00CA184F" w:rsidRDefault="00CA184F" w:rsidP="00EA6EB6">
            <w:pPr>
              <w:pStyle w:val="TableParagraph"/>
              <w:ind w:left="105"/>
              <w:rPr>
                <w:iCs/>
                <w:sz w:val="24"/>
                <w:szCs w:val="24"/>
              </w:rPr>
            </w:pPr>
            <w:bookmarkStart w:id="0" w:name="_Hlk150557674"/>
            <w:r w:rsidRPr="00CA184F">
              <w:rPr>
                <w:iCs/>
                <w:sz w:val="24"/>
                <w:szCs w:val="24"/>
              </w:rPr>
              <w:t xml:space="preserve">1.1 </w:t>
            </w:r>
            <w:r w:rsidRPr="00840738">
              <w:rPr>
                <w:iCs/>
                <w:sz w:val="24"/>
                <w:szCs w:val="24"/>
              </w:rPr>
              <w:t>Бүкіл әлемде алдыңғы медициналық қызмет көрсетудегі мейірге</w:t>
            </w:r>
            <w:r w:rsidRPr="00E94FD2">
              <w:rPr>
                <w:iCs/>
                <w:sz w:val="24"/>
                <w:szCs w:val="24"/>
              </w:rPr>
              <w:t>р</w:t>
            </w:r>
            <w:r w:rsidRPr="00840738">
              <w:rPr>
                <w:iCs/>
                <w:sz w:val="24"/>
                <w:szCs w:val="24"/>
              </w:rPr>
              <w:t xml:space="preserve">лік тәжірибенің дамуы </w:t>
            </w:r>
            <w:bookmarkEnd w:id="0"/>
            <w:r w:rsidRPr="00CA184F">
              <w:rPr>
                <w:iCs/>
                <w:sz w:val="24"/>
                <w:szCs w:val="24"/>
              </w:rPr>
              <w:t>………………………………………………………………………</w:t>
            </w:r>
          </w:p>
        </w:tc>
        <w:tc>
          <w:tcPr>
            <w:tcW w:w="567" w:type="dxa"/>
            <w:vAlign w:val="center"/>
          </w:tcPr>
          <w:p w14:paraId="45BC2FCF" w14:textId="24DA1B02" w:rsidR="00CA184F" w:rsidRPr="000A5F66" w:rsidRDefault="00CA184F" w:rsidP="00272AD9">
            <w:pPr>
              <w:pStyle w:val="TableParagraph"/>
              <w:ind w:left="110"/>
              <w:jc w:val="center"/>
              <w:rPr>
                <w:sz w:val="24"/>
                <w:szCs w:val="24"/>
                <w:lang w:val="ru-RU"/>
              </w:rPr>
            </w:pPr>
            <w:r>
              <w:rPr>
                <w:sz w:val="24"/>
                <w:szCs w:val="24"/>
                <w:lang w:val="ru-RU"/>
              </w:rPr>
              <w:t>13</w:t>
            </w:r>
          </w:p>
        </w:tc>
      </w:tr>
      <w:tr w:rsidR="00CA184F" w:rsidRPr="00840738" w14:paraId="3F58B2C7" w14:textId="77777777" w:rsidTr="00BB1A57">
        <w:trPr>
          <w:trHeight w:val="593"/>
        </w:trPr>
        <w:tc>
          <w:tcPr>
            <w:tcW w:w="8800" w:type="dxa"/>
            <w:gridSpan w:val="2"/>
          </w:tcPr>
          <w:p w14:paraId="68DBCC73" w14:textId="581DA03D" w:rsidR="00CA184F" w:rsidRPr="00840738" w:rsidRDefault="00CA184F" w:rsidP="00EA6EB6">
            <w:pPr>
              <w:pStyle w:val="TableParagraph"/>
              <w:ind w:left="105"/>
              <w:rPr>
                <w:iCs/>
                <w:sz w:val="24"/>
                <w:szCs w:val="24"/>
              </w:rPr>
            </w:pPr>
            <w:r w:rsidRPr="00CA184F">
              <w:rPr>
                <w:iCs/>
                <w:sz w:val="24"/>
                <w:szCs w:val="24"/>
              </w:rPr>
              <w:t xml:space="preserve">1.2 </w:t>
            </w:r>
            <w:r w:rsidRPr="00840738">
              <w:rPr>
                <w:iCs/>
                <w:sz w:val="24"/>
                <w:szCs w:val="24"/>
              </w:rPr>
              <w:t xml:space="preserve">Денсаулық сақтаудың бастапқы буындағы </w:t>
            </w:r>
            <w:r>
              <w:rPr>
                <w:iCs/>
                <w:sz w:val="24"/>
                <w:szCs w:val="24"/>
              </w:rPr>
              <w:t xml:space="preserve">дәрігерлердің </w:t>
            </w:r>
            <w:r w:rsidRPr="00840738">
              <w:rPr>
                <w:iCs/>
                <w:sz w:val="24"/>
                <w:szCs w:val="24"/>
              </w:rPr>
              <w:t>мейіргерлер</w:t>
            </w:r>
            <w:r>
              <w:rPr>
                <w:iCs/>
                <w:sz w:val="24"/>
                <w:szCs w:val="24"/>
              </w:rPr>
              <w:t xml:space="preserve">ге </w:t>
            </w:r>
            <w:r w:rsidRPr="00840738">
              <w:rPr>
                <w:iCs/>
                <w:sz w:val="24"/>
                <w:szCs w:val="24"/>
              </w:rPr>
              <w:t xml:space="preserve">өкілеттігін тапсырудың халықаралық тәжірибесі </w:t>
            </w:r>
          </w:p>
        </w:tc>
        <w:tc>
          <w:tcPr>
            <w:tcW w:w="567" w:type="dxa"/>
            <w:vAlign w:val="center"/>
          </w:tcPr>
          <w:p w14:paraId="533F52CF" w14:textId="43FC3E52" w:rsidR="00CA184F" w:rsidRPr="009A4D95" w:rsidRDefault="00CA184F" w:rsidP="00272AD9">
            <w:pPr>
              <w:pStyle w:val="TableParagraph"/>
              <w:ind w:left="110"/>
              <w:jc w:val="center"/>
              <w:rPr>
                <w:sz w:val="24"/>
                <w:szCs w:val="24"/>
                <w:lang w:val="ru-RU"/>
              </w:rPr>
            </w:pPr>
            <w:r>
              <w:rPr>
                <w:sz w:val="24"/>
                <w:szCs w:val="24"/>
                <w:lang w:val="ru-RU"/>
              </w:rPr>
              <w:t>19</w:t>
            </w:r>
          </w:p>
        </w:tc>
      </w:tr>
      <w:tr w:rsidR="00CA184F" w:rsidRPr="00840738" w14:paraId="77A6B3D4" w14:textId="77777777" w:rsidTr="00BB1A57">
        <w:trPr>
          <w:trHeight w:val="361"/>
        </w:trPr>
        <w:tc>
          <w:tcPr>
            <w:tcW w:w="8800" w:type="dxa"/>
            <w:gridSpan w:val="2"/>
          </w:tcPr>
          <w:p w14:paraId="57756D83" w14:textId="03993A67" w:rsidR="00CA184F" w:rsidRPr="00CA184F" w:rsidRDefault="00CA184F" w:rsidP="00EA6EB6">
            <w:pPr>
              <w:pStyle w:val="TableParagraph"/>
              <w:ind w:left="105"/>
              <w:rPr>
                <w:iCs/>
                <w:sz w:val="24"/>
                <w:szCs w:val="24"/>
              </w:rPr>
            </w:pPr>
            <w:r w:rsidRPr="00CA184F">
              <w:rPr>
                <w:iCs/>
                <w:sz w:val="24"/>
                <w:szCs w:val="24"/>
              </w:rPr>
              <w:t xml:space="preserve">1.3 </w:t>
            </w:r>
            <w:r w:rsidRPr="00840738">
              <w:rPr>
                <w:iCs/>
                <w:sz w:val="24"/>
                <w:szCs w:val="24"/>
              </w:rPr>
              <w:t>Мейірге</w:t>
            </w:r>
            <w:r w:rsidRPr="00CA184F">
              <w:rPr>
                <w:iCs/>
                <w:sz w:val="24"/>
                <w:szCs w:val="24"/>
              </w:rPr>
              <w:t>р</w:t>
            </w:r>
            <w:r w:rsidRPr="00840738">
              <w:rPr>
                <w:iCs/>
                <w:sz w:val="24"/>
                <w:szCs w:val="24"/>
              </w:rPr>
              <w:t xml:space="preserve">лер көрсететін медициналық көмектің сапасы мен тиімділігі </w:t>
            </w:r>
          </w:p>
        </w:tc>
        <w:tc>
          <w:tcPr>
            <w:tcW w:w="567" w:type="dxa"/>
            <w:vAlign w:val="center"/>
          </w:tcPr>
          <w:p w14:paraId="4EF71328" w14:textId="0BE9700D" w:rsidR="00CA184F" w:rsidRPr="009A4D95" w:rsidRDefault="00CA184F" w:rsidP="00272AD9">
            <w:pPr>
              <w:pStyle w:val="TableParagraph"/>
              <w:ind w:left="110"/>
              <w:jc w:val="center"/>
              <w:rPr>
                <w:spacing w:val="-5"/>
                <w:sz w:val="24"/>
                <w:szCs w:val="24"/>
                <w:lang w:val="ru-RU"/>
              </w:rPr>
            </w:pPr>
            <w:r>
              <w:rPr>
                <w:spacing w:val="-5"/>
                <w:sz w:val="24"/>
                <w:szCs w:val="24"/>
                <w:lang w:val="ru-RU"/>
              </w:rPr>
              <w:t>22</w:t>
            </w:r>
          </w:p>
        </w:tc>
      </w:tr>
      <w:tr w:rsidR="00CA184F" w:rsidRPr="00840738" w14:paraId="6D14356E" w14:textId="77777777" w:rsidTr="00BB1A57">
        <w:trPr>
          <w:trHeight w:val="387"/>
        </w:trPr>
        <w:tc>
          <w:tcPr>
            <w:tcW w:w="8800" w:type="dxa"/>
            <w:gridSpan w:val="2"/>
          </w:tcPr>
          <w:p w14:paraId="2F8F3E4E" w14:textId="286226A9" w:rsidR="00CA184F" w:rsidRPr="00840738" w:rsidRDefault="00CA184F" w:rsidP="00EA6EB6">
            <w:pPr>
              <w:pStyle w:val="TableParagraph"/>
              <w:ind w:left="105"/>
              <w:rPr>
                <w:iCs/>
                <w:sz w:val="24"/>
                <w:szCs w:val="24"/>
              </w:rPr>
            </w:pPr>
            <w:r>
              <w:rPr>
                <w:iCs/>
                <w:sz w:val="24"/>
                <w:szCs w:val="24"/>
                <w:lang w:val="ru-RU"/>
              </w:rPr>
              <w:t xml:space="preserve">1.4 </w:t>
            </w:r>
            <w:r w:rsidRPr="00840738">
              <w:rPr>
                <w:iCs/>
                <w:sz w:val="24"/>
                <w:szCs w:val="24"/>
              </w:rPr>
              <w:t>Мейіргерлік құжаттаманың түрлері</w:t>
            </w:r>
          </w:p>
        </w:tc>
        <w:tc>
          <w:tcPr>
            <w:tcW w:w="567" w:type="dxa"/>
            <w:vAlign w:val="center"/>
          </w:tcPr>
          <w:p w14:paraId="2555F13B" w14:textId="5E798EE5" w:rsidR="00CA184F" w:rsidRPr="009A4D95" w:rsidRDefault="00CA184F" w:rsidP="00272AD9">
            <w:pPr>
              <w:pStyle w:val="TableParagraph"/>
              <w:ind w:left="110"/>
              <w:jc w:val="center"/>
              <w:rPr>
                <w:spacing w:val="-5"/>
                <w:sz w:val="24"/>
                <w:szCs w:val="24"/>
                <w:lang w:val="ru-RU"/>
              </w:rPr>
            </w:pPr>
            <w:r>
              <w:rPr>
                <w:spacing w:val="-5"/>
                <w:sz w:val="24"/>
                <w:szCs w:val="24"/>
                <w:lang w:val="ru-RU"/>
              </w:rPr>
              <w:t>27</w:t>
            </w:r>
          </w:p>
        </w:tc>
      </w:tr>
      <w:tr w:rsidR="00CA184F" w:rsidRPr="00840738" w14:paraId="40860A74" w14:textId="77777777" w:rsidTr="00BB1A57">
        <w:trPr>
          <w:trHeight w:val="357"/>
        </w:trPr>
        <w:tc>
          <w:tcPr>
            <w:tcW w:w="8800" w:type="dxa"/>
            <w:gridSpan w:val="2"/>
          </w:tcPr>
          <w:p w14:paraId="6C7850BC" w14:textId="5871DF6F" w:rsidR="00CA184F" w:rsidRPr="00CA184F" w:rsidRDefault="00CA184F" w:rsidP="00DA2BA2">
            <w:pPr>
              <w:pStyle w:val="TableParagraph"/>
              <w:ind w:left="105"/>
              <w:rPr>
                <w:b/>
                <w:sz w:val="28"/>
                <w:szCs w:val="28"/>
                <w:lang w:val="en-US"/>
              </w:rPr>
            </w:pPr>
            <w:r w:rsidRPr="00CA184F">
              <w:rPr>
                <w:b/>
                <w:sz w:val="28"/>
                <w:szCs w:val="28"/>
                <w:lang w:val="ru-RU"/>
              </w:rPr>
              <w:t xml:space="preserve">2 </w:t>
            </w:r>
            <w:r w:rsidRPr="00CA184F">
              <w:rPr>
                <w:b/>
                <w:sz w:val="28"/>
                <w:szCs w:val="28"/>
                <w:lang w:val="en-US"/>
              </w:rPr>
              <w:t>МАТЕРИАЛДАР ЖӘНЕ ЗЕРТТЕУ ӘДІСТЕРІ</w:t>
            </w:r>
          </w:p>
        </w:tc>
        <w:tc>
          <w:tcPr>
            <w:tcW w:w="567" w:type="dxa"/>
            <w:vAlign w:val="center"/>
          </w:tcPr>
          <w:p w14:paraId="5EBE2B0A" w14:textId="5C349AE9" w:rsidR="00CA184F" w:rsidRPr="009A4D95" w:rsidRDefault="00CA184F" w:rsidP="00272AD9">
            <w:pPr>
              <w:pStyle w:val="TableParagraph"/>
              <w:ind w:left="110"/>
              <w:jc w:val="center"/>
              <w:rPr>
                <w:sz w:val="24"/>
                <w:szCs w:val="24"/>
                <w:lang w:val="ru-RU"/>
              </w:rPr>
            </w:pPr>
            <w:r>
              <w:rPr>
                <w:sz w:val="24"/>
                <w:szCs w:val="24"/>
                <w:lang w:val="ru-RU"/>
              </w:rPr>
              <w:t>38</w:t>
            </w:r>
          </w:p>
        </w:tc>
      </w:tr>
      <w:tr w:rsidR="00CA184F" w:rsidRPr="00840738" w14:paraId="53E143FB" w14:textId="77777777" w:rsidTr="00BB1A57">
        <w:trPr>
          <w:trHeight w:val="428"/>
        </w:trPr>
        <w:tc>
          <w:tcPr>
            <w:tcW w:w="8800" w:type="dxa"/>
            <w:gridSpan w:val="2"/>
          </w:tcPr>
          <w:p w14:paraId="3270BFA2" w14:textId="603B657C" w:rsidR="00CA184F" w:rsidRPr="00C3006B" w:rsidRDefault="00C3006B" w:rsidP="00B51278">
            <w:pPr>
              <w:pStyle w:val="TableParagraph"/>
              <w:jc w:val="both"/>
              <w:rPr>
                <w:b/>
                <w:bCs/>
                <w:iCs/>
                <w:sz w:val="28"/>
                <w:szCs w:val="28"/>
              </w:rPr>
            </w:pPr>
            <w:r w:rsidRPr="00C3006B">
              <w:rPr>
                <w:b/>
                <w:bCs/>
                <w:iCs/>
                <w:sz w:val="28"/>
                <w:szCs w:val="28"/>
              </w:rPr>
              <w:t xml:space="preserve"> </w:t>
            </w:r>
            <w:r w:rsidR="00CA184F" w:rsidRPr="00CA184F">
              <w:rPr>
                <w:b/>
                <w:bCs/>
                <w:iCs/>
                <w:sz w:val="28"/>
                <w:szCs w:val="28"/>
              </w:rPr>
              <w:t>3 ҚАЗАҚСТАН РЕСПУБЛИКАСЫНЫҢ МЕДИЦИНАЛЫҚ ҰЙЫМДАРЫНДА МЕЙІРГЕРЛІК ҚЫЗМЕТІНІҢ ЖАҢА МОДЕЛІН ЕНГІЗІЛУІН ТАЛДАУ</w:t>
            </w:r>
            <w:r w:rsidRPr="00C3006B">
              <w:rPr>
                <w:b/>
                <w:bCs/>
                <w:iCs/>
                <w:sz w:val="28"/>
                <w:szCs w:val="28"/>
              </w:rPr>
              <w:t>……………………………………….</w:t>
            </w:r>
          </w:p>
        </w:tc>
        <w:tc>
          <w:tcPr>
            <w:tcW w:w="567" w:type="dxa"/>
            <w:vAlign w:val="center"/>
          </w:tcPr>
          <w:p w14:paraId="2A748A10" w14:textId="54791DA6" w:rsidR="00CA184F" w:rsidRPr="009A4D95" w:rsidRDefault="00CA184F" w:rsidP="00272AD9">
            <w:pPr>
              <w:pStyle w:val="TableParagraph"/>
              <w:ind w:left="110"/>
              <w:jc w:val="center"/>
              <w:rPr>
                <w:sz w:val="24"/>
                <w:szCs w:val="24"/>
                <w:lang w:val="ru-RU"/>
              </w:rPr>
            </w:pPr>
            <w:r>
              <w:rPr>
                <w:sz w:val="24"/>
                <w:szCs w:val="24"/>
                <w:lang w:val="ru-RU"/>
              </w:rPr>
              <w:t>50</w:t>
            </w:r>
          </w:p>
        </w:tc>
      </w:tr>
      <w:tr w:rsidR="00CA184F" w:rsidRPr="00840738" w14:paraId="27B35CB1" w14:textId="77777777" w:rsidTr="00BB1A57">
        <w:trPr>
          <w:trHeight w:val="321"/>
        </w:trPr>
        <w:tc>
          <w:tcPr>
            <w:tcW w:w="8800" w:type="dxa"/>
            <w:gridSpan w:val="2"/>
          </w:tcPr>
          <w:p w14:paraId="12911D6F" w14:textId="087E5C2C" w:rsidR="00CA184F" w:rsidRPr="00C3006B" w:rsidRDefault="00CA184F" w:rsidP="00C3006B">
            <w:pPr>
              <w:pStyle w:val="TableParagraph"/>
              <w:rPr>
                <w:i/>
                <w:sz w:val="28"/>
                <w:szCs w:val="28"/>
              </w:rPr>
            </w:pPr>
            <w:r w:rsidRPr="00840738">
              <w:rPr>
                <w:b/>
                <w:sz w:val="24"/>
                <w:szCs w:val="24"/>
              </w:rPr>
              <w:t xml:space="preserve"> </w:t>
            </w:r>
            <w:bookmarkStart w:id="1" w:name="_Hlk152678276"/>
            <w:r w:rsidRPr="00C3006B">
              <w:rPr>
                <w:b/>
                <w:sz w:val="28"/>
                <w:szCs w:val="28"/>
                <w:lang/>
              </w:rPr>
              <w:t xml:space="preserve">4 </w:t>
            </w:r>
            <w:r w:rsidRPr="00C3006B">
              <w:rPr>
                <w:b/>
                <w:sz w:val="28"/>
                <w:szCs w:val="28"/>
              </w:rPr>
              <w:t>ҚАЗАҚСТАН РЕСПУБЛИКАСЫНЫҢ МЕДИЦИНАЛЫҚ ҰЙЫМДАРЫНДА МЕЙІРГЕРЛІК ҚҰЖАТТАМАНЫҢ ЕНГІЗУІН ТАЛДАУ</w:t>
            </w:r>
            <w:bookmarkEnd w:id="1"/>
            <w:r w:rsidR="00C3006B">
              <w:rPr>
                <w:b/>
                <w:sz w:val="28"/>
                <w:szCs w:val="28"/>
              </w:rPr>
              <w:t>…</w:t>
            </w:r>
            <w:r w:rsidR="00C3006B" w:rsidRPr="00C3006B">
              <w:rPr>
                <w:b/>
                <w:sz w:val="28"/>
                <w:szCs w:val="28"/>
              </w:rPr>
              <w:t>……………………………………………………………………</w:t>
            </w:r>
          </w:p>
        </w:tc>
        <w:tc>
          <w:tcPr>
            <w:tcW w:w="567" w:type="dxa"/>
            <w:vAlign w:val="center"/>
          </w:tcPr>
          <w:p w14:paraId="6422D788" w14:textId="1A42FD62" w:rsidR="00CA184F" w:rsidRPr="00C3006B" w:rsidRDefault="00CA184F" w:rsidP="00272AD9">
            <w:pPr>
              <w:pStyle w:val="TableParagraph"/>
              <w:ind w:left="110"/>
              <w:jc w:val="center"/>
              <w:rPr>
                <w:sz w:val="24"/>
                <w:szCs w:val="24"/>
              </w:rPr>
            </w:pPr>
            <w:r w:rsidRPr="00C3006B">
              <w:rPr>
                <w:sz w:val="24"/>
                <w:szCs w:val="24"/>
              </w:rPr>
              <w:t>55</w:t>
            </w:r>
          </w:p>
        </w:tc>
      </w:tr>
      <w:tr w:rsidR="00CA184F" w:rsidRPr="00840738" w14:paraId="3AD96ADE" w14:textId="77777777" w:rsidTr="00BB1A57">
        <w:trPr>
          <w:trHeight w:val="321"/>
        </w:trPr>
        <w:tc>
          <w:tcPr>
            <w:tcW w:w="8800" w:type="dxa"/>
            <w:gridSpan w:val="2"/>
          </w:tcPr>
          <w:p w14:paraId="07F859F0" w14:textId="3789C88C" w:rsidR="00CA184F" w:rsidRPr="00840738" w:rsidRDefault="00CA184F" w:rsidP="00EA6EB6">
            <w:pPr>
              <w:pStyle w:val="TableParagraph"/>
              <w:jc w:val="both"/>
              <w:rPr>
                <w:iCs/>
                <w:sz w:val="24"/>
                <w:szCs w:val="24"/>
              </w:rPr>
            </w:pPr>
            <w:r w:rsidRPr="00840738">
              <w:rPr>
                <w:iCs/>
                <w:sz w:val="24"/>
                <w:szCs w:val="24"/>
              </w:rPr>
              <w:t xml:space="preserve"> </w:t>
            </w:r>
            <w:r w:rsidRPr="00CA184F">
              <w:rPr>
                <w:iCs/>
                <w:sz w:val="24"/>
                <w:szCs w:val="24"/>
              </w:rPr>
              <w:t xml:space="preserve">4.1 </w:t>
            </w:r>
            <w:r w:rsidRPr="00840738">
              <w:rPr>
                <w:iCs/>
                <w:sz w:val="24"/>
                <w:szCs w:val="24"/>
              </w:rPr>
              <w:t xml:space="preserve">Мейіргерлер арасында жүргізілген сауалнаманың нәтижесі </w:t>
            </w:r>
          </w:p>
        </w:tc>
        <w:tc>
          <w:tcPr>
            <w:tcW w:w="567" w:type="dxa"/>
            <w:vAlign w:val="center"/>
          </w:tcPr>
          <w:p w14:paraId="5D9F1444" w14:textId="3AE870DB" w:rsidR="00CA184F" w:rsidRPr="00C3006B" w:rsidRDefault="00CA184F" w:rsidP="00272AD9">
            <w:pPr>
              <w:pStyle w:val="TableParagraph"/>
              <w:ind w:left="110"/>
              <w:jc w:val="center"/>
              <w:rPr>
                <w:sz w:val="24"/>
                <w:szCs w:val="24"/>
              </w:rPr>
            </w:pPr>
            <w:r w:rsidRPr="00C3006B">
              <w:rPr>
                <w:sz w:val="24"/>
                <w:szCs w:val="24"/>
              </w:rPr>
              <w:t>55</w:t>
            </w:r>
          </w:p>
        </w:tc>
      </w:tr>
      <w:tr w:rsidR="00CA184F" w:rsidRPr="00840738" w14:paraId="02B55CAA" w14:textId="77777777" w:rsidTr="00BB1A57">
        <w:trPr>
          <w:trHeight w:val="380"/>
        </w:trPr>
        <w:tc>
          <w:tcPr>
            <w:tcW w:w="8800" w:type="dxa"/>
            <w:gridSpan w:val="2"/>
          </w:tcPr>
          <w:p w14:paraId="1E1D31AF" w14:textId="3BDF70C9" w:rsidR="00CA184F" w:rsidRPr="00C93200" w:rsidRDefault="00CA184F" w:rsidP="00EA6EB6">
            <w:pPr>
              <w:pStyle w:val="TableParagraph"/>
              <w:rPr>
                <w:b/>
                <w:bCs/>
                <w:iCs/>
                <w:sz w:val="24"/>
                <w:szCs w:val="24"/>
                <w:lang/>
              </w:rPr>
            </w:pPr>
            <w:r w:rsidRPr="00CA184F">
              <w:rPr>
                <w:b/>
                <w:bCs/>
                <w:iCs/>
                <w:sz w:val="24"/>
                <w:szCs w:val="24"/>
                <w:lang/>
              </w:rPr>
              <w:t xml:space="preserve">4.2 </w:t>
            </w:r>
            <w:r w:rsidRPr="004D1E6E">
              <w:rPr>
                <w:b/>
                <w:bCs/>
                <w:iCs/>
                <w:sz w:val="24"/>
                <w:szCs w:val="24"/>
              </w:rPr>
              <w:t>Амбулаториялық жағдайда АМСК көрсететін мейіргерлік қабылдауды енгізу бойынша мейіргер мамандардың  білімін бағалау</w:t>
            </w:r>
          </w:p>
        </w:tc>
        <w:tc>
          <w:tcPr>
            <w:tcW w:w="567" w:type="dxa"/>
            <w:vAlign w:val="center"/>
          </w:tcPr>
          <w:p w14:paraId="6107C8F6" w14:textId="2DFD2173" w:rsidR="00CA184F" w:rsidRPr="00F059C9" w:rsidRDefault="00CA184F" w:rsidP="00272AD9">
            <w:pPr>
              <w:pStyle w:val="TableParagraph"/>
              <w:ind w:left="110"/>
              <w:jc w:val="center"/>
              <w:rPr>
                <w:sz w:val="24"/>
                <w:szCs w:val="24"/>
                <w:lang w:val="ru-RU"/>
              </w:rPr>
            </w:pPr>
            <w:r>
              <w:rPr>
                <w:sz w:val="24"/>
                <w:szCs w:val="24"/>
                <w:lang w:val="ru-RU"/>
              </w:rPr>
              <w:t>64</w:t>
            </w:r>
          </w:p>
        </w:tc>
      </w:tr>
      <w:tr w:rsidR="00CA184F" w:rsidRPr="00840738" w14:paraId="7F2288DF" w14:textId="77777777" w:rsidTr="00BB1A57">
        <w:trPr>
          <w:trHeight w:val="380"/>
        </w:trPr>
        <w:tc>
          <w:tcPr>
            <w:tcW w:w="8800" w:type="dxa"/>
            <w:gridSpan w:val="2"/>
          </w:tcPr>
          <w:p w14:paraId="6DF42AA5" w14:textId="2773A422" w:rsidR="00CA184F" w:rsidRPr="00024055" w:rsidRDefault="00CA184F" w:rsidP="001877D8">
            <w:pPr>
              <w:pStyle w:val="TableParagraph"/>
              <w:rPr>
                <w:b/>
                <w:bCs/>
                <w:iCs/>
                <w:sz w:val="28"/>
                <w:szCs w:val="28"/>
              </w:rPr>
            </w:pPr>
            <w:r w:rsidRPr="00024055">
              <w:rPr>
                <w:b/>
                <w:bCs/>
                <w:iCs/>
                <w:sz w:val="28"/>
                <w:szCs w:val="28"/>
                <w:lang/>
              </w:rPr>
              <w:t>5 ХАЛЫҚАРАЛЫҚ МЕЙІР</w:t>
            </w:r>
            <w:r w:rsidRPr="00024055">
              <w:rPr>
                <w:b/>
                <w:bCs/>
                <w:iCs/>
                <w:sz w:val="28"/>
                <w:szCs w:val="28"/>
              </w:rPr>
              <w:t xml:space="preserve">ГЕРЛІК </w:t>
            </w:r>
            <w:r w:rsidRPr="00024055">
              <w:rPr>
                <w:b/>
                <w:bCs/>
                <w:iCs/>
                <w:sz w:val="28"/>
                <w:szCs w:val="28"/>
                <w:lang/>
              </w:rPr>
              <w:t>ПРАКТИКА ЖІКТЕУІІ</w:t>
            </w:r>
            <w:r w:rsidRPr="00024055">
              <w:rPr>
                <w:b/>
                <w:bCs/>
                <w:iCs/>
                <w:sz w:val="28"/>
                <w:szCs w:val="28"/>
              </w:rPr>
              <w:t>СІНЕ «</w:t>
            </w:r>
            <w:r w:rsidRPr="00024055">
              <w:rPr>
                <w:b/>
                <w:bCs/>
                <w:iCs/>
                <w:sz w:val="28"/>
                <w:szCs w:val="28"/>
                <w:lang/>
              </w:rPr>
              <w:t>CLINICAL CARE CLASSIFICATION</w:t>
            </w:r>
            <w:r w:rsidRPr="00024055">
              <w:rPr>
                <w:b/>
                <w:bCs/>
                <w:iCs/>
                <w:sz w:val="28"/>
                <w:szCs w:val="28"/>
              </w:rPr>
              <w:t>»</w:t>
            </w:r>
            <w:r w:rsidRPr="00024055">
              <w:rPr>
                <w:b/>
                <w:bCs/>
                <w:iCs/>
                <w:sz w:val="28"/>
                <w:szCs w:val="28"/>
                <w:lang/>
              </w:rPr>
              <w:t xml:space="preserve"> СӘЙКЕС   МЕ</w:t>
            </w:r>
            <w:r w:rsidRPr="00024055">
              <w:rPr>
                <w:b/>
                <w:bCs/>
                <w:iCs/>
                <w:sz w:val="28"/>
                <w:szCs w:val="28"/>
              </w:rPr>
              <w:t>ЙІРГЕЛІК</w:t>
            </w:r>
            <w:r w:rsidRPr="00024055">
              <w:rPr>
                <w:b/>
                <w:bCs/>
                <w:iCs/>
                <w:sz w:val="28"/>
                <w:szCs w:val="28"/>
                <w:lang/>
              </w:rPr>
              <w:t xml:space="preserve"> ҚЫЗМЕТТЕРГЕ (МЕЙІРГЕРЛІК АРАЛАСУЛАРҒА)ТАРИФТЕРДІ БЕЛГІЛЕУ</w:t>
            </w:r>
            <w:r w:rsidR="00024055" w:rsidRPr="00024055">
              <w:rPr>
                <w:b/>
                <w:bCs/>
                <w:iCs/>
                <w:sz w:val="28"/>
                <w:szCs w:val="28"/>
              </w:rPr>
              <w:t>……………………………………………………………………</w:t>
            </w:r>
          </w:p>
        </w:tc>
        <w:tc>
          <w:tcPr>
            <w:tcW w:w="567" w:type="dxa"/>
            <w:vAlign w:val="center"/>
          </w:tcPr>
          <w:p w14:paraId="4B14FC5E" w14:textId="08F2D893" w:rsidR="00CA184F" w:rsidRPr="00F059C9" w:rsidRDefault="00CA184F" w:rsidP="00272AD9">
            <w:pPr>
              <w:pStyle w:val="TableParagraph"/>
              <w:ind w:left="110"/>
              <w:jc w:val="center"/>
              <w:rPr>
                <w:sz w:val="24"/>
                <w:szCs w:val="24"/>
                <w:lang w:val="ru-RU"/>
              </w:rPr>
            </w:pPr>
            <w:r>
              <w:rPr>
                <w:sz w:val="24"/>
                <w:szCs w:val="24"/>
                <w:lang w:val="ru-RU"/>
              </w:rPr>
              <w:t>74</w:t>
            </w:r>
          </w:p>
        </w:tc>
      </w:tr>
      <w:tr w:rsidR="00CA184F" w:rsidRPr="00840738" w14:paraId="6AEB0BB6" w14:textId="77777777" w:rsidTr="00BB1A57">
        <w:trPr>
          <w:trHeight w:val="614"/>
        </w:trPr>
        <w:tc>
          <w:tcPr>
            <w:tcW w:w="8800" w:type="dxa"/>
            <w:gridSpan w:val="2"/>
          </w:tcPr>
          <w:p w14:paraId="49B75E35" w14:textId="0E8A4A77" w:rsidR="00CA184F" w:rsidRPr="00840738" w:rsidRDefault="00CA184F" w:rsidP="00CA184F">
            <w:pPr>
              <w:pStyle w:val="TableParagraph"/>
              <w:rPr>
                <w:bCs/>
                <w:sz w:val="24"/>
                <w:szCs w:val="24"/>
              </w:rPr>
            </w:pPr>
            <w:bookmarkStart w:id="2" w:name="_Hlk152678571"/>
            <w:r w:rsidRPr="00CA184F">
              <w:rPr>
                <w:iCs/>
                <w:sz w:val="24"/>
                <w:szCs w:val="24"/>
              </w:rPr>
              <w:t xml:space="preserve">5.1 </w:t>
            </w:r>
            <w:r w:rsidRPr="00840738">
              <w:rPr>
                <w:iCs/>
                <w:sz w:val="24"/>
                <w:szCs w:val="24"/>
              </w:rPr>
              <w:t xml:space="preserve">Қазақстан </w:t>
            </w:r>
            <w:r>
              <w:rPr>
                <w:iCs/>
                <w:sz w:val="24"/>
                <w:szCs w:val="24"/>
              </w:rPr>
              <w:t>Р</w:t>
            </w:r>
            <w:r w:rsidRPr="00840738">
              <w:rPr>
                <w:iCs/>
                <w:sz w:val="24"/>
                <w:szCs w:val="24"/>
              </w:rPr>
              <w:t>еспубликасының тәжірибелік денсаулық сақтау ұйымдарында мейіргерлік құжаттама нысандарын әзірлеу және енгізу</w:t>
            </w:r>
            <w:bookmarkEnd w:id="2"/>
          </w:p>
        </w:tc>
        <w:tc>
          <w:tcPr>
            <w:tcW w:w="567" w:type="dxa"/>
            <w:vAlign w:val="center"/>
          </w:tcPr>
          <w:p w14:paraId="1AA5EFBE" w14:textId="45734EC2" w:rsidR="00CA184F" w:rsidRPr="00F059C9" w:rsidRDefault="00CA184F" w:rsidP="00CA184F">
            <w:pPr>
              <w:pStyle w:val="TableParagraph"/>
              <w:ind w:left="110"/>
              <w:jc w:val="center"/>
              <w:rPr>
                <w:sz w:val="24"/>
                <w:szCs w:val="24"/>
                <w:lang w:val="ru-RU"/>
              </w:rPr>
            </w:pPr>
            <w:r>
              <w:rPr>
                <w:sz w:val="24"/>
                <w:szCs w:val="24"/>
                <w:lang w:val="ru-RU"/>
              </w:rPr>
              <w:t>84</w:t>
            </w:r>
          </w:p>
        </w:tc>
      </w:tr>
      <w:tr w:rsidR="00CA184F" w:rsidRPr="00840738" w14:paraId="110B7F10" w14:textId="77777777" w:rsidTr="00BB1A57">
        <w:trPr>
          <w:trHeight w:val="325"/>
        </w:trPr>
        <w:tc>
          <w:tcPr>
            <w:tcW w:w="8787" w:type="dxa"/>
          </w:tcPr>
          <w:p w14:paraId="099E0803" w14:textId="77777777" w:rsidR="00CA184F" w:rsidRPr="00024055" w:rsidRDefault="00CA184F" w:rsidP="00CA184F">
            <w:pPr>
              <w:pStyle w:val="TableParagraph"/>
              <w:rPr>
                <w:b/>
                <w:iCs/>
                <w:sz w:val="28"/>
                <w:szCs w:val="28"/>
                <w:lang w:val="ru-RU"/>
              </w:rPr>
            </w:pPr>
            <w:r w:rsidRPr="00024055">
              <w:rPr>
                <w:b/>
                <w:iCs/>
                <w:spacing w:val="-2"/>
                <w:sz w:val="28"/>
                <w:szCs w:val="28"/>
              </w:rPr>
              <w:t>ҚОРЫТЫНДЫ</w:t>
            </w:r>
          </w:p>
        </w:tc>
        <w:tc>
          <w:tcPr>
            <w:tcW w:w="580" w:type="dxa"/>
            <w:gridSpan w:val="2"/>
            <w:vAlign w:val="center"/>
          </w:tcPr>
          <w:p w14:paraId="0EA5FDEF" w14:textId="73A14011" w:rsidR="00CA184F" w:rsidRPr="00F059C9" w:rsidRDefault="00CA184F" w:rsidP="00CA184F">
            <w:pPr>
              <w:pStyle w:val="TableParagraph"/>
              <w:ind w:left="110"/>
              <w:jc w:val="center"/>
              <w:rPr>
                <w:spacing w:val="-5"/>
                <w:sz w:val="24"/>
                <w:szCs w:val="24"/>
                <w:lang w:val="ru-RU"/>
              </w:rPr>
            </w:pPr>
            <w:r>
              <w:rPr>
                <w:spacing w:val="-5"/>
                <w:sz w:val="24"/>
                <w:szCs w:val="24"/>
                <w:lang w:val="ru-RU"/>
              </w:rPr>
              <w:t>88</w:t>
            </w:r>
          </w:p>
        </w:tc>
      </w:tr>
      <w:tr w:rsidR="00CA184F" w:rsidRPr="00840738" w14:paraId="4EA9F37A" w14:textId="77777777" w:rsidTr="00BB1A57">
        <w:trPr>
          <w:trHeight w:val="325"/>
        </w:trPr>
        <w:tc>
          <w:tcPr>
            <w:tcW w:w="8787" w:type="dxa"/>
          </w:tcPr>
          <w:p w14:paraId="4C223F6B" w14:textId="77777777" w:rsidR="00CA184F" w:rsidRPr="00024055" w:rsidRDefault="00CA184F" w:rsidP="00CA184F">
            <w:pPr>
              <w:pStyle w:val="TableParagraph"/>
              <w:rPr>
                <w:b/>
                <w:iCs/>
                <w:sz w:val="28"/>
                <w:szCs w:val="28"/>
                <w:lang w:val="ru-RU"/>
              </w:rPr>
            </w:pPr>
            <w:r w:rsidRPr="00024055">
              <w:rPr>
                <w:b/>
                <w:w w:val="95"/>
                <w:sz w:val="28"/>
                <w:szCs w:val="28"/>
              </w:rPr>
              <w:t>ТӘЖІРИБЕЛІК</w:t>
            </w:r>
            <w:r w:rsidRPr="00024055">
              <w:rPr>
                <w:b/>
                <w:spacing w:val="47"/>
                <w:w w:val="150"/>
                <w:sz w:val="28"/>
                <w:szCs w:val="28"/>
              </w:rPr>
              <w:t xml:space="preserve"> </w:t>
            </w:r>
            <w:r w:rsidRPr="00024055">
              <w:rPr>
                <w:b/>
                <w:spacing w:val="-2"/>
                <w:sz w:val="28"/>
                <w:szCs w:val="28"/>
              </w:rPr>
              <w:t>ҰСЫНЫСТАР</w:t>
            </w:r>
          </w:p>
        </w:tc>
        <w:tc>
          <w:tcPr>
            <w:tcW w:w="580" w:type="dxa"/>
            <w:gridSpan w:val="2"/>
            <w:vAlign w:val="center"/>
          </w:tcPr>
          <w:p w14:paraId="58E7C629" w14:textId="0C23B2FB" w:rsidR="00CA184F" w:rsidRPr="00DC5C9B" w:rsidRDefault="00CA184F" w:rsidP="00CA184F">
            <w:pPr>
              <w:pStyle w:val="TableParagraph"/>
              <w:ind w:left="110"/>
              <w:jc w:val="center"/>
              <w:rPr>
                <w:spacing w:val="-5"/>
                <w:sz w:val="24"/>
                <w:szCs w:val="24"/>
                <w:lang w:val="ru-RU"/>
              </w:rPr>
            </w:pPr>
            <w:r>
              <w:rPr>
                <w:spacing w:val="-5"/>
                <w:sz w:val="24"/>
                <w:szCs w:val="24"/>
                <w:lang w:val="ru-RU"/>
              </w:rPr>
              <w:t>91</w:t>
            </w:r>
          </w:p>
        </w:tc>
      </w:tr>
      <w:tr w:rsidR="00CA184F" w:rsidRPr="00840738" w14:paraId="2159EF65" w14:textId="77777777" w:rsidTr="00BB1A57">
        <w:trPr>
          <w:trHeight w:val="297"/>
        </w:trPr>
        <w:tc>
          <w:tcPr>
            <w:tcW w:w="8787" w:type="dxa"/>
          </w:tcPr>
          <w:p w14:paraId="1E0B72A5" w14:textId="77777777" w:rsidR="00CA184F" w:rsidRPr="00024055" w:rsidRDefault="00CA184F" w:rsidP="00CA184F">
            <w:pPr>
              <w:pStyle w:val="TableParagraph"/>
              <w:rPr>
                <w:iCs/>
                <w:sz w:val="28"/>
                <w:szCs w:val="28"/>
              </w:rPr>
            </w:pPr>
            <w:r w:rsidRPr="00024055">
              <w:rPr>
                <w:b/>
                <w:w w:val="95"/>
                <w:sz w:val="28"/>
                <w:szCs w:val="28"/>
              </w:rPr>
              <w:t>ПАЙДАНЫЛҒАН</w:t>
            </w:r>
            <w:r w:rsidRPr="00024055">
              <w:rPr>
                <w:b/>
                <w:spacing w:val="53"/>
                <w:w w:val="150"/>
                <w:sz w:val="28"/>
                <w:szCs w:val="28"/>
              </w:rPr>
              <w:t xml:space="preserve"> </w:t>
            </w:r>
            <w:r w:rsidRPr="00024055">
              <w:rPr>
                <w:b/>
                <w:w w:val="95"/>
                <w:sz w:val="28"/>
                <w:szCs w:val="28"/>
              </w:rPr>
              <w:t>ӘДЕБИЕТТЕР</w:t>
            </w:r>
            <w:r w:rsidRPr="00024055">
              <w:rPr>
                <w:b/>
                <w:spacing w:val="61"/>
                <w:w w:val="150"/>
                <w:sz w:val="28"/>
                <w:szCs w:val="28"/>
              </w:rPr>
              <w:t xml:space="preserve"> </w:t>
            </w:r>
            <w:r w:rsidRPr="00024055">
              <w:rPr>
                <w:b/>
                <w:spacing w:val="-2"/>
                <w:w w:val="95"/>
                <w:sz w:val="28"/>
                <w:szCs w:val="28"/>
              </w:rPr>
              <w:t>ТІЗІМІ</w:t>
            </w:r>
          </w:p>
        </w:tc>
        <w:tc>
          <w:tcPr>
            <w:tcW w:w="580" w:type="dxa"/>
            <w:gridSpan w:val="2"/>
            <w:vAlign w:val="center"/>
          </w:tcPr>
          <w:p w14:paraId="3839ED86" w14:textId="2DDED8E3" w:rsidR="00CA184F" w:rsidRPr="00DC5C9B" w:rsidRDefault="00CA184F" w:rsidP="00CA184F">
            <w:pPr>
              <w:pStyle w:val="TableParagraph"/>
              <w:ind w:left="110"/>
              <w:jc w:val="center"/>
              <w:rPr>
                <w:sz w:val="24"/>
                <w:szCs w:val="24"/>
                <w:lang w:val="ru-RU"/>
              </w:rPr>
            </w:pPr>
            <w:r>
              <w:rPr>
                <w:sz w:val="24"/>
                <w:szCs w:val="24"/>
                <w:lang w:val="ru-RU"/>
              </w:rPr>
              <w:t>93</w:t>
            </w:r>
          </w:p>
        </w:tc>
      </w:tr>
      <w:tr w:rsidR="00CA184F" w:rsidRPr="00840738" w14:paraId="68AC109C" w14:textId="77777777" w:rsidTr="00BB1A57">
        <w:trPr>
          <w:trHeight w:val="246"/>
        </w:trPr>
        <w:tc>
          <w:tcPr>
            <w:tcW w:w="8787" w:type="dxa"/>
            <w:tcBorders>
              <w:bottom w:val="single" w:sz="6" w:space="0" w:color="000000"/>
            </w:tcBorders>
          </w:tcPr>
          <w:p w14:paraId="7DBB7481" w14:textId="44E7F461" w:rsidR="00CA184F" w:rsidRPr="00840738" w:rsidRDefault="00CA184F" w:rsidP="00CA184F">
            <w:pPr>
              <w:pStyle w:val="TableParagraph"/>
              <w:rPr>
                <w:iCs/>
                <w:sz w:val="24"/>
                <w:szCs w:val="24"/>
              </w:rPr>
            </w:pPr>
            <w:r w:rsidRPr="00024055">
              <w:rPr>
                <w:b/>
                <w:iCs/>
                <w:spacing w:val="-2"/>
                <w:sz w:val="28"/>
                <w:szCs w:val="28"/>
              </w:rPr>
              <w:t>ҚОСЫМША А</w:t>
            </w:r>
            <w:r w:rsidRPr="00840738">
              <w:rPr>
                <w:b/>
                <w:iCs/>
                <w:spacing w:val="-2"/>
                <w:sz w:val="24"/>
                <w:szCs w:val="24"/>
              </w:rPr>
              <w:t>-</w:t>
            </w:r>
            <w:r w:rsidRPr="00840738">
              <w:rPr>
                <w:sz w:val="24"/>
                <w:szCs w:val="24"/>
              </w:rPr>
              <w:t xml:space="preserve"> </w:t>
            </w:r>
            <w:r w:rsidRPr="00840738">
              <w:rPr>
                <w:bCs/>
                <w:iCs/>
                <w:spacing w:val="-2"/>
                <w:sz w:val="24"/>
                <w:szCs w:val="24"/>
              </w:rPr>
              <w:t>Докторанттың қызметін растайтын хаттар</w:t>
            </w:r>
          </w:p>
        </w:tc>
        <w:tc>
          <w:tcPr>
            <w:tcW w:w="580" w:type="dxa"/>
            <w:gridSpan w:val="2"/>
            <w:tcBorders>
              <w:bottom w:val="single" w:sz="6" w:space="0" w:color="000000"/>
            </w:tcBorders>
            <w:vAlign w:val="center"/>
          </w:tcPr>
          <w:p w14:paraId="1B7167E9" w14:textId="4C22BC4B" w:rsidR="00CA184F" w:rsidRPr="00DC5C9B" w:rsidRDefault="00CA184F" w:rsidP="00CA184F">
            <w:pPr>
              <w:pStyle w:val="TableParagraph"/>
              <w:ind w:left="110"/>
              <w:jc w:val="center"/>
              <w:rPr>
                <w:sz w:val="24"/>
                <w:szCs w:val="24"/>
                <w:lang w:val="ru-RU"/>
              </w:rPr>
            </w:pPr>
            <w:r>
              <w:rPr>
                <w:sz w:val="24"/>
                <w:szCs w:val="24"/>
                <w:lang w:val="ru-RU"/>
              </w:rPr>
              <w:t>101</w:t>
            </w:r>
          </w:p>
        </w:tc>
      </w:tr>
      <w:tr w:rsidR="00CA184F" w:rsidRPr="00840738" w14:paraId="7EA75AE7" w14:textId="77777777" w:rsidTr="00BB1A57">
        <w:trPr>
          <w:trHeight w:val="330"/>
        </w:trPr>
        <w:tc>
          <w:tcPr>
            <w:tcW w:w="8787" w:type="dxa"/>
            <w:tcBorders>
              <w:bottom w:val="single" w:sz="6" w:space="0" w:color="000000"/>
            </w:tcBorders>
          </w:tcPr>
          <w:p w14:paraId="0445F649" w14:textId="245B9584" w:rsidR="00CA184F" w:rsidRPr="00840738" w:rsidRDefault="00CA184F" w:rsidP="00CA184F">
            <w:pPr>
              <w:pStyle w:val="TableParagraph"/>
              <w:rPr>
                <w:b/>
                <w:iCs/>
                <w:spacing w:val="-2"/>
                <w:sz w:val="24"/>
                <w:szCs w:val="24"/>
                <w:lang w:val="ru-RU"/>
              </w:rPr>
            </w:pPr>
            <w:r w:rsidRPr="00024055">
              <w:rPr>
                <w:b/>
                <w:iCs/>
                <w:spacing w:val="-2"/>
                <w:sz w:val="28"/>
                <w:szCs w:val="28"/>
              </w:rPr>
              <w:t>ҚОСЫМША Ә</w:t>
            </w:r>
            <w:r w:rsidRPr="00840738">
              <w:rPr>
                <w:b/>
                <w:iCs/>
                <w:spacing w:val="-2"/>
                <w:sz w:val="24"/>
                <w:szCs w:val="24"/>
                <w:lang w:val="ru-RU"/>
              </w:rPr>
              <w:t>-</w:t>
            </w:r>
            <w:r w:rsidRPr="00840738">
              <w:rPr>
                <w:sz w:val="24"/>
                <w:szCs w:val="24"/>
              </w:rPr>
              <w:t xml:space="preserve"> Сауалнама</w:t>
            </w:r>
          </w:p>
        </w:tc>
        <w:tc>
          <w:tcPr>
            <w:tcW w:w="580" w:type="dxa"/>
            <w:gridSpan w:val="2"/>
            <w:tcBorders>
              <w:bottom w:val="single" w:sz="6" w:space="0" w:color="000000"/>
            </w:tcBorders>
            <w:vAlign w:val="center"/>
          </w:tcPr>
          <w:p w14:paraId="0B05F57C" w14:textId="0E08011E" w:rsidR="00CA184F" w:rsidRPr="00DC5C9B" w:rsidRDefault="00CA184F" w:rsidP="00CA184F">
            <w:pPr>
              <w:pStyle w:val="TableParagraph"/>
              <w:ind w:left="110"/>
              <w:jc w:val="center"/>
              <w:rPr>
                <w:spacing w:val="-5"/>
                <w:sz w:val="24"/>
                <w:szCs w:val="24"/>
                <w:lang w:val="ru-RU"/>
              </w:rPr>
            </w:pPr>
            <w:r>
              <w:rPr>
                <w:spacing w:val="-5"/>
                <w:sz w:val="24"/>
                <w:szCs w:val="24"/>
                <w:lang w:val="ru-RU"/>
              </w:rPr>
              <w:t>106</w:t>
            </w:r>
          </w:p>
        </w:tc>
      </w:tr>
      <w:tr w:rsidR="00CA184F" w:rsidRPr="00840738" w14:paraId="378F205B" w14:textId="77777777" w:rsidTr="00BB1A57">
        <w:trPr>
          <w:trHeight w:val="265"/>
        </w:trPr>
        <w:tc>
          <w:tcPr>
            <w:tcW w:w="8787" w:type="dxa"/>
            <w:tcBorders>
              <w:bottom w:val="single" w:sz="6" w:space="0" w:color="000000"/>
            </w:tcBorders>
          </w:tcPr>
          <w:p w14:paraId="313F2BDF" w14:textId="1FEC0D68" w:rsidR="00CA184F" w:rsidRPr="00840738" w:rsidRDefault="00CA184F" w:rsidP="00CA184F">
            <w:pPr>
              <w:pStyle w:val="TableParagraph"/>
              <w:rPr>
                <w:b/>
                <w:iCs/>
                <w:spacing w:val="-2"/>
                <w:sz w:val="24"/>
                <w:szCs w:val="24"/>
              </w:rPr>
            </w:pPr>
            <w:r w:rsidRPr="00024055">
              <w:rPr>
                <w:b/>
                <w:iCs/>
                <w:spacing w:val="-2"/>
                <w:sz w:val="28"/>
                <w:szCs w:val="28"/>
              </w:rPr>
              <w:t>ҚОСЫМША Б</w:t>
            </w:r>
            <w:r w:rsidRPr="00840738">
              <w:rPr>
                <w:b/>
                <w:iCs/>
                <w:spacing w:val="-2"/>
                <w:sz w:val="24"/>
                <w:szCs w:val="24"/>
              </w:rPr>
              <w:t xml:space="preserve"> -</w:t>
            </w:r>
            <w:r w:rsidRPr="00840738">
              <w:rPr>
                <w:sz w:val="24"/>
                <w:szCs w:val="24"/>
              </w:rPr>
              <w:t xml:space="preserve"> </w:t>
            </w:r>
            <w:r w:rsidRPr="00840738">
              <w:rPr>
                <w:bCs/>
                <w:iCs/>
                <w:spacing w:val="-2"/>
                <w:sz w:val="24"/>
                <w:szCs w:val="24"/>
              </w:rPr>
              <w:t>Авторлық құқық куәлігі «Қазақстан Республикасында мейіргер қызметін дамыту бойынша  ағымдағы жағдайды бағалау құралы»</w:t>
            </w:r>
          </w:p>
        </w:tc>
        <w:tc>
          <w:tcPr>
            <w:tcW w:w="580" w:type="dxa"/>
            <w:gridSpan w:val="2"/>
            <w:tcBorders>
              <w:bottom w:val="single" w:sz="6" w:space="0" w:color="000000"/>
            </w:tcBorders>
            <w:vAlign w:val="center"/>
          </w:tcPr>
          <w:p w14:paraId="5F82CA13" w14:textId="0A686B7C" w:rsidR="00CA184F" w:rsidRPr="00DC5C9B" w:rsidRDefault="00CA184F" w:rsidP="00CA184F">
            <w:pPr>
              <w:pStyle w:val="TableParagraph"/>
              <w:ind w:left="110"/>
              <w:jc w:val="center"/>
              <w:rPr>
                <w:spacing w:val="-5"/>
                <w:sz w:val="24"/>
                <w:szCs w:val="24"/>
                <w:lang w:val="ru-RU"/>
              </w:rPr>
            </w:pPr>
            <w:r>
              <w:rPr>
                <w:spacing w:val="-5"/>
                <w:sz w:val="24"/>
                <w:szCs w:val="24"/>
                <w:lang w:val="ru-RU"/>
              </w:rPr>
              <w:t>117</w:t>
            </w:r>
          </w:p>
        </w:tc>
      </w:tr>
      <w:tr w:rsidR="00CA184F" w:rsidRPr="00840738" w14:paraId="579F1602" w14:textId="77777777" w:rsidTr="00BB1A57">
        <w:trPr>
          <w:trHeight w:val="355"/>
        </w:trPr>
        <w:tc>
          <w:tcPr>
            <w:tcW w:w="8787" w:type="dxa"/>
            <w:tcBorders>
              <w:bottom w:val="single" w:sz="6" w:space="0" w:color="000000"/>
            </w:tcBorders>
          </w:tcPr>
          <w:p w14:paraId="0BE0391C" w14:textId="31925F19" w:rsidR="00CA184F" w:rsidRPr="00840738" w:rsidRDefault="00CA184F" w:rsidP="00CA184F">
            <w:pPr>
              <w:rPr>
                <w:b/>
                <w:bCs/>
                <w:sz w:val="24"/>
                <w:szCs w:val="24"/>
              </w:rPr>
            </w:pPr>
            <w:r w:rsidRPr="00024055">
              <w:rPr>
                <w:b/>
                <w:iCs/>
                <w:spacing w:val="-2"/>
                <w:sz w:val="28"/>
                <w:szCs w:val="28"/>
              </w:rPr>
              <w:t>ҚОСЫМША В</w:t>
            </w:r>
            <w:r w:rsidRPr="00840738">
              <w:rPr>
                <w:b/>
                <w:iCs/>
                <w:spacing w:val="-2"/>
                <w:sz w:val="24"/>
                <w:szCs w:val="24"/>
              </w:rPr>
              <w:t>-</w:t>
            </w:r>
            <w:r w:rsidRPr="00840738">
              <w:rPr>
                <w:sz w:val="24"/>
                <w:szCs w:val="24"/>
              </w:rPr>
              <w:t xml:space="preserve">  </w:t>
            </w:r>
            <w:r w:rsidRPr="00840738">
              <w:rPr>
                <w:bCs/>
                <w:iCs/>
                <w:spacing w:val="-2"/>
                <w:sz w:val="24"/>
                <w:szCs w:val="24"/>
                <w:lang w:val="ru-RU"/>
              </w:rPr>
              <w:t>Ақпараттандырылған келісім</w:t>
            </w:r>
          </w:p>
        </w:tc>
        <w:tc>
          <w:tcPr>
            <w:tcW w:w="580" w:type="dxa"/>
            <w:gridSpan w:val="2"/>
            <w:tcBorders>
              <w:bottom w:val="single" w:sz="6" w:space="0" w:color="000000"/>
            </w:tcBorders>
            <w:vAlign w:val="center"/>
          </w:tcPr>
          <w:p w14:paraId="33FBA2BE" w14:textId="77777777" w:rsidR="00CA184F" w:rsidRPr="00840738" w:rsidRDefault="00CA184F" w:rsidP="00CA184F">
            <w:pPr>
              <w:pStyle w:val="TableParagraph"/>
              <w:ind w:left="110"/>
              <w:jc w:val="center"/>
              <w:rPr>
                <w:spacing w:val="-5"/>
                <w:sz w:val="24"/>
                <w:szCs w:val="24"/>
              </w:rPr>
            </w:pPr>
          </w:p>
        </w:tc>
      </w:tr>
      <w:tr w:rsidR="00CA184F" w:rsidRPr="00840738" w14:paraId="10D44295" w14:textId="77777777" w:rsidTr="00BB1A57">
        <w:trPr>
          <w:trHeight w:val="274"/>
        </w:trPr>
        <w:tc>
          <w:tcPr>
            <w:tcW w:w="8787" w:type="dxa"/>
            <w:tcBorders>
              <w:top w:val="single" w:sz="6" w:space="0" w:color="000000"/>
              <w:bottom w:val="single" w:sz="6" w:space="0" w:color="000000"/>
            </w:tcBorders>
          </w:tcPr>
          <w:p w14:paraId="0DECC6BF" w14:textId="3F75F0D8" w:rsidR="00CA184F" w:rsidRPr="00840738" w:rsidRDefault="00CA184F" w:rsidP="00CA184F">
            <w:pPr>
              <w:pStyle w:val="TableParagraph"/>
              <w:tabs>
                <w:tab w:val="left" w:pos="2269"/>
                <w:tab w:val="left" w:pos="4714"/>
                <w:tab w:val="left" w:pos="6647"/>
              </w:tabs>
              <w:ind w:right="106"/>
              <w:rPr>
                <w:iCs/>
                <w:sz w:val="24"/>
                <w:szCs w:val="24"/>
              </w:rPr>
            </w:pPr>
            <w:r w:rsidRPr="00024055">
              <w:rPr>
                <w:b/>
                <w:iCs/>
                <w:spacing w:val="-2"/>
                <w:sz w:val="28"/>
                <w:szCs w:val="28"/>
              </w:rPr>
              <w:t>ҚОСЫМША Г</w:t>
            </w:r>
            <w:r w:rsidRPr="00840738">
              <w:rPr>
                <w:b/>
                <w:iCs/>
                <w:spacing w:val="-2"/>
                <w:sz w:val="24"/>
                <w:szCs w:val="24"/>
              </w:rPr>
              <w:t>-</w:t>
            </w:r>
            <w:r w:rsidRPr="00840738">
              <w:rPr>
                <w:sz w:val="24"/>
                <w:szCs w:val="24"/>
              </w:rPr>
              <w:t xml:space="preserve"> </w:t>
            </w:r>
            <w:r w:rsidRPr="00840738">
              <w:rPr>
                <w:bCs/>
                <w:iCs/>
                <w:spacing w:val="-2"/>
                <w:sz w:val="24"/>
                <w:szCs w:val="24"/>
              </w:rPr>
              <w:t>Әдістемелік нұсқаулық «Практикалық денсаулық сақтау ұйымдарында мейіргерлік құжаттаманы әзірлеу және енгізу жөніндегі ұсыныстар »</w:t>
            </w:r>
          </w:p>
        </w:tc>
        <w:tc>
          <w:tcPr>
            <w:tcW w:w="580" w:type="dxa"/>
            <w:gridSpan w:val="2"/>
            <w:tcBorders>
              <w:top w:val="single" w:sz="6" w:space="0" w:color="000000"/>
              <w:bottom w:val="single" w:sz="6" w:space="0" w:color="000000"/>
            </w:tcBorders>
            <w:vAlign w:val="center"/>
          </w:tcPr>
          <w:p w14:paraId="4F913612" w14:textId="3C57D0CE" w:rsidR="00CA184F" w:rsidRPr="00197EF4" w:rsidRDefault="00CA184F" w:rsidP="00CA184F">
            <w:pPr>
              <w:pStyle w:val="TableParagraph"/>
              <w:ind w:left="110"/>
              <w:jc w:val="center"/>
              <w:rPr>
                <w:sz w:val="24"/>
                <w:szCs w:val="24"/>
                <w:lang w:val="ru-RU"/>
              </w:rPr>
            </w:pPr>
            <w:r>
              <w:rPr>
                <w:sz w:val="24"/>
                <w:szCs w:val="24"/>
                <w:lang w:val="ru-RU"/>
              </w:rPr>
              <w:t>118</w:t>
            </w:r>
          </w:p>
        </w:tc>
      </w:tr>
      <w:tr w:rsidR="00CA184F" w:rsidRPr="00840738" w14:paraId="7805A716" w14:textId="77777777" w:rsidTr="00BB1A57">
        <w:trPr>
          <w:trHeight w:val="274"/>
        </w:trPr>
        <w:tc>
          <w:tcPr>
            <w:tcW w:w="8787" w:type="dxa"/>
            <w:tcBorders>
              <w:top w:val="single" w:sz="6" w:space="0" w:color="000000"/>
              <w:bottom w:val="single" w:sz="6" w:space="0" w:color="000000"/>
            </w:tcBorders>
          </w:tcPr>
          <w:p w14:paraId="1C1223E3" w14:textId="370215CB" w:rsidR="00CA184F" w:rsidRPr="00840738" w:rsidRDefault="00CA184F" w:rsidP="00CA184F">
            <w:pPr>
              <w:pStyle w:val="TableParagraph"/>
              <w:tabs>
                <w:tab w:val="left" w:pos="2269"/>
                <w:tab w:val="left" w:pos="4714"/>
                <w:tab w:val="left" w:pos="6647"/>
              </w:tabs>
              <w:ind w:right="106"/>
              <w:rPr>
                <w:b/>
                <w:iCs/>
                <w:spacing w:val="-2"/>
                <w:sz w:val="24"/>
                <w:szCs w:val="24"/>
              </w:rPr>
            </w:pPr>
            <w:r w:rsidRPr="00024055">
              <w:rPr>
                <w:b/>
                <w:iCs/>
                <w:spacing w:val="-2"/>
                <w:sz w:val="28"/>
                <w:szCs w:val="28"/>
              </w:rPr>
              <w:t>ҚОСЫМША Д</w:t>
            </w:r>
            <w:r w:rsidRPr="00840738">
              <w:rPr>
                <w:b/>
                <w:iCs/>
                <w:spacing w:val="-2"/>
                <w:sz w:val="24"/>
                <w:szCs w:val="24"/>
              </w:rPr>
              <w:t>-</w:t>
            </w:r>
            <w:r w:rsidRPr="00840738">
              <w:rPr>
                <w:sz w:val="24"/>
                <w:szCs w:val="24"/>
              </w:rPr>
              <w:t xml:space="preserve"> </w:t>
            </w:r>
            <w:r w:rsidRPr="00840738">
              <w:rPr>
                <w:bCs/>
                <w:iCs/>
                <w:spacing w:val="-2"/>
                <w:sz w:val="24"/>
                <w:szCs w:val="24"/>
              </w:rPr>
              <w:t>«Амбулаториялық жағдайда тәуелсіз мейіргерлік практика» семинар-тренинг бағдарламасы</w:t>
            </w:r>
          </w:p>
        </w:tc>
        <w:tc>
          <w:tcPr>
            <w:tcW w:w="580" w:type="dxa"/>
            <w:gridSpan w:val="2"/>
            <w:tcBorders>
              <w:top w:val="single" w:sz="6" w:space="0" w:color="000000"/>
              <w:bottom w:val="single" w:sz="6" w:space="0" w:color="000000"/>
            </w:tcBorders>
            <w:vAlign w:val="center"/>
          </w:tcPr>
          <w:p w14:paraId="7EF78065" w14:textId="63137B02" w:rsidR="00CA184F" w:rsidRPr="00197EF4" w:rsidRDefault="00CA184F" w:rsidP="00CA184F">
            <w:pPr>
              <w:pStyle w:val="TableParagraph"/>
              <w:ind w:left="110"/>
              <w:jc w:val="center"/>
              <w:rPr>
                <w:sz w:val="24"/>
                <w:szCs w:val="24"/>
                <w:lang w:val="ru-RU"/>
              </w:rPr>
            </w:pPr>
            <w:r>
              <w:rPr>
                <w:sz w:val="24"/>
                <w:szCs w:val="24"/>
                <w:lang w:val="ru-RU"/>
              </w:rPr>
              <w:t>121</w:t>
            </w:r>
          </w:p>
        </w:tc>
      </w:tr>
      <w:tr w:rsidR="00CA184F" w:rsidRPr="00840738" w14:paraId="0C1FE8BD" w14:textId="77777777" w:rsidTr="00BB1A57">
        <w:trPr>
          <w:trHeight w:val="274"/>
        </w:trPr>
        <w:tc>
          <w:tcPr>
            <w:tcW w:w="8787" w:type="dxa"/>
            <w:tcBorders>
              <w:top w:val="single" w:sz="6" w:space="0" w:color="000000"/>
              <w:bottom w:val="single" w:sz="6" w:space="0" w:color="000000"/>
            </w:tcBorders>
          </w:tcPr>
          <w:p w14:paraId="442518C4" w14:textId="25F2F822" w:rsidR="00CA184F" w:rsidRPr="00840738" w:rsidRDefault="00CA184F" w:rsidP="00CA184F">
            <w:pPr>
              <w:pStyle w:val="TableParagraph"/>
              <w:tabs>
                <w:tab w:val="left" w:pos="2269"/>
                <w:tab w:val="left" w:pos="4714"/>
                <w:tab w:val="left" w:pos="6647"/>
              </w:tabs>
              <w:ind w:right="106"/>
              <w:rPr>
                <w:b/>
                <w:iCs/>
                <w:spacing w:val="-2"/>
                <w:sz w:val="24"/>
                <w:szCs w:val="24"/>
              </w:rPr>
            </w:pPr>
            <w:r w:rsidRPr="00024055">
              <w:rPr>
                <w:b/>
                <w:iCs/>
                <w:spacing w:val="-2"/>
                <w:sz w:val="28"/>
                <w:szCs w:val="28"/>
              </w:rPr>
              <w:t>ҚОСЫМША Е</w:t>
            </w:r>
            <w:r w:rsidRPr="00840738">
              <w:rPr>
                <w:b/>
                <w:iCs/>
                <w:spacing w:val="-2"/>
                <w:sz w:val="24"/>
                <w:szCs w:val="24"/>
              </w:rPr>
              <w:t>-</w:t>
            </w:r>
            <w:r w:rsidRPr="00840738">
              <w:rPr>
                <w:bCs/>
                <w:iCs/>
                <w:spacing w:val="-2"/>
                <w:sz w:val="24"/>
                <w:szCs w:val="24"/>
              </w:rPr>
              <w:t xml:space="preserve"> Авторлық құқық куәлігі</w:t>
            </w:r>
          </w:p>
        </w:tc>
        <w:tc>
          <w:tcPr>
            <w:tcW w:w="580" w:type="dxa"/>
            <w:gridSpan w:val="2"/>
            <w:tcBorders>
              <w:top w:val="single" w:sz="6" w:space="0" w:color="000000"/>
              <w:bottom w:val="single" w:sz="6" w:space="0" w:color="000000"/>
            </w:tcBorders>
            <w:vAlign w:val="center"/>
          </w:tcPr>
          <w:p w14:paraId="5E34013A" w14:textId="1B0BB36E" w:rsidR="00CA184F" w:rsidRPr="00D22AE6" w:rsidRDefault="00CA184F" w:rsidP="00CA184F">
            <w:pPr>
              <w:pStyle w:val="TableParagraph"/>
              <w:ind w:left="110"/>
              <w:jc w:val="center"/>
              <w:rPr>
                <w:sz w:val="24"/>
                <w:szCs w:val="24"/>
                <w:lang w:val="ru-RU"/>
              </w:rPr>
            </w:pPr>
            <w:r>
              <w:rPr>
                <w:sz w:val="24"/>
                <w:szCs w:val="24"/>
                <w:lang w:val="ru-RU"/>
              </w:rPr>
              <w:t>123</w:t>
            </w:r>
          </w:p>
        </w:tc>
      </w:tr>
      <w:tr w:rsidR="00CA184F" w:rsidRPr="00840738" w14:paraId="2C27AB14" w14:textId="77777777" w:rsidTr="00BB1A57">
        <w:trPr>
          <w:trHeight w:val="420"/>
        </w:trPr>
        <w:tc>
          <w:tcPr>
            <w:tcW w:w="8787" w:type="dxa"/>
            <w:tcBorders>
              <w:top w:val="single" w:sz="6" w:space="0" w:color="000000"/>
            </w:tcBorders>
          </w:tcPr>
          <w:p w14:paraId="55EA0AB8" w14:textId="0A03C60F" w:rsidR="00CA184F" w:rsidRPr="00840738" w:rsidRDefault="00CA184F" w:rsidP="00CA184F">
            <w:pPr>
              <w:pStyle w:val="TableParagraph"/>
              <w:tabs>
                <w:tab w:val="left" w:pos="2269"/>
                <w:tab w:val="left" w:pos="4714"/>
                <w:tab w:val="left" w:pos="6647"/>
              </w:tabs>
              <w:ind w:right="106"/>
              <w:rPr>
                <w:bCs/>
                <w:iCs/>
                <w:spacing w:val="-2"/>
                <w:sz w:val="24"/>
                <w:szCs w:val="24"/>
              </w:rPr>
            </w:pPr>
            <w:r w:rsidRPr="00024055">
              <w:rPr>
                <w:b/>
                <w:iCs/>
                <w:spacing w:val="-2"/>
                <w:sz w:val="28"/>
                <w:szCs w:val="28"/>
              </w:rPr>
              <w:t>ҚОСЫМША Ж</w:t>
            </w:r>
            <w:r w:rsidRPr="00840738">
              <w:rPr>
                <w:bCs/>
                <w:iCs/>
                <w:spacing w:val="-2"/>
                <w:sz w:val="24"/>
                <w:szCs w:val="24"/>
              </w:rPr>
              <w:t>– Енгізу актісі</w:t>
            </w:r>
          </w:p>
        </w:tc>
        <w:tc>
          <w:tcPr>
            <w:tcW w:w="580" w:type="dxa"/>
            <w:gridSpan w:val="2"/>
            <w:tcBorders>
              <w:top w:val="single" w:sz="6" w:space="0" w:color="000000"/>
            </w:tcBorders>
            <w:vAlign w:val="center"/>
          </w:tcPr>
          <w:p w14:paraId="0EAA08FE" w14:textId="64560E8D" w:rsidR="00CA184F" w:rsidRPr="00D22AE6" w:rsidRDefault="00CA184F" w:rsidP="00CA184F">
            <w:pPr>
              <w:pStyle w:val="TableParagraph"/>
              <w:ind w:left="110"/>
              <w:jc w:val="center"/>
              <w:rPr>
                <w:spacing w:val="-5"/>
                <w:sz w:val="24"/>
                <w:szCs w:val="24"/>
                <w:lang w:val="ru-RU"/>
              </w:rPr>
            </w:pPr>
            <w:r>
              <w:rPr>
                <w:spacing w:val="-5"/>
                <w:sz w:val="24"/>
                <w:szCs w:val="24"/>
                <w:lang w:val="ru-RU"/>
              </w:rPr>
              <w:t>124</w:t>
            </w:r>
          </w:p>
        </w:tc>
      </w:tr>
    </w:tbl>
    <w:p w14:paraId="08DAD797" w14:textId="77777777" w:rsidR="00795C5C" w:rsidRPr="00840738" w:rsidRDefault="00795C5C" w:rsidP="00EA6EB6">
      <w:pPr>
        <w:rPr>
          <w:sz w:val="24"/>
          <w:szCs w:val="24"/>
        </w:rPr>
        <w:sectPr w:rsidR="00795C5C" w:rsidRPr="00840738" w:rsidSect="004E2611">
          <w:footerReference w:type="default" r:id="rId8"/>
          <w:type w:val="nextColumn"/>
          <w:pgSz w:w="11910" w:h="16840"/>
          <w:pgMar w:top="1134" w:right="567" w:bottom="1134" w:left="1701" w:header="0" w:footer="985" w:gutter="0"/>
          <w:cols w:space="720"/>
          <w:titlePg/>
          <w:docGrid w:linePitch="299"/>
        </w:sectPr>
      </w:pPr>
    </w:p>
    <w:p w14:paraId="4E8D6D9B" w14:textId="77777777" w:rsidR="00795C5C" w:rsidRDefault="00795C5C" w:rsidP="00AB5604">
      <w:pPr>
        <w:ind w:left="647" w:right="394"/>
        <w:jc w:val="center"/>
        <w:rPr>
          <w:b/>
          <w:spacing w:val="-2"/>
          <w:sz w:val="28"/>
        </w:rPr>
      </w:pPr>
      <w:r>
        <w:rPr>
          <w:b/>
          <w:w w:val="95"/>
          <w:sz w:val="28"/>
        </w:rPr>
        <w:lastRenderedPageBreak/>
        <w:t>НОРМАТИВТІК</w:t>
      </w:r>
      <w:r>
        <w:rPr>
          <w:b/>
          <w:spacing w:val="37"/>
          <w:sz w:val="28"/>
        </w:rPr>
        <w:t xml:space="preserve"> </w:t>
      </w:r>
      <w:r>
        <w:rPr>
          <w:b/>
          <w:spacing w:val="-2"/>
          <w:sz w:val="28"/>
        </w:rPr>
        <w:t>СІЛТЕМЕЛЕР</w:t>
      </w:r>
    </w:p>
    <w:p w14:paraId="26CC191C" w14:textId="77777777" w:rsidR="00B07CB9" w:rsidRDefault="00B07CB9" w:rsidP="00AB5604">
      <w:pPr>
        <w:ind w:left="647" w:right="394"/>
        <w:jc w:val="center"/>
        <w:rPr>
          <w:b/>
          <w:sz w:val="28"/>
        </w:rPr>
      </w:pPr>
    </w:p>
    <w:p w14:paraId="22B2C487" w14:textId="77777777" w:rsidR="00795C5C" w:rsidRPr="00ED5F16" w:rsidRDefault="00795C5C" w:rsidP="00AB5604">
      <w:pPr>
        <w:pStyle w:val="a3"/>
        <w:ind w:left="966"/>
      </w:pPr>
      <w:r w:rsidRPr="00ED5F16">
        <w:t>Осы</w:t>
      </w:r>
      <w:r w:rsidRPr="00ED5F16">
        <w:rPr>
          <w:spacing w:val="-11"/>
        </w:rPr>
        <w:t xml:space="preserve"> </w:t>
      </w:r>
      <w:r w:rsidRPr="00ED5F16">
        <w:t>диссертацияда</w:t>
      </w:r>
      <w:r w:rsidRPr="00ED5F16">
        <w:rPr>
          <w:spacing w:val="-10"/>
        </w:rPr>
        <w:t xml:space="preserve"> </w:t>
      </w:r>
      <w:r w:rsidRPr="00ED5F16">
        <w:t>келесі</w:t>
      </w:r>
      <w:r w:rsidRPr="00ED5F16">
        <w:rPr>
          <w:spacing w:val="-14"/>
        </w:rPr>
        <w:t xml:space="preserve"> </w:t>
      </w:r>
      <w:r w:rsidRPr="00ED5F16">
        <w:t>нормативті</w:t>
      </w:r>
      <w:r w:rsidRPr="00ED5F16">
        <w:rPr>
          <w:spacing w:val="-15"/>
        </w:rPr>
        <w:t xml:space="preserve"> </w:t>
      </w:r>
      <w:r w:rsidRPr="00ED5F16">
        <w:t>құжаттар</w:t>
      </w:r>
      <w:r w:rsidRPr="00ED5F16">
        <w:rPr>
          <w:spacing w:val="-11"/>
        </w:rPr>
        <w:t xml:space="preserve"> </w:t>
      </w:r>
      <w:r w:rsidRPr="00ED5F16">
        <w:rPr>
          <w:spacing w:val="-2"/>
        </w:rPr>
        <w:t>пайдаланылды:</w:t>
      </w:r>
    </w:p>
    <w:p w14:paraId="511E9B99" w14:textId="2480653C" w:rsidR="00795C5C" w:rsidRPr="00ED5F16" w:rsidRDefault="00A24BB1" w:rsidP="007A0370">
      <w:pPr>
        <w:pStyle w:val="a3"/>
        <w:tabs>
          <w:tab w:val="left" w:pos="2074"/>
          <w:tab w:val="left" w:pos="3318"/>
          <w:tab w:val="left" w:pos="5573"/>
          <w:tab w:val="left" w:pos="7400"/>
        </w:tabs>
        <w:ind w:left="426" w:right="286"/>
      </w:pPr>
      <w:r>
        <w:rPr>
          <w:spacing w:val="-4"/>
        </w:rPr>
        <w:t xml:space="preserve">         </w:t>
      </w:r>
      <w:r w:rsidR="00D70CD4" w:rsidRPr="00D70CD4">
        <w:rPr>
          <w:spacing w:val="-4"/>
        </w:rPr>
        <w:t>МемСТ</w:t>
      </w:r>
      <w:r w:rsidR="00F86B77">
        <w:t xml:space="preserve"> </w:t>
      </w:r>
      <w:r w:rsidR="00795C5C" w:rsidRPr="00ED5F16">
        <w:rPr>
          <w:w w:val="95"/>
        </w:rPr>
        <w:t>2.105-</w:t>
      </w:r>
      <w:r w:rsidR="00795C5C" w:rsidRPr="00ED5F16">
        <w:rPr>
          <w:spacing w:val="-5"/>
        </w:rPr>
        <w:t>95</w:t>
      </w:r>
      <w:r w:rsidR="00795C5C" w:rsidRPr="00ED5F16">
        <w:tab/>
      </w:r>
      <w:r>
        <w:t xml:space="preserve"> </w:t>
      </w:r>
      <w:r w:rsidR="00795C5C" w:rsidRPr="00ED5F16">
        <w:rPr>
          <w:spacing w:val="-2"/>
        </w:rPr>
        <w:t>Конструкторлық</w:t>
      </w:r>
      <w:r>
        <w:t xml:space="preserve"> </w:t>
      </w:r>
      <w:r w:rsidR="00795C5C" w:rsidRPr="00ED5F16">
        <w:rPr>
          <w:spacing w:val="-2"/>
        </w:rPr>
        <w:t>құжаттардың</w:t>
      </w:r>
      <w:r>
        <w:t xml:space="preserve"> </w:t>
      </w:r>
      <w:r w:rsidR="00795C5C" w:rsidRPr="00ED5F16">
        <w:rPr>
          <w:spacing w:val="-2"/>
        </w:rPr>
        <w:t>бірегейлік</w:t>
      </w:r>
      <w:r>
        <w:rPr>
          <w:spacing w:val="-2"/>
        </w:rPr>
        <w:t xml:space="preserve"> </w:t>
      </w:r>
      <w:r w:rsidR="00795C5C" w:rsidRPr="00ED5F16">
        <w:rPr>
          <w:spacing w:val="-2"/>
        </w:rPr>
        <w:t>жүйесі.</w:t>
      </w:r>
      <w:r>
        <w:rPr>
          <w:spacing w:val="-2"/>
        </w:rPr>
        <w:t xml:space="preserve"> </w:t>
      </w:r>
      <w:r w:rsidR="00795C5C" w:rsidRPr="00ED5F16">
        <w:t>Мәтіндік</w:t>
      </w:r>
      <w:r w:rsidR="00795C5C" w:rsidRPr="00ED5F16">
        <w:rPr>
          <w:spacing w:val="-10"/>
        </w:rPr>
        <w:t xml:space="preserve"> </w:t>
      </w:r>
      <w:r w:rsidR="00795C5C" w:rsidRPr="00ED5F16">
        <w:t>құжаттарды</w:t>
      </w:r>
      <w:r w:rsidR="00795C5C" w:rsidRPr="00ED5F16">
        <w:rPr>
          <w:spacing w:val="-9"/>
        </w:rPr>
        <w:t xml:space="preserve"> </w:t>
      </w:r>
      <w:r w:rsidR="00795C5C" w:rsidRPr="00ED5F16">
        <w:t>жазуға</w:t>
      </w:r>
      <w:r w:rsidR="00795C5C" w:rsidRPr="00ED5F16">
        <w:rPr>
          <w:spacing w:val="-9"/>
        </w:rPr>
        <w:t xml:space="preserve"> </w:t>
      </w:r>
      <w:r w:rsidR="00795C5C" w:rsidRPr="00ED5F16">
        <w:t>жалпы</w:t>
      </w:r>
      <w:r w:rsidR="00795C5C" w:rsidRPr="00ED5F16">
        <w:rPr>
          <w:spacing w:val="-10"/>
        </w:rPr>
        <w:t xml:space="preserve"> </w:t>
      </w:r>
      <w:r w:rsidR="00795C5C" w:rsidRPr="00ED5F16">
        <w:rPr>
          <w:spacing w:val="-2"/>
        </w:rPr>
        <w:t>талаптар</w:t>
      </w:r>
    </w:p>
    <w:p w14:paraId="1E440C9C" w14:textId="1E487087" w:rsidR="00795C5C" w:rsidRPr="00ED5F16" w:rsidRDefault="00D70CD4" w:rsidP="0058782A">
      <w:pPr>
        <w:pStyle w:val="a3"/>
        <w:ind w:right="152" w:firstLine="594"/>
      </w:pPr>
      <w:r w:rsidRPr="00D70CD4">
        <w:t>МемСТ</w:t>
      </w:r>
      <w:r w:rsidR="0058782A" w:rsidRPr="0058782A">
        <w:t xml:space="preserve"> </w:t>
      </w:r>
      <w:r w:rsidR="00795C5C" w:rsidRPr="00ED5F16">
        <w:t>7.1-2003</w:t>
      </w:r>
      <w:r w:rsidR="00795C5C" w:rsidRPr="00ED5F16">
        <w:rPr>
          <w:spacing w:val="80"/>
        </w:rPr>
        <w:t xml:space="preserve"> </w:t>
      </w:r>
      <w:r w:rsidR="00D76B79" w:rsidRPr="00D76B79">
        <w:t>Ақпарат кітапхана және баспа ісі бойынша стандарттар жүйесі</w:t>
      </w:r>
      <w:r w:rsidR="00795C5C" w:rsidRPr="00ED5F16">
        <w:t>.</w:t>
      </w:r>
      <w:r w:rsidR="00795C5C" w:rsidRPr="00ED5F16">
        <w:rPr>
          <w:spacing w:val="-4"/>
        </w:rPr>
        <w:t xml:space="preserve"> </w:t>
      </w:r>
      <w:r w:rsidR="00795C5C" w:rsidRPr="00ED5F16">
        <w:t>Құжаттарды</w:t>
      </w:r>
      <w:r w:rsidR="00795C5C" w:rsidRPr="00ED5F16">
        <w:rPr>
          <w:spacing w:val="-6"/>
        </w:rPr>
        <w:t xml:space="preserve"> </w:t>
      </w:r>
      <w:r w:rsidR="00795C5C" w:rsidRPr="00ED5F16">
        <w:t>библиографиялы</w:t>
      </w:r>
      <w:r w:rsidR="00795C5C" w:rsidRPr="00ED5F16">
        <w:rPr>
          <w:spacing w:val="-5"/>
        </w:rPr>
        <w:t xml:space="preserve"> </w:t>
      </w:r>
      <w:r w:rsidR="00795C5C" w:rsidRPr="00ED5F16">
        <w:t>хаттамалау.</w:t>
      </w:r>
      <w:r w:rsidR="00795C5C" w:rsidRPr="00ED5F16">
        <w:rPr>
          <w:spacing w:val="-4"/>
        </w:rPr>
        <w:t xml:space="preserve"> </w:t>
      </w:r>
      <w:r w:rsidR="00795C5C" w:rsidRPr="00ED5F16">
        <w:t>Жалпы</w:t>
      </w:r>
      <w:r w:rsidR="00795C5C" w:rsidRPr="00ED5F16">
        <w:rPr>
          <w:spacing w:val="-2"/>
        </w:rPr>
        <w:t xml:space="preserve"> </w:t>
      </w:r>
      <w:r w:rsidR="00795C5C" w:rsidRPr="00ED5F16">
        <w:t>талаптар</w:t>
      </w:r>
      <w:r w:rsidR="00795C5C" w:rsidRPr="00ED5F16">
        <w:rPr>
          <w:spacing w:val="-6"/>
        </w:rPr>
        <w:t xml:space="preserve"> </w:t>
      </w:r>
      <w:r w:rsidR="00795C5C" w:rsidRPr="00ED5F16">
        <w:t>және құрастыру ережелері.</w:t>
      </w:r>
    </w:p>
    <w:p w14:paraId="33A46FD9" w14:textId="0C2556F1" w:rsidR="00795C5C" w:rsidRDefault="00D70CD4" w:rsidP="0058782A">
      <w:pPr>
        <w:pStyle w:val="a3"/>
        <w:ind w:right="143" w:firstLine="594"/>
      </w:pPr>
      <w:r w:rsidRPr="00D70CD4">
        <w:t>МемСТ</w:t>
      </w:r>
      <w:r w:rsidR="00795C5C" w:rsidRPr="00ED5F16">
        <w:t xml:space="preserve"> 7.32-2001 Ғылыми-зерттеу жұмыстары туралы есеп беру (құрылымдары және көркемдеу ережелері).</w:t>
      </w:r>
    </w:p>
    <w:p w14:paraId="489D8CB9" w14:textId="0C9C3321" w:rsidR="00626AD8" w:rsidRPr="00ED5F16" w:rsidRDefault="004F5DCB" w:rsidP="0058782A">
      <w:pPr>
        <w:pStyle w:val="a3"/>
        <w:ind w:right="143" w:firstLine="594"/>
      </w:pPr>
      <w:r w:rsidRPr="004F5DCB">
        <w:t>«Халық денсаулығы және денсаулық сақтау жүйесі туралы» Қазақстан Республикасының 2020 жылғы 7 шiлдедегi № 360-VI ҚРЗ Кодексі.</w:t>
      </w:r>
    </w:p>
    <w:p w14:paraId="4332A5AA" w14:textId="77777777" w:rsidR="0022682A" w:rsidRDefault="0022682A" w:rsidP="0058782A">
      <w:pPr>
        <w:pStyle w:val="a3"/>
        <w:ind w:right="143" w:firstLine="594"/>
      </w:pPr>
      <w:r>
        <w:t>«Қазақстан Республикасының денсаулық сақтауды дамытудың   2020 – 2025 жылдарға арналған мемлекеттік бағдарламасын бекіту туралы» Қазақстан Республикасы Үкіметінің 2019 жылғы 26 желтоқсандағы № 982 Қаулысы.</w:t>
      </w:r>
    </w:p>
    <w:p w14:paraId="090A5516" w14:textId="77777777" w:rsidR="0022682A" w:rsidRDefault="0022682A" w:rsidP="0058782A">
      <w:pPr>
        <w:pStyle w:val="a3"/>
        <w:ind w:right="143" w:firstLine="594"/>
      </w:pPr>
      <w:r>
        <w:t xml:space="preserve"> «Денсаулық сақтау саласындағы мамандықтар мен мамандандырулар номенклатурасын, денсаулық сақтау қызметкерлері лауазымдарының номенклатурасы мен біліктілік сипаттамаларын бекіту туралы» Қазақстан Республикасы Денсаулық сақтау министрінің 2020 жылғы 21 желтоқсандағы № ҚР ДСМ-305/2020 бұйрығы.  </w:t>
      </w:r>
    </w:p>
    <w:p w14:paraId="6C6ED6CD" w14:textId="77777777" w:rsidR="0022682A" w:rsidRDefault="0022682A" w:rsidP="0058782A">
      <w:pPr>
        <w:pStyle w:val="a3"/>
        <w:ind w:right="143" w:firstLine="594"/>
      </w:pPr>
      <w:r>
        <w:t xml:space="preserve"> «Тегін медициналық көмектің кепілдік берілген көлемі шеңберінде және міндетті әлеуметтік медициналық сақтандыру жүйесінде ұсынылатын медициналық қызметтерге тарифтерді бекіту туралы» Қазақстан Республикасы Денсаулық сақтау министрінің м.а. 2020 жылғы                        30 қазандағы № ҚР ДСМ-170/2020 бұйрығы.</w:t>
      </w:r>
    </w:p>
    <w:p w14:paraId="73335DF2" w14:textId="77777777" w:rsidR="0022682A" w:rsidRDefault="0022682A" w:rsidP="0058782A">
      <w:pPr>
        <w:pStyle w:val="a3"/>
        <w:ind w:right="143" w:firstLine="594"/>
      </w:pPr>
      <w:r>
        <w:t>«Мейіргерлік күтім көрсету қағидаларын бекіту туралы» Қазақстан Республикасы Денсаулық сақтау министрінің 2020 жылғы 23 қарашадағы №ҚР ДСМ-199/2020 бұйрығы.</w:t>
      </w:r>
    </w:p>
    <w:p w14:paraId="617795F8" w14:textId="77777777" w:rsidR="00795C5C" w:rsidRDefault="00795C5C" w:rsidP="00EA6EB6">
      <w:pPr>
        <w:sectPr w:rsidR="00795C5C" w:rsidSect="004E2611">
          <w:type w:val="nextColumn"/>
          <w:pgSz w:w="11910" w:h="16840"/>
          <w:pgMar w:top="1134" w:right="567" w:bottom="1134" w:left="1701" w:header="0" w:footer="985" w:gutter="0"/>
          <w:cols w:space="720"/>
        </w:sectPr>
      </w:pPr>
    </w:p>
    <w:p w14:paraId="43C13E69" w14:textId="77777777" w:rsidR="00795C5C" w:rsidRDefault="00795C5C" w:rsidP="00EA6EB6">
      <w:pPr>
        <w:pStyle w:val="1"/>
        <w:spacing w:before="0"/>
        <w:ind w:right="403"/>
        <w:rPr>
          <w:spacing w:val="-2"/>
        </w:rPr>
      </w:pPr>
      <w:r>
        <w:rPr>
          <w:spacing w:val="-2"/>
        </w:rPr>
        <w:lastRenderedPageBreak/>
        <w:t>АНЫҚТАМАЛАР</w:t>
      </w:r>
    </w:p>
    <w:p w14:paraId="7FF58D7B" w14:textId="77777777" w:rsidR="00304538" w:rsidRDefault="00304538" w:rsidP="00EA6EB6">
      <w:pPr>
        <w:pStyle w:val="1"/>
        <w:spacing w:before="0"/>
        <w:ind w:right="403"/>
      </w:pPr>
    </w:p>
    <w:p w14:paraId="67840A86" w14:textId="740FF56D" w:rsidR="00795C5C" w:rsidRDefault="00E55DF4" w:rsidP="00B757D8">
      <w:pPr>
        <w:tabs>
          <w:tab w:val="left" w:pos="709"/>
        </w:tabs>
        <w:adjustRightInd w:val="0"/>
        <w:jc w:val="center"/>
        <w:rPr>
          <w:sz w:val="28"/>
          <w:szCs w:val="28"/>
        </w:rPr>
      </w:pPr>
      <w:r>
        <w:rPr>
          <w:sz w:val="28"/>
          <w:szCs w:val="28"/>
        </w:rPr>
        <w:t>Осы диссертациялық жұмыста қолда</w:t>
      </w:r>
      <w:r w:rsidR="00B757D8">
        <w:rPr>
          <w:sz w:val="28"/>
          <w:szCs w:val="28"/>
        </w:rPr>
        <w:t>нылған терминдер анықтамалары</w:t>
      </w:r>
      <w:r w:rsidR="00795C5C" w:rsidRPr="004A73DB">
        <w:rPr>
          <w:sz w:val="28"/>
          <w:szCs w:val="28"/>
        </w:rPr>
        <w:t>:</w:t>
      </w:r>
    </w:p>
    <w:p w14:paraId="58210163" w14:textId="68068416" w:rsidR="00F2157C" w:rsidRPr="00303CA1" w:rsidRDefault="00F2157C" w:rsidP="00F2157C">
      <w:pPr>
        <w:tabs>
          <w:tab w:val="left" w:pos="709"/>
        </w:tabs>
        <w:adjustRightInd w:val="0"/>
        <w:jc w:val="both"/>
        <w:rPr>
          <w:sz w:val="28"/>
          <w:szCs w:val="28"/>
        </w:rPr>
      </w:pPr>
      <w:r w:rsidRPr="00303CA1">
        <w:rPr>
          <w:b/>
          <w:bCs/>
          <w:sz w:val="28"/>
          <w:szCs w:val="28"/>
        </w:rPr>
        <w:tab/>
        <w:t>Тегін медициналық көмектің кепілдік берілген көлемі</w:t>
      </w:r>
      <w:r w:rsidRPr="00303CA1">
        <w:rPr>
          <w:sz w:val="28"/>
          <w:szCs w:val="28"/>
        </w:rPr>
        <w:t xml:space="preserve"> - бюджет қаражаты есебінен тегін көрсетілетін медициналық көмектің көлемі.</w:t>
      </w:r>
    </w:p>
    <w:p w14:paraId="053F19FF" w14:textId="5D062033" w:rsidR="00F2157C" w:rsidRPr="00303CA1" w:rsidRDefault="00F2157C" w:rsidP="00F2157C">
      <w:pPr>
        <w:tabs>
          <w:tab w:val="left" w:pos="709"/>
        </w:tabs>
        <w:adjustRightInd w:val="0"/>
        <w:jc w:val="both"/>
        <w:rPr>
          <w:sz w:val="28"/>
          <w:szCs w:val="28"/>
        </w:rPr>
      </w:pPr>
      <w:r w:rsidRPr="00303CA1">
        <w:rPr>
          <w:b/>
          <w:bCs/>
          <w:sz w:val="28"/>
          <w:szCs w:val="28"/>
        </w:rPr>
        <w:tab/>
        <w:t>Дәрігерге дейінгі медициналық көмек</w:t>
      </w:r>
      <w:r w:rsidRPr="00303CA1">
        <w:rPr>
          <w:sz w:val="28"/>
          <w:szCs w:val="28"/>
        </w:rPr>
        <w:t xml:space="preserve"> – орта медициналық қызметкерлердің өз бетінше немесе мультидисциплинарлық топтың құрамында көрсететін, денсаулықты нығайтуды, науқастың жағдайын бағалауды, дәрігерге дейінгі диагнозды қоюды, дәрігерге дейінгі </w:t>
      </w:r>
      <w:r w:rsidRPr="00F2157C">
        <w:rPr>
          <w:sz w:val="28"/>
          <w:szCs w:val="28"/>
        </w:rPr>
        <w:t>манипуляциялар</w:t>
      </w:r>
      <w:r w:rsidRPr="00303CA1">
        <w:rPr>
          <w:sz w:val="28"/>
          <w:szCs w:val="28"/>
        </w:rPr>
        <w:t xml:space="preserve"> жоспарын тағайындауды</w:t>
      </w:r>
      <w:r w:rsidRPr="00F2157C">
        <w:rPr>
          <w:sz w:val="28"/>
          <w:szCs w:val="28"/>
        </w:rPr>
        <w:t xml:space="preserve"> және </w:t>
      </w:r>
      <w:r w:rsidRPr="00303CA1">
        <w:rPr>
          <w:sz w:val="28"/>
          <w:szCs w:val="28"/>
        </w:rPr>
        <w:t>орындауды қамтитын медициналық көмек</w:t>
      </w:r>
      <w:r w:rsidRPr="00F2157C">
        <w:rPr>
          <w:sz w:val="28"/>
          <w:szCs w:val="28"/>
        </w:rPr>
        <w:t xml:space="preserve">, </w:t>
      </w:r>
      <w:r w:rsidRPr="00303CA1">
        <w:rPr>
          <w:sz w:val="28"/>
          <w:szCs w:val="28"/>
        </w:rPr>
        <w:t>науқастарға, мүгедектерге және қайтыс болған адамдарға күтім жасау.</w:t>
      </w:r>
    </w:p>
    <w:p w14:paraId="60D4F5BF" w14:textId="364D9A4C" w:rsidR="00F2157C" w:rsidRPr="00303CA1" w:rsidRDefault="00F2157C" w:rsidP="00F2157C">
      <w:pPr>
        <w:tabs>
          <w:tab w:val="left" w:pos="709"/>
        </w:tabs>
        <w:adjustRightInd w:val="0"/>
        <w:jc w:val="both"/>
        <w:rPr>
          <w:sz w:val="28"/>
          <w:szCs w:val="28"/>
        </w:rPr>
      </w:pPr>
      <w:r w:rsidRPr="00303CA1">
        <w:rPr>
          <w:b/>
          <w:bCs/>
          <w:sz w:val="28"/>
          <w:szCs w:val="28"/>
        </w:rPr>
        <w:tab/>
        <w:t xml:space="preserve">Клиникалық мейіргерлік </w:t>
      </w:r>
      <w:r w:rsidR="003733BC">
        <w:rPr>
          <w:b/>
          <w:bCs/>
          <w:sz w:val="28"/>
          <w:szCs w:val="28"/>
        </w:rPr>
        <w:t>нұсқаулық</w:t>
      </w:r>
      <w:r w:rsidRPr="00303CA1">
        <w:rPr>
          <w:sz w:val="28"/>
          <w:szCs w:val="28"/>
        </w:rPr>
        <w:t xml:space="preserve"> – </w:t>
      </w:r>
      <w:r w:rsidR="00C97364" w:rsidRPr="00C97364">
        <w:rPr>
          <w:sz w:val="28"/>
          <w:szCs w:val="28"/>
        </w:rPr>
        <w:t>науқастарды</w:t>
      </w:r>
      <w:r w:rsidRPr="00303CA1">
        <w:rPr>
          <w:sz w:val="28"/>
          <w:szCs w:val="28"/>
        </w:rPr>
        <w:t xml:space="preserve"> басқаруда профилактикалық, диагностикалық, емдік және оңалту іс-шараларын қолдануды көздейтін, </w:t>
      </w:r>
      <w:r w:rsidR="00C97364" w:rsidRPr="00C97364">
        <w:rPr>
          <w:sz w:val="28"/>
          <w:szCs w:val="28"/>
        </w:rPr>
        <w:t>науқастарды</w:t>
      </w:r>
      <w:r w:rsidRPr="00303CA1">
        <w:rPr>
          <w:sz w:val="28"/>
          <w:szCs w:val="28"/>
        </w:rPr>
        <w:t xml:space="preserve"> күту бойынша мейіргерлік </w:t>
      </w:r>
      <w:r w:rsidRPr="00F2157C">
        <w:rPr>
          <w:sz w:val="28"/>
          <w:szCs w:val="28"/>
        </w:rPr>
        <w:t>қызметкерге</w:t>
      </w:r>
      <w:r w:rsidRPr="00303CA1">
        <w:rPr>
          <w:sz w:val="28"/>
          <w:szCs w:val="28"/>
        </w:rPr>
        <w:t xml:space="preserve"> арналған ғылыми дәлелденген ұсынымдарды қамтитын құжат.</w:t>
      </w:r>
    </w:p>
    <w:p w14:paraId="64E47D5F" w14:textId="724BFA55" w:rsidR="00F2157C" w:rsidRPr="00303CA1" w:rsidRDefault="00F2157C" w:rsidP="00F2157C">
      <w:pPr>
        <w:tabs>
          <w:tab w:val="left" w:pos="709"/>
        </w:tabs>
        <w:adjustRightInd w:val="0"/>
        <w:jc w:val="both"/>
        <w:rPr>
          <w:sz w:val="28"/>
          <w:szCs w:val="28"/>
        </w:rPr>
      </w:pPr>
      <w:r w:rsidRPr="00303CA1">
        <w:rPr>
          <w:b/>
          <w:bCs/>
          <w:sz w:val="28"/>
          <w:szCs w:val="28"/>
        </w:rPr>
        <w:tab/>
        <w:t>Медициналық қызметтер</w:t>
      </w:r>
      <w:r w:rsidR="00CB500D">
        <w:rPr>
          <w:b/>
          <w:bCs/>
          <w:sz w:val="28"/>
          <w:szCs w:val="28"/>
        </w:rPr>
        <w:t xml:space="preserve"> </w:t>
      </w:r>
      <w:r w:rsidR="00CB500D" w:rsidRPr="00CB500D">
        <w:rPr>
          <w:sz w:val="28"/>
          <w:szCs w:val="28"/>
        </w:rPr>
        <w:t>–</w:t>
      </w:r>
      <w:r w:rsidR="00CB500D">
        <w:rPr>
          <w:sz w:val="28"/>
          <w:szCs w:val="28"/>
        </w:rPr>
        <w:t xml:space="preserve"> </w:t>
      </w:r>
      <w:r w:rsidRPr="00303CA1">
        <w:rPr>
          <w:sz w:val="28"/>
          <w:szCs w:val="28"/>
        </w:rPr>
        <w:t>белгілі бір адамға қатысты профилактикалық, диагностикалық, емдік, оңалту және паллиативтік көмек көрсететін денсаулық сақтау субъектілерінің іс-әрекеттері.</w:t>
      </w:r>
    </w:p>
    <w:p w14:paraId="2CAA8F50" w14:textId="1512FF7E" w:rsidR="00F2157C" w:rsidRPr="00303CA1" w:rsidRDefault="00D616DF" w:rsidP="00F2157C">
      <w:pPr>
        <w:tabs>
          <w:tab w:val="left" w:pos="709"/>
        </w:tabs>
        <w:adjustRightInd w:val="0"/>
        <w:jc w:val="both"/>
        <w:rPr>
          <w:sz w:val="28"/>
          <w:szCs w:val="28"/>
        </w:rPr>
      </w:pPr>
      <w:r w:rsidRPr="00303CA1">
        <w:rPr>
          <w:b/>
          <w:bCs/>
          <w:sz w:val="28"/>
          <w:szCs w:val="28"/>
        </w:rPr>
        <w:tab/>
      </w:r>
      <w:r w:rsidR="00F2157C" w:rsidRPr="00303CA1">
        <w:rPr>
          <w:b/>
          <w:bCs/>
          <w:sz w:val="28"/>
          <w:szCs w:val="28"/>
        </w:rPr>
        <w:t>Мейіргер</w:t>
      </w:r>
      <w:r w:rsidR="00F2157C" w:rsidRPr="00303CA1">
        <w:rPr>
          <w:sz w:val="28"/>
          <w:szCs w:val="28"/>
        </w:rPr>
        <w:t xml:space="preserve"> – мейіргер ісі саласында техникалық және кәсіптік медициналық білімі бар, мейіргер күтімін дербес немесе кеңейтілген практикадағы мейіргердің немесе дәрігердің қадағалауымен жүзеге асыратын маман.</w:t>
      </w:r>
    </w:p>
    <w:p w14:paraId="2648B5D3" w14:textId="742E73C5" w:rsidR="00F2157C" w:rsidRPr="00E44009" w:rsidRDefault="004A008F" w:rsidP="00F2157C">
      <w:pPr>
        <w:tabs>
          <w:tab w:val="left" w:pos="709"/>
        </w:tabs>
        <w:adjustRightInd w:val="0"/>
        <w:jc w:val="both"/>
        <w:rPr>
          <w:sz w:val="28"/>
          <w:szCs w:val="28"/>
        </w:rPr>
      </w:pPr>
      <w:r w:rsidRPr="00303CA1">
        <w:rPr>
          <w:b/>
          <w:bCs/>
          <w:sz w:val="28"/>
          <w:szCs w:val="28"/>
        </w:rPr>
        <w:tab/>
      </w:r>
      <w:r w:rsidR="00E44009" w:rsidRPr="00E44009">
        <w:rPr>
          <w:b/>
          <w:bCs/>
          <w:sz w:val="28"/>
          <w:szCs w:val="28"/>
        </w:rPr>
        <w:t xml:space="preserve">Кеңейтілген практикадағы мейіргер – </w:t>
      </w:r>
      <w:r w:rsidR="00E44009" w:rsidRPr="00E44009">
        <w:rPr>
          <w:sz w:val="28"/>
          <w:szCs w:val="28"/>
        </w:rPr>
        <w:t>орта білімнен кейінгі білім алушы немесе мейіргер ісі саласындағы жоғары білімі бар мейіргерлік күтім шеңберінде кеңейтілген қызметтерді жүзеге асыратын білікті маман.</w:t>
      </w:r>
    </w:p>
    <w:p w14:paraId="4E741740" w14:textId="1DE50351" w:rsidR="00F2157C" w:rsidRPr="00303CA1" w:rsidRDefault="004A008F" w:rsidP="00F2157C">
      <w:pPr>
        <w:tabs>
          <w:tab w:val="left" w:pos="709"/>
        </w:tabs>
        <w:adjustRightInd w:val="0"/>
        <w:jc w:val="both"/>
        <w:rPr>
          <w:sz w:val="28"/>
          <w:szCs w:val="28"/>
        </w:rPr>
      </w:pPr>
      <w:r w:rsidRPr="00303CA1">
        <w:rPr>
          <w:b/>
          <w:bCs/>
          <w:sz w:val="28"/>
          <w:szCs w:val="28"/>
        </w:rPr>
        <w:tab/>
      </w:r>
      <w:r w:rsidR="00F2157C" w:rsidRPr="00303CA1">
        <w:rPr>
          <w:b/>
          <w:bCs/>
          <w:sz w:val="28"/>
          <w:szCs w:val="28"/>
        </w:rPr>
        <w:t>Медициналық ұйым</w:t>
      </w:r>
      <w:r w:rsidR="00F2157C" w:rsidRPr="00303CA1">
        <w:rPr>
          <w:sz w:val="28"/>
          <w:szCs w:val="28"/>
        </w:rPr>
        <w:t xml:space="preserve"> – негізгі қызметі медициналық көмек көрсету болып табылатын денсаулық сақтау ұйымы.</w:t>
      </w:r>
    </w:p>
    <w:p w14:paraId="56ACC38C" w14:textId="75BCFC79" w:rsidR="00F2157C" w:rsidRPr="00303CA1" w:rsidRDefault="004A008F" w:rsidP="00F2157C">
      <w:pPr>
        <w:tabs>
          <w:tab w:val="left" w:pos="709"/>
        </w:tabs>
        <w:adjustRightInd w:val="0"/>
        <w:jc w:val="both"/>
        <w:rPr>
          <w:sz w:val="28"/>
          <w:szCs w:val="28"/>
        </w:rPr>
      </w:pPr>
      <w:r w:rsidRPr="00303CA1">
        <w:rPr>
          <w:b/>
          <w:bCs/>
          <w:sz w:val="28"/>
          <w:szCs w:val="28"/>
        </w:rPr>
        <w:tab/>
      </w:r>
      <w:r w:rsidR="00F2157C" w:rsidRPr="00303CA1">
        <w:rPr>
          <w:b/>
          <w:bCs/>
          <w:sz w:val="28"/>
          <w:szCs w:val="28"/>
        </w:rPr>
        <w:t>Отбасылық дәрігер</w:t>
      </w:r>
      <w:r w:rsidR="00F2157C" w:rsidRPr="00303CA1">
        <w:rPr>
          <w:sz w:val="28"/>
          <w:szCs w:val="28"/>
        </w:rPr>
        <w:t xml:space="preserve"> – отбасы мүшелеріне алғашқы медициналық-санитарлық көмек көрсету бойынша арнайы көпсалалы дайындықтан өткен және денсаулық сақтау саласындағы маман сертификаты бар дәрігер.</w:t>
      </w:r>
    </w:p>
    <w:p w14:paraId="3CD6AEC5" w14:textId="544639F1" w:rsidR="00F2157C" w:rsidRPr="00303CA1" w:rsidRDefault="004A008F" w:rsidP="00F2157C">
      <w:pPr>
        <w:tabs>
          <w:tab w:val="left" w:pos="709"/>
        </w:tabs>
        <w:adjustRightInd w:val="0"/>
        <w:jc w:val="both"/>
        <w:rPr>
          <w:sz w:val="28"/>
          <w:szCs w:val="28"/>
        </w:rPr>
      </w:pPr>
      <w:r w:rsidRPr="00303CA1">
        <w:rPr>
          <w:b/>
          <w:bCs/>
          <w:sz w:val="28"/>
          <w:szCs w:val="28"/>
        </w:rPr>
        <w:tab/>
      </w:r>
      <w:r w:rsidR="000C4EFE" w:rsidRPr="000C4EFE">
        <w:rPr>
          <w:b/>
          <w:bCs/>
          <w:sz w:val="28"/>
          <w:szCs w:val="28"/>
        </w:rPr>
        <w:t xml:space="preserve">Профилактика – </w:t>
      </w:r>
      <w:r w:rsidR="000C4EFE" w:rsidRPr="000C4EFE">
        <w:rPr>
          <w:sz w:val="28"/>
          <w:szCs w:val="28"/>
        </w:rPr>
        <w:t>аурулардың пайда болуы, аурудың ерте сатысындағы өршуді алдын алуға және бұрыннан қалыптасқан асқынуларды, ағзалар мен тіндердің зақымдануын бақылауға бағытталған медициналық және медициналық емес іс-шаралар кешені.</w:t>
      </w:r>
    </w:p>
    <w:p w14:paraId="12FB9E66" w14:textId="433455E3" w:rsidR="00F2157C" w:rsidRPr="00303CA1" w:rsidRDefault="009A5392" w:rsidP="00F2157C">
      <w:pPr>
        <w:tabs>
          <w:tab w:val="left" w:pos="709"/>
        </w:tabs>
        <w:adjustRightInd w:val="0"/>
        <w:jc w:val="both"/>
        <w:rPr>
          <w:sz w:val="28"/>
          <w:szCs w:val="28"/>
        </w:rPr>
      </w:pPr>
      <w:r w:rsidRPr="00303CA1">
        <w:rPr>
          <w:b/>
          <w:bCs/>
          <w:sz w:val="28"/>
          <w:szCs w:val="28"/>
        </w:rPr>
        <w:tab/>
      </w:r>
      <w:r w:rsidR="00F2157C" w:rsidRPr="00303CA1">
        <w:rPr>
          <w:b/>
          <w:bCs/>
          <w:sz w:val="28"/>
          <w:szCs w:val="28"/>
        </w:rPr>
        <w:t>Мейір</w:t>
      </w:r>
      <w:r w:rsidR="00F2157C" w:rsidRPr="00F2157C">
        <w:rPr>
          <w:b/>
          <w:bCs/>
          <w:sz w:val="28"/>
          <w:szCs w:val="28"/>
        </w:rPr>
        <w:t>герлік</w:t>
      </w:r>
      <w:r w:rsidR="00F2157C" w:rsidRPr="00303CA1">
        <w:rPr>
          <w:b/>
          <w:bCs/>
          <w:sz w:val="28"/>
          <w:szCs w:val="28"/>
        </w:rPr>
        <w:t xml:space="preserve"> күтімнің нәтижесі</w:t>
      </w:r>
      <w:r w:rsidR="00F2157C" w:rsidRPr="00303CA1">
        <w:rPr>
          <w:sz w:val="28"/>
          <w:szCs w:val="28"/>
        </w:rPr>
        <w:t xml:space="preserve"> – мейірбикелік күтімнің сапасын түпкілікті бағалау.</w:t>
      </w:r>
    </w:p>
    <w:p w14:paraId="4A76C123" w14:textId="77777777" w:rsidR="003E5958" w:rsidRPr="003E5958" w:rsidRDefault="009A5392" w:rsidP="003E5958">
      <w:pPr>
        <w:tabs>
          <w:tab w:val="left" w:pos="709"/>
        </w:tabs>
        <w:adjustRightInd w:val="0"/>
        <w:jc w:val="both"/>
        <w:rPr>
          <w:b/>
          <w:bCs/>
          <w:sz w:val="28"/>
          <w:szCs w:val="28"/>
        </w:rPr>
      </w:pPr>
      <w:r w:rsidRPr="00303CA1">
        <w:rPr>
          <w:b/>
          <w:bCs/>
          <w:sz w:val="28"/>
          <w:szCs w:val="28"/>
        </w:rPr>
        <w:tab/>
      </w:r>
      <w:r w:rsidR="003E5958" w:rsidRPr="003E5958">
        <w:rPr>
          <w:b/>
          <w:bCs/>
          <w:sz w:val="28"/>
          <w:szCs w:val="28"/>
        </w:rPr>
        <w:t xml:space="preserve">Мейіргерлік бағалау – </w:t>
      </w:r>
      <w:r w:rsidR="003E5958" w:rsidRPr="003E5958">
        <w:rPr>
          <w:sz w:val="28"/>
          <w:szCs w:val="28"/>
        </w:rPr>
        <w:t>мейіргер науқастың физиологиялық, психологиялық,  әлеуметтанулық және рухани жағдайы туралы ақпарат жинауы.</w:t>
      </w:r>
    </w:p>
    <w:p w14:paraId="48DC2E49" w14:textId="77777777" w:rsidR="003E5958" w:rsidRPr="003E5958" w:rsidRDefault="003E5958" w:rsidP="003E5958">
      <w:pPr>
        <w:tabs>
          <w:tab w:val="left" w:pos="709"/>
        </w:tabs>
        <w:adjustRightInd w:val="0"/>
        <w:jc w:val="both"/>
        <w:rPr>
          <w:b/>
          <w:bCs/>
          <w:sz w:val="28"/>
          <w:szCs w:val="28"/>
        </w:rPr>
      </w:pPr>
      <w:r w:rsidRPr="003E5958">
        <w:rPr>
          <w:b/>
          <w:bCs/>
          <w:sz w:val="28"/>
          <w:szCs w:val="28"/>
        </w:rPr>
        <w:tab/>
        <w:t xml:space="preserve">Мейіргерлік диагностика – </w:t>
      </w:r>
      <w:r w:rsidRPr="003E5958">
        <w:rPr>
          <w:sz w:val="28"/>
          <w:szCs w:val="28"/>
        </w:rPr>
        <w:t>мейіргер күтімі және клиникалық пайымдауының бір бөлігі, онда науқастың денсаулық жағдайына байланысты ауруының нақты клиникалық белгілері бар және оның ықтимал мәселелері сипатталады.</w:t>
      </w:r>
    </w:p>
    <w:p w14:paraId="404729DA" w14:textId="77777777" w:rsidR="003E5958" w:rsidRDefault="003E5958" w:rsidP="003E5958">
      <w:pPr>
        <w:tabs>
          <w:tab w:val="left" w:pos="709"/>
        </w:tabs>
        <w:adjustRightInd w:val="0"/>
        <w:jc w:val="both"/>
        <w:rPr>
          <w:b/>
          <w:bCs/>
          <w:sz w:val="28"/>
          <w:szCs w:val="28"/>
        </w:rPr>
      </w:pPr>
      <w:r w:rsidRPr="003E5958">
        <w:rPr>
          <w:b/>
          <w:bCs/>
          <w:sz w:val="28"/>
          <w:szCs w:val="28"/>
        </w:rPr>
        <w:tab/>
      </w:r>
      <w:r w:rsidRPr="003E5958">
        <w:rPr>
          <w:b/>
          <w:bCs/>
          <w:sz w:val="28"/>
          <w:szCs w:val="28"/>
        </w:rPr>
        <w:tab/>
        <w:t xml:space="preserve">Мейіргерлік манипуляциялар – </w:t>
      </w:r>
      <w:r w:rsidRPr="003E5958">
        <w:rPr>
          <w:sz w:val="28"/>
          <w:szCs w:val="28"/>
        </w:rPr>
        <w:t>мейіргер науқастың денсаулығы мен жайлылығын жақсарту үшін жасаған әрекеттері.</w:t>
      </w:r>
    </w:p>
    <w:p w14:paraId="153B14E3" w14:textId="040EA11B" w:rsidR="00F2157C" w:rsidRPr="00303CA1" w:rsidRDefault="009A5392" w:rsidP="003E5958">
      <w:pPr>
        <w:tabs>
          <w:tab w:val="left" w:pos="709"/>
        </w:tabs>
        <w:adjustRightInd w:val="0"/>
        <w:jc w:val="both"/>
        <w:rPr>
          <w:sz w:val="28"/>
          <w:szCs w:val="28"/>
        </w:rPr>
      </w:pPr>
      <w:r w:rsidRPr="00303CA1">
        <w:rPr>
          <w:b/>
          <w:bCs/>
          <w:sz w:val="28"/>
          <w:szCs w:val="28"/>
        </w:rPr>
        <w:tab/>
      </w:r>
      <w:r w:rsidR="00F2157C" w:rsidRPr="00303CA1">
        <w:rPr>
          <w:b/>
          <w:bCs/>
          <w:sz w:val="28"/>
          <w:szCs w:val="28"/>
        </w:rPr>
        <w:t>Мейіргерлік құжаттама</w:t>
      </w:r>
      <w:r w:rsidR="00F2157C" w:rsidRPr="00303CA1">
        <w:rPr>
          <w:sz w:val="28"/>
          <w:szCs w:val="28"/>
        </w:rPr>
        <w:t xml:space="preserve"> – мейіргерлердің немесе кеңейтілген практикадағы мейіргердің басшылығымен күтімді жүзеге асыратын басқа да </w:t>
      </w:r>
      <w:r w:rsidR="00F2157C" w:rsidRPr="00303CA1">
        <w:rPr>
          <w:sz w:val="28"/>
          <w:szCs w:val="28"/>
        </w:rPr>
        <w:lastRenderedPageBreak/>
        <w:t>тұлғалардың пациенттерге көрсеткен мейіргерлік күтімі туралы жазба және (немесе) есепке алу.</w:t>
      </w:r>
    </w:p>
    <w:p w14:paraId="169D0310" w14:textId="5DC39ED0" w:rsidR="00F2157C" w:rsidRPr="00303CA1" w:rsidRDefault="009A5392" w:rsidP="00F2157C">
      <w:pPr>
        <w:tabs>
          <w:tab w:val="left" w:pos="709"/>
        </w:tabs>
        <w:adjustRightInd w:val="0"/>
        <w:jc w:val="both"/>
        <w:rPr>
          <w:sz w:val="28"/>
          <w:szCs w:val="28"/>
        </w:rPr>
      </w:pPr>
      <w:r w:rsidRPr="00303CA1">
        <w:rPr>
          <w:b/>
          <w:bCs/>
          <w:sz w:val="28"/>
          <w:szCs w:val="28"/>
        </w:rPr>
        <w:tab/>
      </w:r>
      <w:r w:rsidR="00F2157C" w:rsidRPr="00303CA1">
        <w:rPr>
          <w:b/>
          <w:bCs/>
          <w:sz w:val="28"/>
          <w:szCs w:val="28"/>
        </w:rPr>
        <w:t>Мейіргерлік күтім</w:t>
      </w:r>
      <w:r w:rsidR="00F2157C" w:rsidRPr="00303CA1">
        <w:rPr>
          <w:sz w:val="28"/>
          <w:szCs w:val="28"/>
        </w:rPr>
        <w:t xml:space="preserve"> – мейіргерлер мен мейіргерлердің барлық жастағы, топтағы және қоғамдастықтағы адамдарға кеңейтілген тәжірибеде көрсететін медициналық қызметтер кешені, науқастарға немесе сау адамдарға, оның ішінде денсаулықты нығайту, аурулардың алдын алу және науқастарға, мүгедектерге және қайтыс болған адамдарға күтім жасау</w:t>
      </w:r>
      <w:r w:rsidR="00C92746">
        <w:rPr>
          <w:sz w:val="28"/>
          <w:szCs w:val="28"/>
        </w:rPr>
        <w:t>ы</w:t>
      </w:r>
      <w:r w:rsidR="00F2157C" w:rsidRPr="00303CA1">
        <w:rPr>
          <w:sz w:val="28"/>
          <w:szCs w:val="28"/>
        </w:rPr>
        <w:t>.</w:t>
      </w:r>
    </w:p>
    <w:p w14:paraId="170795B6" w14:textId="3DB12767" w:rsidR="00F2157C" w:rsidRPr="00303CA1" w:rsidRDefault="009A5392" w:rsidP="00F2157C">
      <w:pPr>
        <w:tabs>
          <w:tab w:val="left" w:pos="709"/>
        </w:tabs>
        <w:adjustRightInd w:val="0"/>
        <w:jc w:val="both"/>
        <w:rPr>
          <w:sz w:val="28"/>
          <w:szCs w:val="28"/>
        </w:rPr>
      </w:pPr>
      <w:r w:rsidRPr="00303CA1">
        <w:rPr>
          <w:b/>
          <w:bCs/>
          <w:sz w:val="28"/>
          <w:szCs w:val="28"/>
        </w:rPr>
        <w:tab/>
      </w:r>
      <w:r w:rsidRPr="00303CA1">
        <w:rPr>
          <w:b/>
          <w:bCs/>
          <w:sz w:val="28"/>
          <w:szCs w:val="28"/>
        </w:rPr>
        <w:tab/>
      </w:r>
    </w:p>
    <w:p w14:paraId="40064F7D" w14:textId="77777777" w:rsidR="00B82226" w:rsidRDefault="00B82226" w:rsidP="00EA6EB6">
      <w:pPr>
        <w:adjustRightInd w:val="0"/>
        <w:ind w:firstLine="709"/>
        <w:jc w:val="both"/>
        <w:rPr>
          <w:b/>
          <w:bCs/>
          <w:color w:val="000000"/>
          <w:sz w:val="28"/>
          <w:szCs w:val="28"/>
        </w:rPr>
      </w:pPr>
    </w:p>
    <w:p w14:paraId="6999E27C" w14:textId="77777777" w:rsidR="00795C5C" w:rsidRDefault="00795C5C" w:rsidP="00EA6EB6">
      <w:pPr>
        <w:jc w:val="both"/>
        <w:rPr>
          <w:sz w:val="28"/>
        </w:rPr>
      </w:pPr>
    </w:p>
    <w:p w14:paraId="4F92ADC0" w14:textId="77777777" w:rsidR="00795C5C" w:rsidRDefault="00795C5C" w:rsidP="00EA6EB6">
      <w:pPr>
        <w:jc w:val="both"/>
        <w:rPr>
          <w:sz w:val="28"/>
        </w:rPr>
      </w:pPr>
    </w:p>
    <w:p w14:paraId="49207E82" w14:textId="77777777" w:rsidR="00795C5C" w:rsidRDefault="00795C5C" w:rsidP="00EA6EB6">
      <w:pPr>
        <w:jc w:val="both"/>
        <w:rPr>
          <w:sz w:val="28"/>
        </w:rPr>
      </w:pPr>
    </w:p>
    <w:p w14:paraId="7EA2204F" w14:textId="77777777" w:rsidR="00795C5C" w:rsidRDefault="00795C5C" w:rsidP="00EA6EB6">
      <w:pPr>
        <w:jc w:val="both"/>
        <w:rPr>
          <w:sz w:val="28"/>
        </w:rPr>
      </w:pPr>
    </w:p>
    <w:p w14:paraId="2CBE63CC" w14:textId="77777777" w:rsidR="00795C5C" w:rsidRDefault="00795C5C" w:rsidP="00EA6EB6">
      <w:pPr>
        <w:jc w:val="both"/>
        <w:rPr>
          <w:sz w:val="28"/>
        </w:rPr>
      </w:pPr>
    </w:p>
    <w:p w14:paraId="1F074E92" w14:textId="77777777" w:rsidR="00795C5C" w:rsidRDefault="00795C5C" w:rsidP="00EA6EB6">
      <w:pPr>
        <w:jc w:val="both"/>
        <w:rPr>
          <w:sz w:val="28"/>
        </w:rPr>
      </w:pPr>
    </w:p>
    <w:p w14:paraId="765DF91F" w14:textId="77777777" w:rsidR="00795C5C" w:rsidRDefault="00795C5C" w:rsidP="00EA6EB6">
      <w:pPr>
        <w:jc w:val="both"/>
        <w:rPr>
          <w:sz w:val="28"/>
        </w:rPr>
      </w:pPr>
    </w:p>
    <w:p w14:paraId="0E2B2269" w14:textId="77777777" w:rsidR="00795C5C" w:rsidRDefault="00795C5C" w:rsidP="00EA6EB6">
      <w:pPr>
        <w:jc w:val="both"/>
        <w:rPr>
          <w:sz w:val="28"/>
        </w:rPr>
      </w:pPr>
    </w:p>
    <w:p w14:paraId="27D3CB45" w14:textId="77777777" w:rsidR="00795C5C" w:rsidRDefault="00795C5C" w:rsidP="00EA6EB6">
      <w:pPr>
        <w:jc w:val="both"/>
        <w:rPr>
          <w:sz w:val="28"/>
        </w:rPr>
      </w:pPr>
    </w:p>
    <w:p w14:paraId="0329E798" w14:textId="77777777" w:rsidR="00795C5C" w:rsidRDefault="00795C5C" w:rsidP="00EA6EB6">
      <w:pPr>
        <w:jc w:val="both"/>
        <w:rPr>
          <w:sz w:val="28"/>
        </w:rPr>
      </w:pPr>
    </w:p>
    <w:p w14:paraId="79A6574E" w14:textId="77777777" w:rsidR="00795C5C" w:rsidRDefault="00795C5C" w:rsidP="00EA6EB6">
      <w:pPr>
        <w:jc w:val="both"/>
        <w:rPr>
          <w:sz w:val="28"/>
        </w:rPr>
      </w:pPr>
    </w:p>
    <w:p w14:paraId="7D70482A" w14:textId="77777777" w:rsidR="00795C5C" w:rsidRDefault="00795C5C" w:rsidP="00EA6EB6">
      <w:pPr>
        <w:jc w:val="both"/>
        <w:rPr>
          <w:sz w:val="28"/>
        </w:rPr>
      </w:pPr>
    </w:p>
    <w:p w14:paraId="578D7BB3" w14:textId="77777777" w:rsidR="00795C5C" w:rsidRDefault="00795C5C" w:rsidP="00EA6EB6">
      <w:pPr>
        <w:jc w:val="both"/>
        <w:rPr>
          <w:sz w:val="28"/>
        </w:rPr>
      </w:pPr>
    </w:p>
    <w:p w14:paraId="69CF7963" w14:textId="77777777" w:rsidR="00795C5C" w:rsidRDefault="00795C5C" w:rsidP="00EA6EB6">
      <w:pPr>
        <w:jc w:val="both"/>
        <w:rPr>
          <w:sz w:val="28"/>
        </w:rPr>
      </w:pPr>
    </w:p>
    <w:p w14:paraId="5770B25D" w14:textId="77777777" w:rsidR="00795C5C" w:rsidRDefault="00795C5C" w:rsidP="00EA6EB6">
      <w:pPr>
        <w:jc w:val="both"/>
        <w:rPr>
          <w:sz w:val="28"/>
        </w:rPr>
      </w:pPr>
    </w:p>
    <w:p w14:paraId="19778D1A" w14:textId="77777777" w:rsidR="00795C5C" w:rsidRDefault="00795C5C" w:rsidP="00EA6EB6">
      <w:pPr>
        <w:jc w:val="both"/>
        <w:rPr>
          <w:sz w:val="28"/>
        </w:rPr>
      </w:pPr>
    </w:p>
    <w:p w14:paraId="1A6CE6D4" w14:textId="77777777" w:rsidR="00795C5C" w:rsidRDefault="00795C5C" w:rsidP="00EA6EB6">
      <w:pPr>
        <w:jc w:val="both"/>
        <w:rPr>
          <w:sz w:val="28"/>
        </w:rPr>
      </w:pPr>
    </w:p>
    <w:p w14:paraId="5EE01853" w14:textId="77777777" w:rsidR="00795C5C" w:rsidRDefault="00795C5C" w:rsidP="00EA6EB6">
      <w:pPr>
        <w:jc w:val="both"/>
        <w:rPr>
          <w:sz w:val="28"/>
        </w:rPr>
      </w:pPr>
    </w:p>
    <w:p w14:paraId="561202AA" w14:textId="77777777" w:rsidR="00795C5C" w:rsidRDefault="00795C5C" w:rsidP="00EA6EB6">
      <w:pPr>
        <w:jc w:val="both"/>
        <w:rPr>
          <w:sz w:val="28"/>
        </w:rPr>
      </w:pPr>
    </w:p>
    <w:p w14:paraId="0BFD1DC9" w14:textId="77777777" w:rsidR="00795C5C" w:rsidRDefault="00795C5C" w:rsidP="00EA6EB6">
      <w:pPr>
        <w:jc w:val="both"/>
        <w:rPr>
          <w:sz w:val="28"/>
        </w:rPr>
      </w:pPr>
    </w:p>
    <w:p w14:paraId="086C5C53" w14:textId="77777777" w:rsidR="00795C5C" w:rsidRDefault="00795C5C" w:rsidP="00EA6EB6">
      <w:pPr>
        <w:jc w:val="both"/>
        <w:rPr>
          <w:sz w:val="28"/>
        </w:rPr>
      </w:pPr>
    </w:p>
    <w:p w14:paraId="401E8763" w14:textId="77777777" w:rsidR="00795C5C" w:rsidRDefault="00795C5C" w:rsidP="00EA6EB6">
      <w:pPr>
        <w:jc w:val="both"/>
        <w:rPr>
          <w:sz w:val="28"/>
        </w:rPr>
      </w:pPr>
    </w:p>
    <w:p w14:paraId="003C066E" w14:textId="77777777" w:rsidR="00B757D8" w:rsidRDefault="00B757D8" w:rsidP="00EA6EB6">
      <w:pPr>
        <w:jc w:val="both"/>
        <w:rPr>
          <w:sz w:val="28"/>
        </w:rPr>
      </w:pPr>
    </w:p>
    <w:p w14:paraId="4570EA24" w14:textId="77777777" w:rsidR="00B757D8" w:rsidRDefault="00B757D8" w:rsidP="00EA6EB6">
      <w:pPr>
        <w:jc w:val="both"/>
        <w:rPr>
          <w:sz w:val="28"/>
        </w:rPr>
      </w:pPr>
    </w:p>
    <w:p w14:paraId="6E3CB362" w14:textId="77777777" w:rsidR="00795C5C" w:rsidRDefault="00795C5C" w:rsidP="00EA6EB6">
      <w:pPr>
        <w:jc w:val="both"/>
        <w:rPr>
          <w:sz w:val="28"/>
        </w:rPr>
      </w:pPr>
    </w:p>
    <w:p w14:paraId="4121BC72" w14:textId="77777777" w:rsidR="001A071B" w:rsidRDefault="001A071B" w:rsidP="00EA6EB6">
      <w:pPr>
        <w:jc w:val="both"/>
        <w:rPr>
          <w:sz w:val="28"/>
        </w:rPr>
      </w:pPr>
    </w:p>
    <w:p w14:paraId="17C5A7E1" w14:textId="77777777" w:rsidR="003C4AF2" w:rsidRDefault="003C4AF2" w:rsidP="00EA6EB6">
      <w:pPr>
        <w:jc w:val="both"/>
        <w:rPr>
          <w:sz w:val="28"/>
        </w:rPr>
      </w:pPr>
    </w:p>
    <w:p w14:paraId="0E0A10C2" w14:textId="77777777" w:rsidR="003C4AF2" w:rsidRDefault="003C4AF2" w:rsidP="00EA6EB6">
      <w:pPr>
        <w:jc w:val="both"/>
        <w:rPr>
          <w:sz w:val="28"/>
        </w:rPr>
      </w:pPr>
    </w:p>
    <w:p w14:paraId="13941DD0" w14:textId="77777777" w:rsidR="003C4AF2" w:rsidRDefault="003C4AF2" w:rsidP="00EA6EB6">
      <w:pPr>
        <w:jc w:val="both"/>
        <w:rPr>
          <w:sz w:val="28"/>
        </w:rPr>
      </w:pPr>
    </w:p>
    <w:p w14:paraId="7009AA1E" w14:textId="77777777" w:rsidR="003C4AF2" w:rsidRDefault="003C4AF2" w:rsidP="00EA6EB6">
      <w:pPr>
        <w:jc w:val="both"/>
        <w:rPr>
          <w:sz w:val="28"/>
        </w:rPr>
      </w:pPr>
    </w:p>
    <w:p w14:paraId="79D70EC2" w14:textId="77777777" w:rsidR="003C4AF2" w:rsidRDefault="003C4AF2" w:rsidP="00EA6EB6">
      <w:pPr>
        <w:jc w:val="both"/>
        <w:rPr>
          <w:sz w:val="28"/>
        </w:rPr>
      </w:pPr>
    </w:p>
    <w:p w14:paraId="17546385" w14:textId="77777777" w:rsidR="003C4AF2" w:rsidRDefault="003C4AF2" w:rsidP="00EA6EB6">
      <w:pPr>
        <w:jc w:val="both"/>
        <w:rPr>
          <w:sz w:val="28"/>
        </w:rPr>
      </w:pPr>
    </w:p>
    <w:p w14:paraId="29BAAF50" w14:textId="77777777" w:rsidR="00795C5C" w:rsidRDefault="00795C5C" w:rsidP="00EA6EB6">
      <w:pPr>
        <w:jc w:val="both"/>
        <w:rPr>
          <w:sz w:val="28"/>
        </w:rPr>
      </w:pPr>
    </w:p>
    <w:p w14:paraId="146E79BD" w14:textId="77777777" w:rsidR="00795C5C" w:rsidRDefault="00795C5C" w:rsidP="00EA6EB6">
      <w:pPr>
        <w:jc w:val="both"/>
        <w:rPr>
          <w:sz w:val="28"/>
        </w:rPr>
      </w:pPr>
    </w:p>
    <w:p w14:paraId="79E45B83" w14:textId="7339A500" w:rsidR="0014430E" w:rsidRDefault="0014430E" w:rsidP="00EA6EB6">
      <w:pPr>
        <w:jc w:val="both"/>
        <w:rPr>
          <w:sz w:val="28"/>
        </w:rPr>
        <w:sectPr w:rsidR="0014430E" w:rsidSect="004E2611">
          <w:type w:val="nextColumn"/>
          <w:pgSz w:w="11910" w:h="16840"/>
          <w:pgMar w:top="1134" w:right="567" w:bottom="1134" w:left="1701" w:header="0" w:footer="985" w:gutter="0"/>
          <w:cols w:space="720"/>
        </w:sectPr>
      </w:pPr>
      <w:r>
        <w:rPr>
          <w:sz w:val="28"/>
        </w:rPr>
        <w:t>\</w:t>
      </w:r>
    </w:p>
    <w:p w14:paraId="4F85D5F8" w14:textId="77777777" w:rsidR="00795C5C" w:rsidRDefault="00795C5C" w:rsidP="00EA6EB6">
      <w:pPr>
        <w:pStyle w:val="1"/>
        <w:spacing w:before="0"/>
        <w:ind w:left="38" w:right="608"/>
      </w:pPr>
      <w:r>
        <w:rPr>
          <w:spacing w:val="-2"/>
        </w:rPr>
        <w:lastRenderedPageBreak/>
        <w:t>ҚЫСҚАРТУЛАР</w:t>
      </w:r>
    </w:p>
    <w:p w14:paraId="25FA3962" w14:textId="77777777" w:rsidR="000D5CE7" w:rsidRDefault="000D5CE7" w:rsidP="00EA6EB6">
      <w:pPr>
        <w:rPr>
          <w:sz w:val="28"/>
        </w:rPr>
      </w:pPr>
      <w:r>
        <w:rPr>
          <w:sz w:val="28"/>
        </w:rPr>
        <w:t xml:space="preserve"> </w:t>
      </w:r>
    </w:p>
    <w:tbl>
      <w:tblPr>
        <w:tblStyle w:val="TableNormal"/>
        <w:tblW w:w="0" w:type="auto"/>
        <w:tblInd w:w="357" w:type="dxa"/>
        <w:tblLayout w:type="fixed"/>
        <w:tblLook w:val="04A0" w:firstRow="1" w:lastRow="0" w:firstColumn="1" w:lastColumn="0" w:noHBand="0" w:noVBand="1"/>
      </w:tblPr>
      <w:tblGrid>
        <w:gridCol w:w="1628"/>
        <w:gridCol w:w="7619"/>
      </w:tblGrid>
      <w:tr w:rsidR="000D5CE7" w14:paraId="132251DB" w14:textId="77777777" w:rsidTr="000D5CE7">
        <w:trPr>
          <w:trHeight w:val="475"/>
        </w:trPr>
        <w:tc>
          <w:tcPr>
            <w:tcW w:w="1628" w:type="dxa"/>
          </w:tcPr>
          <w:p w14:paraId="0B7834DA" w14:textId="77777777" w:rsidR="000D5CE7" w:rsidRDefault="000D5CE7" w:rsidP="00260B42">
            <w:pPr>
              <w:tabs>
                <w:tab w:val="left" w:pos="567"/>
              </w:tabs>
              <w:jc w:val="both"/>
              <w:rPr>
                <w:sz w:val="28"/>
                <w:szCs w:val="28"/>
              </w:rPr>
            </w:pPr>
            <w:r>
              <w:rPr>
                <w:sz w:val="28"/>
                <w:szCs w:val="28"/>
              </w:rPr>
              <w:t>АББ</w:t>
            </w:r>
          </w:p>
          <w:p w14:paraId="1D905747" w14:textId="77777777" w:rsidR="000D5CE7" w:rsidRDefault="000D5CE7" w:rsidP="00260B42">
            <w:pPr>
              <w:tabs>
                <w:tab w:val="left" w:pos="567"/>
              </w:tabs>
              <w:jc w:val="both"/>
              <w:rPr>
                <w:sz w:val="28"/>
                <w:szCs w:val="28"/>
              </w:rPr>
            </w:pPr>
            <w:r>
              <w:rPr>
                <w:sz w:val="28"/>
                <w:szCs w:val="28"/>
              </w:rPr>
              <w:t>АМСК</w:t>
            </w:r>
          </w:p>
          <w:p w14:paraId="45710E97" w14:textId="77777777" w:rsidR="000D5CE7" w:rsidRDefault="000D5CE7" w:rsidP="00260B42">
            <w:pPr>
              <w:tabs>
                <w:tab w:val="left" w:pos="567"/>
              </w:tabs>
              <w:jc w:val="both"/>
              <w:rPr>
                <w:sz w:val="28"/>
                <w:szCs w:val="28"/>
              </w:rPr>
            </w:pPr>
            <w:r>
              <w:rPr>
                <w:sz w:val="28"/>
                <w:szCs w:val="28"/>
              </w:rPr>
              <w:t>ҒАРД</w:t>
            </w:r>
          </w:p>
          <w:p w14:paraId="1D49A1DB" w14:textId="77777777" w:rsidR="000D5CE7" w:rsidRDefault="000D5CE7" w:rsidP="00260B42">
            <w:pPr>
              <w:tabs>
                <w:tab w:val="left" w:pos="567"/>
              </w:tabs>
              <w:jc w:val="both"/>
              <w:rPr>
                <w:sz w:val="28"/>
                <w:szCs w:val="28"/>
              </w:rPr>
            </w:pPr>
            <w:r>
              <w:rPr>
                <w:sz w:val="28"/>
                <w:szCs w:val="28"/>
              </w:rPr>
              <w:t>ДСДРО</w:t>
            </w:r>
          </w:p>
          <w:p w14:paraId="2CD310B9" w14:textId="77777777" w:rsidR="000D5CE7" w:rsidRDefault="000D5CE7" w:rsidP="00260B42">
            <w:pPr>
              <w:tabs>
                <w:tab w:val="left" w:pos="567"/>
              </w:tabs>
              <w:jc w:val="both"/>
              <w:rPr>
                <w:sz w:val="28"/>
                <w:szCs w:val="28"/>
              </w:rPr>
            </w:pPr>
            <w:r>
              <w:rPr>
                <w:sz w:val="28"/>
                <w:szCs w:val="28"/>
              </w:rPr>
              <w:t>ЖМК</w:t>
            </w:r>
          </w:p>
          <w:p w14:paraId="38354B98" w14:textId="77777777" w:rsidR="000D5CE7" w:rsidRDefault="000D5CE7" w:rsidP="00260B42">
            <w:pPr>
              <w:tabs>
                <w:tab w:val="left" w:pos="567"/>
              </w:tabs>
              <w:jc w:val="both"/>
              <w:rPr>
                <w:color w:val="000000"/>
                <w:sz w:val="28"/>
                <w:szCs w:val="28"/>
              </w:rPr>
            </w:pPr>
            <w:r>
              <w:rPr>
                <w:color w:val="000000"/>
                <w:sz w:val="28"/>
                <w:szCs w:val="28"/>
              </w:rPr>
              <w:t>ЕО</w:t>
            </w:r>
          </w:p>
          <w:p w14:paraId="6FA1DD82" w14:textId="77777777" w:rsidR="000D5CE7" w:rsidRDefault="000D5CE7" w:rsidP="00260B42">
            <w:pPr>
              <w:tabs>
                <w:tab w:val="left" w:pos="567"/>
              </w:tabs>
              <w:jc w:val="both"/>
              <w:rPr>
                <w:color w:val="000000"/>
                <w:sz w:val="28"/>
                <w:szCs w:val="28"/>
              </w:rPr>
            </w:pPr>
            <w:r>
              <w:rPr>
                <w:color w:val="000000"/>
                <w:sz w:val="28"/>
                <w:szCs w:val="28"/>
              </w:rPr>
              <w:t>ҚДБ</w:t>
            </w:r>
          </w:p>
          <w:p w14:paraId="2FBBB585" w14:textId="77777777" w:rsidR="000D5CE7" w:rsidRDefault="000D5CE7" w:rsidP="00260B42">
            <w:pPr>
              <w:tabs>
                <w:tab w:val="left" w:pos="567"/>
              </w:tabs>
              <w:jc w:val="both"/>
              <w:rPr>
                <w:color w:val="000000"/>
                <w:sz w:val="28"/>
                <w:szCs w:val="28"/>
              </w:rPr>
            </w:pPr>
            <w:r>
              <w:rPr>
                <w:color w:val="000000"/>
                <w:sz w:val="28"/>
                <w:szCs w:val="28"/>
              </w:rPr>
              <w:t>ҚР</w:t>
            </w:r>
          </w:p>
          <w:p w14:paraId="4F2F7B5E" w14:textId="77777777" w:rsidR="000D5CE7" w:rsidRDefault="000D5CE7" w:rsidP="00260B42">
            <w:pPr>
              <w:tabs>
                <w:tab w:val="left" w:pos="567"/>
              </w:tabs>
              <w:jc w:val="both"/>
              <w:rPr>
                <w:color w:val="000000"/>
                <w:sz w:val="28"/>
                <w:szCs w:val="28"/>
              </w:rPr>
            </w:pPr>
            <w:r>
              <w:rPr>
                <w:color w:val="000000"/>
                <w:sz w:val="28"/>
                <w:szCs w:val="28"/>
              </w:rPr>
              <w:t>ҚР ДСМ</w:t>
            </w:r>
          </w:p>
          <w:p w14:paraId="6B9CACFF" w14:textId="77777777" w:rsidR="000D5CE7" w:rsidRDefault="000D5CE7" w:rsidP="00260B42">
            <w:pPr>
              <w:tabs>
                <w:tab w:val="left" w:pos="567"/>
              </w:tabs>
              <w:jc w:val="both"/>
              <w:rPr>
                <w:color w:val="000000"/>
                <w:sz w:val="28"/>
                <w:szCs w:val="28"/>
              </w:rPr>
            </w:pPr>
            <w:r>
              <w:rPr>
                <w:color w:val="000000"/>
                <w:sz w:val="28"/>
                <w:szCs w:val="28"/>
              </w:rPr>
              <w:t>МӘМС</w:t>
            </w:r>
          </w:p>
          <w:p w14:paraId="74A5A965" w14:textId="77777777" w:rsidR="000D5CE7" w:rsidRDefault="000D5CE7" w:rsidP="00260B42">
            <w:pPr>
              <w:tabs>
                <w:tab w:val="left" w:pos="567"/>
              </w:tabs>
              <w:jc w:val="both"/>
              <w:rPr>
                <w:color w:val="000000"/>
                <w:sz w:val="28"/>
                <w:szCs w:val="28"/>
              </w:rPr>
            </w:pPr>
            <w:r>
              <w:rPr>
                <w:color w:val="000000"/>
                <w:sz w:val="28"/>
                <w:szCs w:val="28"/>
              </w:rPr>
              <w:t>МКҰД</w:t>
            </w:r>
          </w:p>
          <w:p w14:paraId="12608427" w14:textId="77777777" w:rsidR="000D5CE7" w:rsidRDefault="000D5CE7" w:rsidP="00260B42">
            <w:pPr>
              <w:tabs>
                <w:tab w:val="left" w:pos="567"/>
              </w:tabs>
              <w:jc w:val="both"/>
              <w:rPr>
                <w:color w:val="000000"/>
                <w:sz w:val="28"/>
                <w:szCs w:val="28"/>
              </w:rPr>
            </w:pPr>
            <w:r>
              <w:rPr>
                <w:color w:val="000000"/>
                <w:sz w:val="28"/>
                <w:szCs w:val="28"/>
              </w:rPr>
              <w:t>ММСҚ</w:t>
            </w:r>
          </w:p>
          <w:p w14:paraId="1BBA7468" w14:textId="77777777" w:rsidR="000D5CE7" w:rsidRDefault="000D5CE7" w:rsidP="00260B42">
            <w:pPr>
              <w:tabs>
                <w:tab w:val="left" w:pos="567"/>
              </w:tabs>
              <w:jc w:val="both"/>
              <w:rPr>
                <w:color w:val="000000"/>
                <w:sz w:val="28"/>
                <w:szCs w:val="28"/>
              </w:rPr>
            </w:pPr>
            <w:r>
              <w:rPr>
                <w:color w:val="000000"/>
                <w:sz w:val="28"/>
                <w:szCs w:val="28"/>
              </w:rPr>
              <w:t>МҰ</w:t>
            </w:r>
          </w:p>
          <w:p w14:paraId="5B108203" w14:textId="77777777" w:rsidR="000D5CE7" w:rsidRDefault="000D5CE7" w:rsidP="00260B42">
            <w:pPr>
              <w:tabs>
                <w:tab w:val="left" w:pos="567"/>
              </w:tabs>
              <w:jc w:val="both"/>
              <w:rPr>
                <w:color w:val="000000"/>
                <w:sz w:val="28"/>
                <w:szCs w:val="28"/>
              </w:rPr>
            </w:pPr>
            <w:r>
              <w:rPr>
                <w:color w:val="000000"/>
                <w:sz w:val="28"/>
                <w:szCs w:val="28"/>
              </w:rPr>
              <w:t>МІ</w:t>
            </w:r>
          </w:p>
          <w:p w14:paraId="23588AD4" w14:textId="77777777" w:rsidR="000D5CE7" w:rsidRDefault="000D5CE7" w:rsidP="00260B42">
            <w:pPr>
              <w:tabs>
                <w:tab w:val="left" w:pos="567"/>
              </w:tabs>
              <w:jc w:val="both"/>
              <w:rPr>
                <w:color w:val="000000"/>
                <w:sz w:val="28"/>
                <w:szCs w:val="28"/>
              </w:rPr>
            </w:pPr>
            <w:r>
              <w:rPr>
                <w:color w:val="000000"/>
                <w:sz w:val="28"/>
                <w:szCs w:val="28"/>
              </w:rPr>
              <w:t>НҚА</w:t>
            </w:r>
          </w:p>
          <w:p w14:paraId="16D2A369" w14:textId="77777777" w:rsidR="000D5CE7" w:rsidRDefault="000D5CE7" w:rsidP="00260B42">
            <w:pPr>
              <w:tabs>
                <w:tab w:val="left" w:pos="567"/>
              </w:tabs>
              <w:jc w:val="both"/>
              <w:rPr>
                <w:color w:val="000000"/>
                <w:sz w:val="28"/>
                <w:szCs w:val="28"/>
              </w:rPr>
            </w:pPr>
            <w:r>
              <w:rPr>
                <w:color w:val="000000"/>
                <w:sz w:val="28"/>
                <w:szCs w:val="28"/>
              </w:rPr>
              <w:t>ПҚӘПМ</w:t>
            </w:r>
          </w:p>
          <w:p w14:paraId="29D3B60F" w14:textId="77777777" w:rsidR="000D5CE7" w:rsidRDefault="000D5CE7" w:rsidP="00260B42">
            <w:pPr>
              <w:tabs>
                <w:tab w:val="left" w:pos="567"/>
              </w:tabs>
              <w:jc w:val="both"/>
              <w:rPr>
                <w:color w:val="000000"/>
                <w:sz w:val="28"/>
                <w:szCs w:val="28"/>
              </w:rPr>
            </w:pPr>
            <w:r>
              <w:rPr>
                <w:color w:val="000000"/>
                <w:sz w:val="28"/>
                <w:szCs w:val="28"/>
              </w:rPr>
              <w:t>СОР</w:t>
            </w:r>
          </w:p>
          <w:p w14:paraId="39FC18CB" w14:textId="77777777" w:rsidR="000D5CE7" w:rsidRDefault="000D5CE7" w:rsidP="00260B42">
            <w:pPr>
              <w:tabs>
                <w:tab w:val="left" w:pos="567"/>
              </w:tabs>
              <w:jc w:val="both"/>
              <w:rPr>
                <w:color w:val="000000"/>
                <w:sz w:val="28"/>
                <w:szCs w:val="28"/>
              </w:rPr>
            </w:pPr>
            <w:r>
              <w:rPr>
                <w:color w:val="000000"/>
                <w:sz w:val="28"/>
                <w:szCs w:val="28"/>
              </w:rPr>
              <w:t>ТжКББ</w:t>
            </w:r>
          </w:p>
          <w:p w14:paraId="71F13E79" w14:textId="24830A05" w:rsidR="000D5CE7" w:rsidRPr="000D5CE7" w:rsidRDefault="000D5CE7" w:rsidP="000D5CE7">
            <w:pPr>
              <w:tabs>
                <w:tab w:val="left" w:pos="525"/>
                <w:tab w:val="left" w:pos="567"/>
                <w:tab w:val="left" w:pos="2175"/>
              </w:tabs>
              <w:jc w:val="both"/>
              <w:rPr>
                <w:sz w:val="28"/>
                <w:szCs w:val="28"/>
              </w:rPr>
            </w:pPr>
            <w:r>
              <w:rPr>
                <w:sz w:val="28"/>
                <w:szCs w:val="28"/>
              </w:rPr>
              <w:t>ТМКК</w:t>
            </w:r>
          </w:p>
        </w:tc>
        <w:tc>
          <w:tcPr>
            <w:tcW w:w="7619" w:type="dxa"/>
          </w:tcPr>
          <w:p w14:paraId="4EF69D85" w14:textId="77777777" w:rsidR="000D5CE7" w:rsidRDefault="000D5CE7" w:rsidP="00260B42">
            <w:pPr>
              <w:tabs>
                <w:tab w:val="left" w:pos="567"/>
              </w:tabs>
              <w:jc w:val="both"/>
              <w:rPr>
                <w:color w:val="000000"/>
                <w:sz w:val="28"/>
                <w:szCs w:val="28"/>
              </w:rPr>
            </w:pPr>
            <w:r>
              <w:rPr>
                <w:color w:val="000000"/>
                <w:sz w:val="28"/>
                <w:szCs w:val="28"/>
              </w:rPr>
              <w:t>Ауруларды басқару бағдарламасы</w:t>
            </w:r>
          </w:p>
          <w:p w14:paraId="6605D101" w14:textId="77777777" w:rsidR="000D5CE7" w:rsidRDefault="000D5CE7" w:rsidP="00260B42">
            <w:pPr>
              <w:tabs>
                <w:tab w:val="left" w:pos="567"/>
              </w:tabs>
              <w:jc w:val="both"/>
              <w:rPr>
                <w:color w:val="000000"/>
                <w:sz w:val="28"/>
                <w:szCs w:val="28"/>
              </w:rPr>
            </w:pPr>
            <w:r>
              <w:rPr>
                <w:color w:val="000000"/>
                <w:sz w:val="28"/>
                <w:szCs w:val="28"/>
              </w:rPr>
              <w:t>Алғашқы медициналық-санитарлық көмек</w:t>
            </w:r>
          </w:p>
          <w:p w14:paraId="082FFD77" w14:textId="77777777" w:rsidR="000D5CE7" w:rsidRDefault="000D5CE7" w:rsidP="00260B42">
            <w:pPr>
              <w:tabs>
                <w:tab w:val="left" w:pos="567"/>
              </w:tabs>
              <w:jc w:val="both"/>
              <w:rPr>
                <w:color w:val="000000"/>
                <w:sz w:val="28"/>
                <w:szCs w:val="28"/>
              </w:rPr>
            </w:pPr>
            <w:r>
              <w:rPr>
                <w:color w:val="000000"/>
                <w:sz w:val="28"/>
                <w:szCs w:val="28"/>
              </w:rPr>
              <w:t>Ғылым және адами ресурстар департаменті</w:t>
            </w:r>
          </w:p>
          <w:p w14:paraId="341B7980" w14:textId="77777777" w:rsidR="000D5CE7" w:rsidRDefault="000D5CE7" w:rsidP="00260B42">
            <w:pPr>
              <w:tabs>
                <w:tab w:val="left" w:pos="567"/>
              </w:tabs>
              <w:jc w:val="both"/>
              <w:rPr>
                <w:color w:val="000000"/>
                <w:sz w:val="28"/>
                <w:szCs w:val="28"/>
              </w:rPr>
            </w:pPr>
            <w:r>
              <w:rPr>
                <w:color w:val="000000"/>
                <w:sz w:val="28"/>
                <w:szCs w:val="28"/>
              </w:rPr>
              <w:t>Денсаулық сақтауды дамыту республикалық орталығы</w:t>
            </w:r>
          </w:p>
          <w:p w14:paraId="1D10F0FA" w14:textId="77777777" w:rsidR="000D5CE7" w:rsidRDefault="000D5CE7" w:rsidP="00260B42">
            <w:pPr>
              <w:tabs>
                <w:tab w:val="left" w:pos="567"/>
              </w:tabs>
              <w:jc w:val="both"/>
              <w:rPr>
                <w:color w:val="000000"/>
                <w:sz w:val="28"/>
                <w:szCs w:val="28"/>
              </w:rPr>
            </w:pPr>
            <w:r>
              <w:rPr>
                <w:color w:val="000000"/>
                <w:sz w:val="28"/>
                <w:szCs w:val="28"/>
              </w:rPr>
              <w:t>Жоғары медициналық колледжі</w:t>
            </w:r>
          </w:p>
          <w:p w14:paraId="2DF9799E" w14:textId="77777777" w:rsidR="000D5CE7" w:rsidRDefault="000D5CE7" w:rsidP="00260B42">
            <w:pPr>
              <w:tabs>
                <w:tab w:val="left" w:pos="567"/>
              </w:tabs>
              <w:jc w:val="both"/>
              <w:rPr>
                <w:color w:val="000000"/>
                <w:sz w:val="28"/>
                <w:szCs w:val="28"/>
              </w:rPr>
            </w:pPr>
            <w:r>
              <w:rPr>
                <w:color w:val="000000"/>
                <w:sz w:val="28"/>
                <w:szCs w:val="28"/>
              </w:rPr>
              <w:t>Еуропалық Одақ</w:t>
            </w:r>
          </w:p>
          <w:p w14:paraId="56BB7139" w14:textId="77777777" w:rsidR="000D5CE7" w:rsidRDefault="000D5CE7" w:rsidP="00260B42">
            <w:pPr>
              <w:tabs>
                <w:tab w:val="left" w:pos="567"/>
              </w:tabs>
              <w:jc w:val="both"/>
              <w:rPr>
                <w:color w:val="000000"/>
                <w:sz w:val="28"/>
                <w:szCs w:val="28"/>
              </w:rPr>
            </w:pPr>
            <w:r>
              <w:rPr>
                <w:color w:val="000000"/>
                <w:sz w:val="28"/>
                <w:szCs w:val="28"/>
              </w:rPr>
              <w:t>Қоғамдық денсаулық басқармасы</w:t>
            </w:r>
          </w:p>
          <w:p w14:paraId="6FF374D7" w14:textId="77777777" w:rsidR="000D5CE7" w:rsidRDefault="000D5CE7" w:rsidP="00260B42">
            <w:pPr>
              <w:tabs>
                <w:tab w:val="left" w:pos="567"/>
              </w:tabs>
              <w:jc w:val="both"/>
              <w:rPr>
                <w:color w:val="000000"/>
                <w:sz w:val="28"/>
                <w:szCs w:val="28"/>
              </w:rPr>
            </w:pPr>
            <w:r>
              <w:rPr>
                <w:color w:val="000000"/>
                <w:sz w:val="28"/>
                <w:szCs w:val="28"/>
              </w:rPr>
              <w:t>Қазақстан Республикасы</w:t>
            </w:r>
          </w:p>
          <w:p w14:paraId="69D653D7" w14:textId="77777777" w:rsidR="000D5CE7" w:rsidRDefault="000D5CE7" w:rsidP="00260B42">
            <w:pPr>
              <w:tabs>
                <w:tab w:val="left" w:pos="567"/>
              </w:tabs>
              <w:jc w:val="both"/>
              <w:rPr>
                <w:color w:val="000000"/>
                <w:sz w:val="28"/>
                <w:szCs w:val="28"/>
              </w:rPr>
            </w:pPr>
            <w:r>
              <w:rPr>
                <w:color w:val="000000"/>
                <w:sz w:val="28"/>
                <w:szCs w:val="28"/>
              </w:rPr>
              <w:t>Қазақстан Республикасы Денсаулық сақтау министрлігі</w:t>
            </w:r>
          </w:p>
          <w:p w14:paraId="5E5B4322" w14:textId="77777777" w:rsidR="000D5CE7" w:rsidRDefault="000D5CE7" w:rsidP="00260B42">
            <w:pPr>
              <w:tabs>
                <w:tab w:val="left" w:pos="567"/>
              </w:tabs>
              <w:jc w:val="both"/>
              <w:rPr>
                <w:color w:val="000000"/>
                <w:sz w:val="28"/>
                <w:szCs w:val="28"/>
              </w:rPr>
            </w:pPr>
            <w:r w:rsidRPr="0071262D">
              <w:rPr>
                <w:sz w:val="28"/>
                <w:szCs w:val="28"/>
              </w:rPr>
              <w:t>Міндетті әлеуметтік медициналық сақтандыру</w:t>
            </w:r>
          </w:p>
          <w:p w14:paraId="6E2B5BFF" w14:textId="77777777" w:rsidR="000D5CE7" w:rsidRDefault="000D5CE7" w:rsidP="00260B42">
            <w:pPr>
              <w:tabs>
                <w:tab w:val="left" w:pos="567"/>
              </w:tabs>
              <w:jc w:val="both"/>
              <w:rPr>
                <w:color w:val="000000"/>
                <w:sz w:val="28"/>
                <w:szCs w:val="28"/>
              </w:rPr>
            </w:pPr>
            <w:r>
              <w:rPr>
                <w:color w:val="000000"/>
                <w:sz w:val="28"/>
                <w:szCs w:val="28"/>
              </w:rPr>
              <w:t>Медициналық көмекті ұйымдастыру департаменті</w:t>
            </w:r>
          </w:p>
          <w:p w14:paraId="10752E04" w14:textId="77777777" w:rsidR="000D5CE7" w:rsidRDefault="000D5CE7" w:rsidP="00260B42">
            <w:pPr>
              <w:tabs>
                <w:tab w:val="left" w:pos="567"/>
              </w:tabs>
              <w:jc w:val="both"/>
              <w:rPr>
                <w:color w:val="000000"/>
                <w:sz w:val="28"/>
                <w:szCs w:val="28"/>
              </w:rPr>
            </w:pPr>
            <w:r>
              <w:rPr>
                <w:sz w:val="28"/>
                <w:szCs w:val="28"/>
              </w:rPr>
              <w:t>Міндетті медициналық сақтандыру қоры</w:t>
            </w:r>
          </w:p>
          <w:p w14:paraId="7A7303FA" w14:textId="77777777" w:rsidR="000D5CE7" w:rsidRDefault="000D5CE7" w:rsidP="00260B42">
            <w:pPr>
              <w:tabs>
                <w:tab w:val="left" w:pos="567"/>
              </w:tabs>
              <w:jc w:val="both"/>
              <w:rPr>
                <w:color w:val="000000"/>
                <w:sz w:val="28"/>
                <w:szCs w:val="28"/>
              </w:rPr>
            </w:pPr>
            <w:r>
              <w:rPr>
                <w:color w:val="000000"/>
                <w:sz w:val="28"/>
                <w:szCs w:val="28"/>
              </w:rPr>
              <w:t>Медициналық ұйым</w:t>
            </w:r>
          </w:p>
          <w:p w14:paraId="296C7453" w14:textId="77777777" w:rsidR="000D5CE7" w:rsidRDefault="000D5CE7" w:rsidP="00260B42">
            <w:pPr>
              <w:tabs>
                <w:tab w:val="left" w:pos="567"/>
              </w:tabs>
              <w:jc w:val="both"/>
              <w:rPr>
                <w:color w:val="000000"/>
                <w:sz w:val="28"/>
                <w:szCs w:val="28"/>
              </w:rPr>
            </w:pPr>
            <w:r>
              <w:rPr>
                <w:color w:val="000000"/>
                <w:sz w:val="28"/>
                <w:szCs w:val="28"/>
              </w:rPr>
              <w:t>Мейіргер ісі</w:t>
            </w:r>
          </w:p>
          <w:p w14:paraId="40B75A36" w14:textId="77777777" w:rsidR="000D5CE7" w:rsidRDefault="000D5CE7" w:rsidP="00260B42">
            <w:pPr>
              <w:tabs>
                <w:tab w:val="left" w:pos="567"/>
              </w:tabs>
              <w:jc w:val="both"/>
              <w:rPr>
                <w:color w:val="000000"/>
                <w:sz w:val="28"/>
                <w:szCs w:val="28"/>
              </w:rPr>
            </w:pPr>
            <w:r>
              <w:rPr>
                <w:color w:val="000000"/>
                <w:sz w:val="28"/>
                <w:szCs w:val="28"/>
              </w:rPr>
              <w:t>Нормативтік-құқықтық актілер</w:t>
            </w:r>
          </w:p>
          <w:p w14:paraId="550C9D16" w14:textId="77777777" w:rsidR="000D5CE7" w:rsidRDefault="000D5CE7" w:rsidP="00260B42">
            <w:pPr>
              <w:tabs>
                <w:tab w:val="left" w:pos="567"/>
              </w:tabs>
              <w:jc w:val="both"/>
              <w:rPr>
                <w:sz w:val="28"/>
                <w:szCs w:val="28"/>
              </w:rPr>
            </w:pPr>
            <w:r>
              <w:rPr>
                <w:sz w:val="28"/>
                <w:szCs w:val="28"/>
              </w:rPr>
              <w:t>Патронаждық қызметтің әмбебап-прогрессивті моделі</w:t>
            </w:r>
          </w:p>
          <w:p w14:paraId="5FF33C2B" w14:textId="77777777" w:rsidR="000D5CE7" w:rsidRDefault="000D5CE7" w:rsidP="00260B42">
            <w:pPr>
              <w:tabs>
                <w:tab w:val="left" w:pos="567"/>
              </w:tabs>
              <w:jc w:val="both"/>
              <w:rPr>
                <w:sz w:val="28"/>
                <w:szCs w:val="28"/>
              </w:rPr>
            </w:pPr>
            <w:r>
              <w:rPr>
                <w:sz w:val="28"/>
                <w:szCs w:val="28"/>
              </w:rPr>
              <w:t>Стандартты операциялық (жұмыс) рәсім</w:t>
            </w:r>
          </w:p>
          <w:p w14:paraId="11581C09" w14:textId="77777777" w:rsidR="000D5CE7" w:rsidRDefault="000D5CE7" w:rsidP="00260B42">
            <w:pPr>
              <w:tabs>
                <w:tab w:val="left" w:pos="567"/>
              </w:tabs>
              <w:jc w:val="both"/>
              <w:rPr>
                <w:sz w:val="28"/>
                <w:szCs w:val="28"/>
              </w:rPr>
            </w:pPr>
            <w:r>
              <w:rPr>
                <w:color w:val="000000"/>
                <w:sz w:val="28"/>
                <w:szCs w:val="28"/>
              </w:rPr>
              <w:t>Техникалық және кәсіптік білім беру</w:t>
            </w:r>
          </w:p>
          <w:p w14:paraId="7C3833A6" w14:textId="77777777" w:rsidR="000D5CE7" w:rsidRDefault="000D5CE7" w:rsidP="00260B42">
            <w:pPr>
              <w:tabs>
                <w:tab w:val="left" w:pos="567"/>
              </w:tabs>
              <w:jc w:val="both"/>
              <w:rPr>
                <w:sz w:val="28"/>
              </w:rPr>
            </w:pPr>
            <w:r>
              <w:rPr>
                <w:sz w:val="28"/>
                <w:szCs w:val="28"/>
                <w:lang w:val="en-US"/>
              </w:rPr>
              <w:t>Тегін медициналық көмек көлемі</w:t>
            </w:r>
          </w:p>
        </w:tc>
      </w:tr>
      <w:tr w:rsidR="000D5CE7" w14:paraId="3319CE20" w14:textId="77777777" w:rsidTr="000D5CE7">
        <w:trPr>
          <w:trHeight w:val="643"/>
        </w:trPr>
        <w:tc>
          <w:tcPr>
            <w:tcW w:w="1628" w:type="dxa"/>
          </w:tcPr>
          <w:p w14:paraId="26AAFD6D" w14:textId="77777777" w:rsidR="000D5CE7" w:rsidRDefault="000D5CE7" w:rsidP="00260B42">
            <w:pPr>
              <w:pStyle w:val="TableParagraph"/>
              <w:ind w:left="50"/>
              <w:rPr>
                <w:sz w:val="28"/>
                <w:lang w:val="en-GB"/>
              </w:rPr>
            </w:pPr>
            <w:r>
              <w:rPr>
                <w:sz w:val="28"/>
                <w:lang w:val="en-GB"/>
              </w:rPr>
              <w:t>APN</w:t>
            </w:r>
          </w:p>
          <w:p w14:paraId="08C9014A" w14:textId="77777777" w:rsidR="000D5CE7" w:rsidRDefault="000D5CE7" w:rsidP="00260B42">
            <w:pPr>
              <w:pStyle w:val="TableParagraph"/>
              <w:ind w:left="50"/>
              <w:rPr>
                <w:sz w:val="28"/>
                <w:lang w:val="en-GB"/>
              </w:rPr>
            </w:pPr>
            <w:r>
              <w:rPr>
                <w:sz w:val="28"/>
                <w:lang w:val="en-GB"/>
              </w:rPr>
              <w:t>CCC</w:t>
            </w:r>
          </w:p>
          <w:p w14:paraId="22431A53" w14:textId="77777777" w:rsidR="000D5CE7" w:rsidRDefault="000D5CE7" w:rsidP="00260B42">
            <w:pPr>
              <w:pStyle w:val="TableParagraph"/>
              <w:ind w:left="50"/>
              <w:rPr>
                <w:sz w:val="28"/>
                <w:lang w:val="en-GB"/>
              </w:rPr>
            </w:pPr>
            <w:r>
              <w:rPr>
                <w:sz w:val="28"/>
                <w:lang w:val="en-GB"/>
              </w:rPr>
              <w:t>CNS</w:t>
            </w:r>
          </w:p>
          <w:p w14:paraId="03559C9A" w14:textId="77777777" w:rsidR="000D5CE7" w:rsidRDefault="000D5CE7" w:rsidP="00260B42">
            <w:pPr>
              <w:pStyle w:val="TableParagraph"/>
              <w:ind w:left="50"/>
              <w:rPr>
                <w:sz w:val="28"/>
                <w:lang w:val="en-GB"/>
              </w:rPr>
            </w:pPr>
            <w:r>
              <w:rPr>
                <w:sz w:val="28"/>
                <w:lang w:val="en-GB"/>
              </w:rPr>
              <w:t>NANDA</w:t>
            </w:r>
          </w:p>
          <w:p w14:paraId="06656723" w14:textId="77777777" w:rsidR="000D5CE7" w:rsidRDefault="000D5CE7" w:rsidP="00260B42">
            <w:pPr>
              <w:pStyle w:val="TableParagraph"/>
              <w:rPr>
                <w:sz w:val="28"/>
                <w:lang w:val="en-GB"/>
              </w:rPr>
            </w:pPr>
          </w:p>
          <w:p w14:paraId="7B325D1D" w14:textId="77777777" w:rsidR="000D5CE7" w:rsidRDefault="000D5CE7" w:rsidP="00260B42">
            <w:pPr>
              <w:pStyle w:val="TableParagraph"/>
              <w:ind w:left="50"/>
              <w:rPr>
                <w:sz w:val="28"/>
                <w:lang w:val="en-GB"/>
              </w:rPr>
            </w:pPr>
            <w:r>
              <w:rPr>
                <w:sz w:val="28"/>
                <w:lang w:val="en-GB"/>
              </w:rPr>
              <w:t>NIC</w:t>
            </w:r>
          </w:p>
          <w:p w14:paraId="562B129A" w14:textId="77777777" w:rsidR="000D5CE7" w:rsidRDefault="000D5CE7" w:rsidP="00260B42">
            <w:pPr>
              <w:pStyle w:val="TableParagraph"/>
              <w:ind w:left="50"/>
              <w:rPr>
                <w:sz w:val="28"/>
                <w:lang w:val="en-GB"/>
              </w:rPr>
            </w:pPr>
          </w:p>
          <w:p w14:paraId="4D757B88" w14:textId="77777777" w:rsidR="000D5CE7" w:rsidRDefault="000D5CE7" w:rsidP="00260B42">
            <w:pPr>
              <w:pStyle w:val="TableParagraph"/>
              <w:ind w:left="50"/>
              <w:rPr>
                <w:sz w:val="28"/>
                <w:lang w:val="en-GB"/>
              </w:rPr>
            </w:pPr>
            <w:r>
              <w:rPr>
                <w:sz w:val="28"/>
                <w:lang w:val="en-GB"/>
              </w:rPr>
              <w:t>NOC</w:t>
            </w:r>
          </w:p>
        </w:tc>
        <w:tc>
          <w:tcPr>
            <w:tcW w:w="7619" w:type="dxa"/>
          </w:tcPr>
          <w:p w14:paraId="2F10E53A" w14:textId="77777777" w:rsidR="000D5CE7" w:rsidRDefault="000D5CE7" w:rsidP="00260B42">
            <w:pPr>
              <w:tabs>
                <w:tab w:val="left" w:pos="567"/>
              </w:tabs>
              <w:jc w:val="both"/>
              <w:rPr>
                <w:color w:val="000000"/>
                <w:sz w:val="28"/>
                <w:szCs w:val="28"/>
                <w:lang w:val="en-GB"/>
              </w:rPr>
            </w:pPr>
            <w:r>
              <w:rPr>
                <w:color w:val="000000"/>
                <w:sz w:val="28"/>
                <w:szCs w:val="28"/>
                <w:lang w:val="en-GB"/>
              </w:rPr>
              <w:t>Acces Point Name</w:t>
            </w:r>
          </w:p>
          <w:p w14:paraId="3636AD39" w14:textId="77777777" w:rsidR="000D5CE7" w:rsidRDefault="000D5CE7" w:rsidP="00260B42">
            <w:pPr>
              <w:tabs>
                <w:tab w:val="left" w:pos="567"/>
              </w:tabs>
              <w:jc w:val="both"/>
              <w:rPr>
                <w:color w:val="000000"/>
                <w:sz w:val="28"/>
                <w:szCs w:val="28"/>
              </w:rPr>
            </w:pPr>
            <w:r>
              <w:rPr>
                <w:color w:val="000000"/>
                <w:sz w:val="28"/>
                <w:szCs w:val="28"/>
                <w:lang w:val="en-US"/>
              </w:rPr>
              <w:t>Clinical Care Classification</w:t>
            </w:r>
          </w:p>
          <w:p w14:paraId="6AA044A9" w14:textId="77777777" w:rsidR="000D5CE7" w:rsidRPr="0071262D" w:rsidRDefault="000D5CE7" w:rsidP="00260B42">
            <w:pPr>
              <w:tabs>
                <w:tab w:val="left" w:pos="567"/>
              </w:tabs>
              <w:jc w:val="both"/>
              <w:rPr>
                <w:color w:val="000000"/>
                <w:sz w:val="28"/>
                <w:szCs w:val="28"/>
              </w:rPr>
            </w:pPr>
            <w:r w:rsidRPr="0071262D">
              <w:rPr>
                <w:color w:val="000000"/>
                <w:sz w:val="28"/>
                <w:szCs w:val="28"/>
              </w:rPr>
              <w:t xml:space="preserve">Central Nervous System </w:t>
            </w:r>
          </w:p>
          <w:p w14:paraId="2177093F" w14:textId="77777777" w:rsidR="000D5CE7" w:rsidRDefault="000D5CE7" w:rsidP="00260B42">
            <w:pPr>
              <w:pStyle w:val="TableParagraph"/>
              <w:rPr>
                <w:sz w:val="28"/>
                <w:szCs w:val="28"/>
              </w:rPr>
            </w:pPr>
            <w:r w:rsidRPr="0071262D">
              <w:rPr>
                <w:sz w:val="28"/>
                <w:szCs w:val="28"/>
              </w:rPr>
              <w:t>North</w:t>
            </w:r>
            <w:r>
              <w:rPr>
                <w:sz w:val="28"/>
                <w:szCs w:val="28"/>
              </w:rPr>
              <w:t xml:space="preserve"> </w:t>
            </w:r>
            <w:r w:rsidRPr="0071262D">
              <w:rPr>
                <w:sz w:val="28"/>
                <w:szCs w:val="28"/>
              </w:rPr>
              <w:t>american</w:t>
            </w:r>
            <w:r>
              <w:rPr>
                <w:sz w:val="28"/>
                <w:szCs w:val="28"/>
              </w:rPr>
              <w:t xml:space="preserve"> </w:t>
            </w:r>
            <w:r w:rsidRPr="0071262D">
              <w:rPr>
                <w:sz w:val="28"/>
                <w:szCs w:val="28"/>
              </w:rPr>
              <w:t>nursing</w:t>
            </w:r>
            <w:r>
              <w:rPr>
                <w:sz w:val="28"/>
                <w:szCs w:val="28"/>
              </w:rPr>
              <w:t xml:space="preserve"> </w:t>
            </w:r>
            <w:r w:rsidRPr="0071262D">
              <w:rPr>
                <w:sz w:val="28"/>
                <w:szCs w:val="28"/>
              </w:rPr>
              <w:t>diagnosis</w:t>
            </w:r>
            <w:r>
              <w:rPr>
                <w:sz w:val="28"/>
                <w:szCs w:val="28"/>
              </w:rPr>
              <w:t xml:space="preserve"> </w:t>
            </w:r>
            <w:r w:rsidRPr="0071262D">
              <w:rPr>
                <w:sz w:val="28"/>
                <w:szCs w:val="28"/>
              </w:rPr>
              <w:t>association</w:t>
            </w:r>
            <w:r>
              <w:rPr>
                <w:sz w:val="28"/>
                <w:szCs w:val="28"/>
              </w:rPr>
              <w:t xml:space="preserve"> (Солтүстік Американың мейірбикелік классификациясы диагноздар)</w:t>
            </w:r>
          </w:p>
          <w:p w14:paraId="6EAA8768" w14:textId="77777777" w:rsidR="000D5CE7" w:rsidRDefault="000D5CE7" w:rsidP="00260B42">
            <w:pPr>
              <w:pStyle w:val="TableParagraph"/>
              <w:rPr>
                <w:sz w:val="28"/>
                <w:szCs w:val="28"/>
                <w:lang w:val="en-US"/>
              </w:rPr>
            </w:pPr>
            <w:r>
              <w:rPr>
                <w:sz w:val="28"/>
                <w:szCs w:val="28"/>
                <w:lang w:val="en-US"/>
              </w:rPr>
              <w:t>Nursing interventions classification (</w:t>
            </w:r>
            <w:r>
              <w:rPr>
                <w:sz w:val="28"/>
                <w:szCs w:val="28"/>
              </w:rPr>
              <w:t>жіктеу мейіргерлік</w:t>
            </w:r>
            <w:r>
              <w:rPr>
                <w:sz w:val="28"/>
                <w:szCs w:val="28"/>
                <w:lang w:val="en-US"/>
              </w:rPr>
              <w:t xml:space="preserve"> </w:t>
            </w:r>
            <w:r>
              <w:rPr>
                <w:sz w:val="28"/>
                <w:szCs w:val="28"/>
              </w:rPr>
              <w:t>араласулар</w:t>
            </w:r>
            <w:r>
              <w:rPr>
                <w:sz w:val="28"/>
                <w:szCs w:val="28"/>
                <w:lang w:val="en-US"/>
              </w:rPr>
              <w:t>)</w:t>
            </w:r>
          </w:p>
          <w:p w14:paraId="1F19929A" w14:textId="77777777" w:rsidR="000D5CE7" w:rsidRDefault="000D5CE7" w:rsidP="00260B42">
            <w:pPr>
              <w:pStyle w:val="TableParagraph"/>
              <w:rPr>
                <w:sz w:val="28"/>
                <w:szCs w:val="28"/>
                <w:lang w:val="en-US"/>
              </w:rPr>
            </w:pPr>
            <w:r>
              <w:rPr>
                <w:sz w:val="28"/>
                <w:szCs w:val="28"/>
                <w:lang w:val="en-US"/>
              </w:rPr>
              <w:t>Nursing outcomes classification</w:t>
            </w:r>
          </w:p>
        </w:tc>
      </w:tr>
      <w:tr w:rsidR="000D5CE7" w14:paraId="75F94E0C" w14:textId="77777777" w:rsidTr="000D5CE7">
        <w:trPr>
          <w:trHeight w:val="641"/>
        </w:trPr>
        <w:tc>
          <w:tcPr>
            <w:tcW w:w="1628" w:type="dxa"/>
          </w:tcPr>
          <w:p w14:paraId="74DAC214" w14:textId="77777777" w:rsidR="000D5CE7" w:rsidRPr="004A4A57" w:rsidRDefault="00A53E34" w:rsidP="00260B42">
            <w:pPr>
              <w:pStyle w:val="FrameContents"/>
              <w:spacing w:after="0"/>
              <w:rPr>
                <w:rFonts w:ascii="Times New Roman" w:hAnsi="Times New Roman" w:cs="Times New Roman"/>
                <w:sz w:val="28"/>
                <w:szCs w:val="28"/>
                <w:lang w:val="en-GB"/>
              </w:rPr>
            </w:pPr>
            <w:r w:rsidRPr="004A4A57">
              <w:rPr>
                <w:rFonts w:ascii="Times New Roman" w:hAnsi="Times New Roman" w:cs="Times New Roman"/>
                <w:sz w:val="28"/>
                <w:szCs w:val="28"/>
                <w:lang w:val="en-GB"/>
              </w:rPr>
              <w:t xml:space="preserve"> </w:t>
            </w:r>
            <w:r w:rsidR="000D5CE7" w:rsidRPr="004A4A57">
              <w:rPr>
                <w:rFonts w:ascii="Times New Roman" w:hAnsi="Times New Roman" w:cs="Times New Roman"/>
                <w:sz w:val="28"/>
                <w:szCs w:val="28"/>
                <w:lang w:val="en-GB"/>
              </w:rPr>
              <w:t>NP</w:t>
            </w:r>
          </w:p>
          <w:p w14:paraId="0005739A" w14:textId="0754761A" w:rsidR="007F0F98" w:rsidRPr="004A4A57" w:rsidRDefault="007F0F98" w:rsidP="00260B42">
            <w:pPr>
              <w:pStyle w:val="FrameContents"/>
              <w:spacing w:after="0"/>
              <w:rPr>
                <w:rFonts w:ascii="Times New Roman" w:hAnsi="Times New Roman" w:cs="Times New Roman"/>
                <w:sz w:val="28"/>
                <w:szCs w:val="28"/>
                <w:lang w:val="en-GB"/>
              </w:rPr>
            </w:pPr>
            <w:r w:rsidRPr="004A4A57">
              <w:rPr>
                <w:rFonts w:ascii="Times New Roman" w:hAnsi="Times New Roman" w:cs="Times New Roman"/>
                <w:sz w:val="28"/>
                <w:szCs w:val="28"/>
                <w:lang w:val="en-US"/>
              </w:rPr>
              <w:t>MACS</w:t>
            </w:r>
          </w:p>
        </w:tc>
        <w:tc>
          <w:tcPr>
            <w:tcW w:w="7619" w:type="dxa"/>
          </w:tcPr>
          <w:p w14:paraId="175B99BD" w14:textId="7FAED15C" w:rsidR="004A4A57" w:rsidRPr="00B65B9D" w:rsidRDefault="000E24D9" w:rsidP="004A4A57">
            <w:pPr>
              <w:pStyle w:val="FrameContents"/>
              <w:spacing w:after="0"/>
              <w:rPr>
                <w:rFonts w:ascii="Times New Roman" w:hAnsi="Times New Roman" w:cs="Times New Roman"/>
                <w:sz w:val="28"/>
                <w:szCs w:val="28"/>
                <w:lang w:val="en-US"/>
              </w:rPr>
            </w:pPr>
            <w:r w:rsidRPr="00B65B9D">
              <w:rPr>
                <w:rFonts w:ascii="Times New Roman" w:hAnsi="Times New Roman" w:cs="Times New Roman"/>
                <w:sz w:val="28"/>
                <w:szCs w:val="28"/>
                <w:lang w:val="en-US"/>
              </w:rPr>
              <w:t>Nursing practice</w:t>
            </w:r>
          </w:p>
          <w:p w14:paraId="7824CADA" w14:textId="2762FA86" w:rsidR="007F0F98" w:rsidRPr="00B65B9D" w:rsidRDefault="004A4A57" w:rsidP="00260B42">
            <w:pPr>
              <w:pStyle w:val="FrameContents"/>
              <w:spacing w:after="0"/>
              <w:rPr>
                <w:rFonts w:ascii="Times New Roman" w:hAnsi="Times New Roman" w:cs="Times New Roman"/>
                <w:sz w:val="28"/>
                <w:szCs w:val="28"/>
                <w:lang w:val="en-US"/>
              </w:rPr>
            </w:pPr>
            <w:r w:rsidRPr="00B65B9D">
              <w:rPr>
                <w:rFonts w:ascii="Times New Roman" w:hAnsi="Times New Roman" w:cs="Times New Roman"/>
                <w:sz w:val="28"/>
                <w:szCs w:val="28"/>
                <w:shd w:val="clear" w:color="auto" w:fill="FFFFFF"/>
                <w:lang w:val="en-US"/>
              </w:rPr>
              <w:t>The Manual Ability Classification </w:t>
            </w:r>
            <w:r w:rsidRPr="00B65B9D">
              <w:rPr>
                <w:rStyle w:val="af0"/>
                <w:rFonts w:ascii="Times New Roman" w:hAnsi="Times New Roman" w:cs="Times New Roman"/>
                <w:bCs/>
                <w:i w:val="0"/>
                <w:iCs w:val="0"/>
                <w:sz w:val="28"/>
                <w:szCs w:val="28"/>
                <w:shd w:val="clear" w:color="auto" w:fill="FFFFFF"/>
                <w:lang w:val="en-US"/>
              </w:rPr>
              <w:t>System</w:t>
            </w:r>
          </w:p>
          <w:p w14:paraId="1B85C593" w14:textId="77777777" w:rsidR="000D5CE7" w:rsidRPr="004A4A57" w:rsidRDefault="000D5CE7" w:rsidP="004A4A57">
            <w:pPr>
              <w:pStyle w:val="FrameContents"/>
              <w:spacing w:after="0"/>
              <w:rPr>
                <w:rFonts w:ascii="Times New Roman" w:hAnsi="Times New Roman" w:cs="Times New Roman"/>
                <w:sz w:val="28"/>
                <w:szCs w:val="28"/>
                <w:lang w:val="en-US"/>
              </w:rPr>
            </w:pPr>
          </w:p>
        </w:tc>
      </w:tr>
    </w:tbl>
    <w:p w14:paraId="6CAE5197" w14:textId="77777777" w:rsidR="00795C5C" w:rsidRDefault="00795C5C" w:rsidP="00EA6EB6">
      <w:pPr>
        <w:rPr>
          <w:sz w:val="28"/>
        </w:rPr>
        <w:sectPr w:rsidR="00795C5C" w:rsidSect="004E2611">
          <w:type w:val="nextColumn"/>
          <w:pgSz w:w="11910" w:h="16840"/>
          <w:pgMar w:top="1134" w:right="567" w:bottom="1134" w:left="1701" w:header="0" w:footer="985" w:gutter="0"/>
          <w:cols w:space="720"/>
        </w:sectPr>
      </w:pPr>
    </w:p>
    <w:p w14:paraId="767D0956" w14:textId="77777777" w:rsidR="00795C5C" w:rsidRDefault="00795C5C" w:rsidP="00EA6EB6">
      <w:pPr>
        <w:ind w:left="647" w:right="400"/>
        <w:jc w:val="center"/>
        <w:rPr>
          <w:b/>
          <w:spacing w:val="-2"/>
          <w:sz w:val="28"/>
        </w:rPr>
      </w:pPr>
      <w:r w:rsidRPr="00113E96">
        <w:rPr>
          <w:b/>
          <w:spacing w:val="-2"/>
          <w:sz w:val="28"/>
        </w:rPr>
        <w:lastRenderedPageBreak/>
        <w:t>КІРІСПЕ</w:t>
      </w:r>
    </w:p>
    <w:p w14:paraId="43C10181" w14:textId="77777777" w:rsidR="00B07CB9" w:rsidRPr="00113E96" w:rsidRDefault="00B07CB9" w:rsidP="00EA6EB6">
      <w:pPr>
        <w:ind w:left="647" w:right="400"/>
        <w:jc w:val="center"/>
        <w:rPr>
          <w:b/>
          <w:sz w:val="28"/>
        </w:rPr>
      </w:pPr>
    </w:p>
    <w:p w14:paraId="5DE65CCF" w14:textId="77777777" w:rsidR="006978A4" w:rsidRPr="006978A4" w:rsidRDefault="00B07CB9" w:rsidP="006978A4">
      <w:pPr>
        <w:ind w:firstLine="720"/>
        <w:jc w:val="both"/>
        <w:rPr>
          <w:sz w:val="28"/>
          <w:szCs w:val="28"/>
        </w:rPr>
      </w:pPr>
      <w:r w:rsidRPr="00D74AFF">
        <w:rPr>
          <w:b/>
          <w:bCs/>
          <w:sz w:val="28"/>
          <w:szCs w:val="28"/>
        </w:rPr>
        <w:t>Зерттеу</w:t>
      </w:r>
      <w:r w:rsidRPr="00B07CB9">
        <w:rPr>
          <w:b/>
          <w:bCs/>
          <w:sz w:val="28"/>
          <w:szCs w:val="28"/>
        </w:rPr>
        <w:t xml:space="preserve"> тақырыбының өзектілігі.</w:t>
      </w:r>
      <w:r w:rsidRPr="00B07CB9">
        <w:rPr>
          <w:sz w:val="28"/>
          <w:szCs w:val="28"/>
        </w:rPr>
        <w:t xml:space="preserve"> </w:t>
      </w:r>
      <w:r w:rsidR="006978A4" w:rsidRPr="006978A4">
        <w:rPr>
          <w:sz w:val="28"/>
          <w:szCs w:val="28"/>
        </w:rPr>
        <w:t>ДДҰ мәліметтері бойынша, көптеген елдерде мейіргерлер жетіспейді, бірақ бұл мәселе дамушы елдердегідей  емес.</w:t>
      </w:r>
    </w:p>
    <w:p w14:paraId="2CB80CBB" w14:textId="77777777" w:rsidR="00005C7A" w:rsidRPr="00005C7A" w:rsidRDefault="00005C7A" w:rsidP="00005C7A">
      <w:pPr>
        <w:ind w:firstLine="720"/>
        <w:jc w:val="both"/>
        <w:rPr>
          <w:sz w:val="28"/>
          <w:szCs w:val="28"/>
        </w:rPr>
      </w:pPr>
      <w:r w:rsidRPr="00005C7A">
        <w:rPr>
          <w:sz w:val="28"/>
          <w:szCs w:val="28"/>
        </w:rPr>
        <w:t>Американдық тәжірибелі мейіргерлер қауымдастығының мәліметтері бойынша мейіргер тәжірибелі мамандар 90% - ға жуығы бастапқы деңгейдегі созылмалы ауруға шалдыққан науқастарға көмек көрсету үйретілген(Poghosyan, Lusine et al. 2018)</w:t>
      </w:r>
    </w:p>
    <w:p w14:paraId="6F3E3525" w14:textId="2BCD28E4" w:rsidR="006978A4" w:rsidRPr="006978A4" w:rsidRDefault="00005C7A" w:rsidP="00005C7A">
      <w:pPr>
        <w:ind w:firstLine="720"/>
        <w:jc w:val="both"/>
        <w:rPr>
          <w:sz w:val="28"/>
          <w:szCs w:val="28"/>
        </w:rPr>
      </w:pPr>
      <w:r w:rsidRPr="00005C7A">
        <w:rPr>
          <w:sz w:val="28"/>
          <w:szCs w:val="28"/>
        </w:rPr>
        <w:t xml:space="preserve"> Науқастарға үздіксіз күтім көрсету үшін (Søndergaard et al. 2017) мейіргерлік құжаттаманы жүргізу мейіргер жұмысының маңызды бөлігі, сондай-ақ оның қауіпсіздігі болып табылады. Мейіргер құжаттамасында мейіргер ісі деңгейінде медициналық көмек көрсету туралы маңызды ақпарат пен дәлелдер бар (Broderick and Coffey 2013).</w:t>
      </w:r>
      <w:r w:rsidR="006978A4" w:rsidRPr="006978A4">
        <w:rPr>
          <w:sz w:val="28"/>
          <w:szCs w:val="28"/>
        </w:rPr>
        <w:t xml:space="preserve">). </w:t>
      </w:r>
    </w:p>
    <w:p w14:paraId="4089B6C4" w14:textId="77777777" w:rsidR="006978A4" w:rsidRPr="006978A4" w:rsidRDefault="006978A4" w:rsidP="006978A4">
      <w:pPr>
        <w:ind w:firstLine="720"/>
        <w:jc w:val="both"/>
        <w:rPr>
          <w:sz w:val="28"/>
          <w:szCs w:val="28"/>
        </w:rPr>
      </w:pPr>
      <w:r w:rsidRPr="006978A4">
        <w:rPr>
          <w:sz w:val="28"/>
          <w:szCs w:val="28"/>
        </w:rPr>
        <w:t>Дүние жүзіндегі мейіргерлерді оқыту, зерттеу немесе науқасты күту үшін болсын, әртүрлі стандартталған терминологияны қолданады. Бұл жүйелер медициналық карталардың сапасын жақсарта алады, күтімнің үздіксіздігін, жазбаша байланыстағы жүйелілікті қамтамасыз етеді және науқастардың да, денсаулық сақтауды қамтамасыз етушілердің де қауіпсіздігін жақсарта алады (Rabelo-Silva et al. 2017).</w:t>
      </w:r>
    </w:p>
    <w:p w14:paraId="7E354D73" w14:textId="77777777" w:rsidR="006978A4" w:rsidRPr="006978A4" w:rsidRDefault="006978A4" w:rsidP="006978A4">
      <w:pPr>
        <w:ind w:firstLine="720"/>
        <w:jc w:val="both"/>
        <w:rPr>
          <w:sz w:val="28"/>
          <w:szCs w:val="28"/>
        </w:rPr>
      </w:pPr>
      <w:r w:rsidRPr="006978A4">
        <w:rPr>
          <w:sz w:val="28"/>
          <w:szCs w:val="28"/>
        </w:rPr>
        <w:t>Денсаулық сақтау жүйесін нығайтудың маңызды құрамдас бөліктерінің бірі адами капиталды дамыту болып табылады. Демек, денсаулық сақтау жүйелерінің тиімділігі мен медициналық қызметтердің сапасы денсаулық сақтау ұйымдары мен еліміздің өңірлерін білікті медициналық кадрлармен, оның ішінде мейіргерлік ісі мамандарымен жеткілікті қамтамасыз етуге байланысты, олардың нәтижелік көрсеткіштері олардың білімі, дағдылары және уәждемелерімен анықталады.</w:t>
      </w:r>
    </w:p>
    <w:p w14:paraId="5DE92338" w14:textId="77777777" w:rsidR="006978A4" w:rsidRPr="006978A4" w:rsidRDefault="006978A4" w:rsidP="006978A4">
      <w:pPr>
        <w:ind w:firstLine="720"/>
        <w:jc w:val="both"/>
        <w:rPr>
          <w:sz w:val="28"/>
          <w:szCs w:val="28"/>
        </w:rPr>
      </w:pPr>
      <w:r w:rsidRPr="006978A4">
        <w:rPr>
          <w:sz w:val="28"/>
          <w:szCs w:val="28"/>
        </w:rPr>
        <w:t xml:space="preserve">Мейіргерлік персонал саладағы жұмысшылардың ең үлкен санатын құрайды және олар көрсететін қызметтер халықтың қолжетімді, сапалы және үнемді медициналық көмекке деген қажеттіліктерін қанағаттандыру үшін денсаулық сақтау жүйесіндегі құнды ресурс болып саналады. </w:t>
      </w:r>
    </w:p>
    <w:p w14:paraId="76B9C514" w14:textId="3820CF31" w:rsidR="006978A4" w:rsidRPr="00D81944" w:rsidRDefault="006978A4" w:rsidP="006978A4">
      <w:pPr>
        <w:ind w:firstLine="720"/>
        <w:jc w:val="both"/>
        <w:rPr>
          <w:sz w:val="28"/>
          <w:szCs w:val="28"/>
        </w:rPr>
      </w:pPr>
      <w:r w:rsidRPr="006978A4">
        <w:rPr>
          <w:sz w:val="28"/>
          <w:szCs w:val="28"/>
        </w:rPr>
        <w:t>Мейіргерлік күтімнің тиімділік көрсеткіштерін әзірлеу арқылы медициналық көмектің тиімділігін бағалауды жүргізу маңызды</w:t>
      </w:r>
      <w:r w:rsidR="003A75EF" w:rsidRPr="003A75EF">
        <w:rPr>
          <w:rFonts w:ascii="Segoe UI" w:hAnsi="Segoe UI" w:cs="Segoe UI"/>
          <w:color w:val="212121"/>
          <w:shd w:val="clear" w:color="auto" w:fill="FFFFFF"/>
        </w:rPr>
        <w:t xml:space="preserve"> </w:t>
      </w:r>
      <w:r w:rsidR="003A75EF" w:rsidRPr="00D81944">
        <w:rPr>
          <w:rFonts w:ascii="Segoe UI" w:hAnsi="Segoe UI" w:cs="Segoe UI"/>
          <w:color w:val="212121"/>
          <w:shd w:val="clear" w:color="auto" w:fill="FFFFFF"/>
        </w:rPr>
        <w:t>(</w:t>
      </w:r>
      <w:r w:rsidR="003A75EF" w:rsidRPr="00D81944">
        <w:rPr>
          <w:sz w:val="28"/>
          <w:szCs w:val="28"/>
        </w:rPr>
        <w:t>VanFosson, Christopher A et al.</w:t>
      </w:r>
      <w:r w:rsidR="00D81944" w:rsidRPr="00D81944">
        <w:rPr>
          <w:sz w:val="28"/>
          <w:szCs w:val="28"/>
        </w:rPr>
        <w:t xml:space="preserve"> 2016</w:t>
      </w:r>
      <w:r w:rsidR="003A75EF" w:rsidRPr="00D81944">
        <w:rPr>
          <w:sz w:val="28"/>
          <w:szCs w:val="28"/>
        </w:rPr>
        <w:t>)</w:t>
      </w:r>
      <w:r w:rsidR="00D81944" w:rsidRPr="00D81944">
        <w:rPr>
          <w:sz w:val="28"/>
          <w:szCs w:val="28"/>
        </w:rPr>
        <w:t>.</w:t>
      </w:r>
    </w:p>
    <w:p w14:paraId="2D7FAE65" w14:textId="0C7F4888" w:rsidR="00E70FA4" w:rsidRDefault="00E70FA4" w:rsidP="00D81B0A">
      <w:pPr>
        <w:ind w:firstLine="720"/>
        <w:jc w:val="both"/>
        <w:rPr>
          <w:sz w:val="28"/>
          <w:szCs w:val="28"/>
        </w:rPr>
      </w:pPr>
      <w:r w:rsidRPr="00E70FA4">
        <w:rPr>
          <w:sz w:val="28"/>
          <w:szCs w:val="28"/>
        </w:rPr>
        <w:t>Негізгі бағдарламалық құжаттар:</w:t>
      </w:r>
    </w:p>
    <w:p w14:paraId="178D3654" w14:textId="1F20215B" w:rsidR="00855238" w:rsidRDefault="00E70FA4" w:rsidP="00D81B0A">
      <w:pPr>
        <w:ind w:firstLine="720"/>
        <w:jc w:val="both"/>
        <w:rPr>
          <w:sz w:val="28"/>
          <w:szCs w:val="28"/>
        </w:rPr>
      </w:pPr>
      <w:r w:rsidRPr="00B07CB9">
        <w:rPr>
          <w:i/>
          <w:iCs/>
          <w:sz w:val="28"/>
          <w:szCs w:val="28"/>
        </w:rPr>
        <w:t>1.</w:t>
      </w:r>
      <w:r w:rsidRPr="0009600D">
        <w:rPr>
          <w:sz w:val="28"/>
          <w:szCs w:val="28"/>
        </w:rPr>
        <w:t xml:space="preserve"> </w:t>
      </w:r>
      <w:r w:rsidR="00005C7A">
        <w:rPr>
          <w:sz w:val="28"/>
          <w:szCs w:val="28"/>
        </w:rPr>
        <w:t>«</w:t>
      </w:r>
      <w:r w:rsidR="0022126A" w:rsidRPr="0022126A">
        <w:rPr>
          <w:sz w:val="28"/>
          <w:szCs w:val="28"/>
        </w:rPr>
        <w:t>Тегін медициналық көмектің кепілдік берілген көлемі шеңберінде және (немесе) міндетті әлеуметтік медициналық сақтандыру жүйесінде медициналық қызметтер көрсететін денсаулық сақтау субъектілерінің жұмыскерлерін көтермелеу қағидаларын бекіту туралы</w:t>
      </w:r>
      <w:r w:rsidR="00005C7A">
        <w:rPr>
          <w:sz w:val="28"/>
          <w:szCs w:val="28"/>
        </w:rPr>
        <w:t>»</w:t>
      </w:r>
      <w:r w:rsidR="0022126A" w:rsidRPr="0022126A">
        <w:rPr>
          <w:sz w:val="28"/>
          <w:szCs w:val="28"/>
        </w:rPr>
        <w:t xml:space="preserve"> Қазақстан Республикасы Денсаулық сақтау министрінің 2020 жылғы 15 желтоқсандағы № ҚР ДСМ-278/2020 </w:t>
      </w:r>
      <w:r w:rsidR="00A64A2D" w:rsidRPr="00A64A2D">
        <w:rPr>
          <w:sz w:val="28"/>
          <w:szCs w:val="28"/>
        </w:rPr>
        <w:t xml:space="preserve">бұйрығымен </w:t>
      </w:r>
      <w:r w:rsidR="0022126A" w:rsidRPr="0022126A">
        <w:rPr>
          <w:sz w:val="28"/>
          <w:szCs w:val="28"/>
        </w:rPr>
        <w:t>Қазақстан Республикасының Әділет министрлігінде 2020 жылғы 20 желтоқсанда № 21824 болып тіркелді</w:t>
      </w:r>
    </w:p>
    <w:p w14:paraId="6227712B" w14:textId="77762C08" w:rsidR="0009600D" w:rsidRDefault="0009600D" w:rsidP="0009600D">
      <w:pPr>
        <w:ind w:firstLine="720"/>
        <w:jc w:val="both"/>
        <w:rPr>
          <w:sz w:val="28"/>
          <w:szCs w:val="28"/>
          <w:lang w:val="tr-TR"/>
        </w:rPr>
      </w:pPr>
      <w:r w:rsidRPr="0009600D">
        <w:rPr>
          <w:sz w:val="28"/>
          <w:szCs w:val="28"/>
        </w:rPr>
        <w:t xml:space="preserve">2. </w:t>
      </w:r>
      <w:r w:rsidRPr="00970E6D">
        <w:rPr>
          <w:sz w:val="28"/>
          <w:szCs w:val="28"/>
          <w:lang w:val="tr-TR"/>
        </w:rPr>
        <w:t>Кеңейтілген практика мейір</w:t>
      </w:r>
      <w:r w:rsidR="00266EA3">
        <w:rPr>
          <w:sz w:val="28"/>
          <w:szCs w:val="28"/>
          <w:lang w:val="tr-TR"/>
        </w:rPr>
        <w:t>герлері</w:t>
      </w:r>
      <w:r w:rsidRPr="00970E6D">
        <w:rPr>
          <w:sz w:val="28"/>
          <w:szCs w:val="28"/>
          <w:lang w:val="tr-TR"/>
        </w:rPr>
        <w:t xml:space="preserve"> Кодекстің 127-бабының 5-тармағына сәйкес клиникалық хаттамаларға және клиникалық мейір</w:t>
      </w:r>
      <w:r w:rsidR="00266EA3">
        <w:rPr>
          <w:sz w:val="28"/>
          <w:szCs w:val="28"/>
          <w:lang w:val="tr-TR"/>
        </w:rPr>
        <w:t>герлік</w:t>
      </w:r>
      <w:r w:rsidRPr="00970E6D">
        <w:rPr>
          <w:sz w:val="28"/>
          <w:szCs w:val="28"/>
          <w:lang w:val="tr-TR"/>
        </w:rPr>
        <w:t xml:space="preserve"> нұсқаулықтарға сәйкес</w:t>
      </w:r>
      <w:r w:rsidR="00D77D03" w:rsidRPr="00D77D03">
        <w:rPr>
          <w:sz w:val="28"/>
          <w:szCs w:val="28"/>
          <w:lang w:val="tr-TR"/>
        </w:rPr>
        <w:t xml:space="preserve"> науқастың</w:t>
      </w:r>
      <w:r w:rsidRPr="00970E6D">
        <w:rPr>
          <w:sz w:val="28"/>
          <w:szCs w:val="28"/>
          <w:lang w:val="tr-TR"/>
        </w:rPr>
        <w:t xml:space="preserve"> жай-күйін мейір</w:t>
      </w:r>
      <w:r w:rsidR="00266EA3">
        <w:rPr>
          <w:sz w:val="28"/>
          <w:szCs w:val="28"/>
          <w:lang w:val="tr-TR"/>
        </w:rPr>
        <w:t>герлік</w:t>
      </w:r>
      <w:r w:rsidRPr="00970E6D">
        <w:rPr>
          <w:sz w:val="28"/>
          <w:szCs w:val="28"/>
          <w:lang w:val="tr-TR"/>
        </w:rPr>
        <w:t xml:space="preserve"> бағалауды, мейір</w:t>
      </w:r>
      <w:r w:rsidR="00266EA3">
        <w:rPr>
          <w:sz w:val="28"/>
          <w:szCs w:val="28"/>
          <w:lang w:val="tr-TR"/>
        </w:rPr>
        <w:t>герлік</w:t>
      </w:r>
      <w:r w:rsidRPr="00970E6D">
        <w:rPr>
          <w:sz w:val="28"/>
          <w:szCs w:val="28"/>
          <w:lang w:val="tr-TR"/>
        </w:rPr>
        <w:t xml:space="preserve"> диагноз қоюды, мейір</w:t>
      </w:r>
      <w:r w:rsidR="00266EA3">
        <w:rPr>
          <w:sz w:val="28"/>
          <w:szCs w:val="28"/>
          <w:lang w:val="tr-TR"/>
        </w:rPr>
        <w:t>герлік</w:t>
      </w:r>
      <w:r w:rsidRPr="00970E6D">
        <w:rPr>
          <w:sz w:val="28"/>
          <w:szCs w:val="28"/>
          <w:lang w:val="tr-TR"/>
        </w:rPr>
        <w:t xml:space="preserve"> араласу жоспарын тағайындауды және тиімділік мониторингін </w:t>
      </w:r>
      <w:r w:rsidRPr="00970E6D">
        <w:rPr>
          <w:sz w:val="28"/>
          <w:szCs w:val="28"/>
          <w:lang w:val="tr-TR"/>
        </w:rPr>
        <w:lastRenderedPageBreak/>
        <w:t>қамтитын тәуелсіз кәсіби мейір</w:t>
      </w:r>
      <w:r w:rsidR="00266EA3">
        <w:rPr>
          <w:sz w:val="28"/>
          <w:szCs w:val="28"/>
          <w:lang w:val="tr-TR"/>
        </w:rPr>
        <w:t>герлік</w:t>
      </w:r>
      <w:r w:rsidRPr="00970E6D">
        <w:rPr>
          <w:sz w:val="28"/>
          <w:szCs w:val="28"/>
          <w:lang w:val="tr-TR"/>
        </w:rPr>
        <w:t xml:space="preserve"> күтімді жүзеге асырады.</w:t>
      </w:r>
    </w:p>
    <w:p w14:paraId="047177C1" w14:textId="7F9208FA" w:rsidR="0009600D" w:rsidRPr="0009600D" w:rsidRDefault="0009600D" w:rsidP="00D81B0A">
      <w:pPr>
        <w:ind w:firstLine="720"/>
        <w:jc w:val="both"/>
        <w:rPr>
          <w:sz w:val="28"/>
          <w:szCs w:val="28"/>
        </w:rPr>
      </w:pPr>
      <w:r w:rsidRPr="00B07CB9">
        <w:rPr>
          <w:i/>
          <w:iCs/>
          <w:sz w:val="28"/>
          <w:szCs w:val="28"/>
          <w:lang w:val="tr-TR"/>
        </w:rPr>
        <w:t>3.</w:t>
      </w:r>
      <w:r w:rsidRPr="0009600D">
        <w:rPr>
          <w:sz w:val="28"/>
          <w:szCs w:val="28"/>
          <w:lang w:val="tr-TR"/>
        </w:rPr>
        <w:t xml:space="preserve"> </w:t>
      </w:r>
      <w:r w:rsidRPr="00134130">
        <w:rPr>
          <w:sz w:val="28"/>
          <w:szCs w:val="28"/>
        </w:rPr>
        <w:t>Қазақстан Республикасы Денсаулық сақтау министрлігі мейіргер ісін реформалауды өзінің стратегиялық мақсаттарының бірі ретінде белгіледі. Оған республикада қабылданған бағдарламалық құжаттар дәлел бола алады: «Халық денсаулығы және денсаулық сақтау жүйесі туралы» Қазақстан Республикасының 2020 жылғы 7 шілдедегі № 360-VI ЗРК Кодексі, Қазақстан Республикасының денсаулық сақтау саласын дамытудың мемлекеттік бағдарламасы</w:t>
      </w:r>
      <w:r w:rsidR="00365443">
        <w:rPr>
          <w:sz w:val="28"/>
          <w:szCs w:val="28"/>
        </w:rPr>
        <w:t>,</w:t>
      </w:r>
      <w:r w:rsidRPr="00134130">
        <w:rPr>
          <w:sz w:val="28"/>
          <w:szCs w:val="28"/>
        </w:rPr>
        <w:t xml:space="preserve"> Қазақстан Республикасы 2020-2025 жылдарға арналған Қазақстан Республикасында мейіргер ісін дамытудың кешенді жоспары, 2025 жылға дейінгі «Мейіргер ісіндегі білім, ғылым және тәжірибенің үштұғырлығы» Жол картасы</w:t>
      </w:r>
      <w:r w:rsidR="00365443">
        <w:rPr>
          <w:sz w:val="28"/>
          <w:szCs w:val="28"/>
        </w:rPr>
        <w:t>.</w:t>
      </w:r>
    </w:p>
    <w:p w14:paraId="7F7E9363" w14:textId="370525D9" w:rsidR="0060111B" w:rsidRDefault="0060111B" w:rsidP="00D81B0A">
      <w:pPr>
        <w:ind w:firstLine="720"/>
        <w:jc w:val="both"/>
        <w:rPr>
          <w:sz w:val="28"/>
          <w:szCs w:val="28"/>
          <w:lang w:val="tr-TR"/>
        </w:rPr>
      </w:pPr>
      <w:r w:rsidRPr="0009600D">
        <w:rPr>
          <w:i/>
          <w:iCs/>
          <w:sz w:val="28"/>
          <w:szCs w:val="28"/>
          <w:lang w:val="tr-TR"/>
        </w:rPr>
        <w:t>Мейір</w:t>
      </w:r>
      <w:r w:rsidR="00EA4274" w:rsidRPr="0009600D">
        <w:rPr>
          <w:i/>
          <w:iCs/>
          <w:sz w:val="28"/>
          <w:szCs w:val="28"/>
        </w:rPr>
        <w:t>гер</w:t>
      </w:r>
      <w:r w:rsidRPr="0009600D">
        <w:rPr>
          <w:i/>
          <w:iCs/>
          <w:sz w:val="28"/>
          <w:szCs w:val="28"/>
          <w:lang w:val="tr-TR"/>
        </w:rPr>
        <w:t xml:space="preserve"> жүзеге асырады:</w:t>
      </w:r>
      <w:r w:rsidRPr="0060111B">
        <w:rPr>
          <w:sz w:val="28"/>
          <w:szCs w:val="28"/>
          <w:lang w:val="tr-TR"/>
        </w:rPr>
        <w:t xml:space="preserve"> науқастың жағдайын бағалауды, мейір</w:t>
      </w:r>
      <w:r w:rsidR="00EA4274">
        <w:rPr>
          <w:sz w:val="28"/>
          <w:szCs w:val="28"/>
        </w:rPr>
        <w:t>ге</w:t>
      </w:r>
      <w:r w:rsidR="00266EA3">
        <w:rPr>
          <w:sz w:val="28"/>
          <w:szCs w:val="28"/>
        </w:rPr>
        <w:t>р</w:t>
      </w:r>
      <w:r w:rsidR="00EA4274">
        <w:rPr>
          <w:sz w:val="28"/>
          <w:szCs w:val="28"/>
        </w:rPr>
        <w:t>лік</w:t>
      </w:r>
      <w:r w:rsidRPr="0060111B">
        <w:rPr>
          <w:sz w:val="28"/>
          <w:szCs w:val="28"/>
          <w:lang w:val="tr-TR"/>
        </w:rPr>
        <w:t xml:space="preserve"> күтім жоспарын құруды және енгізуді, дәрігер жасаған рецептілерді орындауды, анықталған </w:t>
      </w:r>
      <w:r w:rsidR="00C119E5" w:rsidRPr="00C119E5">
        <w:rPr>
          <w:sz w:val="28"/>
          <w:szCs w:val="28"/>
          <w:lang w:val="tr-TR"/>
        </w:rPr>
        <w:t>мәселелерге</w:t>
      </w:r>
      <w:r w:rsidRPr="0060111B">
        <w:rPr>
          <w:sz w:val="28"/>
          <w:szCs w:val="28"/>
          <w:lang w:val="tr-TR"/>
        </w:rPr>
        <w:t xml:space="preserve"> сәйкес күтім жоспарын бейімдеуді және жүзеге асыруды, пациенттерді, отбасыларды, алғашқы медициналық көмек көрсетуді қамтамасыз етеді. Кодекстің 7-бабының 31) тармақшасына сәйкес бекітілген нысандар бойынша медициналық құжаттама.</w:t>
      </w:r>
    </w:p>
    <w:p w14:paraId="17B544A2" w14:textId="1B037B93" w:rsidR="00E345AD" w:rsidRDefault="006F29C1" w:rsidP="00D81B0A">
      <w:pPr>
        <w:ind w:firstLine="720"/>
        <w:jc w:val="both"/>
        <w:rPr>
          <w:b/>
          <w:bCs/>
          <w:sz w:val="28"/>
          <w:szCs w:val="28"/>
        </w:rPr>
      </w:pPr>
      <w:r w:rsidRPr="0009600D">
        <w:rPr>
          <w:b/>
          <w:bCs/>
          <w:sz w:val="28"/>
          <w:szCs w:val="28"/>
          <w:lang w:val="tr-TR"/>
        </w:rPr>
        <w:t>М</w:t>
      </w:r>
      <w:r>
        <w:rPr>
          <w:b/>
          <w:bCs/>
          <w:sz w:val="28"/>
          <w:szCs w:val="28"/>
        </w:rPr>
        <w:t>ә</w:t>
      </w:r>
      <w:r w:rsidR="00077338">
        <w:rPr>
          <w:b/>
          <w:bCs/>
          <w:sz w:val="28"/>
          <w:szCs w:val="28"/>
        </w:rPr>
        <w:t>селенің даму дәрежесі.</w:t>
      </w:r>
      <w:r w:rsidR="00E345AD">
        <w:rPr>
          <w:b/>
          <w:bCs/>
          <w:sz w:val="28"/>
          <w:szCs w:val="28"/>
        </w:rPr>
        <w:t xml:space="preserve"> </w:t>
      </w:r>
      <w:r w:rsidR="00E345AD" w:rsidRPr="00E345AD">
        <w:rPr>
          <w:sz w:val="28"/>
          <w:szCs w:val="28"/>
        </w:rPr>
        <w:t>Мейі</w:t>
      </w:r>
      <w:r w:rsidR="003C57E8">
        <w:rPr>
          <w:sz w:val="28"/>
          <w:szCs w:val="28"/>
        </w:rPr>
        <w:t>ргер</w:t>
      </w:r>
      <w:r w:rsidR="00E345AD" w:rsidRPr="00E345AD">
        <w:rPr>
          <w:sz w:val="28"/>
          <w:szCs w:val="28"/>
        </w:rPr>
        <w:t xml:space="preserve"> </w:t>
      </w:r>
      <w:r w:rsidR="0009600D">
        <w:rPr>
          <w:sz w:val="28"/>
          <w:szCs w:val="28"/>
        </w:rPr>
        <w:t>қызметін</w:t>
      </w:r>
      <w:r w:rsidR="00E345AD" w:rsidRPr="00E345AD">
        <w:rPr>
          <w:sz w:val="28"/>
          <w:szCs w:val="28"/>
        </w:rPr>
        <w:t xml:space="preserve"> түрлендіру мәселесі бүгінгі күні тек Қазақстанда ғана емес, бүкіл әлемде денсаулық сақтау саласындағы ең өзекті мәселелердің бірі болып табылады. </w:t>
      </w:r>
      <w:r w:rsidR="003C57E8">
        <w:rPr>
          <w:sz w:val="28"/>
          <w:szCs w:val="28"/>
        </w:rPr>
        <w:t>Науқастардың</w:t>
      </w:r>
      <w:r w:rsidR="00E345AD" w:rsidRPr="00E345AD">
        <w:rPr>
          <w:sz w:val="28"/>
          <w:szCs w:val="28"/>
        </w:rPr>
        <w:t xml:space="preserve"> медициналық көмекке деген қажеттіліктерін қанағаттандыру үшін нақты мүмкіндіктері бар фельдшер-медициналық қызметкерлер құрамының ең үлкен бөлігі. Қазақстанның денсаулық сақтау жүйесі бүгінде қарқынды реформалау сатысында тұр, бұл өз кезегінде ме</w:t>
      </w:r>
      <w:r w:rsidR="003C57E8">
        <w:rPr>
          <w:sz w:val="28"/>
          <w:szCs w:val="28"/>
        </w:rPr>
        <w:t>йіргерлердің</w:t>
      </w:r>
      <w:r w:rsidR="00E345AD" w:rsidRPr="00E345AD">
        <w:rPr>
          <w:sz w:val="28"/>
          <w:szCs w:val="28"/>
        </w:rPr>
        <w:t xml:space="preserve"> білім деңгейі мен сапасын үнемі арттырып, оны жаңартуды талап етеді. Тәжірибе көрсеткендей, денсаулық сақтауда жаңа тиімді технологияларды қолданбай және енгізбей, медицинаның дамуы тоқтап қалады. Қазақстан алдында тұрған негізгі проблемалар – медициналық қызмет көрсету (мейір</w:t>
      </w:r>
      <w:r w:rsidR="003C57E8">
        <w:rPr>
          <w:sz w:val="28"/>
          <w:szCs w:val="28"/>
        </w:rPr>
        <w:t xml:space="preserve">герлік </w:t>
      </w:r>
      <w:r w:rsidR="00E345AD" w:rsidRPr="00E345AD">
        <w:rPr>
          <w:sz w:val="28"/>
          <w:szCs w:val="28"/>
        </w:rPr>
        <w:t xml:space="preserve"> персонал емделушілермен көп уақыт өткізетіндіктен дәрігердің кейбір өкілеттіктерін беруі керек) және орта медициналық қызметкерлердің тапшылығы.</w:t>
      </w:r>
      <w:r w:rsidR="00077338">
        <w:rPr>
          <w:b/>
          <w:bCs/>
          <w:sz w:val="28"/>
          <w:szCs w:val="28"/>
        </w:rPr>
        <w:t xml:space="preserve"> </w:t>
      </w:r>
    </w:p>
    <w:p w14:paraId="2B263B97" w14:textId="3D2043E2" w:rsidR="00795C5C" w:rsidRPr="00AD1ACE" w:rsidRDefault="00177CF8" w:rsidP="00D81B0A">
      <w:pPr>
        <w:ind w:firstLine="720"/>
        <w:jc w:val="both"/>
        <w:rPr>
          <w:sz w:val="28"/>
          <w:szCs w:val="28"/>
        </w:rPr>
      </w:pPr>
      <w:bookmarkStart w:id="3" w:name="_Hlk152681450"/>
      <w:r w:rsidRPr="00970E6D">
        <w:rPr>
          <w:b/>
          <w:sz w:val="28"/>
          <w:szCs w:val="28"/>
          <w:lang w:val="tr-TR"/>
        </w:rPr>
        <w:t xml:space="preserve">Зерттеу </w:t>
      </w:r>
      <w:r w:rsidR="00877C4F" w:rsidRPr="00970E6D">
        <w:rPr>
          <w:b/>
          <w:sz w:val="28"/>
          <w:szCs w:val="28"/>
          <w:lang w:val="tr-TR"/>
        </w:rPr>
        <w:t xml:space="preserve">жұмысынның </w:t>
      </w:r>
      <w:r w:rsidR="00795C5C" w:rsidRPr="00AD1ACE">
        <w:rPr>
          <w:b/>
          <w:sz w:val="28"/>
          <w:szCs w:val="28"/>
        </w:rPr>
        <w:t xml:space="preserve">мақсаты </w:t>
      </w:r>
      <w:r w:rsidR="002D2C61" w:rsidRPr="00AB4CEC">
        <w:rPr>
          <w:sz w:val="28"/>
          <w:szCs w:val="28"/>
          <w:lang w:val="tr-TR"/>
        </w:rPr>
        <w:t>т</w:t>
      </w:r>
      <w:r w:rsidR="00795C5C" w:rsidRPr="00AD1ACE">
        <w:rPr>
          <w:sz w:val="28"/>
          <w:szCs w:val="28"/>
        </w:rPr>
        <w:t>әжірибелік денсаулық сақтау ұйымдарындағы мейір</w:t>
      </w:r>
      <w:r w:rsidR="00970E6D">
        <w:rPr>
          <w:sz w:val="28"/>
          <w:szCs w:val="28"/>
        </w:rPr>
        <w:t>герлік</w:t>
      </w:r>
      <w:r w:rsidR="00795C5C" w:rsidRPr="00AD1ACE">
        <w:rPr>
          <w:sz w:val="28"/>
          <w:szCs w:val="28"/>
        </w:rPr>
        <w:t xml:space="preserve"> құжаттама нысанын әзірлеумен енгізу</w:t>
      </w:r>
      <w:bookmarkEnd w:id="3"/>
      <w:r w:rsidR="00795C5C" w:rsidRPr="00AD1ACE">
        <w:rPr>
          <w:sz w:val="28"/>
          <w:szCs w:val="28"/>
        </w:rPr>
        <w:t>.</w:t>
      </w:r>
    </w:p>
    <w:p w14:paraId="74C8D5FC" w14:textId="500B23C7" w:rsidR="00795C5C" w:rsidRPr="00AD1ACE" w:rsidRDefault="00177CF8" w:rsidP="00D81B0A">
      <w:pPr>
        <w:ind w:firstLine="720"/>
        <w:outlineLvl w:val="0"/>
        <w:rPr>
          <w:b/>
          <w:bCs/>
          <w:sz w:val="28"/>
          <w:szCs w:val="28"/>
        </w:rPr>
      </w:pPr>
      <w:r>
        <w:rPr>
          <w:b/>
          <w:bCs/>
          <w:sz w:val="28"/>
          <w:szCs w:val="28"/>
        </w:rPr>
        <w:t>Зерттеу</w:t>
      </w:r>
      <w:r w:rsidR="00877C4F">
        <w:rPr>
          <w:b/>
          <w:bCs/>
          <w:sz w:val="28"/>
          <w:szCs w:val="28"/>
        </w:rPr>
        <w:t xml:space="preserve"> жұмысының</w:t>
      </w:r>
      <w:r>
        <w:rPr>
          <w:b/>
          <w:bCs/>
          <w:sz w:val="28"/>
          <w:szCs w:val="28"/>
        </w:rPr>
        <w:t xml:space="preserve"> м</w:t>
      </w:r>
      <w:r w:rsidR="00795C5C" w:rsidRPr="00AD1ACE">
        <w:rPr>
          <w:b/>
          <w:bCs/>
          <w:sz w:val="28"/>
          <w:szCs w:val="28"/>
        </w:rPr>
        <w:t>індеттері:</w:t>
      </w:r>
    </w:p>
    <w:p w14:paraId="06543453" w14:textId="5E185819" w:rsidR="00E67471" w:rsidRDefault="00B94441" w:rsidP="00A6554F">
      <w:pPr>
        <w:numPr>
          <w:ilvl w:val="1"/>
          <w:numId w:val="27"/>
        </w:numPr>
        <w:tabs>
          <w:tab w:val="left" w:pos="1276"/>
        </w:tabs>
        <w:ind w:left="0" w:firstLine="720"/>
        <w:jc w:val="both"/>
        <w:rPr>
          <w:sz w:val="28"/>
        </w:rPr>
      </w:pPr>
      <w:bookmarkStart w:id="4" w:name="_Hlk153883741"/>
      <w:r w:rsidRPr="00E95523">
        <w:rPr>
          <w:sz w:val="28"/>
        </w:rPr>
        <w:t>Қазақстан Республикасының медициналық ұйымдарында мейіргерлік</w:t>
      </w:r>
      <w:r>
        <w:rPr>
          <w:sz w:val="28"/>
        </w:rPr>
        <w:t xml:space="preserve"> </w:t>
      </w:r>
      <w:r w:rsidR="004A6E65">
        <w:rPr>
          <w:sz w:val="28"/>
        </w:rPr>
        <w:t>қызметінің жаңа</w:t>
      </w:r>
      <w:r w:rsidR="00BB6C46">
        <w:rPr>
          <w:sz w:val="28"/>
        </w:rPr>
        <w:t xml:space="preserve"> моделін </w:t>
      </w:r>
      <w:r w:rsidR="00CB36E6">
        <w:rPr>
          <w:sz w:val="28"/>
        </w:rPr>
        <w:t>енгіз</w:t>
      </w:r>
      <w:r w:rsidR="00FA5F3B">
        <w:rPr>
          <w:sz w:val="28"/>
        </w:rPr>
        <w:t xml:space="preserve">ілуін </w:t>
      </w:r>
      <w:r>
        <w:rPr>
          <w:sz w:val="28"/>
        </w:rPr>
        <w:t>талдау</w:t>
      </w:r>
      <w:r w:rsidR="00C119E5">
        <w:rPr>
          <w:sz w:val="28"/>
        </w:rPr>
        <w:t>;</w:t>
      </w:r>
    </w:p>
    <w:p w14:paraId="170C10A5" w14:textId="68A5E1DC" w:rsidR="00D45239" w:rsidRDefault="00795C5C" w:rsidP="00A6554F">
      <w:pPr>
        <w:numPr>
          <w:ilvl w:val="1"/>
          <w:numId w:val="27"/>
        </w:numPr>
        <w:tabs>
          <w:tab w:val="left" w:pos="1276"/>
        </w:tabs>
        <w:ind w:left="0" w:firstLine="720"/>
        <w:jc w:val="both"/>
        <w:rPr>
          <w:sz w:val="28"/>
        </w:rPr>
      </w:pPr>
      <w:r w:rsidRPr="00E95523">
        <w:rPr>
          <w:sz w:val="28"/>
        </w:rPr>
        <w:t>Қазақстан Республикасының медициналық ұйымдарында мейір</w:t>
      </w:r>
      <w:r w:rsidR="00534CBA" w:rsidRPr="00E95523">
        <w:rPr>
          <w:sz w:val="28"/>
        </w:rPr>
        <w:t>герлік</w:t>
      </w:r>
      <w:r w:rsidRPr="00E95523">
        <w:rPr>
          <w:sz w:val="28"/>
        </w:rPr>
        <w:t xml:space="preserve"> құжаттаманың </w:t>
      </w:r>
      <w:r w:rsidR="00D60CEE" w:rsidRPr="00E95523">
        <w:rPr>
          <w:sz w:val="28"/>
        </w:rPr>
        <w:t xml:space="preserve">енгізуін </w:t>
      </w:r>
      <w:r w:rsidRPr="00E95523">
        <w:rPr>
          <w:sz w:val="28"/>
        </w:rPr>
        <w:t>талдау</w:t>
      </w:r>
      <w:r w:rsidR="00C119E5">
        <w:rPr>
          <w:sz w:val="28"/>
        </w:rPr>
        <w:t>;</w:t>
      </w:r>
    </w:p>
    <w:p w14:paraId="46FEA9C8" w14:textId="77777777" w:rsidR="00A6554F" w:rsidRDefault="00A6554F" w:rsidP="00A6554F">
      <w:pPr>
        <w:numPr>
          <w:ilvl w:val="1"/>
          <w:numId w:val="27"/>
        </w:numPr>
        <w:tabs>
          <w:tab w:val="left" w:pos="1276"/>
        </w:tabs>
        <w:ind w:left="0" w:firstLine="720"/>
        <w:jc w:val="both"/>
        <w:rPr>
          <w:sz w:val="28"/>
        </w:rPr>
      </w:pPr>
      <w:r w:rsidRPr="00A6554F">
        <w:rPr>
          <w:sz w:val="28"/>
        </w:rPr>
        <w:t>Амбулаториялық жағдайда АМСК көрсететін мейіргерлік қабылдауды енгізу бойынша мейіргер мамандардың  білімін бағалау.</w:t>
      </w:r>
    </w:p>
    <w:p w14:paraId="7DD30002" w14:textId="46E3C27F" w:rsidR="007B667D" w:rsidRPr="004602A6" w:rsidRDefault="00A6554F" w:rsidP="00A6554F">
      <w:pPr>
        <w:numPr>
          <w:ilvl w:val="1"/>
          <w:numId w:val="27"/>
        </w:numPr>
        <w:tabs>
          <w:tab w:val="left" w:pos="1276"/>
        </w:tabs>
        <w:ind w:left="0" w:firstLine="720"/>
        <w:jc w:val="both"/>
        <w:rPr>
          <w:sz w:val="28"/>
        </w:rPr>
      </w:pPr>
      <w:r w:rsidRPr="00A6554F">
        <w:rPr>
          <w:sz w:val="28"/>
        </w:rPr>
        <w:t xml:space="preserve"> </w:t>
      </w:r>
      <w:r w:rsidR="00570D32" w:rsidRPr="00570D32">
        <w:rPr>
          <w:sz w:val="28"/>
        </w:rPr>
        <w:t>Қазақстан Республикасының тәжірибелік денсаулық сақтау ұйымдарында  «Clinical Care Classification» атты халықаралық мейіргерлік тәжірибе жіктеуішіне сәйкес  құжаттама нысандарын әзірлеу мен енгізу арқылы мейіргер жүйесін жетілдіру:</w:t>
      </w:r>
    </w:p>
    <w:bookmarkEnd w:id="4"/>
    <w:p w14:paraId="77EB9384" w14:textId="1684ABB8" w:rsidR="00503346" w:rsidRDefault="00D116AE" w:rsidP="00D81B0A">
      <w:pPr>
        <w:pStyle w:val="a4"/>
        <w:tabs>
          <w:tab w:val="left" w:pos="-284"/>
          <w:tab w:val="left" w:pos="567"/>
          <w:tab w:val="left" w:pos="709"/>
          <w:tab w:val="left" w:pos="851"/>
          <w:tab w:val="left" w:pos="993"/>
          <w:tab w:val="left" w:pos="9638"/>
        </w:tabs>
        <w:ind w:left="0" w:firstLine="720"/>
        <w:contextualSpacing/>
        <w:rPr>
          <w:b/>
          <w:bCs/>
          <w:sz w:val="28"/>
          <w:szCs w:val="28"/>
        </w:rPr>
      </w:pPr>
      <w:r>
        <w:rPr>
          <w:b/>
          <w:sz w:val="28"/>
          <w:szCs w:val="28"/>
        </w:rPr>
        <w:tab/>
      </w:r>
      <w:r w:rsidR="00DC44DF" w:rsidRPr="00DC44DF">
        <w:rPr>
          <w:b/>
          <w:sz w:val="28"/>
          <w:szCs w:val="28"/>
        </w:rPr>
        <w:t>Диссертациялық жұмыстың ғылыми жаңалығы</w:t>
      </w:r>
      <w:r w:rsidR="00DC44DF">
        <w:rPr>
          <w:b/>
          <w:sz w:val="28"/>
          <w:szCs w:val="28"/>
        </w:rPr>
        <w:t xml:space="preserve"> </w:t>
      </w:r>
      <w:r w:rsidR="00795C5C" w:rsidRPr="00AD1ACE">
        <w:rPr>
          <w:b/>
          <w:bCs/>
          <w:sz w:val="28"/>
          <w:szCs w:val="28"/>
        </w:rPr>
        <w:t>:</w:t>
      </w:r>
    </w:p>
    <w:p w14:paraId="74251A5C" w14:textId="243B030A" w:rsidR="00D74389" w:rsidRDefault="00B07CB9" w:rsidP="00D81B0A">
      <w:pPr>
        <w:pStyle w:val="a4"/>
        <w:tabs>
          <w:tab w:val="left" w:pos="-284"/>
          <w:tab w:val="left" w:pos="567"/>
          <w:tab w:val="left" w:pos="709"/>
          <w:tab w:val="left" w:pos="851"/>
          <w:tab w:val="left" w:pos="993"/>
          <w:tab w:val="left" w:pos="9638"/>
        </w:tabs>
        <w:ind w:left="0" w:firstLine="720"/>
        <w:contextualSpacing/>
        <w:rPr>
          <w:sz w:val="28"/>
        </w:rPr>
      </w:pPr>
      <w:r w:rsidRPr="00B07CB9">
        <w:rPr>
          <w:sz w:val="28"/>
          <w:szCs w:val="28"/>
        </w:rPr>
        <w:t>-</w:t>
      </w:r>
      <w:r w:rsidR="00503346">
        <w:rPr>
          <w:sz w:val="28"/>
          <w:szCs w:val="28"/>
        </w:rPr>
        <w:t xml:space="preserve"> </w:t>
      </w:r>
      <w:r w:rsidR="00795C5C" w:rsidRPr="00AD1ACE">
        <w:rPr>
          <w:sz w:val="28"/>
        </w:rPr>
        <w:t xml:space="preserve">Қазақстанда </w:t>
      </w:r>
      <w:r w:rsidRPr="00B07CB9">
        <w:rPr>
          <w:sz w:val="28"/>
        </w:rPr>
        <w:t>орта медициналы</w:t>
      </w:r>
      <w:r>
        <w:rPr>
          <w:sz w:val="28"/>
        </w:rPr>
        <w:t>қ қызметкерлердің</w:t>
      </w:r>
      <w:r w:rsidR="00795C5C" w:rsidRPr="00AD1ACE">
        <w:rPr>
          <w:sz w:val="28"/>
        </w:rPr>
        <w:t xml:space="preserve"> мейіргерлік құжаттама нысандарын жүргізуі</w:t>
      </w:r>
      <w:r>
        <w:rPr>
          <w:sz w:val="28"/>
        </w:rPr>
        <w:t>дің тиімділігі талданды</w:t>
      </w:r>
      <w:r w:rsidR="00570D32">
        <w:rPr>
          <w:sz w:val="28"/>
        </w:rPr>
        <w:t>;</w:t>
      </w:r>
    </w:p>
    <w:p w14:paraId="74D4E322" w14:textId="4E93C099" w:rsidR="00795C5C" w:rsidRDefault="00B07CB9" w:rsidP="00D81B0A">
      <w:pPr>
        <w:pStyle w:val="a4"/>
        <w:tabs>
          <w:tab w:val="left" w:pos="-284"/>
          <w:tab w:val="left" w:pos="567"/>
          <w:tab w:val="left" w:pos="709"/>
          <w:tab w:val="left" w:pos="851"/>
          <w:tab w:val="left" w:pos="993"/>
          <w:tab w:val="left" w:pos="9638"/>
        </w:tabs>
        <w:ind w:left="0" w:firstLine="720"/>
        <w:contextualSpacing/>
        <w:rPr>
          <w:sz w:val="28"/>
        </w:rPr>
      </w:pPr>
      <w:r w:rsidRPr="00B07CB9">
        <w:rPr>
          <w:sz w:val="28"/>
        </w:rPr>
        <w:lastRenderedPageBreak/>
        <w:t>-</w:t>
      </w:r>
      <w:r w:rsidR="007C7F1D">
        <w:rPr>
          <w:sz w:val="28"/>
        </w:rPr>
        <w:t xml:space="preserve"> м</w:t>
      </w:r>
      <w:r w:rsidR="00795C5C" w:rsidRPr="00AD1ACE">
        <w:rPr>
          <w:sz w:val="28"/>
        </w:rPr>
        <w:t>е</w:t>
      </w:r>
      <w:r w:rsidR="002D6B61">
        <w:rPr>
          <w:sz w:val="28"/>
        </w:rPr>
        <w:t>йірге</w:t>
      </w:r>
      <w:r w:rsidR="00266EA3">
        <w:rPr>
          <w:sz w:val="28"/>
        </w:rPr>
        <w:t>р</w:t>
      </w:r>
      <w:r w:rsidR="002D6B61">
        <w:rPr>
          <w:sz w:val="28"/>
        </w:rPr>
        <w:t>лердің</w:t>
      </w:r>
      <w:r w:rsidR="00795C5C" w:rsidRPr="00AD1ACE">
        <w:rPr>
          <w:sz w:val="28"/>
        </w:rPr>
        <w:t xml:space="preserve"> функционалдығын кеңейту үшін ме</w:t>
      </w:r>
      <w:r w:rsidR="002D6B61">
        <w:rPr>
          <w:sz w:val="28"/>
        </w:rPr>
        <w:t>йірге</w:t>
      </w:r>
      <w:r w:rsidR="00DB64EF">
        <w:rPr>
          <w:sz w:val="28"/>
        </w:rPr>
        <w:t xml:space="preserve">рлік </w:t>
      </w:r>
      <w:r w:rsidR="00795C5C" w:rsidRPr="00AD1ACE">
        <w:rPr>
          <w:sz w:val="28"/>
        </w:rPr>
        <w:t>үшін мейір</w:t>
      </w:r>
      <w:r w:rsidR="00DB64EF">
        <w:rPr>
          <w:sz w:val="28"/>
        </w:rPr>
        <w:t>герлік</w:t>
      </w:r>
      <w:r w:rsidR="00795C5C" w:rsidRPr="00AD1ACE">
        <w:rPr>
          <w:sz w:val="28"/>
        </w:rPr>
        <w:t xml:space="preserve"> құжаттаманың нысандары</w:t>
      </w:r>
      <w:r w:rsidR="007451CF">
        <w:rPr>
          <w:sz w:val="28"/>
        </w:rPr>
        <w:t xml:space="preserve"> әзірленді</w:t>
      </w:r>
      <w:r w:rsidR="00570D32">
        <w:rPr>
          <w:sz w:val="28"/>
        </w:rPr>
        <w:t>;</w:t>
      </w:r>
    </w:p>
    <w:p w14:paraId="2D27F324" w14:textId="6666A955" w:rsidR="00B07CB9" w:rsidRDefault="00B07CB9" w:rsidP="00D81B0A">
      <w:pPr>
        <w:pStyle w:val="a4"/>
        <w:tabs>
          <w:tab w:val="left" w:pos="-284"/>
          <w:tab w:val="left" w:pos="567"/>
          <w:tab w:val="left" w:pos="709"/>
          <w:tab w:val="left" w:pos="851"/>
          <w:tab w:val="left" w:pos="993"/>
          <w:tab w:val="left" w:pos="9638"/>
        </w:tabs>
        <w:ind w:left="0" w:firstLine="720"/>
        <w:contextualSpacing/>
        <w:rPr>
          <w:sz w:val="28"/>
        </w:rPr>
      </w:pPr>
      <w:r w:rsidRPr="007C7F1D">
        <w:rPr>
          <w:sz w:val="28"/>
        </w:rPr>
        <w:t>-</w:t>
      </w:r>
      <w:r w:rsidR="007C7F1D" w:rsidRPr="007C7F1D">
        <w:rPr>
          <w:sz w:val="28"/>
        </w:rPr>
        <w:t xml:space="preserve"> </w:t>
      </w:r>
      <w:r w:rsidRPr="007C7F1D">
        <w:rPr>
          <w:color w:val="000000"/>
          <w:sz w:val="28"/>
          <w:szCs w:val="28"/>
        </w:rPr>
        <w:t>«Практикалық денсаулық сақтау ұйымдарында мейіргерлік құжаттаманы әзірлеу және енгізу жөніндегі ұсыныстар</w:t>
      </w:r>
      <w:r w:rsidR="007C7F1D" w:rsidRPr="007C7F1D">
        <w:rPr>
          <w:color w:val="000000"/>
          <w:sz w:val="28"/>
          <w:szCs w:val="28"/>
        </w:rPr>
        <w:t>»</w:t>
      </w:r>
      <w:r w:rsidR="006069F2">
        <w:rPr>
          <w:color w:val="000000"/>
          <w:sz w:val="28"/>
          <w:szCs w:val="28"/>
        </w:rPr>
        <w:t xml:space="preserve"> атты </w:t>
      </w:r>
      <w:r w:rsidR="006069F2" w:rsidRPr="007C7F1D">
        <w:rPr>
          <w:sz w:val="28"/>
        </w:rPr>
        <w:t>ә</w:t>
      </w:r>
      <w:r w:rsidR="006069F2" w:rsidRPr="007C7F1D">
        <w:rPr>
          <w:color w:val="000000"/>
          <w:sz w:val="28"/>
          <w:szCs w:val="28"/>
        </w:rPr>
        <w:t>дістемелік ұсыныстар әзірленді</w:t>
      </w:r>
      <w:r w:rsidR="006069F2">
        <w:rPr>
          <w:color w:val="000000"/>
          <w:sz w:val="28"/>
          <w:szCs w:val="28"/>
        </w:rPr>
        <w:t>.</w:t>
      </w:r>
    </w:p>
    <w:p w14:paraId="3C321979" w14:textId="1550895F" w:rsidR="00D07B89" w:rsidRDefault="003C182A" w:rsidP="00D81B0A">
      <w:pPr>
        <w:pStyle w:val="a4"/>
        <w:tabs>
          <w:tab w:val="left" w:pos="-284"/>
          <w:tab w:val="left" w:pos="567"/>
          <w:tab w:val="left" w:pos="709"/>
          <w:tab w:val="left" w:pos="851"/>
          <w:tab w:val="left" w:pos="993"/>
          <w:tab w:val="left" w:pos="9638"/>
        </w:tabs>
        <w:ind w:left="0" w:firstLine="720"/>
        <w:contextualSpacing/>
        <w:rPr>
          <w:b/>
          <w:sz w:val="28"/>
          <w:szCs w:val="28"/>
        </w:rPr>
      </w:pPr>
      <w:r w:rsidRPr="00970E6D">
        <w:rPr>
          <w:b/>
          <w:sz w:val="28"/>
          <w:szCs w:val="28"/>
          <w:lang w:val="tr-TR"/>
        </w:rPr>
        <w:t>Зерттеу жұмысынның</w:t>
      </w:r>
      <w:r>
        <w:rPr>
          <w:b/>
          <w:sz w:val="28"/>
          <w:szCs w:val="28"/>
        </w:rPr>
        <w:t xml:space="preserve"> пәні:</w:t>
      </w:r>
      <w:r w:rsidR="00734C8B" w:rsidRPr="00734C8B">
        <w:t xml:space="preserve"> </w:t>
      </w:r>
      <w:r w:rsidR="00734C8B" w:rsidRPr="00734C8B">
        <w:rPr>
          <w:bCs/>
          <w:sz w:val="28"/>
          <w:szCs w:val="28"/>
        </w:rPr>
        <w:t xml:space="preserve">Қазақстан Республикасының денсаулық сақтау жүйесіндегі </w:t>
      </w:r>
      <w:r w:rsidR="00705A04">
        <w:rPr>
          <w:bCs/>
          <w:sz w:val="28"/>
          <w:szCs w:val="28"/>
        </w:rPr>
        <w:t>мейіргерлер</w:t>
      </w:r>
      <w:r w:rsidR="005F04F6">
        <w:rPr>
          <w:bCs/>
          <w:sz w:val="28"/>
          <w:szCs w:val="28"/>
        </w:rPr>
        <w:t>.</w:t>
      </w:r>
    </w:p>
    <w:p w14:paraId="4215D7F1" w14:textId="19EF85D0" w:rsidR="00734C8B" w:rsidRPr="00734C8B" w:rsidRDefault="00F67C05" w:rsidP="00734C8B">
      <w:pPr>
        <w:ind w:firstLine="720"/>
        <w:jc w:val="both"/>
        <w:rPr>
          <w:sz w:val="28"/>
          <w:szCs w:val="28"/>
        </w:rPr>
      </w:pPr>
      <w:r>
        <w:rPr>
          <w:b/>
          <w:bCs/>
          <w:sz w:val="28"/>
          <w:szCs w:val="28"/>
        </w:rPr>
        <w:t>Зерттеу жұмысының нысаны:</w:t>
      </w:r>
      <w:r w:rsidR="00510A8A" w:rsidRPr="00510A8A">
        <w:t xml:space="preserve"> </w:t>
      </w:r>
      <w:r w:rsidR="00734C8B" w:rsidRPr="00734C8B">
        <w:rPr>
          <w:sz w:val="28"/>
          <w:szCs w:val="28"/>
        </w:rPr>
        <w:t>Медициналық колледжді, медициналық университет, қолданбалы бакалавриатты бітірген білім деңгейі әртүрлі ҚР мейіргерлер</w:t>
      </w:r>
      <w:r w:rsidR="00570D32">
        <w:rPr>
          <w:sz w:val="28"/>
          <w:szCs w:val="28"/>
        </w:rPr>
        <w:t xml:space="preserve"> </w:t>
      </w:r>
      <w:r w:rsidR="00734C8B" w:rsidRPr="00734C8B">
        <w:rPr>
          <w:sz w:val="28"/>
          <w:szCs w:val="28"/>
        </w:rPr>
        <w:t>қызметкерлері болды. ҚР  медициналық ұйымдар:</w:t>
      </w:r>
    </w:p>
    <w:p w14:paraId="5B0A22DF" w14:textId="77777777" w:rsidR="00734C8B" w:rsidRPr="00734C8B" w:rsidRDefault="00734C8B" w:rsidP="00734C8B">
      <w:pPr>
        <w:ind w:firstLine="720"/>
        <w:jc w:val="both"/>
        <w:rPr>
          <w:sz w:val="28"/>
          <w:szCs w:val="28"/>
        </w:rPr>
      </w:pPr>
      <w:r w:rsidRPr="00734C8B">
        <w:rPr>
          <w:i/>
          <w:iCs/>
          <w:sz w:val="28"/>
          <w:szCs w:val="28"/>
        </w:rPr>
        <w:t>Ақмола облысы;</w:t>
      </w:r>
      <w:r w:rsidRPr="00734C8B">
        <w:rPr>
          <w:sz w:val="28"/>
          <w:szCs w:val="28"/>
        </w:rPr>
        <w:t xml:space="preserve"> Ақмола облыстық балалар ауруханасы; Ақмола облысы Денсаулық сақтау басқармасының перинаталдық орталығы; Ақмола облысы Денсаулық сақтау басқармасының Қалалық емханасы; Ақмола облыстық ауруханасы;</w:t>
      </w:r>
    </w:p>
    <w:p w14:paraId="2EE8BB8D" w14:textId="14ED2D45" w:rsidR="00734C8B" w:rsidRPr="00734C8B" w:rsidRDefault="00734C8B" w:rsidP="00734C8B">
      <w:pPr>
        <w:ind w:firstLine="720"/>
        <w:jc w:val="both"/>
        <w:rPr>
          <w:sz w:val="28"/>
          <w:szCs w:val="28"/>
        </w:rPr>
      </w:pPr>
      <w:r w:rsidRPr="00734C8B">
        <w:rPr>
          <w:i/>
          <w:iCs/>
          <w:sz w:val="28"/>
          <w:szCs w:val="28"/>
        </w:rPr>
        <w:t>Астана қаласы;</w:t>
      </w:r>
      <w:r w:rsidRPr="00734C8B">
        <w:rPr>
          <w:sz w:val="28"/>
          <w:szCs w:val="28"/>
        </w:rPr>
        <w:t xml:space="preserve"> №1 қалалық ауруханасы; №2 қалалық балалар ауруханасы; №5 қалалық емханасы; №8 қалалық емханасы; №2 перинаталдық орталығы</w:t>
      </w:r>
      <w:r w:rsidR="00570D32">
        <w:rPr>
          <w:sz w:val="28"/>
          <w:szCs w:val="28"/>
        </w:rPr>
        <w:t>;</w:t>
      </w:r>
    </w:p>
    <w:p w14:paraId="316FD156" w14:textId="77777777" w:rsidR="00734C8B" w:rsidRPr="00734C8B" w:rsidRDefault="00734C8B" w:rsidP="00734C8B">
      <w:pPr>
        <w:ind w:firstLine="720"/>
        <w:jc w:val="both"/>
        <w:rPr>
          <w:sz w:val="28"/>
          <w:szCs w:val="28"/>
        </w:rPr>
      </w:pPr>
      <w:r w:rsidRPr="00734C8B">
        <w:rPr>
          <w:i/>
          <w:iCs/>
          <w:sz w:val="28"/>
          <w:szCs w:val="28"/>
        </w:rPr>
        <w:t xml:space="preserve">Алматы қаласы; </w:t>
      </w:r>
      <w:r w:rsidRPr="00734C8B">
        <w:rPr>
          <w:sz w:val="28"/>
          <w:szCs w:val="28"/>
        </w:rPr>
        <w:t>Республикалық психиатрия, психотерапия және наркология ғылыми-практикалық орталығы; Акушерлік, гинекология және перинатология ғылыми орталығы; Орталық қалалық клиникалық ауруханасы; №33 қалалық емханасы; Балаларға шұғыл медициналық көмек көрсету орталығы; №29 қалалық емханасы;</w:t>
      </w:r>
    </w:p>
    <w:p w14:paraId="29BEA42A" w14:textId="77777777" w:rsidR="00734C8B" w:rsidRPr="00734C8B" w:rsidRDefault="00734C8B" w:rsidP="00734C8B">
      <w:pPr>
        <w:ind w:firstLine="720"/>
        <w:jc w:val="both"/>
        <w:rPr>
          <w:sz w:val="28"/>
          <w:szCs w:val="28"/>
        </w:rPr>
      </w:pPr>
      <w:r w:rsidRPr="00734C8B">
        <w:rPr>
          <w:i/>
          <w:iCs/>
          <w:sz w:val="28"/>
          <w:szCs w:val="28"/>
        </w:rPr>
        <w:t>Батыс Қазақстан облысы;</w:t>
      </w:r>
      <w:r w:rsidRPr="00734C8B">
        <w:rPr>
          <w:sz w:val="28"/>
          <w:szCs w:val="28"/>
        </w:rPr>
        <w:t xml:space="preserve"> Облыстық перинаталдық орталығы; БҚО әкімдігі денсаулық сақтау басқармасының №5 қалалық емханасы; Облыстық клиникалық ауруханасы; Облыстық көпсалалы балалар ауруханасы;</w:t>
      </w:r>
    </w:p>
    <w:p w14:paraId="11ACA385" w14:textId="77777777" w:rsidR="00734C8B" w:rsidRPr="00734C8B" w:rsidRDefault="00734C8B" w:rsidP="00734C8B">
      <w:pPr>
        <w:ind w:firstLine="720"/>
        <w:jc w:val="both"/>
        <w:rPr>
          <w:sz w:val="28"/>
          <w:szCs w:val="28"/>
        </w:rPr>
      </w:pPr>
      <w:r w:rsidRPr="00734C8B">
        <w:rPr>
          <w:i/>
          <w:iCs/>
          <w:sz w:val="28"/>
          <w:szCs w:val="28"/>
        </w:rPr>
        <w:t>Қызылорда облысы;</w:t>
      </w:r>
      <w:r w:rsidRPr="00734C8B">
        <w:rPr>
          <w:sz w:val="28"/>
          <w:szCs w:val="28"/>
        </w:rPr>
        <w:t xml:space="preserve"> Облыстық медициналық орталығы; ҚО әкімдігі денсаулық сақтау басқармасының №3 қалалық емханасы; ҚО әкімдігінің денсаулық сақтау басқармасының Облыстық перинаталдық орталығы;</w:t>
      </w:r>
    </w:p>
    <w:p w14:paraId="2709EB00" w14:textId="79CF58C5" w:rsidR="00734C8B" w:rsidRPr="00734C8B" w:rsidRDefault="00734C8B" w:rsidP="00734C8B">
      <w:pPr>
        <w:ind w:firstLine="720"/>
        <w:jc w:val="both"/>
        <w:rPr>
          <w:sz w:val="28"/>
          <w:szCs w:val="28"/>
        </w:rPr>
      </w:pPr>
      <w:r w:rsidRPr="00734C8B">
        <w:rPr>
          <w:i/>
          <w:iCs/>
          <w:sz w:val="28"/>
          <w:szCs w:val="28"/>
        </w:rPr>
        <w:t>Оңтүстік Қазақстан облысы;</w:t>
      </w:r>
      <w:r w:rsidRPr="00734C8B">
        <w:rPr>
          <w:sz w:val="28"/>
          <w:szCs w:val="28"/>
        </w:rPr>
        <w:t xml:space="preserve"> ОҚО Денсаулық сақтау басқармасының Түркістан қалалық балалар ауруханасы; №3 облыстық перинаталдық орталығы; ОҚО Денсаулық сақтау басқармасының Түркістан қалалық орталық ауруханасы; ОҚО Денсаулық сақтау басқармасының Түркістан қалалық емханасы; "Санитас емдеу-сауықтыру орталығы" мекемесі</w:t>
      </w:r>
      <w:r w:rsidR="00570D32">
        <w:rPr>
          <w:sz w:val="28"/>
          <w:szCs w:val="28"/>
        </w:rPr>
        <w:t>;</w:t>
      </w:r>
    </w:p>
    <w:p w14:paraId="73E10E50" w14:textId="428935FE" w:rsidR="003C182A" w:rsidRPr="00734C8B" w:rsidRDefault="00734C8B" w:rsidP="00734C8B">
      <w:pPr>
        <w:ind w:firstLine="720"/>
        <w:jc w:val="both"/>
        <w:rPr>
          <w:sz w:val="28"/>
          <w:szCs w:val="28"/>
        </w:rPr>
      </w:pPr>
      <w:r w:rsidRPr="00734C8B">
        <w:rPr>
          <w:i/>
          <w:iCs/>
          <w:sz w:val="28"/>
          <w:szCs w:val="28"/>
        </w:rPr>
        <w:t>Павлодар қаласы;</w:t>
      </w:r>
      <w:r w:rsidRPr="00734C8B">
        <w:rPr>
          <w:sz w:val="28"/>
          <w:szCs w:val="28"/>
        </w:rPr>
        <w:t xml:space="preserve"> Ғ. Сұлтанов атындағы Павлодар облыстық ауруханасы; № 1 Павлодар облыстық перинаталдық орталығы; Павлодар облыстық балалар ауруханасы; Павлодар қаласының №4 емханасы.</w:t>
      </w:r>
    </w:p>
    <w:p w14:paraId="1C98B55C" w14:textId="00B2D8B0" w:rsidR="00904893" w:rsidRDefault="00904893" w:rsidP="00904893">
      <w:pPr>
        <w:pStyle w:val="a4"/>
        <w:tabs>
          <w:tab w:val="left" w:pos="-284"/>
          <w:tab w:val="left" w:pos="567"/>
          <w:tab w:val="left" w:pos="709"/>
          <w:tab w:val="left" w:pos="851"/>
          <w:tab w:val="left" w:pos="993"/>
          <w:tab w:val="left" w:pos="9638"/>
        </w:tabs>
        <w:ind w:left="0" w:firstLine="720"/>
        <w:contextualSpacing/>
        <w:rPr>
          <w:b/>
          <w:bCs/>
          <w:sz w:val="28"/>
          <w:szCs w:val="28"/>
        </w:rPr>
      </w:pPr>
      <w:r>
        <w:rPr>
          <w:b/>
          <w:bCs/>
          <w:sz w:val="28"/>
          <w:szCs w:val="28"/>
        </w:rPr>
        <w:t xml:space="preserve">Зерттеу жұмысының </w:t>
      </w:r>
      <w:r w:rsidR="00623090">
        <w:rPr>
          <w:b/>
          <w:bCs/>
          <w:sz w:val="28"/>
          <w:szCs w:val="28"/>
        </w:rPr>
        <w:t>теори</w:t>
      </w:r>
      <w:r w:rsidR="003D309B">
        <w:rPr>
          <w:b/>
          <w:bCs/>
          <w:sz w:val="28"/>
          <w:szCs w:val="28"/>
        </w:rPr>
        <w:t>ялық және әдістемелік негізі</w:t>
      </w:r>
      <w:r>
        <w:rPr>
          <w:b/>
          <w:bCs/>
          <w:sz w:val="28"/>
          <w:szCs w:val="28"/>
        </w:rPr>
        <w:t>:</w:t>
      </w:r>
    </w:p>
    <w:p w14:paraId="0089B744" w14:textId="226C0B91" w:rsidR="000C7755" w:rsidRDefault="009625C0" w:rsidP="009625C0">
      <w:pPr>
        <w:pBdr>
          <w:top w:val="nil"/>
          <w:left w:val="nil"/>
          <w:bottom w:val="nil"/>
          <w:right w:val="nil"/>
          <w:between w:val="nil"/>
        </w:pBdr>
        <w:tabs>
          <w:tab w:val="left" w:pos="567"/>
        </w:tabs>
        <w:jc w:val="both"/>
        <w:rPr>
          <w:sz w:val="28"/>
          <w:szCs w:val="28"/>
        </w:rPr>
      </w:pPr>
      <w:r>
        <w:rPr>
          <w:sz w:val="28"/>
          <w:szCs w:val="28"/>
        </w:rPr>
        <w:tab/>
      </w:r>
      <w:r w:rsidR="000C7755" w:rsidRPr="000C7755">
        <w:rPr>
          <w:sz w:val="28"/>
          <w:szCs w:val="28"/>
        </w:rPr>
        <w:t>Бұл жұмыс Қазақстан Республикасы Денсаулық сақтау министрлігінің басты мақсатына сәйкес жүзеге асырылды және стратегиялық мақсаттардың бірі ретінде мейір</w:t>
      </w:r>
      <w:r w:rsidR="000C7755">
        <w:rPr>
          <w:sz w:val="28"/>
          <w:szCs w:val="28"/>
        </w:rPr>
        <w:t>гер</w:t>
      </w:r>
      <w:r w:rsidR="000C7755" w:rsidRPr="000C7755">
        <w:rPr>
          <w:sz w:val="28"/>
          <w:szCs w:val="28"/>
        </w:rPr>
        <w:t xml:space="preserve"> ісін реформала</w:t>
      </w:r>
      <w:r w:rsidR="000C7755">
        <w:rPr>
          <w:sz w:val="28"/>
          <w:szCs w:val="28"/>
        </w:rPr>
        <w:t>у болып табылады</w:t>
      </w:r>
      <w:r w:rsidR="000C7755" w:rsidRPr="000C7755">
        <w:rPr>
          <w:sz w:val="28"/>
          <w:szCs w:val="28"/>
        </w:rPr>
        <w:t xml:space="preserve">. Оған </w:t>
      </w:r>
      <w:r w:rsidR="000B19D1">
        <w:rPr>
          <w:sz w:val="28"/>
          <w:szCs w:val="28"/>
        </w:rPr>
        <w:t>р</w:t>
      </w:r>
      <w:r w:rsidR="000C7755" w:rsidRPr="000C7755">
        <w:rPr>
          <w:sz w:val="28"/>
          <w:szCs w:val="28"/>
        </w:rPr>
        <w:t>еспубликада қабылданған бағдарламалық құжаттар дәлел: Қазақстан Республикасының денсаулық сақтау саласын дамытудың 2020-2025 жылдарға арналған мемлекеттік бағдарламасы, мейір</w:t>
      </w:r>
      <w:r w:rsidR="000C7755">
        <w:rPr>
          <w:sz w:val="28"/>
          <w:szCs w:val="28"/>
        </w:rPr>
        <w:t>гер</w:t>
      </w:r>
      <w:r w:rsidR="000C7755" w:rsidRPr="000C7755">
        <w:rPr>
          <w:sz w:val="28"/>
          <w:szCs w:val="28"/>
        </w:rPr>
        <w:t xml:space="preserve"> ісін дамытуға бағытталған медициналық білім беруді жаңғырту жобасының жол картасы, Қазақстан Республикасында 2020-2025 жылдарға арналған мейір</w:t>
      </w:r>
      <w:r w:rsidR="000C7755">
        <w:rPr>
          <w:sz w:val="28"/>
          <w:szCs w:val="28"/>
        </w:rPr>
        <w:t>гер</w:t>
      </w:r>
      <w:r w:rsidR="000C7755" w:rsidRPr="000C7755">
        <w:rPr>
          <w:sz w:val="28"/>
          <w:szCs w:val="28"/>
        </w:rPr>
        <w:t xml:space="preserve"> ісін дамытудың кешенді жоспары</w:t>
      </w:r>
      <w:r w:rsidR="00570D32">
        <w:rPr>
          <w:sz w:val="28"/>
          <w:szCs w:val="28"/>
        </w:rPr>
        <w:t xml:space="preserve">, </w:t>
      </w:r>
      <w:r w:rsidR="000C7755" w:rsidRPr="000C7755">
        <w:rPr>
          <w:sz w:val="28"/>
          <w:szCs w:val="28"/>
        </w:rPr>
        <w:t xml:space="preserve">Қазақстан Республикасы Денсаулық сақтау министрлігінің 2020 жылғы 21 </w:t>
      </w:r>
      <w:r w:rsidR="000C7755" w:rsidRPr="000C7755">
        <w:rPr>
          <w:sz w:val="28"/>
          <w:szCs w:val="28"/>
        </w:rPr>
        <w:lastRenderedPageBreak/>
        <w:t>желтоқсандағы №</w:t>
      </w:r>
      <w:r w:rsidR="000C7755">
        <w:rPr>
          <w:sz w:val="28"/>
          <w:szCs w:val="28"/>
        </w:rPr>
        <w:t>ҚР</w:t>
      </w:r>
      <w:r w:rsidR="000C7755" w:rsidRPr="000C7755">
        <w:rPr>
          <w:sz w:val="28"/>
          <w:szCs w:val="28"/>
        </w:rPr>
        <w:t xml:space="preserve"> </w:t>
      </w:r>
      <w:r w:rsidR="000C7755">
        <w:rPr>
          <w:sz w:val="28"/>
          <w:szCs w:val="28"/>
        </w:rPr>
        <w:t>ДСМ</w:t>
      </w:r>
      <w:r w:rsidR="000C7755" w:rsidRPr="000C7755">
        <w:rPr>
          <w:sz w:val="28"/>
          <w:szCs w:val="28"/>
        </w:rPr>
        <w:t>-305/2020 « Денсаулық сақтау саласындағы мамандықтар мен мамандықтардың номенклатурасын бекіту туралы бұйрығына сәйкес, денсаулық сақтау қызметкерлерінің лауазымдарының номенклатурасы мен біліктілік сипаттамалары» «</w:t>
      </w:r>
      <w:r w:rsidR="00570D32">
        <w:rPr>
          <w:sz w:val="28"/>
          <w:szCs w:val="28"/>
        </w:rPr>
        <w:t>М</w:t>
      </w:r>
      <w:r>
        <w:rPr>
          <w:sz w:val="28"/>
          <w:szCs w:val="28"/>
        </w:rPr>
        <w:t>ейіргер ісі</w:t>
      </w:r>
      <w:r w:rsidR="000C7755" w:rsidRPr="000C7755">
        <w:rPr>
          <w:sz w:val="28"/>
          <w:szCs w:val="28"/>
        </w:rPr>
        <w:t xml:space="preserve">» мамандығы бойынша мамандарды даярлау жоғары және жоғары оқу орнынан кейінгі медициналық білім, орта медициналық білім, техникалық және кәсіптік білім (бұдан әрі – </w:t>
      </w:r>
      <w:r w:rsidRPr="0070735B">
        <w:rPr>
          <w:color w:val="000000"/>
          <w:sz w:val="28"/>
          <w:szCs w:val="28"/>
        </w:rPr>
        <w:t>ТжКББ</w:t>
      </w:r>
      <w:r w:rsidR="000C7755" w:rsidRPr="009625C0">
        <w:rPr>
          <w:sz w:val="28"/>
          <w:szCs w:val="28"/>
        </w:rPr>
        <w:t>) деңгейінде жүзеге асырылады</w:t>
      </w:r>
    </w:p>
    <w:p w14:paraId="0DA989A0" w14:textId="1C98AC7E" w:rsidR="009625C0" w:rsidRDefault="009625C0" w:rsidP="009625C0">
      <w:pPr>
        <w:pBdr>
          <w:top w:val="nil"/>
          <w:left w:val="nil"/>
          <w:bottom w:val="nil"/>
          <w:right w:val="nil"/>
          <w:between w:val="nil"/>
        </w:pBdr>
        <w:tabs>
          <w:tab w:val="left" w:pos="567"/>
        </w:tabs>
        <w:jc w:val="both"/>
        <w:rPr>
          <w:color w:val="000000"/>
          <w:sz w:val="28"/>
          <w:szCs w:val="28"/>
        </w:rPr>
      </w:pPr>
      <w:r>
        <w:rPr>
          <w:color w:val="000000"/>
          <w:sz w:val="28"/>
          <w:szCs w:val="28"/>
        </w:rPr>
        <w:tab/>
      </w:r>
      <w:r w:rsidRPr="009625C0">
        <w:rPr>
          <w:color w:val="000000"/>
          <w:sz w:val="28"/>
          <w:szCs w:val="28"/>
        </w:rPr>
        <w:t>Қазақстан Республикасы Денсаулық сақтау министрінің 2018 жылғы 4 шілдедегі №419 «</w:t>
      </w:r>
      <w:r w:rsidR="007B5A8D">
        <w:rPr>
          <w:color w:val="000000"/>
          <w:sz w:val="28"/>
          <w:szCs w:val="28"/>
        </w:rPr>
        <w:t>Б</w:t>
      </w:r>
      <w:r w:rsidRPr="009625C0">
        <w:rPr>
          <w:color w:val="000000"/>
          <w:sz w:val="28"/>
          <w:szCs w:val="28"/>
        </w:rPr>
        <w:t>ұйрығына сәйкес денсаулық сақтау ұйымдарында мейір</w:t>
      </w:r>
      <w:r w:rsidR="002A5BBC">
        <w:rPr>
          <w:color w:val="000000"/>
          <w:sz w:val="28"/>
          <w:szCs w:val="28"/>
        </w:rPr>
        <w:t>герлік</w:t>
      </w:r>
      <w:r w:rsidRPr="009625C0">
        <w:rPr>
          <w:color w:val="000000"/>
          <w:sz w:val="28"/>
          <w:szCs w:val="28"/>
        </w:rPr>
        <w:t xml:space="preserve"> қызметтің жаңа моделін енгізу бойынша пилоттық жобаны іске асыру бойынша 31 пилоттық ұйым</w:t>
      </w:r>
      <w:r w:rsidR="002A5BBC">
        <w:rPr>
          <w:color w:val="000000"/>
          <w:sz w:val="28"/>
          <w:szCs w:val="28"/>
        </w:rPr>
        <w:t xml:space="preserve"> кіргізілген</w:t>
      </w:r>
      <w:r>
        <w:rPr>
          <w:color w:val="000000"/>
          <w:sz w:val="28"/>
          <w:szCs w:val="28"/>
        </w:rPr>
        <w:t>.</w:t>
      </w:r>
    </w:p>
    <w:p w14:paraId="0BECB051" w14:textId="77777777" w:rsidR="000D506E" w:rsidRPr="000D506E" w:rsidRDefault="009625C0" w:rsidP="000D506E">
      <w:pPr>
        <w:pBdr>
          <w:top w:val="nil"/>
          <w:left w:val="nil"/>
          <w:bottom w:val="nil"/>
          <w:right w:val="nil"/>
          <w:between w:val="nil"/>
        </w:pBdr>
        <w:tabs>
          <w:tab w:val="left" w:pos="567"/>
        </w:tabs>
        <w:jc w:val="both"/>
        <w:rPr>
          <w:color w:val="000000"/>
          <w:sz w:val="28"/>
          <w:szCs w:val="28"/>
        </w:rPr>
      </w:pPr>
      <w:r>
        <w:rPr>
          <w:color w:val="000000"/>
          <w:sz w:val="28"/>
          <w:szCs w:val="28"/>
        </w:rPr>
        <w:tab/>
      </w:r>
      <w:r w:rsidR="000D506E" w:rsidRPr="000D506E">
        <w:rPr>
          <w:color w:val="000000"/>
          <w:sz w:val="28"/>
          <w:szCs w:val="28"/>
        </w:rPr>
        <w:t>Қазақстан Республикасының "Халық денсаулығы және денсаулық сақтау жүйесі туралы" 2020 жылғы 7 шілдедегі № 360-VI ҚРЗ кодексінде (бұдан әрі - ҚР Кодексі) мейіргерлік қызметіне  арналған баб ҚР кодексінің 127-бабына сәйкес мейіргерлік қызмет кеңейтілген тәжірибелі мейіргер мен дербес мейіргерлер немесе көпсалалы командалар шеңберінде жүзеге асыратын мейіргерлік күтімді қамтиды. Кеңейтілген тәжірибедегі мейіргер мен мейіргерлер Қазақстан Республикасының заңнамасына, мейіргерлік күтім көрсету қағидаларына сәйкес мейіргерлік күтімді жүзеге асырады, сондай-ақ клиникалық мейіргер нұсқаулықтарды басшылыққа алады.</w:t>
      </w:r>
    </w:p>
    <w:p w14:paraId="1234D717" w14:textId="77777777" w:rsidR="000D506E" w:rsidRPr="000D506E" w:rsidRDefault="000D506E" w:rsidP="000D506E">
      <w:pPr>
        <w:pBdr>
          <w:top w:val="nil"/>
          <w:left w:val="nil"/>
          <w:bottom w:val="nil"/>
          <w:right w:val="nil"/>
          <w:between w:val="nil"/>
        </w:pBdr>
        <w:tabs>
          <w:tab w:val="left" w:pos="567"/>
        </w:tabs>
        <w:jc w:val="both"/>
        <w:rPr>
          <w:b/>
          <w:bCs/>
          <w:color w:val="000000"/>
          <w:sz w:val="28"/>
          <w:szCs w:val="28"/>
        </w:rPr>
      </w:pPr>
      <w:r w:rsidRPr="000D506E">
        <w:rPr>
          <w:color w:val="000000"/>
          <w:sz w:val="28"/>
          <w:szCs w:val="28"/>
        </w:rPr>
        <w:tab/>
      </w:r>
      <w:r w:rsidRPr="000D506E">
        <w:rPr>
          <w:b/>
          <w:bCs/>
          <w:color w:val="000000"/>
          <w:sz w:val="28"/>
          <w:szCs w:val="28"/>
        </w:rPr>
        <w:t xml:space="preserve">Тәжірибелік маңыздылығы </w:t>
      </w:r>
    </w:p>
    <w:p w14:paraId="02F780D2" w14:textId="6C15A46B" w:rsidR="000D506E" w:rsidRDefault="000D506E" w:rsidP="000D506E">
      <w:pPr>
        <w:pBdr>
          <w:top w:val="nil"/>
          <w:left w:val="nil"/>
          <w:bottom w:val="nil"/>
          <w:right w:val="nil"/>
          <w:between w:val="nil"/>
        </w:pBdr>
        <w:tabs>
          <w:tab w:val="left" w:pos="709"/>
        </w:tabs>
        <w:jc w:val="both"/>
        <w:rPr>
          <w:color w:val="000000"/>
          <w:sz w:val="28"/>
          <w:szCs w:val="28"/>
        </w:rPr>
      </w:pPr>
      <w:r>
        <w:rPr>
          <w:color w:val="000000"/>
          <w:sz w:val="28"/>
          <w:szCs w:val="28"/>
        </w:rPr>
        <w:tab/>
      </w:r>
      <w:r w:rsidRPr="000D506E">
        <w:rPr>
          <w:color w:val="000000"/>
          <w:sz w:val="28"/>
          <w:szCs w:val="28"/>
        </w:rPr>
        <w:t>1.</w:t>
      </w:r>
      <w:r w:rsidRPr="000D506E">
        <w:rPr>
          <w:color w:val="000000"/>
          <w:sz w:val="28"/>
          <w:szCs w:val="28"/>
        </w:rPr>
        <w:tab/>
        <w:t xml:space="preserve"> Мейіргерлік қызмет және мейіргерлік құжаттама және жетілдірілген мейіргер тәжірибе, мейіргерлік қызметтің тиімділік мәселелері бойынша әдеби деректерге терең талдау жүргізілді.</w:t>
      </w:r>
    </w:p>
    <w:p w14:paraId="64B925BE" w14:textId="3AC4B04F" w:rsidR="00C907A4" w:rsidRDefault="000D506E" w:rsidP="000D506E">
      <w:pPr>
        <w:pBdr>
          <w:top w:val="nil"/>
          <w:left w:val="nil"/>
          <w:bottom w:val="nil"/>
          <w:right w:val="nil"/>
          <w:between w:val="nil"/>
        </w:pBdr>
        <w:tabs>
          <w:tab w:val="left" w:pos="709"/>
        </w:tabs>
        <w:jc w:val="both"/>
        <w:rPr>
          <w:sz w:val="28"/>
        </w:rPr>
      </w:pPr>
      <w:r>
        <w:rPr>
          <w:sz w:val="28"/>
        </w:rPr>
        <w:tab/>
      </w:r>
      <w:r w:rsidR="00F43B22" w:rsidRPr="00B00282">
        <w:rPr>
          <w:sz w:val="28"/>
        </w:rPr>
        <w:t>2.</w:t>
      </w:r>
      <w:r w:rsidR="00C907A4" w:rsidRPr="00B00282">
        <w:rPr>
          <w:sz w:val="28"/>
        </w:rPr>
        <w:t xml:space="preserve"> Іс жүзінде қағаз парақтарын сақтау </w:t>
      </w:r>
      <w:r w:rsidR="00266EA3">
        <w:rPr>
          <w:sz w:val="28"/>
        </w:rPr>
        <w:t>мейіргерлердің</w:t>
      </w:r>
      <w:r w:rsidR="00C907A4" w:rsidRPr="00B00282">
        <w:rPr>
          <w:sz w:val="28"/>
        </w:rPr>
        <w:t xml:space="preserve"> науқастардың сауығу үдерісіне</w:t>
      </w:r>
      <w:r w:rsidR="00C907A4" w:rsidRPr="00574AE6">
        <w:rPr>
          <w:sz w:val="28"/>
        </w:rPr>
        <w:t xml:space="preserve"> қосқан үлесін бағалауға мүмкіндік береді. Болашақта мейіргерлік жазбалардың электронды форматта жүргізілуі көрсетілетін мейіргерлік қызметтердің көлемін анықтауға мүмкіндік береді</w:t>
      </w:r>
      <w:r w:rsidR="00C907A4">
        <w:rPr>
          <w:sz w:val="28"/>
        </w:rPr>
        <w:t>.</w:t>
      </w:r>
    </w:p>
    <w:p w14:paraId="4C4599BE" w14:textId="77777777" w:rsidR="00C907A4" w:rsidRDefault="00C907A4" w:rsidP="00C907A4">
      <w:pPr>
        <w:pStyle w:val="a4"/>
        <w:tabs>
          <w:tab w:val="left" w:pos="-284"/>
          <w:tab w:val="left" w:pos="567"/>
          <w:tab w:val="left" w:pos="709"/>
          <w:tab w:val="left" w:pos="851"/>
          <w:tab w:val="left" w:pos="993"/>
          <w:tab w:val="left" w:pos="9638"/>
        </w:tabs>
        <w:ind w:left="0" w:firstLine="720"/>
        <w:contextualSpacing/>
        <w:rPr>
          <w:sz w:val="28"/>
        </w:rPr>
      </w:pPr>
      <w:r>
        <w:rPr>
          <w:sz w:val="28"/>
        </w:rPr>
        <w:t>3.</w:t>
      </w:r>
      <w:r w:rsidRPr="00574AE6">
        <w:rPr>
          <w:sz w:val="28"/>
        </w:rPr>
        <w:t>Мейіргерлік құжаттама нысандарын енгізуді талдау, пилоттық ұйымдардың ұсыныстарын зерделеу, құқықтық нормаларды қазақ тіліне аудару, әдістемелік ұсыныстар жазу, есеп беру</w:t>
      </w:r>
      <w:r>
        <w:rPr>
          <w:sz w:val="28"/>
        </w:rPr>
        <w:t xml:space="preserve"> жүзеге асыру</w:t>
      </w:r>
      <w:r w:rsidRPr="00574AE6">
        <w:rPr>
          <w:sz w:val="28"/>
        </w:rPr>
        <w:t>, сонымен қатар статистикалық талдаудың барлық түрлері</w:t>
      </w:r>
      <w:r>
        <w:rPr>
          <w:sz w:val="28"/>
        </w:rPr>
        <w:t xml:space="preserve"> жүргізілді.</w:t>
      </w:r>
      <w:r w:rsidRPr="00574AE6">
        <w:rPr>
          <w:sz w:val="28"/>
        </w:rPr>
        <w:t xml:space="preserve"> </w:t>
      </w:r>
      <w:r w:rsidRPr="00C907A4">
        <w:rPr>
          <w:sz w:val="28"/>
        </w:rPr>
        <w:t>НҚА-ға өзгерістер енгізу үшін ұсыныстар әзірл</w:t>
      </w:r>
      <w:r>
        <w:rPr>
          <w:sz w:val="28"/>
        </w:rPr>
        <w:t>енді</w:t>
      </w:r>
      <w:r w:rsidRPr="00C907A4">
        <w:rPr>
          <w:sz w:val="28"/>
        </w:rPr>
        <w:t>.</w:t>
      </w:r>
    </w:p>
    <w:p w14:paraId="21063D87" w14:textId="6A89DED8" w:rsidR="00631DF6" w:rsidRPr="00C907A4" w:rsidRDefault="00C907A4" w:rsidP="00C907A4">
      <w:pPr>
        <w:pStyle w:val="a4"/>
        <w:tabs>
          <w:tab w:val="left" w:pos="-284"/>
          <w:tab w:val="left" w:pos="567"/>
          <w:tab w:val="left" w:pos="709"/>
          <w:tab w:val="left" w:pos="851"/>
          <w:tab w:val="left" w:pos="993"/>
          <w:tab w:val="left" w:pos="9638"/>
        </w:tabs>
        <w:ind w:left="0" w:firstLine="720"/>
        <w:contextualSpacing/>
        <w:rPr>
          <w:sz w:val="28"/>
        </w:rPr>
      </w:pPr>
      <w:r>
        <w:rPr>
          <w:sz w:val="28"/>
        </w:rPr>
        <w:t>4.</w:t>
      </w:r>
      <w:r w:rsidR="00631DF6" w:rsidRPr="00FD4759">
        <w:rPr>
          <w:color w:val="000000"/>
          <w:sz w:val="28"/>
          <w:szCs w:val="28"/>
        </w:rPr>
        <w:t>«Практикалық денсаулық сақтау ұйымдарында мейіргерлік құжаттаманы әзірлеу және енгізу жөніндегі ұсыныстар</w:t>
      </w:r>
      <w:r w:rsidR="00696625">
        <w:rPr>
          <w:color w:val="000000"/>
          <w:sz w:val="28"/>
          <w:szCs w:val="28"/>
        </w:rPr>
        <w:t>»</w:t>
      </w:r>
      <w:r w:rsidR="00696625" w:rsidRPr="00696625">
        <w:rPr>
          <w:sz w:val="28"/>
        </w:rPr>
        <w:t xml:space="preserve"> </w:t>
      </w:r>
      <w:r w:rsidR="00696625">
        <w:rPr>
          <w:sz w:val="28"/>
        </w:rPr>
        <w:t>ә</w:t>
      </w:r>
      <w:r w:rsidR="00696625" w:rsidRPr="00FD4759">
        <w:rPr>
          <w:color w:val="000000"/>
          <w:sz w:val="28"/>
          <w:szCs w:val="28"/>
        </w:rPr>
        <w:t>дістемелік ұсыныстар</w:t>
      </w:r>
      <w:r w:rsidR="00696625" w:rsidRPr="00C907A4">
        <w:rPr>
          <w:color w:val="000000"/>
          <w:sz w:val="28"/>
          <w:szCs w:val="28"/>
        </w:rPr>
        <w:t xml:space="preserve"> </w:t>
      </w:r>
      <w:r w:rsidR="00696625">
        <w:rPr>
          <w:color w:val="000000"/>
          <w:sz w:val="28"/>
          <w:szCs w:val="28"/>
        </w:rPr>
        <w:t>ә</w:t>
      </w:r>
      <w:r w:rsidR="00696625" w:rsidRPr="00FD4759">
        <w:rPr>
          <w:color w:val="000000"/>
          <w:sz w:val="28"/>
          <w:szCs w:val="28"/>
        </w:rPr>
        <w:t>зірлен</w:t>
      </w:r>
      <w:r w:rsidR="00696625">
        <w:rPr>
          <w:color w:val="000000"/>
          <w:sz w:val="28"/>
          <w:szCs w:val="28"/>
        </w:rPr>
        <w:t>ді</w:t>
      </w:r>
      <w:r w:rsidR="00F92724">
        <w:rPr>
          <w:color w:val="000000"/>
          <w:sz w:val="28"/>
          <w:szCs w:val="28"/>
        </w:rPr>
        <w:t xml:space="preserve"> және</w:t>
      </w:r>
      <w:r w:rsidR="00631DF6" w:rsidRPr="00FD4759">
        <w:rPr>
          <w:color w:val="000000"/>
          <w:sz w:val="28"/>
          <w:szCs w:val="28"/>
        </w:rPr>
        <w:t xml:space="preserve"> тәжірибелік медициналық ұйымдардың тәжірибесіне енгізілді (Қазақстан Республикасы Денсаулық сақтау министрлігі Министрінің 2018 жылғы 4 шілдедегі №419 бұйрығы «</w:t>
      </w:r>
      <w:r w:rsidR="00F92724">
        <w:rPr>
          <w:color w:val="000000"/>
          <w:sz w:val="28"/>
          <w:szCs w:val="28"/>
        </w:rPr>
        <w:t>Д</w:t>
      </w:r>
      <w:r w:rsidR="00631DF6" w:rsidRPr="00FD4759">
        <w:rPr>
          <w:color w:val="000000"/>
          <w:sz w:val="28"/>
          <w:szCs w:val="28"/>
        </w:rPr>
        <w:t>енсаулық сақтау ұйымдарында мейір</w:t>
      </w:r>
      <w:r w:rsidR="00266EA3">
        <w:rPr>
          <w:color w:val="000000"/>
          <w:sz w:val="28"/>
          <w:szCs w:val="28"/>
        </w:rPr>
        <w:t>герлік</w:t>
      </w:r>
      <w:r w:rsidR="00631DF6" w:rsidRPr="00FD4759">
        <w:rPr>
          <w:color w:val="000000"/>
          <w:sz w:val="28"/>
          <w:szCs w:val="28"/>
        </w:rPr>
        <w:t xml:space="preserve"> қызметтің жаңа моделін енгізу бойынша пилоттық жобаны іске асыру туралы »). </w:t>
      </w:r>
    </w:p>
    <w:p w14:paraId="12DB8E74" w14:textId="564B5B3E" w:rsidR="0046173E" w:rsidRPr="00574AE6" w:rsidRDefault="0046173E" w:rsidP="00574AE6">
      <w:pPr>
        <w:pStyle w:val="a4"/>
        <w:tabs>
          <w:tab w:val="left" w:pos="-284"/>
          <w:tab w:val="left" w:pos="567"/>
          <w:tab w:val="left" w:pos="709"/>
          <w:tab w:val="left" w:pos="851"/>
          <w:tab w:val="left" w:pos="993"/>
          <w:tab w:val="left" w:pos="9638"/>
        </w:tabs>
        <w:ind w:left="0" w:firstLine="720"/>
        <w:contextualSpacing/>
        <w:rPr>
          <w:sz w:val="28"/>
        </w:rPr>
      </w:pPr>
      <w:r w:rsidRPr="00574AE6">
        <w:rPr>
          <w:sz w:val="28"/>
        </w:rPr>
        <w:t>Автордың жұмысқа қосқан үлесі ғылыми журналдарда жарияланып, диссертациялық жұмыс мәселелері бойынша ғылыми конференцияларға қатысу арқылы расталды</w:t>
      </w:r>
    </w:p>
    <w:p w14:paraId="2AB97D24" w14:textId="77777777" w:rsidR="00146511" w:rsidRDefault="00A56B9F" w:rsidP="00146511">
      <w:pPr>
        <w:ind w:firstLine="720"/>
        <w:jc w:val="both"/>
        <w:outlineLvl w:val="0"/>
        <w:rPr>
          <w:b/>
          <w:bCs/>
          <w:sz w:val="28"/>
          <w:szCs w:val="28"/>
        </w:rPr>
      </w:pPr>
      <w:r w:rsidRPr="00AD1ACE">
        <w:rPr>
          <w:b/>
          <w:bCs/>
          <w:sz w:val="28"/>
          <w:szCs w:val="28"/>
        </w:rPr>
        <w:t>Қорғауға</w:t>
      </w:r>
      <w:r w:rsidRPr="00AD1ACE">
        <w:rPr>
          <w:b/>
          <w:bCs/>
          <w:spacing w:val="-4"/>
          <w:sz w:val="28"/>
          <w:szCs w:val="28"/>
        </w:rPr>
        <w:t xml:space="preserve"> </w:t>
      </w:r>
      <w:r w:rsidRPr="00AD1ACE">
        <w:rPr>
          <w:b/>
          <w:bCs/>
          <w:sz w:val="28"/>
          <w:szCs w:val="28"/>
        </w:rPr>
        <w:t>шығарылатын</w:t>
      </w:r>
      <w:r w:rsidRPr="00AD1ACE">
        <w:rPr>
          <w:b/>
          <w:bCs/>
          <w:spacing w:val="-6"/>
          <w:sz w:val="28"/>
          <w:szCs w:val="28"/>
        </w:rPr>
        <w:t xml:space="preserve"> </w:t>
      </w:r>
      <w:r w:rsidRPr="00AD1ACE">
        <w:rPr>
          <w:b/>
          <w:bCs/>
          <w:sz w:val="28"/>
          <w:szCs w:val="28"/>
        </w:rPr>
        <w:t>негізгі</w:t>
      </w:r>
      <w:r w:rsidRPr="00AD1ACE">
        <w:rPr>
          <w:b/>
          <w:bCs/>
          <w:spacing w:val="-4"/>
          <w:sz w:val="28"/>
          <w:szCs w:val="28"/>
        </w:rPr>
        <w:t xml:space="preserve"> </w:t>
      </w:r>
      <w:r w:rsidRPr="00AD1ACE">
        <w:rPr>
          <w:b/>
          <w:bCs/>
          <w:sz w:val="28"/>
          <w:szCs w:val="28"/>
        </w:rPr>
        <w:t>тұжырымдамалар</w:t>
      </w:r>
    </w:p>
    <w:p w14:paraId="687AE0EA" w14:textId="77777777" w:rsidR="00146511" w:rsidRDefault="00D91098" w:rsidP="00146511">
      <w:pPr>
        <w:ind w:firstLine="720"/>
        <w:jc w:val="both"/>
        <w:outlineLvl w:val="0"/>
        <w:rPr>
          <w:b/>
          <w:bCs/>
          <w:sz w:val="28"/>
          <w:szCs w:val="28"/>
        </w:rPr>
      </w:pPr>
      <w:r w:rsidRPr="00146511">
        <w:rPr>
          <w:sz w:val="28"/>
          <w:szCs w:val="28"/>
        </w:rPr>
        <w:t>1) Мейіргердің қызметін дамытудың халықаралық және отандық тәжірибесі мейіргерлердің әлеуетін арттырумен тікелей байланысты.</w:t>
      </w:r>
    </w:p>
    <w:p w14:paraId="6A394D2E" w14:textId="370E76D4" w:rsidR="00146511" w:rsidRDefault="00D91098" w:rsidP="00146511">
      <w:pPr>
        <w:ind w:firstLine="720"/>
        <w:jc w:val="both"/>
        <w:outlineLvl w:val="0"/>
        <w:rPr>
          <w:sz w:val="28"/>
          <w:szCs w:val="28"/>
        </w:rPr>
      </w:pPr>
      <w:r w:rsidRPr="00146511">
        <w:rPr>
          <w:sz w:val="28"/>
          <w:szCs w:val="28"/>
        </w:rPr>
        <w:lastRenderedPageBreak/>
        <w:t>2) Алғашқы медициналық-санитариялық көмек деңгейінде мейіргерлік қабылдау элементтерін, мейіргерлік көрсетілетін қызметтер стандарттарын енгізу халықтың денсаулық көрсеткіштеріне әсер ет</w:t>
      </w:r>
      <w:r w:rsidR="00D73514">
        <w:rPr>
          <w:sz w:val="28"/>
          <w:szCs w:val="28"/>
        </w:rPr>
        <w:t>еді.</w:t>
      </w:r>
    </w:p>
    <w:p w14:paraId="74DBAE7C" w14:textId="3352D61F" w:rsidR="00A56B9F" w:rsidRDefault="00D91098" w:rsidP="00146511">
      <w:pPr>
        <w:ind w:firstLine="720"/>
        <w:jc w:val="both"/>
        <w:outlineLvl w:val="0"/>
        <w:rPr>
          <w:sz w:val="28"/>
          <w:szCs w:val="28"/>
        </w:rPr>
      </w:pPr>
      <w:r w:rsidRPr="00D91098">
        <w:rPr>
          <w:sz w:val="28"/>
          <w:szCs w:val="28"/>
        </w:rPr>
        <w:t xml:space="preserve">3) </w:t>
      </w:r>
      <w:r w:rsidR="001E7F31">
        <w:rPr>
          <w:sz w:val="28"/>
          <w:szCs w:val="28"/>
        </w:rPr>
        <w:t>М</w:t>
      </w:r>
      <w:r w:rsidRPr="00D91098">
        <w:rPr>
          <w:sz w:val="28"/>
          <w:szCs w:val="28"/>
        </w:rPr>
        <w:t>ейіргерлердің кәсіби дамуын ынталандыру жөніндегі практикалық ұсынымдар бастапқы буын деңгейінде медициналық көмек көрсету сапасын арттыруға ықпал етеді.</w:t>
      </w:r>
    </w:p>
    <w:p w14:paraId="170186C3" w14:textId="6BD880E8" w:rsidR="00676F21" w:rsidRDefault="00676F21" w:rsidP="00146511">
      <w:pPr>
        <w:ind w:firstLine="720"/>
        <w:jc w:val="both"/>
        <w:outlineLvl w:val="0"/>
        <w:rPr>
          <w:sz w:val="28"/>
        </w:rPr>
      </w:pPr>
      <w:r w:rsidRPr="006F783D">
        <w:rPr>
          <w:sz w:val="28"/>
          <w:szCs w:val="28"/>
        </w:rPr>
        <w:t>4)</w:t>
      </w:r>
      <w:r w:rsidR="006F783D" w:rsidRPr="006F783D">
        <w:rPr>
          <w:sz w:val="28"/>
          <w:szCs w:val="28"/>
        </w:rPr>
        <w:t xml:space="preserve"> </w:t>
      </w:r>
      <w:r w:rsidR="00AB641D" w:rsidRPr="00AB641D">
        <w:rPr>
          <w:sz w:val="28"/>
        </w:rPr>
        <w:t>Мейіргерлердің қызметін кеңейту үшін, мейіргерлік күтім үшін мейіргерлік құжаттаманың нысандарын  әзірлеу маңыздылығы.</w:t>
      </w:r>
    </w:p>
    <w:p w14:paraId="3DFCE4CF" w14:textId="52D67D89" w:rsidR="00BB44F3" w:rsidRDefault="00BB44F3" w:rsidP="00334C1E">
      <w:pPr>
        <w:ind w:firstLine="720"/>
        <w:jc w:val="both"/>
        <w:outlineLvl w:val="0"/>
        <w:rPr>
          <w:sz w:val="28"/>
          <w:szCs w:val="28"/>
        </w:rPr>
      </w:pPr>
      <w:r w:rsidRPr="00176B18">
        <w:rPr>
          <w:sz w:val="28"/>
        </w:rPr>
        <w:t>5)</w:t>
      </w:r>
      <w:r w:rsidR="0081150A" w:rsidRPr="00176B18">
        <w:rPr>
          <w:sz w:val="28"/>
        </w:rPr>
        <w:t xml:space="preserve"> </w:t>
      </w:r>
      <w:r w:rsidR="0030194C">
        <w:rPr>
          <w:sz w:val="28"/>
        </w:rPr>
        <w:t xml:space="preserve">Денсаулық сақтау </w:t>
      </w:r>
      <w:r w:rsidR="00760225">
        <w:rPr>
          <w:sz w:val="28"/>
        </w:rPr>
        <w:t>мекемелерінде</w:t>
      </w:r>
      <w:r w:rsidR="00176B18">
        <w:rPr>
          <w:sz w:val="28"/>
        </w:rPr>
        <w:t xml:space="preserve"> </w:t>
      </w:r>
      <w:r w:rsidR="00B93AE9" w:rsidRPr="006D124F">
        <w:rPr>
          <w:sz w:val="28"/>
          <w:szCs w:val="28"/>
        </w:rPr>
        <w:t>2,8 %</w:t>
      </w:r>
      <w:r w:rsidR="00B93AE9" w:rsidRPr="00E06C1F">
        <w:rPr>
          <w:sz w:val="28"/>
          <w:szCs w:val="28"/>
        </w:rPr>
        <w:t xml:space="preserve"> </w:t>
      </w:r>
      <w:r w:rsidR="00B93AE9" w:rsidRPr="00386463">
        <w:rPr>
          <w:sz w:val="28"/>
          <w:szCs w:val="28"/>
        </w:rPr>
        <w:t>(n=</w:t>
      </w:r>
      <w:r w:rsidR="00B93AE9" w:rsidRPr="00E06C1F">
        <w:rPr>
          <w:rFonts w:eastAsia="Calibri"/>
          <w:color w:val="231F20"/>
          <w:spacing w:val="-3"/>
          <w:sz w:val="28"/>
          <w:szCs w:val="28"/>
        </w:rPr>
        <w:t>63</w:t>
      </w:r>
      <w:r w:rsidR="00B93AE9" w:rsidRPr="00386463">
        <w:rPr>
          <w:sz w:val="28"/>
          <w:szCs w:val="28"/>
        </w:rPr>
        <w:t>)</w:t>
      </w:r>
      <w:r w:rsidR="00B93AE9" w:rsidRPr="006D124F">
        <w:rPr>
          <w:sz w:val="28"/>
          <w:szCs w:val="28"/>
        </w:rPr>
        <w:t xml:space="preserve">  </w:t>
      </w:r>
      <w:r w:rsidR="00B93AE9">
        <w:rPr>
          <w:sz w:val="28"/>
          <w:szCs w:val="28"/>
        </w:rPr>
        <w:t>к</w:t>
      </w:r>
      <w:r w:rsidR="00B93AE9" w:rsidRPr="007D4319">
        <w:rPr>
          <w:sz w:val="28"/>
          <w:szCs w:val="28"/>
        </w:rPr>
        <w:t>еңейтілген тәжірибелік мейіргері</w:t>
      </w:r>
      <w:r w:rsidR="00B93AE9">
        <w:rPr>
          <w:sz w:val="28"/>
          <w:szCs w:val="28"/>
        </w:rPr>
        <w:t xml:space="preserve"> </w:t>
      </w:r>
      <w:r w:rsidR="00B93AE9" w:rsidRPr="006D124F">
        <w:rPr>
          <w:sz w:val="28"/>
          <w:szCs w:val="28"/>
        </w:rPr>
        <w:t>мама</w:t>
      </w:r>
      <w:r w:rsidR="00376DD7">
        <w:rPr>
          <w:sz w:val="28"/>
          <w:szCs w:val="28"/>
        </w:rPr>
        <w:t>н ғана кездеседі</w:t>
      </w:r>
      <w:r w:rsidR="009A43F5">
        <w:rPr>
          <w:sz w:val="28"/>
          <w:szCs w:val="28"/>
        </w:rPr>
        <w:t>.</w:t>
      </w:r>
    </w:p>
    <w:p w14:paraId="64C0DD79" w14:textId="1F7D961D" w:rsidR="00840A07" w:rsidRPr="009A43F5" w:rsidRDefault="009A43F5" w:rsidP="009A43F5">
      <w:pPr>
        <w:ind w:firstLine="720"/>
        <w:jc w:val="both"/>
        <w:outlineLvl w:val="0"/>
        <w:rPr>
          <w:sz w:val="28"/>
          <w:szCs w:val="28"/>
        </w:rPr>
      </w:pPr>
      <w:r>
        <w:rPr>
          <w:sz w:val="28"/>
          <w:szCs w:val="28"/>
        </w:rPr>
        <w:t>6</w:t>
      </w:r>
      <w:r w:rsidRPr="009A43F5">
        <w:rPr>
          <w:sz w:val="28"/>
          <w:szCs w:val="28"/>
        </w:rPr>
        <w:t xml:space="preserve">) </w:t>
      </w:r>
      <w:r w:rsidR="00792417" w:rsidRPr="00B257EC">
        <w:rPr>
          <w:rFonts w:eastAsia="Calibri"/>
          <w:sz w:val="28"/>
          <w:szCs w:val="28"/>
          <w:shd w:val="clear" w:color="auto" w:fill="FFFFFF"/>
          <w:lang w:eastAsia="ru-RU"/>
        </w:rPr>
        <w:t xml:space="preserve">Мейіргерлік қызметтерге тарифтерді белгілеу мейіргерлік </w:t>
      </w:r>
      <w:r w:rsidR="00A823BF">
        <w:rPr>
          <w:rFonts w:eastAsia="Calibri"/>
          <w:sz w:val="28"/>
          <w:szCs w:val="28"/>
          <w:shd w:val="clear" w:color="auto" w:fill="FFFFFF"/>
          <w:lang w:eastAsia="ru-RU"/>
        </w:rPr>
        <w:t xml:space="preserve">үрдіс </w:t>
      </w:r>
      <w:r w:rsidR="00792417" w:rsidRPr="00B257EC">
        <w:rPr>
          <w:rFonts w:eastAsia="Calibri"/>
          <w:sz w:val="28"/>
          <w:szCs w:val="28"/>
          <w:shd w:val="clear" w:color="auto" w:fill="FFFFFF"/>
          <w:lang w:eastAsia="ru-RU"/>
        </w:rPr>
        <w:t>деңгейінде медициналық қызмет көрсетудің маңызды бөлігін көруге мүмкіндік береді</w:t>
      </w:r>
      <w:r w:rsidRPr="00B257EC">
        <w:rPr>
          <w:rFonts w:eastAsia="Calibri"/>
          <w:sz w:val="28"/>
          <w:szCs w:val="28"/>
          <w:shd w:val="clear" w:color="auto" w:fill="FFFFFF"/>
          <w:lang w:eastAsia="ru-RU"/>
        </w:rPr>
        <w:t>.</w:t>
      </w:r>
    </w:p>
    <w:p w14:paraId="486E86CD" w14:textId="7A301638" w:rsidR="00CB26FF" w:rsidRPr="00AD1ACE" w:rsidRDefault="00CB26FF" w:rsidP="00C56F58">
      <w:pPr>
        <w:ind w:firstLine="720"/>
        <w:jc w:val="both"/>
        <w:outlineLvl w:val="0"/>
        <w:rPr>
          <w:b/>
          <w:bCs/>
          <w:sz w:val="28"/>
          <w:szCs w:val="28"/>
        </w:rPr>
      </w:pPr>
      <w:r w:rsidRPr="00AD1ACE">
        <w:rPr>
          <w:b/>
          <w:bCs/>
          <w:sz w:val="28"/>
          <w:szCs w:val="28"/>
        </w:rPr>
        <w:t>Диссертация</w:t>
      </w:r>
      <w:r w:rsidRPr="00AD1ACE">
        <w:rPr>
          <w:b/>
          <w:bCs/>
          <w:spacing w:val="-3"/>
          <w:sz w:val="28"/>
          <w:szCs w:val="28"/>
        </w:rPr>
        <w:t xml:space="preserve"> </w:t>
      </w:r>
      <w:r w:rsidRPr="00AD1ACE">
        <w:rPr>
          <w:b/>
          <w:bCs/>
          <w:sz w:val="28"/>
          <w:szCs w:val="28"/>
        </w:rPr>
        <w:t>апробациясы</w:t>
      </w:r>
      <w:r>
        <w:rPr>
          <w:b/>
          <w:bCs/>
          <w:sz w:val="28"/>
          <w:szCs w:val="28"/>
        </w:rPr>
        <w:t xml:space="preserve"> </w:t>
      </w:r>
      <w:r w:rsidR="00C56F58">
        <w:rPr>
          <w:b/>
          <w:bCs/>
          <w:sz w:val="28"/>
          <w:szCs w:val="28"/>
        </w:rPr>
        <w:t>және з</w:t>
      </w:r>
      <w:r w:rsidRPr="00AD1ACE">
        <w:rPr>
          <w:b/>
          <w:bCs/>
          <w:sz w:val="28"/>
          <w:szCs w:val="28"/>
        </w:rPr>
        <w:t>ерттеу</w:t>
      </w:r>
      <w:r w:rsidRPr="00AD1ACE">
        <w:rPr>
          <w:b/>
          <w:bCs/>
          <w:spacing w:val="-2"/>
          <w:sz w:val="28"/>
          <w:szCs w:val="28"/>
        </w:rPr>
        <w:t xml:space="preserve"> </w:t>
      </w:r>
      <w:r w:rsidRPr="00AD1ACE">
        <w:rPr>
          <w:b/>
          <w:bCs/>
          <w:sz w:val="28"/>
          <w:szCs w:val="28"/>
        </w:rPr>
        <w:t>нәтижелерін</w:t>
      </w:r>
      <w:r w:rsidRPr="00AD1ACE">
        <w:rPr>
          <w:b/>
          <w:bCs/>
          <w:spacing w:val="-4"/>
          <w:sz w:val="28"/>
          <w:szCs w:val="28"/>
        </w:rPr>
        <w:t xml:space="preserve"> </w:t>
      </w:r>
      <w:r w:rsidRPr="00AD1ACE">
        <w:rPr>
          <w:b/>
          <w:bCs/>
          <w:sz w:val="28"/>
          <w:szCs w:val="28"/>
        </w:rPr>
        <w:t>енгізу</w:t>
      </w:r>
    </w:p>
    <w:p w14:paraId="533652AB" w14:textId="77777777" w:rsidR="00CB26FF" w:rsidRPr="005A367C" w:rsidRDefault="00CB26FF" w:rsidP="00CB26FF">
      <w:pPr>
        <w:ind w:firstLine="720"/>
        <w:jc w:val="both"/>
        <w:rPr>
          <w:b/>
          <w:bCs/>
          <w:i/>
          <w:iCs/>
          <w:sz w:val="28"/>
          <w:szCs w:val="28"/>
        </w:rPr>
      </w:pPr>
      <w:r w:rsidRPr="005A367C">
        <w:rPr>
          <w:b/>
          <w:bCs/>
          <w:i/>
          <w:iCs/>
          <w:sz w:val="28"/>
          <w:szCs w:val="28"/>
        </w:rPr>
        <w:t>Диссертацияның негізгі нәтижелері, қағидалары және қорытындысы келесі конференцияларда баяндалды және талқыланды:</w:t>
      </w:r>
    </w:p>
    <w:p w14:paraId="660E4F0C" w14:textId="4139F5AB" w:rsidR="00CB26FF" w:rsidRPr="00496B7E" w:rsidRDefault="00CB26FF" w:rsidP="00CB26FF">
      <w:pPr>
        <w:numPr>
          <w:ilvl w:val="0"/>
          <w:numId w:val="26"/>
        </w:numPr>
        <w:tabs>
          <w:tab w:val="left" w:pos="1154"/>
        </w:tabs>
        <w:ind w:left="0" w:firstLine="720"/>
        <w:jc w:val="both"/>
        <w:rPr>
          <w:sz w:val="28"/>
        </w:rPr>
      </w:pPr>
      <w:r>
        <w:rPr>
          <w:sz w:val="28"/>
        </w:rPr>
        <w:t xml:space="preserve">  </w:t>
      </w:r>
      <w:r w:rsidRPr="00496B7E">
        <w:rPr>
          <w:sz w:val="28"/>
        </w:rPr>
        <w:t xml:space="preserve">2021 жылдың 28 тамызында </w:t>
      </w:r>
      <w:r>
        <w:rPr>
          <w:sz w:val="28"/>
        </w:rPr>
        <w:t xml:space="preserve">өткен </w:t>
      </w:r>
      <w:r w:rsidRPr="00496B7E">
        <w:rPr>
          <w:sz w:val="28"/>
        </w:rPr>
        <w:t xml:space="preserve">XV «Экология. Радиация. Денсаулық» Халықаралық ғылыми-тәжірибелік конференцияда постерлық баяндама; Семей қ., </w:t>
      </w:r>
      <w:r w:rsidR="002757C6">
        <w:rPr>
          <w:sz w:val="28"/>
        </w:rPr>
        <w:t>Қазақстан;</w:t>
      </w:r>
    </w:p>
    <w:p w14:paraId="4DFB72E6" w14:textId="65B8967F" w:rsidR="00CB26FF" w:rsidRPr="00496B7E" w:rsidRDefault="00CB26FF" w:rsidP="00CB26FF">
      <w:pPr>
        <w:numPr>
          <w:ilvl w:val="0"/>
          <w:numId w:val="26"/>
        </w:numPr>
        <w:tabs>
          <w:tab w:val="left" w:pos="1154"/>
        </w:tabs>
        <w:ind w:left="0" w:firstLine="720"/>
        <w:jc w:val="both"/>
        <w:rPr>
          <w:sz w:val="28"/>
        </w:rPr>
      </w:pPr>
      <w:r w:rsidRPr="00496B7E">
        <w:rPr>
          <w:sz w:val="28"/>
        </w:rPr>
        <w:t>2022 жылдың 27-28 cәуірде</w:t>
      </w:r>
      <w:r>
        <w:rPr>
          <w:sz w:val="28"/>
        </w:rPr>
        <w:t xml:space="preserve"> өткен</w:t>
      </w:r>
      <w:r w:rsidRPr="00496B7E">
        <w:rPr>
          <w:sz w:val="28"/>
        </w:rPr>
        <w:t xml:space="preserve"> «Коронавирустық инфекция пандемиясы: диагноз, емдеу және асқынулар » Үшінші Еуразиялық халықаралық ғылыми конференциясы ауызша баяндамамен. Баку</w:t>
      </w:r>
      <w:r w:rsidRPr="00496B7E">
        <w:rPr>
          <w:spacing w:val="1"/>
          <w:sz w:val="28"/>
        </w:rPr>
        <w:t xml:space="preserve"> </w:t>
      </w:r>
      <w:r w:rsidRPr="00496B7E">
        <w:rPr>
          <w:sz w:val="28"/>
        </w:rPr>
        <w:t>қ.,</w:t>
      </w:r>
      <w:r w:rsidRPr="00496B7E">
        <w:rPr>
          <w:spacing w:val="-2"/>
          <w:sz w:val="28"/>
        </w:rPr>
        <w:t xml:space="preserve"> </w:t>
      </w:r>
      <w:r w:rsidRPr="00496B7E">
        <w:rPr>
          <w:sz w:val="28"/>
        </w:rPr>
        <w:t>Әзірбайжан</w:t>
      </w:r>
      <w:r w:rsidR="002757C6">
        <w:rPr>
          <w:sz w:val="28"/>
        </w:rPr>
        <w:t>;</w:t>
      </w:r>
    </w:p>
    <w:p w14:paraId="4273BED7" w14:textId="77777777" w:rsidR="00CB26FF" w:rsidRPr="00496B7E" w:rsidRDefault="00CB26FF" w:rsidP="00CB26FF">
      <w:pPr>
        <w:numPr>
          <w:ilvl w:val="0"/>
          <w:numId w:val="26"/>
        </w:numPr>
        <w:tabs>
          <w:tab w:val="left" w:pos="1154"/>
        </w:tabs>
        <w:ind w:left="0" w:firstLine="720"/>
        <w:jc w:val="both"/>
        <w:rPr>
          <w:sz w:val="28"/>
        </w:rPr>
      </w:pPr>
      <w:r w:rsidRPr="00496B7E">
        <w:rPr>
          <w:sz w:val="28"/>
        </w:rPr>
        <w:t xml:space="preserve"> 2022 жылдың 18-19 қазанында </w:t>
      </w:r>
      <w:r>
        <w:rPr>
          <w:sz w:val="28"/>
        </w:rPr>
        <w:t>өткен</w:t>
      </w:r>
      <w:r w:rsidRPr="00496B7E">
        <w:rPr>
          <w:sz w:val="28"/>
        </w:rPr>
        <w:t xml:space="preserve">«Адам және денсаулық. Медицинадағы мультидисциплинарлық тәсіл» атты І халықаралық med-конгресс, ауызша баяндама; </w:t>
      </w:r>
    </w:p>
    <w:p w14:paraId="6D6D1D69" w14:textId="7CEEE246" w:rsidR="00CB26FF" w:rsidRPr="00496B7E" w:rsidRDefault="00CB26FF" w:rsidP="00CB26FF">
      <w:pPr>
        <w:numPr>
          <w:ilvl w:val="0"/>
          <w:numId w:val="26"/>
        </w:numPr>
        <w:tabs>
          <w:tab w:val="left" w:pos="1154"/>
        </w:tabs>
        <w:ind w:left="0" w:firstLine="720"/>
        <w:jc w:val="both"/>
        <w:rPr>
          <w:sz w:val="28"/>
        </w:rPr>
      </w:pPr>
      <w:r w:rsidRPr="00496B7E">
        <w:rPr>
          <w:sz w:val="28"/>
        </w:rPr>
        <w:t xml:space="preserve"> 2023 жылдың 12-13 сәуірінде өткен халықаралық қатысуымен білім алушылардың республикалық ғылыми-практикалық конференциясында ауызша баяндама. Семей қ., </w:t>
      </w:r>
      <w:r w:rsidR="00E87CAC">
        <w:rPr>
          <w:sz w:val="28"/>
        </w:rPr>
        <w:t>Қазақстан;</w:t>
      </w:r>
    </w:p>
    <w:p w14:paraId="0E0E4726" w14:textId="08C99206" w:rsidR="00CB26FF" w:rsidRPr="00496B7E" w:rsidRDefault="00CB26FF" w:rsidP="00CB26FF">
      <w:pPr>
        <w:numPr>
          <w:ilvl w:val="0"/>
          <w:numId w:val="26"/>
        </w:numPr>
        <w:tabs>
          <w:tab w:val="left" w:pos="1154"/>
        </w:tabs>
        <w:ind w:left="0" w:firstLine="720"/>
        <w:jc w:val="both"/>
        <w:rPr>
          <w:sz w:val="28"/>
        </w:rPr>
      </w:pPr>
      <w:r w:rsidRPr="00496B7E">
        <w:t xml:space="preserve"> </w:t>
      </w:r>
      <w:r w:rsidRPr="00496B7E">
        <w:rPr>
          <w:sz w:val="28"/>
        </w:rPr>
        <w:t>2023 жылдың 21-22 сәуірінде</w:t>
      </w:r>
      <w:r>
        <w:rPr>
          <w:sz w:val="28"/>
        </w:rPr>
        <w:t xml:space="preserve"> өткен</w:t>
      </w:r>
      <w:r w:rsidRPr="00496B7E">
        <w:rPr>
          <w:sz w:val="28"/>
        </w:rPr>
        <w:t xml:space="preserve"> Әл-Фараби атындағы Қазақ ұлттық университетінің «LIFE AFTER COVID-19» атты Халықаралық ғылыми практикалық конференциясында посторлық баяндама. Алматы қ., </w:t>
      </w:r>
      <w:r w:rsidR="00E87CAC">
        <w:rPr>
          <w:sz w:val="28"/>
        </w:rPr>
        <w:t>Қазақстан;</w:t>
      </w:r>
    </w:p>
    <w:p w14:paraId="54CC35F9" w14:textId="1B751AB3" w:rsidR="00CB26FF" w:rsidRPr="00496B7E" w:rsidRDefault="00CB26FF" w:rsidP="00CB26FF">
      <w:pPr>
        <w:numPr>
          <w:ilvl w:val="0"/>
          <w:numId w:val="26"/>
        </w:numPr>
        <w:tabs>
          <w:tab w:val="left" w:pos="1154"/>
        </w:tabs>
        <w:ind w:left="0" w:firstLine="720"/>
        <w:jc w:val="both"/>
        <w:rPr>
          <w:sz w:val="28"/>
        </w:rPr>
      </w:pPr>
      <w:r w:rsidRPr="00496B7E">
        <w:rPr>
          <w:sz w:val="28"/>
        </w:rPr>
        <w:t>2023 жылдың 5-6 маусымда</w:t>
      </w:r>
      <w:r>
        <w:rPr>
          <w:sz w:val="28"/>
        </w:rPr>
        <w:t xml:space="preserve"> өткен</w:t>
      </w:r>
      <w:r w:rsidRPr="00496B7E">
        <w:rPr>
          <w:sz w:val="28"/>
        </w:rPr>
        <w:t xml:space="preserve">  1- Халықаралық форумы «Asfen.Forum, жаңа ұрпақ 2023» ауызша баяндама. Алматы қ., </w:t>
      </w:r>
      <w:r w:rsidR="00E87CAC">
        <w:rPr>
          <w:sz w:val="28"/>
        </w:rPr>
        <w:t>Қазақстан;</w:t>
      </w:r>
    </w:p>
    <w:p w14:paraId="393F8200" w14:textId="736B9289" w:rsidR="00CB26FF" w:rsidRPr="00496B7E" w:rsidRDefault="00CB26FF" w:rsidP="00CB26FF">
      <w:pPr>
        <w:numPr>
          <w:ilvl w:val="0"/>
          <w:numId w:val="26"/>
        </w:numPr>
        <w:tabs>
          <w:tab w:val="left" w:pos="1154"/>
        </w:tabs>
        <w:ind w:left="0" w:firstLine="720"/>
        <w:jc w:val="both"/>
        <w:rPr>
          <w:sz w:val="28"/>
        </w:rPr>
      </w:pPr>
      <w:r w:rsidRPr="00496B7E">
        <w:rPr>
          <w:sz w:val="28"/>
        </w:rPr>
        <w:t xml:space="preserve">2023 жылдың 28-29 тамызында </w:t>
      </w:r>
      <w:r>
        <w:rPr>
          <w:sz w:val="28"/>
        </w:rPr>
        <w:t xml:space="preserve">өткен </w:t>
      </w:r>
      <w:r w:rsidRPr="00496B7E">
        <w:rPr>
          <w:sz w:val="28"/>
        </w:rPr>
        <w:t>«Семей медицина университеті» КеАҚ.</w:t>
      </w:r>
      <w:r>
        <w:rPr>
          <w:sz w:val="28"/>
        </w:rPr>
        <w:t xml:space="preserve"> </w:t>
      </w:r>
      <w:r w:rsidRPr="00496B7E">
        <w:rPr>
          <w:sz w:val="28"/>
        </w:rPr>
        <w:t xml:space="preserve">70-жылдығына арналған Б.А.Атчабаров </w:t>
      </w:r>
      <w:r w:rsidR="00A823BF">
        <w:rPr>
          <w:sz w:val="28"/>
        </w:rPr>
        <w:t>а</w:t>
      </w:r>
      <w:r w:rsidRPr="00496B7E">
        <w:rPr>
          <w:sz w:val="28"/>
        </w:rPr>
        <w:t>таныдағы «Экология, Радиация, Денсаулық» XVI Халықаралық ғылыми- практикалық конференциясы ауызша баяндама. Семей қ., Қазақстан</w:t>
      </w:r>
    </w:p>
    <w:p w14:paraId="546B0D18" w14:textId="77777777" w:rsidR="00CB26FF" w:rsidRPr="0052795F" w:rsidRDefault="00CB26FF" w:rsidP="00CB26FF">
      <w:pPr>
        <w:tabs>
          <w:tab w:val="left" w:pos="1154"/>
        </w:tabs>
        <w:ind w:firstLine="720"/>
        <w:jc w:val="both"/>
        <w:rPr>
          <w:b/>
          <w:bCs/>
          <w:i/>
          <w:iCs/>
          <w:sz w:val="28"/>
        </w:rPr>
      </w:pPr>
      <w:r w:rsidRPr="00124E5B">
        <w:rPr>
          <w:sz w:val="28"/>
        </w:rPr>
        <w:tab/>
      </w:r>
      <w:r w:rsidRPr="0052795F">
        <w:rPr>
          <w:b/>
          <w:i/>
          <w:iCs/>
          <w:sz w:val="28"/>
        </w:rPr>
        <w:t>Диссертация тақырыбы бойынша басылымдар</w:t>
      </w:r>
    </w:p>
    <w:p w14:paraId="29E23C6B" w14:textId="4946D86C" w:rsidR="00CB26FF" w:rsidRPr="00662A3C" w:rsidRDefault="00CB26FF" w:rsidP="00CB26FF">
      <w:pPr>
        <w:tabs>
          <w:tab w:val="left" w:pos="1154"/>
        </w:tabs>
        <w:ind w:firstLine="720"/>
        <w:jc w:val="both"/>
        <w:rPr>
          <w:sz w:val="28"/>
        </w:rPr>
      </w:pPr>
      <w:r w:rsidRPr="00124E5B">
        <w:rPr>
          <w:sz w:val="28"/>
        </w:rPr>
        <w:tab/>
        <w:t xml:space="preserve">Диссертация тақырыбы бойынша 11 ғылыми жұмыс </w:t>
      </w:r>
      <w:r w:rsidRPr="00B813B8">
        <w:rPr>
          <w:sz w:val="28"/>
        </w:rPr>
        <w:t xml:space="preserve">жарияланды, </w:t>
      </w:r>
      <w:r w:rsidR="00E87CAC">
        <w:rPr>
          <w:sz w:val="28"/>
        </w:rPr>
        <w:t>о</w:t>
      </w:r>
      <w:r w:rsidRPr="00662A3C">
        <w:rPr>
          <w:sz w:val="28"/>
        </w:rPr>
        <w:t xml:space="preserve">ның ішінде </w:t>
      </w:r>
      <w:r w:rsidRPr="00613411">
        <w:rPr>
          <w:sz w:val="28"/>
        </w:rPr>
        <w:t>3</w:t>
      </w:r>
      <w:r w:rsidRPr="00662A3C">
        <w:rPr>
          <w:sz w:val="28"/>
        </w:rPr>
        <w:t xml:space="preserve"> мақала ҚР Білім және ғылым министрлігі білім және</w:t>
      </w:r>
      <w:r w:rsidRPr="00AA17BE">
        <w:rPr>
          <w:sz w:val="28"/>
        </w:rPr>
        <w:t xml:space="preserve"> </w:t>
      </w:r>
      <w:r w:rsidRPr="00662A3C">
        <w:rPr>
          <w:sz w:val="28"/>
        </w:rPr>
        <w:t xml:space="preserve">ғылым саласындағы бақылау комитеті ұсынған журналдарда, </w:t>
      </w:r>
      <w:r w:rsidRPr="001F0C6E">
        <w:rPr>
          <w:sz w:val="28"/>
        </w:rPr>
        <w:t>7</w:t>
      </w:r>
      <w:r w:rsidRPr="00662A3C">
        <w:rPr>
          <w:sz w:val="28"/>
        </w:rPr>
        <w:t xml:space="preserve"> тезис</w:t>
      </w:r>
      <w:r>
        <w:rPr>
          <w:sz w:val="28"/>
        </w:rPr>
        <w:t xml:space="preserve"> </w:t>
      </w:r>
      <w:r w:rsidRPr="00662A3C">
        <w:rPr>
          <w:sz w:val="28"/>
        </w:rPr>
        <w:t>халықаралық және республикалық ғылыми-тәжірибелік конференциялар</w:t>
      </w:r>
      <w:r>
        <w:rPr>
          <w:sz w:val="28"/>
        </w:rPr>
        <w:t xml:space="preserve"> </w:t>
      </w:r>
      <w:r w:rsidRPr="00662A3C">
        <w:rPr>
          <w:sz w:val="28"/>
        </w:rPr>
        <w:t>материалдарында, және 1 мақала Scopus</w:t>
      </w:r>
      <w:r w:rsidR="00DA6AC0" w:rsidRPr="00DA6AC0">
        <w:rPr>
          <w:sz w:val="28"/>
        </w:rPr>
        <w:t xml:space="preserve"> (Q2)</w:t>
      </w:r>
      <w:r w:rsidRPr="00662A3C">
        <w:rPr>
          <w:sz w:val="28"/>
        </w:rPr>
        <w:t>, Web of Science (Clarivate Analytics)</w:t>
      </w:r>
      <w:r w:rsidR="00DA6AC0">
        <w:rPr>
          <w:sz w:val="28"/>
        </w:rPr>
        <w:t xml:space="preserve"> </w:t>
      </w:r>
      <w:r w:rsidR="00DA6AC0" w:rsidRPr="00DA6AC0">
        <w:rPr>
          <w:sz w:val="28"/>
        </w:rPr>
        <w:t>(Q1)</w:t>
      </w:r>
      <w:r>
        <w:rPr>
          <w:sz w:val="28"/>
        </w:rPr>
        <w:t xml:space="preserve"> </w:t>
      </w:r>
      <w:r w:rsidRPr="00662A3C">
        <w:rPr>
          <w:sz w:val="28"/>
        </w:rPr>
        <w:t>базаларында индекстелетін журналында жарияланды</w:t>
      </w:r>
      <w:r w:rsidR="00A823BF">
        <w:rPr>
          <w:sz w:val="28"/>
        </w:rPr>
        <w:t>,</w:t>
      </w:r>
      <w:r w:rsidRPr="001F0C6E">
        <w:rPr>
          <w:sz w:val="28"/>
        </w:rPr>
        <w:t xml:space="preserve"> </w:t>
      </w:r>
      <w:r w:rsidRPr="00EB1B25">
        <w:rPr>
          <w:sz w:val="28"/>
        </w:rPr>
        <w:t xml:space="preserve">деректер </w:t>
      </w:r>
      <w:r w:rsidRPr="00DA6AC0">
        <w:rPr>
          <w:sz w:val="28"/>
        </w:rPr>
        <w:t xml:space="preserve">базасында </w:t>
      </w:r>
      <w:r w:rsidR="00DA6AC0" w:rsidRPr="00DA6AC0">
        <w:rPr>
          <w:sz w:val="28"/>
        </w:rPr>
        <w:t xml:space="preserve"> 61</w:t>
      </w:r>
      <w:r w:rsidRPr="00EB1B25">
        <w:rPr>
          <w:sz w:val="28"/>
        </w:rPr>
        <w:t xml:space="preserve"> процентиль көрсеткішіне ие болды</w:t>
      </w:r>
      <w:r w:rsidRPr="00662A3C">
        <w:rPr>
          <w:sz w:val="28"/>
        </w:rPr>
        <w:t xml:space="preserve"> </w:t>
      </w:r>
      <w:r w:rsidRPr="004D0501">
        <w:rPr>
          <w:sz w:val="28"/>
        </w:rPr>
        <w:t>және «</w:t>
      </w:r>
      <w:r w:rsidRPr="006F6DCA">
        <w:rPr>
          <w:sz w:val="28"/>
        </w:rPr>
        <w:t xml:space="preserve">Практикалық денсаулық сақтау ұйымдарында </w:t>
      </w:r>
      <w:r w:rsidRPr="006F6DCA">
        <w:rPr>
          <w:sz w:val="28"/>
        </w:rPr>
        <w:lastRenderedPageBreak/>
        <w:t>мейіргерлік құжаттаманы әзірлеу және енгізу жөніндегі ұсыныстар» т</w:t>
      </w:r>
      <w:r w:rsidRPr="004D0501">
        <w:rPr>
          <w:sz w:val="28"/>
        </w:rPr>
        <w:t xml:space="preserve">ақырыбында әдістемелік ұсыныстар әзірленді. </w:t>
      </w:r>
    </w:p>
    <w:p w14:paraId="1D685032" w14:textId="77777777" w:rsidR="007C053D" w:rsidRDefault="00CB26FF" w:rsidP="00CB26FF">
      <w:pPr>
        <w:tabs>
          <w:tab w:val="left" w:pos="1154"/>
        </w:tabs>
        <w:ind w:firstLine="720"/>
        <w:jc w:val="both"/>
        <w:rPr>
          <w:sz w:val="28"/>
        </w:rPr>
      </w:pPr>
      <w:r w:rsidRPr="009945F5">
        <w:rPr>
          <w:sz w:val="28"/>
        </w:rPr>
        <w:t xml:space="preserve">Авторлық құқықпен қорғалатын объектілерге құқықтардың мемлекеттік тізіліміне ақпаратты енгізу туралы </w:t>
      </w:r>
      <w:r>
        <w:rPr>
          <w:sz w:val="28"/>
        </w:rPr>
        <w:t xml:space="preserve">2 </w:t>
      </w:r>
      <w:r w:rsidRPr="009945F5">
        <w:rPr>
          <w:sz w:val="28"/>
        </w:rPr>
        <w:t xml:space="preserve">куәлік </w:t>
      </w:r>
      <w:r>
        <w:rPr>
          <w:sz w:val="28"/>
        </w:rPr>
        <w:t xml:space="preserve"> </w:t>
      </w:r>
      <w:r w:rsidRPr="00C75FEB">
        <w:rPr>
          <w:sz w:val="28"/>
        </w:rPr>
        <w:t>алынды</w:t>
      </w:r>
      <w:r w:rsidR="007C053D">
        <w:rPr>
          <w:sz w:val="28"/>
        </w:rPr>
        <w:t>.</w:t>
      </w:r>
    </w:p>
    <w:p w14:paraId="55E60C6B" w14:textId="75E40FE0" w:rsidR="007C053D" w:rsidRDefault="007C053D" w:rsidP="00CB26FF">
      <w:pPr>
        <w:tabs>
          <w:tab w:val="left" w:pos="1154"/>
        </w:tabs>
        <w:ind w:firstLine="720"/>
        <w:jc w:val="both"/>
        <w:rPr>
          <w:sz w:val="28"/>
        </w:rPr>
      </w:pPr>
      <w:r w:rsidRPr="007C053D">
        <w:rPr>
          <w:sz w:val="28"/>
        </w:rPr>
        <w:t>-</w:t>
      </w:r>
      <w:r w:rsidR="00CB26FF" w:rsidRPr="009945F5">
        <w:rPr>
          <w:sz w:val="28"/>
        </w:rPr>
        <w:t>2022 жылғы 19 қаңтардағы № 22912</w:t>
      </w:r>
      <w:r w:rsidR="00CB26FF">
        <w:rPr>
          <w:sz w:val="28"/>
        </w:rPr>
        <w:t xml:space="preserve"> «</w:t>
      </w:r>
      <w:r w:rsidR="00CB26FF" w:rsidRPr="00EF1600">
        <w:rPr>
          <w:sz w:val="28"/>
        </w:rPr>
        <w:t>Қазақстан Республикасында мейіргер қызметін дамыту бойынша ағымдағы жағдайды бағалау құралы</w:t>
      </w:r>
      <w:r w:rsidR="00CB26FF">
        <w:rPr>
          <w:sz w:val="28"/>
        </w:rPr>
        <w:t>»</w:t>
      </w:r>
      <w:r>
        <w:rPr>
          <w:sz w:val="28"/>
        </w:rPr>
        <w:t>;</w:t>
      </w:r>
    </w:p>
    <w:p w14:paraId="6734A185" w14:textId="33B3BEFC" w:rsidR="00CB26FF" w:rsidRPr="00C75FEB" w:rsidRDefault="007C053D" w:rsidP="00CB26FF">
      <w:pPr>
        <w:tabs>
          <w:tab w:val="left" w:pos="1154"/>
        </w:tabs>
        <w:ind w:firstLine="720"/>
        <w:jc w:val="both"/>
        <w:rPr>
          <w:sz w:val="28"/>
        </w:rPr>
      </w:pPr>
      <w:r w:rsidRPr="00180568">
        <w:rPr>
          <w:sz w:val="28"/>
        </w:rPr>
        <w:t>-</w:t>
      </w:r>
      <w:r w:rsidR="00CB26FF" w:rsidRPr="00CC469A">
        <w:rPr>
          <w:sz w:val="28"/>
        </w:rPr>
        <w:t>2022 жылғы 19 қыркүйек № 28879</w:t>
      </w:r>
      <w:r w:rsidR="00CB26FF">
        <w:rPr>
          <w:sz w:val="28"/>
        </w:rPr>
        <w:t xml:space="preserve"> «</w:t>
      </w:r>
      <w:r w:rsidR="00CB26FF" w:rsidRPr="009D39F2">
        <w:rPr>
          <w:sz w:val="28"/>
        </w:rPr>
        <w:t>Амбулаториялық жағдайда тәуелсіз мейір</w:t>
      </w:r>
      <w:r w:rsidR="00266EA3">
        <w:rPr>
          <w:sz w:val="28"/>
        </w:rPr>
        <w:t>герлік</w:t>
      </w:r>
      <w:r w:rsidR="00CB26FF" w:rsidRPr="009D39F2">
        <w:rPr>
          <w:sz w:val="28"/>
        </w:rPr>
        <w:t xml:space="preserve"> тәжірибе ( Семинар-тренинг бағдарламасы)</w:t>
      </w:r>
      <w:r w:rsidR="00CB26FF">
        <w:rPr>
          <w:sz w:val="28"/>
        </w:rPr>
        <w:t>»</w:t>
      </w:r>
      <w:r>
        <w:rPr>
          <w:sz w:val="28"/>
        </w:rPr>
        <w:t>;</w:t>
      </w:r>
    </w:p>
    <w:p w14:paraId="1599EDAB" w14:textId="612679F9" w:rsidR="00B7196B" w:rsidRPr="00C56F58" w:rsidRDefault="00B7196B" w:rsidP="00D81B0A">
      <w:pPr>
        <w:ind w:firstLine="720"/>
        <w:jc w:val="both"/>
        <w:outlineLvl w:val="0"/>
        <w:rPr>
          <w:b/>
          <w:bCs/>
          <w:i/>
          <w:iCs/>
          <w:sz w:val="28"/>
          <w:szCs w:val="28"/>
        </w:rPr>
      </w:pPr>
      <w:r w:rsidRPr="00C56F58">
        <w:rPr>
          <w:b/>
          <w:bCs/>
          <w:i/>
          <w:iCs/>
          <w:sz w:val="28"/>
          <w:szCs w:val="28"/>
        </w:rPr>
        <w:t>Зерттеу</w:t>
      </w:r>
      <w:r w:rsidRPr="00C56F58">
        <w:rPr>
          <w:b/>
          <w:bCs/>
          <w:i/>
          <w:iCs/>
          <w:spacing w:val="-2"/>
          <w:sz w:val="28"/>
          <w:szCs w:val="28"/>
        </w:rPr>
        <w:t xml:space="preserve"> </w:t>
      </w:r>
      <w:r w:rsidRPr="00C56F58">
        <w:rPr>
          <w:b/>
          <w:bCs/>
          <w:i/>
          <w:iCs/>
          <w:sz w:val="28"/>
          <w:szCs w:val="28"/>
        </w:rPr>
        <w:t>нәтижелерін</w:t>
      </w:r>
      <w:r w:rsidRPr="00C56F58">
        <w:rPr>
          <w:b/>
          <w:bCs/>
          <w:i/>
          <w:iCs/>
          <w:spacing w:val="-4"/>
          <w:sz w:val="28"/>
          <w:szCs w:val="28"/>
        </w:rPr>
        <w:t xml:space="preserve"> </w:t>
      </w:r>
      <w:r w:rsidRPr="00C56F58">
        <w:rPr>
          <w:b/>
          <w:bCs/>
          <w:i/>
          <w:iCs/>
          <w:sz w:val="28"/>
          <w:szCs w:val="28"/>
        </w:rPr>
        <w:t>енгізу</w:t>
      </w:r>
    </w:p>
    <w:p w14:paraId="0EC7DAE0" w14:textId="305EB2B1" w:rsidR="00C71678" w:rsidRPr="00FD4759" w:rsidRDefault="00E04453" w:rsidP="00FD4759">
      <w:pPr>
        <w:ind w:firstLine="399"/>
        <w:jc w:val="both"/>
        <w:rPr>
          <w:color w:val="000000"/>
          <w:sz w:val="28"/>
          <w:szCs w:val="28"/>
        </w:rPr>
      </w:pPr>
      <w:r w:rsidRPr="00FD4759">
        <w:rPr>
          <w:color w:val="000000"/>
          <w:sz w:val="28"/>
          <w:szCs w:val="28"/>
        </w:rPr>
        <w:t xml:space="preserve">       - </w:t>
      </w:r>
      <w:r w:rsidR="00C40CBB" w:rsidRPr="00FD4759">
        <w:rPr>
          <w:color w:val="000000"/>
          <w:sz w:val="28"/>
          <w:szCs w:val="28"/>
        </w:rPr>
        <w:t xml:space="preserve">Диссертациялық зерттеудің </w:t>
      </w:r>
      <w:r w:rsidR="008E1292" w:rsidRPr="00FD4759">
        <w:rPr>
          <w:color w:val="000000"/>
          <w:sz w:val="28"/>
          <w:szCs w:val="28"/>
        </w:rPr>
        <w:t>тәжірибелік</w:t>
      </w:r>
      <w:r w:rsidR="00C40CBB" w:rsidRPr="00FD4759">
        <w:rPr>
          <w:color w:val="000000"/>
          <w:sz w:val="28"/>
          <w:szCs w:val="28"/>
        </w:rPr>
        <w:t xml:space="preserve"> ұсыныстары</w:t>
      </w:r>
      <w:r w:rsidR="008E1292" w:rsidRPr="00FD4759">
        <w:rPr>
          <w:color w:val="000000"/>
          <w:sz w:val="28"/>
          <w:szCs w:val="28"/>
        </w:rPr>
        <w:t xml:space="preserve"> </w:t>
      </w:r>
      <w:r w:rsidR="00F35B9B" w:rsidRPr="00FD4759">
        <w:rPr>
          <w:color w:val="000000"/>
          <w:sz w:val="28"/>
          <w:szCs w:val="28"/>
        </w:rPr>
        <w:t xml:space="preserve">Алматы қаласы ШЖҚ </w:t>
      </w:r>
      <w:r w:rsidR="00793E52" w:rsidRPr="00FD4759">
        <w:rPr>
          <w:color w:val="000000"/>
          <w:sz w:val="28"/>
          <w:szCs w:val="28"/>
        </w:rPr>
        <w:t>«</w:t>
      </w:r>
      <w:r w:rsidR="00F35B9B" w:rsidRPr="00FD4759">
        <w:rPr>
          <w:color w:val="000000"/>
          <w:sz w:val="28"/>
          <w:szCs w:val="28"/>
        </w:rPr>
        <w:t>29 қалалық емхана</w:t>
      </w:r>
      <w:r w:rsidR="00793E52" w:rsidRPr="00FD4759">
        <w:rPr>
          <w:color w:val="000000"/>
          <w:sz w:val="28"/>
          <w:szCs w:val="28"/>
        </w:rPr>
        <w:t>»</w:t>
      </w:r>
      <w:r w:rsidR="00F35B9B" w:rsidRPr="00FD4759">
        <w:rPr>
          <w:color w:val="000000"/>
          <w:sz w:val="28"/>
          <w:szCs w:val="28"/>
        </w:rPr>
        <w:t xml:space="preserve"> МКК </w:t>
      </w:r>
      <w:r w:rsidR="00C40CBB" w:rsidRPr="00FD4759">
        <w:rPr>
          <w:color w:val="000000"/>
          <w:sz w:val="28"/>
          <w:szCs w:val="28"/>
        </w:rPr>
        <w:t xml:space="preserve"> емханаларының тәжірибесіне енгізілді </w:t>
      </w:r>
      <w:r w:rsidR="00554D37" w:rsidRPr="00FD4759">
        <w:rPr>
          <w:color w:val="000000"/>
          <w:sz w:val="28"/>
          <w:szCs w:val="28"/>
        </w:rPr>
        <w:t>Қосымшасы қоса беріледі;</w:t>
      </w:r>
    </w:p>
    <w:p w14:paraId="1C7E3BD4" w14:textId="068D41DC" w:rsidR="00E930CE" w:rsidRPr="00FD4759" w:rsidRDefault="00C71678" w:rsidP="00FD4759">
      <w:pPr>
        <w:ind w:firstLine="399"/>
        <w:jc w:val="both"/>
        <w:rPr>
          <w:color w:val="000000"/>
          <w:sz w:val="28"/>
          <w:szCs w:val="28"/>
        </w:rPr>
      </w:pPr>
      <w:r w:rsidRPr="00FD4759">
        <w:rPr>
          <w:color w:val="000000"/>
          <w:sz w:val="28"/>
          <w:szCs w:val="28"/>
        </w:rPr>
        <w:t xml:space="preserve">      - </w:t>
      </w:r>
      <w:r w:rsidR="00B702D1" w:rsidRPr="00FD4759">
        <w:rPr>
          <w:color w:val="000000"/>
          <w:sz w:val="28"/>
          <w:szCs w:val="28"/>
        </w:rPr>
        <w:t>Алматы қаласы Қоғамдық денсаулық басқармасының ШЖҚ «Жоғары медициналық колледжі» КМК-ның Оқу-әдістемелік орталығы мен бірлес</w:t>
      </w:r>
      <w:r w:rsidR="005C7447" w:rsidRPr="00FD4759">
        <w:rPr>
          <w:color w:val="000000"/>
          <w:sz w:val="28"/>
          <w:szCs w:val="28"/>
        </w:rPr>
        <w:t>іп</w:t>
      </w:r>
      <w:r w:rsidR="00EE5290" w:rsidRPr="00FD4759">
        <w:rPr>
          <w:color w:val="000000"/>
          <w:sz w:val="28"/>
          <w:szCs w:val="28"/>
        </w:rPr>
        <w:t xml:space="preserve"> </w:t>
      </w:r>
      <w:r w:rsidR="00D05727" w:rsidRPr="00FD4759">
        <w:rPr>
          <w:color w:val="000000"/>
          <w:sz w:val="28"/>
          <w:szCs w:val="28"/>
        </w:rPr>
        <w:t xml:space="preserve">семинар-тренинг бағдарламасын </w:t>
      </w:r>
      <w:r w:rsidR="0033448F" w:rsidRPr="00FD4759">
        <w:rPr>
          <w:color w:val="000000"/>
          <w:sz w:val="28"/>
          <w:szCs w:val="28"/>
        </w:rPr>
        <w:t xml:space="preserve">әзірленіп </w:t>
      </w:r>
      <w:r w:rsidR="00EE5290" w:rsidRPr="00FD4759">
        <w:rPr>
          <w:color w:val="000000"/>
          <w:sz w:val="28"/>
          <w:szCs w:val="28"/>
        </w:rPr>
        <w:t>диссертациялық жұмыстың нәтижелері практикаға келесі медициналық ұйымдарда енгізілді:</w:t>
      </w:r>
      <w:r w:rsidR="006323F7" w:rsidRPr="00FD4759">
        <w:rPr>
          <w:color w:val="000000"/>
          <w:sz w:val="28"/>
          <w:szCs w:val="28"/>
        </w:rPr>
        <w:t xml:space="preserve"> </w:t>
      </w:r>
    </w:p>
    <w:p w14:paraId="76FC3646" w14:textId="77777777" w:rsidR="00E930CE" w:rsidRPr="00FD4759" w:rsidRDefault="00E930CE" w:rsidP="00FD4759">
      <w:pPr>
        <w:ind w:firstLine="399"/>
        <w:jc w:val="both"/>
        <w:rPr>
          <w:color w:val="000000"/>
          <w:sz w:val="28"/>
          <w:szCs w:val="28"/>
        </w:rPr>
      </w:pPr>
      <w:r w:rsidRPr="00FD4759">
        <w:rPr>
          <w:color w:val="000000"/>
          <w:sz w:val="28"/>
          <w:szCs w:val="28"/>
        </w:rPr>
        <w:t>1 Алматы қаласы «№ 1 қалалық емхана» ШЖҚ КМК</w:t>
      </w:r>
    </w:p>
    <w:p w14:paraId="44BB0441" w14:textId="77777777" w:rsidR="00E930CE" w:rsidRPr="00FD4759" w:rsidRDefault="00E930CE" w:rsidP="00FD4759">
      <w:pPr>
        <w:ind w:firstLine="399"/>
        <w:jc w:val="both"/>
        <w:rPr>
          <w:color w:val="000000"/>
          <w:sz w:val="28"/>
          <w:szCs w:val="28"/>
        </w:rPr>
      </w:pPr>
      <w:r w:rsidRPr="00FD4759">
        <w:rPr>
          <w:color w:val="000000"/>
          <w:sz w:val="28"/>
          <w:szCs w:val="28"/>
        </w:rPr>
        <w:t>2 Алматы қаласы «№ 4 қалалық емхана» ШЖҚ КМК</w:t>
      </w:r>
    </w:p>
    <w:p w14:paraId="559F0FF2" w14:textId="77777777" w:rsidR="00E930CE" w:rsidRPr="00FD4759" w:rsidRDefault="00E930CE" w:rsidP="00FD4759">
      <w:pPr>
        <w:ind w:firstLine="399"/>
        <w:jc w:val="both"/>
        <w:rPr>
          <w:color w:val="000000"/>
          <w:sz w:val="28"/>
          <w:szCs w:val="28"/>
        </w:rPr>
      </w:pPr>
      <w:r w:rsidRPr="00FD4759">
        <w:rPr>
          <w:color w:val="000000"/>
          <w:sz w:val="28"/>
          <w:szCs w:val="28"/>
        </w:rPr>
        <w:t>3 Алматы қаласы «№ 8 қалалық емхана» ШЖҚ КМК</w:t>
      </w:r>
    </w:p>
    <w:p w14:paraId="5233AB0D" w14:textId="77777777" w:rsidR="00E930CE" w:rsidRPr="00FD4759" w:rsidRDefault="00E930CE" w:rsidP="00FD4759">
      <w:pPr>
        <w:ind w:firstLine="399"/>
        <w:jc w:val="both"/>
        <w:rPr>
          <w:color w:val="000000"/>
          <w:sz w:val="28"/>
          <w:szCs w:val="28"/>
        </w:rPr>
      </w:pPr>
      <w:r w:rsidRPr="00FD4759">
        <w:rPr>
          <w:color w:val="000000"/>
          <w:sz w:val="28"/>
          <w:szCs w:val="28"/>
        </w:rPr>
        <w:t>4 Алматы қаласы «№ 10 қалалық емхана» ШЖҚ КМК</w:t>
      </w:r>
    </w:p>
    <w:p w14:paraId="23360065" w14:textId="77777777" w:rsidR="00E930CE" w:rsidRPr="00FD4759" w:rsidRDefault="00E930CE" w:rsidP="00FD4759">
      <w:pPr>
        <w:ind w:firstLine="399"/>
        <w:jc w:val="both"/>
        <w:rPr>
          <w:color w:val="000000"/>
          <w:sz w:val="28"/>
          <w:szCs w:val="28"/>
        </w:rPr>
      </w:pPr>
      <w:r w:rsidRPr="00FD4759">
        <w:rPr>
          <w:color w:val="000000"/>
          <w:sz w:val="28"/>
          <w:szCs w:val="28"/>
        </w:rPr>
        <w:t xml:space="preserve">5 Алматы қаласы «№ 11 қалалық емхана» ШЖҚ КМК </w:t>
      </w:r>
    </w:p>
    <w:p w14:paraId="69B9E108" w14:textId="77777777" w:rsidR="00E930CE" w:rsidRPr="00FD4759" w:rsidRDefault="00E930CE" w:rsidP="00FD4759">
      <w:pPr>
        <w:ind w:firstLine="399"/>
        <w:jc w:val="both"/>
        <w:rPr>
          <w:color w:val="000000"/>
          <w:sz w:val="28"/>
          <w:szCs w:val="28"/>
        </w:rPr>
      </w:pPr>
      <w:r w:rsidRPr="00FD4759">
        <w:rPr>
          <w:color w:val="000000"/>
          <w:sz w:val="28"/>
          <w:szCs w:val="28"/>
        </w:rPr>
        <w:t xml:space="preserve">6 Алматы қаласы «№ 29 қалалық емхана» ШЖҚ КМК  </w:t>
      </w:r>
    </w:p>
    <w:p w14:paraId="1AFACE8B" w14:textId="77777777" w:rsidR="00E930CE" w:rsidRPr="00FD4759" w:rsidRDefault="00E930CE" w:rsidP="00FD4759">
      <w:pPr>
        <w:ind w:firstLine="399"/>
        <w:jc w:val="both"/>
        <w:rPr>
          <w:color w:val="000000"/>
          <w:sz w:val="28"/>
          <w:szCs w:val="28"/>
        </w:rPr>
      </w:pPr>
      <w:r w:rsidRPr="00FD4759">
        <w:rPr>
          <w:color w:val="000000"/>
          <w:sz w:val="28"/>
          <w:szCs w:val="28"/>
        </w:rPr>
        <w:t xml:space="preserve">7 Алматы қаласы «№ 14 қалалық емхана» ШЖҚ КМК </w:t>
      </w:r>
    </w:p>
    <w:p w14:paraId="22D26DC9" w14:textId="77777777" w:rsidR="00E930CE" w:rsidRPr="00FD4759" w:rsidRDefault="00E930CE" w:rsidP="00FD4759">
      <w:pPr>
        <w:ind w:firstLine="399"/>
        <w:jc w:val="both"/>
        <w:rPr>
          <w:color w:val="000000"/>
          <w:sz w:val="28"/>
          <w:szCs w:val="28"/>
        </w:rPr>
      </w:pPr>
      <w:r w:rsidRPr="00FD4759">
        <w:rPr>
          <w:color w:val="000000"/>
          <w:sz w:val="28"/>
          <w:szCs w:val="28"/>
        </w:rPr>
        <w:t xml:space="preserve">8 Алматы қаласы «№ 20 қалалық емхана» ШЖҚ КМК </w:t>
      </w:r>
    </w:p>
    <w:p w14:paraId="7DCA6FD6" w14:textId="77777777" w:rsidR="00E930CE" w:rsidRPr="00FD4759" w:rsidRDefault="00E930CE" w:rsidP="00FD4759">
      <w:pPr>
        <w:ind w:firstLine="399"/>
        <w:jc w:val="both"/>
        <w:rPr>
          <w:color w:val="000000"/>
          <w:sz w:val="28"/>
          <w:szCs w:val="28"/>
        </w:rPr>
      </w:pPr>
      <w:r w:rsidRPr="00FD4759">
        <w:rPr>
          <w:color w:val="000000"/>
          <w:sz w:val="28"/>
          <w:szCs w:val="28"/>
        </w:rPr>
        <w:t xml:space="preserve">9 Алматы қаласы «№ 23 қалалық емхана» ШЖҚ КМК </w:t>
      </w:r>
    </w:p>
    <w:p w14:paraId="5A31714E" w14:textId="77777777" w:rsidR="00E930CE" w:rsidRPr="00FD4759" w:rsidRDefault="00E930CE" w:rsidP="00FD4759">
      <w:pPr>
        <w:ind w:firstLine="399"/>
        <w:jc w:val="both"/>
        <w:rPr>
          <w:color w:val="000000"/>
          <w:sz w:val="28"/>
          <w:szCs w:val="28"/>
        </w:rPr>
      </w:pPr>
      <w:r w:rsidRPr="00FD4759">
        <w:rPr>
          <w:color w:val="000000"/>
          <w:sz w:val="28"/>
          <w:szCs w:val="28"/>
        </w:rPr>
        <w:t xml:space="preserve">10 Алматы қаласы «№ 24 қалалық емхана» ШЖҚ КМК </w:t>
      </w:r>
    </w:p>
    <w:p w14:paraId="35D4B440" w14:textId="77777777" w:rsidR="00E930CE" w:rsidRPr="00FD4759" w:rsidRDefault="00E930CE" w:rsidP="00FD4759">
      <w:pPr>
        <w:ind w:firstLine="399"/>
        <w:jc w:val="both"/>
        <w:rPr>
          <w:color w:val="000000"/>
          <w:sz w:val="28"/>
          <w:szCs w:val="28"/>
        </w:rPr>
      </w:pPr>
      <w:r w:rsidRPr="00FD4759">
        <w:rPr>
          <w:color w:val="000000"/>
          <w:sz w:val="28"/>
          <w:szCs w:val="28"/>
        </w:rPr>
        <w:t xml:space="preserve">11 Алматы қаласы «№ 25 қалалық емхана» ШЖҚ КМК </w:t>
      </w:r>
    </w:p>
    <w:p w14:paraId="3C13B8D7" w14:textId="77777777" w:rsidR="00E930CE" w:rsidRPr="00FD4759" w:rsidRDefault="00E930CE" w:rsidP="00FD4759">
      <w:pPr>
        <w:ind w:firstLine="399"/>
        <w:jc w:val="both"/>
        <w:rPr>
          <w:color w:val="000000"/>
          <w:sz w:val="28"/>
          <w:szCs w:val="28"/>
        </w:rPr>
      </w:pPr>
      <w:r w:rsidRPr="00FD4759">
        <w:rPr>
          <w:color w:val="000000"/>
          <w:sz w:val="28"/>
          <w:szCs w:val="28"/>
        </w:rPr>
        <w:t xml:space="preserve">12 Алматы қаласы «№ 28 қалалық емхана» ШЖҚ КМК </w:t>
      </w:r>
    </w:p>
    <w:p w14:paraId="5BA6F5C8" w14:textId="77777777" w:rsidR="00E930CE" w:rsidRPr="00FD4759" w:rsidRDefault="00E930CE" w:rsidP="00FD4759">
      <w:pPr>
        <w:ind w:firstLine="399"/>
        <w:jc w:val="both"/>
        <w:rPr>
          <w:color w:val="000000"/>
          <w:sz w:val="28"/>
          <w:szCs w:val="28"/>
        </w:rPr>
      </w:pPr>
      <w:r w:rsidRPr="00FD4759">
        <w:rPr>
          <w:color w:val="000000"/>
          <w:sz w:val="28"/>
          <w:szCs w:val="28"/>
        </w:rPr>
        <w:t xml:space="preserve">13 Алматы қаласы «№ 32 қалалық емхана» ШЖҚ КМК </w:t>
      </w:r>
    </w:p>
    <w:p w14:paraId="2F2FE627" w14:textId="77777777" w:rsidR="00E930CE" w:rsidRPr="00FD4759" w:rsidRDefault="00E930CE" w:rsidP="00FD4759">
      <w:pPr>
        <w:ind w:firstLine="399"/>
        <w:jc w:val="both"/>
        <w:rPr>
          <w:color w:val="000000"/>
          <w:sz w:val="28"/>
          <w:szCs w:val="28"/>
        </w:rPr>
      </w:pPr>
      <w:r w:rsidRPr="00FD4759">
        <w:rPr>
          <w:color w:val="000000"/>
          <w:sz w:val="28"/>
          <w:szCs w:val="28"/>
        </w:rPr>
        <w:t>14 Алмалы АМСК</w:t>
      </w:r>
    </w:p>
    <w:p w14:paraId="31749273" w14:textId="1AA41666" w:rsidR="00793E52" w:rsidRPr="00FD4759" w:rsidRDefault="005C07DD" w:rsidP="00FD4759">
      <w:pPr>
        <w:ind w:firstLine="399"/>
        <w:jc w:val="both"/>
        <w:rPr>
          <w:color w:val="000000"/>
          <w:sz w:val="28"/>
          <w:szCs w:val="28"/>
        </w:rPr>
      </w:pPr>
      <w:r w:rsidRPr="005C07DD">
        <w:rPr>
          <w:color w:val="000000"/>
          <w:sz w:val="28"/>
          <w:szCs w:val="28"/>
        </w:rPr>
        <w:t xml:space="preserve">  </w:t>
      </w:r>
      <w:r w:rsidR="003F5554" w:rsidRPr="003F5554">
        <w:rPr>
          <w:color w:val="000000"/>
          <w:sz w:val="28"/>
          <w:szCs w:val="28"/>
        </w:rPr>
        <w:t xml:space="preserve">- </w:t>
      </w:r>
      <w:bookmarkStart w:id="5" w:name="_Hlk154330412"/>
      <w:r w:rsidR="00E930CE" w:rsidRPr="00FD4759">
        <w:rPr>
          <w:color w:val="000000"/>
          <w:sz w:val="28"/>
          <w:szCs w:val="28"/>
        </w:rPr>
        <w:t>Әзірленген әдістемелік ұсыныстар «</w:t>
      </w:r>
      <w:r w:rsidR="00EA280E" w:rsidRPr="00FD4759">
        <w:rPr>
          <w:color w:val="000000"/>
          <w:sz w:val="28"/>
          <w:szCs w:val="28"/>
        </w:rPr>
        <w:t>Практикалық денсаулық сақтау ұйымдарында мейіргерлік құжаттаманы әзірлеу және енгізу жөніндегі ұсыныстар</w:t>
      </w:r>
      <w:r w:rsidR="00E930CE" w:rsidRPr="00FD4759">
        <w:rPr>
          <w:color w:val="000000"/>
          <w:sz w:val="28"/>
          <w:szCs w:val="28"/>
        </w:rPr>
        <w:t>, тәжірибелік медициналық ұйымдардың тәжірибесіне енгізілді (Қазақстан Республикасы Денсаулық сақтау министрлігі Министрінің 2018 жылғы 4 шілдедегі №419 бұйрығы «</w:t>
      </w:r>
      <w:r w:rsidR="00562E34">
        <w:rPr>
          <w:color w:val="000000"/>
          <w:sz w:val="28"/>
          <w:szCs w:val="28"/>
        </w:rPr>
        <w:t>Д</w:t>
      </w:r>
      <w:r w:rsidR="00E930CE" w:rsidRPr="00FD4759">
        <w:rPr>
          <w:color w:val="000000"/>
          <w:sz w:val="28"/>
          <w:szCs w:val="28"/>
        </w:rPr>
        <w:t>енсаулық сақтау ұйымдарында мейірбикелік қызметтің жаңа моделін енгізу бойынша пилоттық жобаны іске асыру туралы »)</w:t>
      </w:r>
      <w:r w:rsidR="001F76EB" w:rsidRPr="00FD4759">
        <w:rPr>
          <w:color w:val="000000"/>
          <w:sz w:val="28"/>
          <w:szCs w:val="28"/>
        </w:rPr>
        <w:t xml:space="preserve">. </w:t>
      </w:r>
      <w:bookmarkEnd w:id="5"/>
    </w:p>
    <w:p w14:paraId="1222E1CC" w14:textId="77777777" w:rsidR="00793E52" w:rsidRPr="00FD4759" w:rsidRDefault="00795C5C" w:rsidP="00FD4759">
      <w:pPr>
        <w:ind w:firstLine="399"/>
        <w:jc w:val="both"/>
        <w:rPr>
          <w:b/>
          <w:bCs/>
          <w:color w:val="000000"/>
          <w:sz w:val="28"/>
          <w:szCs w:val="28"/>
        </w:rPr>
      </w:pPr>
      <w:r w:rsidRPr="00FD4759">
        <w:rPr>
          <w:b/>
          <w:bCs/>
          <w:color w:val="000000"/>
          <w:sz w:val="28"/>
          <w:szCs w:val="28"/>
        </w:rPr>
        <w:t>Диссертацияның көлемі мен құрылымы</w:t>
      </w:r>
    </w:p>
    <w:p w14:paraId="46AED98F" w14:textId="52853F4F" w:rsidR="00235D87" w:rsidRPr="00FD4759" w:rsidRDefault="00793E52" w:rsidP="00FD4759">
      <w:pPr>
        <w:ind w:firstLine="399"/>
        <w:jc w:val="both"/>
        <w:rPr>
          <w:color w:val="000000"/>
          <w:sz w:val="28"/>
          <w:szCs w:val="28"/>
        </w:rPr>
      </w:pPr>
      <w:r w:rsidRPr="00FD4759">
        <w:rPr>
          <w:color w:val="000000"/>
          <w:sz w:val="28"/>
          <w:szCs w:val="28"/>
        </w:rPr>
        <w:tab/>
      </w:r>
      <w:r w:rsidR="00235D87" w:rsidRPr="00C94AF9">
        <w:rPr>
          <w:color w:val="000000"/>
          <w:sz w:val="28"/>
          <w:szCs w:val="28"/>
        </w:rPr>
        <w:t>Диссертация</w:t>
      </w:r>
      <w:r w:rsidR="00342AF7" w:rsidRPr="00C94AF9">
        <w:rPr>
          <w:color w:val="000000"/>
          <w:sz w:val="28"/>
          <w:szCs w:val="28"/>
        </w:rPr>
        <w:t>лық зер</w:t>
      </w:r>
      <w:r w:rsidR="00D81B0A" w:rsidRPr="00C94AF9">
        <w:rPr>
          <w:color w:val="000000"/>
          <w:sz w:val="28"/>
          <w:szCs w:val="28"/>
        </w:rPr>
        <w:t>ттеу</w:t>
      </w:r>
      <w:r w:rsidR="00235D87" w:rsidRPr="00C94AF9">
        <w:rPr>
          <w:color w:val="000000"/>
          <w:sz w:val="28"/>
          <w:szCs w:val="28"/>
        </w:rPr>
        <w:t xml:space="preserve"> 12</w:t>
      </w:r>
      <w:r w:rsidR="00C94AF9" w:rsidRPr="00C94AF9">
        <w:rPr>
          <w:color w:val="000000"/>
          <w:sz w:val="28"/>
          <w:szCs w:val="28"/>
        </w:rPr>
        <w:t>7</w:t>
      </w:r>
      <w:r w:rsidR="00235D87" w:rsidRPr="00C94AF9">
        <w:rPr>
          <w:color w:val="000000"/>
          <w:sz w:val="28"/>
          <w:szCs w:val="28"/>
        </w:rPr>
        <w:t xml:space="preserve"> беттік компьютерлік мәтінде жазылған, кіріспеден, әдеби шолудан, зерттеу материалдары мен әдістерінің сипаттамасынан, зерттеу нәтижелері баяндалған тараудан, қорытындылардан, тәжірибелік ұсыныстардан, пайдаланылған </w:t>
      </w:r>
      <w:r w:rsidR="00945706" w:rsidRPr="00C94AF9">
        <w:rPr>
          <w:color w:val="000000"/>
          <w:sz w:val="28"/>
          <w:szCs w:val="28"/>
        </w:rPr>
        <w:t>1</w:t>
      </w:r>
      <w:r w:rsidR="00BF38BF" w:rsidRPr="00BF38BF">
        <w:rPr>
          <w:color w:val="000000"/>
          <w:sz w:val="28"/>
          <w:szCs w:val="28"/>
        </w:rPr>
        <w:t>19</w:t>
      </w:r>
      <w:r w:rsidR="00945706" w:rsidRPr="00C94AF9">
        <w:rPr>
          <w:color w:val="000000"/>
          <w:sz w:val="28"/>
          <w:szCs w:val="28"/>
        </w:rPr>
        <w:t xml:space="preserve"> библиографиялық</w:t>
      </w:r>
      <w:r w:rsidR="00235D87" w:rsidRPr="00C94AF9">
        <w:rPr>
          <w:color w:val="000000"/>
          <w:sz w:val="28"/>
          <w:szCs w:val="28"/>
        </w:rPr>
        <w:t xml:space="preserve"> тізімінен тұрады</w:t>
      </w:r>
      <w:r w:rsidR="002D50FC" w:rsidRPr="00C94AF9">
        <w:rPr>
          <w:color w:val="000000"/>
          <w:sz w:val="28"/>
          <w:szCs w:val="28"/>
        </w:rPr>
        <w:t xml:space="preserve">, </w:t>
      </w:r>
      <w:r w:rsidR="00200425" w:rsidRPr="00C94AF9">
        <w:rPr>
          <w:color w:val="000000"/>
          <w:sz w:val="28"/>
          <w:szCs w:val="28"/>
        </w:rPr>
        <w:t xml:space="preserve"> 1</w:t>
      </w:r>
      <w:r w:rsidR="007A0370" w:rsidRPr="00C94AF9">
        <w:rPr>
          <w:color w:val="000000"/>
          <w:sz w:val="28"/>
          <w:szCs w:val="28"/>
        </w:rPr>
        <w:t>9</w:t>
      </w:r>
      <w:r w:rsidR="00200425" w:rsidRPr="00C94AF9">
        <w:rPr>
          <w:color w:val="000000"/>
          <w:sz w:val="28"/>
          <w:szCs w:val="28"/>
        </w:rPr>
        <w:t xml:space="preserve"> </w:t>
      </w:r>
      <w:r w:rsidR="00235D87" w:rsidRPr="00C94AF9">
        <w:rPr>
          <w:color w:val="000000"/>
          <w:sz w:val="28"/>
          <w:szCs w:val="28"/>
        </w:rPr>
        <w:t>кесте</w:t>
      </w:r>
      <w:r w:rsidR="00BA7FED" w:rsidRPr="00C94AF9">
        <w:rPr>
          <w:color w:val="000000"/>
          <w:sz w:val="28"/>
          <w:szCs w:val="28"/>
        </w:rPr>
        <w:t>лерден</w:t>
      </w:r>
      <w:r w:rsidR="00235D87" w:rsidRPr="00C94AF9">
        <w:rPr>
          <w:color w:val="000000"/>
          <w:sz w:val="28"/>
          <w:szCs w:val="28"/>
        </w:rPr>
        <w:t xml:space="preserve"> және </w:t>
      </w:r>
      <w:r w:rsidR="003A2585" w:rsidRPr="00C94AF9">
        <w:rPr>
          <w:color w:val="000000"/>
          <w:sz w:val="28"/>
          <w:szCs w:val="28"/>
        </w:rPr>
        <w:t>20</w:t>
      </w:r>
      <w:r w:rsidR="00235D87" w:rsidRPr="00C94AF9">
        <w:rPr>
          <w:color w:val="000000"/>
          <w:sz w:val="28"/>
          <w:szCs w:val="28"/>
        </w:rPr>
        <w:t xml:space="preserve"> суретпен кескінделген</w:t>
      </w:r>
      <w:r w:rsidR="009834DD" w:rsidRPr="00C94AF9">
        <w:rPr>
          <w:color w:val="000000"/>
          <w:sz w:val="28"/>
          <w:szCs w:val="28"/>
        </w:rPr>
        <w:t>.</w:t>
      </w:r>
    </w:p>
    <w:p w14:paraId="507DE627" w14:textId="77777777" w:rsidR="00734C8B" w:rsidRDefault="00734C8B" w:rsidP="00734C8B">
      <w:pPr>
        <w:jc w:val="both"/>
        <w:rPr>
          <w:sz w:val="28"/>
        </w:rPr>
        <w:sectPr w:rsidR="00734C8B" w:rsidSect="004E2611">
          <w:type w:val="nextColumn"/>
          <w:pgSz w:w="11910" w:h="16840"/>
          <w:pgMar w:top="1134" w:right="567" w:bottom="1134" w:left="1701" w:header="0" w:footer="985" w:gutter="0"/>
          <w:cols w:space="720"/>
        </w:sectPr>
      </w:pPr>
    </w:p>
    <w:p w14:paraId="2EE1B4FF" w14:textId="361ABD32" w:rsidR="00192438" w:rsidRPr="00192438" w:rsidRDefault="00223E11" w:rsidP="00C3006B">
      <w:pPr>
        <w:pStyle w:val="1"/>
        <w:tabs>
          <w:tab w:val="left" w:pos="1398"/>
          <w:tab w:val="left" w:pos="1399"/>
        </w:tabs>
        <w:spacing w:before="0"/>
        <w:ind w:left="0" w:firstLine="567"/>
        <w:jc w:val="both"/>
      </w:pPr>
      <w:r w:rsidRPr="00223E11">
        <w:rPr>
          <w:sz w:val="27"/>
        </w:rPr>
        <w:lastRenderedPageBreak/>
        <w:t xml:space="preserve">1 </w:t>
      </w:r>
      <w:r w:rsidR="00795C5C" w:rsidRPr="00ED6ECC">
        <w:rPr>
          <w:sz w:val="27"/>
        </w:rPr>
        <w:t xml:space="preserve">МЕЙІРГЕР ІСІН </w:t>
      </w:r>
      <w:r w:rsidR="00795C5C" w:rsidRPr="00192438">
        <w:t>ДАМЫТУДЫҢ МӘСЕЛЕЛЕРІ МЕН ПЕРСПЕКТИВАЛАРЫ (ӘДЕБИЕТКЕ ШОЛУ)</w:t>
      </w:r>
    </w:p>
    <w:p w14:paraId="2072B47E" w14:textId="77777777" w:rsidR="000042E9" w:rsidRDefault="000042E9" w:rsidP="00C3006B">
      <w:pPr>
        <w:pStyle w:val="a3"/>
        <w:ind w:firstLine="567"/>
        <w:rPr>
          <w:b/>
          <w:bCs/>
          <w:iCs/>
          <w:sz w:val="30"/>
        </w:rPr>
      </w:pPr>
    </w:p>
    <w:p w14:paraId="1EDAB461" w14:textId="2EE968A2" w:rsidR="00795C5C" w:rsidRDefault="00795C5C" w:rsidP="00C3006B">
      <w:pPr>
        <w:pStyle w:val="a3"/>
        <w:numPr>
          <w:ilvl w:val="1"/>
          <w:numId w:val="2"/>
        </w:numPr>
        <w:ind w:left="0" w:firstLine="567"/>
        <w:rPr>
          <w:b/>
          <w:bCs/>
          <w:iCs/>
          <w:sz w:val="30"/>
        </w:rPr>
      </w:pPr>
      <w:r w:rsidRPr="00BE6E6D">
        <w:rPr>
          <w:b/>
          <w:bCs/>
          <w:iCs/>
          <w:sz w:val="30"/>
        </w:rPr>
        <w:t>Бүкіл әлемде алдыңғы медициналық қызмет көрсетудегі мейірге</w:t>
      </w:r>
      <w:r w:rsidR="00266EA3">
        <w:rPr>
          <w:b/>
          <w:bCs/>
          <w:iCs/>
          <w:sz w:val="30"/>
        </w:rPr>
        <w:t>р</w:t>
      </w:r>
      <w:r w:rsidRPr="00BE6E6D">
        <w:rPr>
          <w:b/>
          <w:bCs/>
          <w:iCs/>
          <w:sz w:val="30"/>
        </w:rPr>
        <w:t>лік тәжірибенің дамуы</w:t>
      </w:r>
    </w:p>
    <w:p w14:paraId="1C6ADA80" w14:textId="77777777" w:rsidR="00C3006B" w:rsidRDefault="00C3006B" w:rsidP="00C3006B">
      <w:pPr>
        <w:pStyle w:val="a3"/>
        <w:ind w:left="567"/>
        <w:rPr>
          <w:b/>
          <w:bCs/>
          <w:iCs/>
          <w:sz w:val="30"/>
        </w:rPr>
      </w:pPr>
    </w:p>
    <w:p w14:paraId="6958BD19" w14:textId="7951D426" w:rsidR="00E95F0D" w:rsidRDefault="00E95F0D" w:rsidP="00E95F0D">
      <w:pPr>
        <w:pStyle w:val="a3"/>
        <w:jc w:val="center"/>
        <w:rPr>
          <w:b/>
          <w:bCs/>
          <w:iCs/>
          <w:sz w:val="30"/>
        </w:rPr>
      </w:pPr>
      <w:r>
        <w:rPr>
          <w:noProof/>
          <w:lang w:val="ru-RU" w:eastAsia="ru-RU"/>
        </w:rPr>
        <w:drawing>
          <wp:inline distT="0" distB="0" distL="0" distR="0" wp14:anchorId="128F25E9" wp14:editId="294D862D">
            <wp:extent cx="5860111" cy="3581117"/>
            <wp:effectExtent l="0" t="0" r="7620" b="635"/>
            <wp:docPr id="18584515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70492" cy="3587461"/>
                    </a:xfrm>
                    <a:prstGeom prst="rect">
                      <a:avLst/>
                    </a:prstGeom>
                    <a:noFill/>
                    <a:ln>
                      <a:noFill/>
                    </a:ln>
                  </pic:spPr>
                </pic:pic>
              </a:graphicData>
            </a:graphic>
          </wp:inline>
        </w:drawing>
      </w:r>
    </w:p>
    <w:p w14:paraId="4A4D1DB7" w14:textId="77777777" w:rsidR="00C3006B" w:rsidRDefault="00C3006B" w:rsidP="00E95F0D">
      <w:pPr>
        <w:tabs>
          <w:tab w:val="left" w:pos="709"/>
          <w:tab w:val="left" w:pos="851"/>
          <w:tab w:val="left" w:pos="9498"/>
        </w:tabs>
        <w:adjustRightInd w:val="0"/>
        <w:ind w:right="-1" w:firstLine="567"/>
        <w:jc w:val="center"/>
        <w:rPr>
          <w:bCs/>
          <w:sz w:val="28"/>
          <w:szCs w:val="28"/>
        </w:rPr>
      </w:pPr>
    </w:p>
    <w:p w14:paraId="6CE8A0EB" w14:textId="5628F88C" w:rsidR="00E95F0D" w:rsidRPr="00C3006B" w:rsidRDefault="00191214" w:rsidP="00E95F0D">
      <w:pPr>
        <w:tabs>
          <w:tab w:val="left" w:pos="709"/>
          <w:tab w:val="left" w:pos="851"/>
          <w:tab w:val="left" w:pos="9498"/>
        </w:tabs>
        <w:adjustRightInd w:val="0"/>
        <w:ind w:right="-1" w:firstLine="567"/>
        <w:jc w:val="center"/>
        <w:rPr>
          <w:sz w:val="28"/>
          <w:szCs w:val="28"/>
          <w:lang w:eastAsia="ru-RU"/>
        </w:rPr>
      </w:pPr>
      <w:r w:rsidRPr="00C3006B">
        <w:rPr>
          <w:bCs/>
          <w:sz w:val="28"/>
          <w:szCs w:val="28"/>
        </w:rPr>
        <w:t xml:space="preserve">Сурет 1 –  </w:t>
      </w:r>
      <w:r w:rsidR="00E95F0D" w:rsidRPr="00C3006B">
        <w:rPr>
          <w:sz w:val="28"/>
          <w:szCs w:val="28"/>
          <w:lang w:eastAsia="ru-RU"/>
        </w:rPr>
        <w:t>Мейіргер қызметінің үздік әлемдік тәжірибелері</w:t>
      </w:r>
    </w:p>
    <w:p w14:paraId="7FA71042" w14:textId="77777777" w:rsidR="00E95F0D" w:rsidRDefault="00E95F0D" w:rsidP="00737EF5">
      <w:pPr>
        <w:ind w:firstLine="399"/>
        <w:jc w:val="both"/>
        <w:rPr>
          <w:color w:val="000000"/>
          <w:sz w:val="28"/>
          <w:szCs w:val="28"/>
        </w:rPr>
      </w:pPr>
    </w:p>
    <w:p w14:paraId="7D98A6BE" w14:textId="484BF1C0" w:rsidR="00795C5C" w:rsidRPr="00BF6EC3" w:rsidRDefault="00795C5C" w:rsidP="00737EF5">
      <w:pPr>
        <w:ind w:firstLine="399"/>
        <w:jc w:val="both"/>
        <w:rPr>
          <w:sz w:val="28"/>
          <w:szCs w:val="28"/>
        </w:rPr>
      </w:pPr>
      <w:r w:rsidRPr="0036194E">
        <w:rPr>
          <w:color w:val="000000"/>
          <w:sz w:val="28"/>
          <w:szCs w:val="28"/>
        </w:rPr>
        <w:t xml:space="preserve">Біртұтас және мәдени тұрғыдан лайықты денсаулық сақтауды қамтамасыз ету үшін әлемдік </w:t>
      </w:r>
      <w:r w:rsidRPr="007F16B3">
        <w:rPr>
          <w:color w:val="000000"/>
          <w:sz w:val="28"/>
          <w:szCs w:val="28"/>
        </w:rPr>
        <w:t>мейір</w:t>
      </w:r>
      <w:r w:rsidR="007F16B3" w:rsidRPr="007F16B3">
        <w:rPr>
          <w:color w:val="000000"/>
          <w:sz w:val="28"/>
          <w:szCs w:val="28"/>
        </w:rPr>
        <w:t>ге</w:t>
      </w:r>
      <w:r w:rsidR="007F16B3">
        <w:rPr>
          <w:color w:val="000000"/>
          <w:sz w:val="28"/>
          <w:szCs w:val="28"/>
        </w:rPr>
        <w:t xml:space="preserve">р </w:t>
      </w:r>
      <w:r w:rsidRPr="0036194E">
        <w:rPr>
          <w:color w:val="000000"/>
          <w:sz w:val="28"/>
          <w:szCs w:val="28"/>
        </w:rPr>
        <w:t>тәжірибесінің қағидаларын дамыту өте маңызды</w:t>
      </w:r>
      <w:hyperlink w:anchor="_ПАЙДАНЫЛҒАН_ӘДЕБИЕТТЕР_ТІЗІМІ:" w:history="1">
        <w:r w:rsidRPr="0036194E">
          <w:rPr>
            <w:rStyle w:val="a7"/>
            <w:sz w:val="28"/>
            <w:szCs w:val="28"/>
          </w:rPr>
          <w:t>[1]</w:t>
        </w:r>
      </w:hyperlink>
      <w:r w:rsidRPr="0036194E">
        <w:rPr>
          <w:color w:val="000000"/>
          <w:sz w:val="28"/>
          <w:szCs w:val="28"/>
        </w:rPr>
        <w:t xml:space="preserve">. Бұл постулаттар дәлелді тәжірибеге негізделуі және білімді клиникалық тәжірибеге аударуды жеңілдетуі керек. Осы </w:t>
      </w:r>
      <w:r w:rsidR="002D2127" w:rsidRPr="002D2127">
        <w:rPr>
          <w:color w:val="000000"/>
          <w:sz w:val="28"/>
          <w:szCs w:val="28"/>
        </w:rPr>
        <w:t xml:space="preserve">ұстанымдарды негізге ала </w:t>
      </w:r>
      <w:r w:rsidRPr="0036194E">
        <w:rPr>
          <w:color w:val="000000"/>
          <w:sz w:val="28"/>
          <w:szCs w:val="28"/>
        </w:rPr>
        <w:t xml:space="preserve">отырып, </w:t>
      </w:r>
      <w:r w:rsidRPr="007F16B3">
        <w:rPr>
          <w:color w:val="000000"/>
          <w:sz w:val="28"/>
          <w:szCs w:val="28"/>
        </w:rPr>
        <w:t>ме</w:t>
      </w:r>
      <w:r w:rsidR="007F16B3" w:rsidRPr="007F16B3">
        <w:rPr>
          <w:color w:val="000000"/>
          <w:sz w:val="28"/>
          <w:szCs w:val="28"/>
        </w:rPr>
        <w:t>йіргер</w:t>
      </w:r>
      <w:r w:rsidRPr="0036194E">
        <w:rPr>
          <w:color w:val="000000"/>
          <w:sz w:val="28"/>
          <w:szCs w:val="28"/>
        </w:rPr>
        <w:t xml:space="preserve"> өз білімдерін кеңейтіп, білім беру, зерттеу және тәжірибе арасындағы алшақтықты жоя алады. Бұл </w:t>
      </w:r>
      <w:r w:rsidRPr="00875CB3">
        <w:rPr>
          <w:color w:val="000000"/>
          <w:sz w:val="28"/>
          <w:szCs w:val="28"/>
        </w:rPr>
        <w:t>мейір</w:t>
      </w:r>
      <w:r w:rsidR="007F16B3" w:rsidRPr="00875CB3">
        <w:rPr>
          <w:color w:val="000000"/>
          <w:sz w:val="28"/>
          <w:szCs w:val="28"/>
        </w:rPr>
        <w:t>гер</w:t>
      </w:r>
      <w:r w:rsidRPr="0036194E">
        <w:rPr>
          <w:color w:val="000000"/>
          <w:sz w:val="28"/>
          <w:szCs w:val="28"/>
        </w:rPr>
        <w:t xml:space="preserve"> тәжірибені стандарттап қана қоймайды, сонымен қатар клиникалық шешім қабылдауды жақсартады, сайып келгенде </w:t>
      </w:r>
      <w:r w:rsidR="00C80CA6" w:rsidRPr="00C80CA6">
        <w:rPr>
          <w:color w:val="000000"/>
          <w:sz w:val="28"/>
          <w:szCs w:val="28"/>
        </w:rPr>
        <w:t>науқастың</w:t>
      </w:r>
      <w:r w:rsidRPr="0036194E">
        <w:rPr>
          <w:color w:val="000000"/>
          <w:sz w:val="28"/>
          <w:szCs w:val="28"/>
        </w:rPr>
        <w:t xml:space="preserve"> нәтижелерін жақсартады. </w:t>
      </w:r>
      <w:r w:rsidR="00926A29">
        <w:rPr>
          <w:color w:val="000000"/>
          <w:sz w:val="28"/>
          <w:szCs w:val="28"/>
        </w:rPr>
        <w:t>Д</w:t>
      </w:r>
      <w:r w:rsidRPr="0036194E">
        <w:rPr>
          <w:color w:val="000000"/>
          <w:sz w:val="28"/>
          <w:szCs w:val="28"/>
        </w:rPr>
        <w:t>енсаулық сақтау мекемелерінде дәлелді тәжірибелерді енгізу көрсетілетін көмектің сапасын арттыруға мүмкіндік береді</w:t>
      </w:r>
      <w:hyperlink w:anchor="e8ec9a9edc1a24d3b43b22fa20bfb8c5" w:history="1">
        <w:r w:rsidRPr="00BF6EC3">
          <w:rPr>
            <w:rStyle w:val="a7"/>
            <w:sz w:val="28"/>
            <w:szCs w:val="28"/>
          </w:rPr>
          <w:t>[2]</w:t>
        </w:r>
      </w:hyperlink>
      <w:r w:rsidRPr="00BF6EC3">
        <w:rPr>
          <w:color w:val="000000"/>
          <w:sz w:val="28"/>
          <w:szCs w:val="28"/>
        </w:rPr>
        <w:t>.</w:t>
      </w:r>
    </w:p>
    <w:p w14:paraId="6441B5C4" w14:textId="0C12B6B1" w:rsidR="00795C5C" w:rsidRPr="005A1D5C" w:rsidRDefault="00795C5C" w:rsidP="00737EF5">
      <w:pPr>
        <w:ind w:firstLine="399"/>
        <w:jc w:val="both"/>
        <w:rPr>
          <w:sz w:val="28"/>
          <w:szCs w:val="28"/>
        </w:rPr>
      </w:pPr>
      <w:r w:rsidRPr="007D62E7">
        <w:rPr>
          <w:color w:val="000000"/>
          <w:sz w:val="28"/>
          <w:szCs w:val="28"/>
        </w:rPr>
        <w:t xml:space="preserve">Сонымен қатар, </w:t>
      </w:r>
      <w:r w:rsidRPr="00875CB3">
        <w:rPr>
          <w:color w:val="000000"/>
          <w:sz w:val="28"/>
          <w:szCs w:val="28"/>
        </w:rPr>
        <w:t>жаһандық мейір</w:t>
      </w:r>
      <w:r w:rsidR="00875CB3" w:rsidRPr="00875CB3">
        <w:rPr>
          <w:color w:val="000000"/>
          <w:sz w:val="28"/>
          <w:szCs w:val="28"/>
        </w:rPr>
        <w:t>герлік</w:t>
      </w:r>
      <w:r w:rsidRPr="007D62E7">
        <w:rPr>
          <w:color w:val="000000"/>
          <w:sz w:val="28"/>
          <w:szCs w:val="28"/>
        </w:rPr>
        <w:t xml:space="preserve"> тәжірибенің нұсқауларын енгізу денсаулық сақтау шығындарын азайтуға және медициналық көмектің жалпы сапасын жақсартуға көмектеседі. Бұл ұсыныстар тек жеке араласуларды ғана емес, сонымен қатар </w:t>
      </w:r>
      <w:r w:rsidR="005062D1" w:rsidRPr="005062D1">
        <w:rPr>
          <w:color w:val="000000"/>
          <w:sz w:val="28"/>
          <w:szCs w:val="28"/>
        </w:rPr>
        <w:t>науқастардың</w:t>
      </w:r>
      <w:r w:rsidRPr="007D62E7">
        <w:rPr>
          <w:color w:val="000000"/>
          <w:sz w:val="28"/>
          <w:szCs w:val="28"/>
        </w:rPr>
        <w:t xml:space="preserve"> әртүрлі күтім қажеттіліктерін қанағаттандыратын кешенді күтім стратегияларын қамтуы керек</w:t>
      </w:r>
      <w:hyperlink w:anchor="79281535fbdb7bccd1c5e95264f93c3e" w:history="1">
        <w:r w:rsidRPr="007D62E7">
          <w:rPr>
            <w:rStyle w:val="a7"/>
            <w:sz w:val="28"/>
            <w:szCs w:val="28"/>
          </w:rPr>
          <w:t>[3]</w:t>
        </w:r>
      </w:hyperlink>
      <w:r w:rsidRPr="007D62E7">
        <w:rPr>
          <w:color w:val="000000"/>
          <w:sz w:val="28"/>
          <w:szCs w:val="28"/>
        </w:rPr>
        <w:t xml:space="preserve">. Осы жаһандық </w:t>
      </w:r>
      <w:r w:rsidRPr="00353C71">
        <w:rPr>
          <w:color w:val="000000"/>
          <w:sz w:val="28"/>
          <w:szCs w:val="28"/>
        </w:rPr>
        <w:t>мейір</w:t>
      </w:r>
      <w:r w:rsidR="00D638A3" w:rsidRPr="00353C71">
        <w:rPr>
          <w:color w:val="000000"/>
          <w:sz w:val="28"/>
          <w:szCs w:val="28"/>
        </w:rPr>
        <w:t>герлік</w:t>
      </w:r>
      <w:r w:rsidRPr="007D62E7">
        <w:rPr>
          <w:color w:val="000000"/>
          <w:sz w:val="28"/>
          <w:szCs w:val="28"/>
        </w:rPr>
        <w:t xml:space="preserve"> тәжірибелерді енгізу денсаулық сақтау мамандарына негізделген және жан-жақты клиникалық шешімдер қабылдауға мүмкіндік береді, </w:t>
      </w:r>
      <w:r w:rsidRPr="00353C71">
        <w:rPr>
          <w:color w:val="000000"/>
          <w:sz w:val="28"/>
          <w:szCs w:val="28"/>
        </w:rPr>
        <w:t>мейір</w:t>
      </w:r>
      <w:r w:rsidR="00D638A3" w:rsidRPr="00353C71">
        <w:rPr>
          <w:color w:val="000000"/>
          <w:sz w:val="28"/>
          <w:szCs w:val="28"/>
        </w:rPr>
        <w:t>герл</w:t>
      </w:r>
      <w:r w:rsidR="00353C71" w:rsidRPr="00353C71">
        <w:rPr>
          <w:color w:val="000000"/>
          <w:sz w:val="28"/>
          <w:szCs w:val="28"/>
        </w:rPr>
        <w:t>ік</w:t>
      </w:r>
      <w:r w:rsidRPr="007D62E7">
        <w:rPr>
          <w:color w:val="000000"/>
          <w:sz w:val="28"/>
          <w:szCs w:val="28"/>
        </w:rPr>
        <w:t xml:space="preserve"> құжаттаманың дәлдігін жақсартады және асқынулардың </w:t>
      </w:r>
      <w:r w:rsidRPr="007D62E7">
        <w:rPr>
          <w:color w:val="000000"/>
          <w:sz w:val="28"/>
          <w:szCs w:val="28"/>
        </w:rPr>
        <w:lastRenderedPageBreak/>
        <w:t xml:space="preserve">жиілігін азайтады. Тұтастай алғанда, жоғары сапалы, мәдени-сезімтал медициналық көмекті қамтамасыз ету үшін бүкіл әлемде алдыңғы қатарлы </w:t>
      </w:r>
      <w:r w:rsidRPr="00353C71">
        <w:rPr>
          <w:color w:val="000000"/>
          <w:sz w:val="28"/>
          <w:szCs w:val="28"/>
        </w:rPr>
        <w:t>мейір</w:t>
      </w:r>
      <w:r w:rsidR="00353C71" w:rsidRPr="00353C71">
        <w:rPr>
          <w:color w:val="000000"/>
          <w:sz w:val="28"/>
          <w:szCs w:val="28"/>
        </w:rPr>
        <w:t>гер</w:t>
      </w:r>
      <w:r w:rsidRPr="007D62E7">
        <w:rPr>
          <w:color w:val="000000"/>
          <w:sz w:val="28"/>
          <w:szCs w:val="28"/>
        </w:rPr>
        <w:t xml:space="preserve"> тәжірибесін дамыту қажет</w:t>
      </w:r>
      <w:r w:rsidRPr="00353C71">
        <w:rPr>
          <w:color w:val="000000"/>
          <w:sz w:val="28"/>
          <w:szCs w:val="28"/>
        </w:rPr>
        <w:t>. Мейір</w:t>
      </w:r>
      <w:r w:rsidR="00353C71" w:rsidRPr="00353C71">
        <w:rPr>
          <w:color w:val="000000"/>
          <w:sz w:val="28"/>
          <w:szCs w:val="28"/>
        </w:rPr>
        <w:t>гер</w:t>
      </w:r>
      <w:r w:rsidRPr="007D62E7">
        <w:rPr>
          <w:color w:val="000000"/>
          <w:sz w:val="28"/>
          <w:szCs w:val="28"/>
        </w:rPr>
        <w:t xml:space="preserve"> ісінде дәлелді тәжірибені енгізу арқылы медициналық қызмет көрсетушілер өздерінің клиникалық шешімдерінің ең жақсы қолжетімді ғылыми дәлелдерге негізделгенін қамтамасыз ете алады</w:t>
      </w:r>
      <w:r w:rsidR="00C3006B" w:rsidRPr="00C3006B">
        <w:rPr>
          <w:color w:val="000000"/>
          <w:sz w:val="28"/>
          <w:szCs w:val="28"/>
        </w:rPr>
        <w:t xml:space="preserve"> </w:t>
      </w:r>
      <w:hyperlink w:anchor="e8ec9a9edc1a24d3b43b22fa20bfb8c5" w:history="1">
        <w:r w:rsidRPr="00C3006B">
          <w:rPr>
            <w:rStyle w:val="a7"/>
            <w:sz w:val="28"/>
            <w:szCs w:val="28"/>
            <w:highlight w:val="yellow"/>
          </w:rPr>
          <w:t>[2]</w:t>
        </w:r>
      </w:hyperlink>
      <w:r w:rsidRPr="00C3006B">
        <w:rPr>
          <w:color w:val="000000"/>
          <w:sz w:val="28"/>
          <w:szCs w:val="28"/>
          <w:highlight w:val="yellow"/>
        </w:rPr>
        <w:t>.</w:t>
      </w:r>
    </w:p>
    <w:p w14:paraId="47E70C06" w14:textId="64EF0C51" w:rsidR="00795C5C" w:rsidRPr="005A1D5C" w:rsidRDefault="00795C5C" w:rsidP="005F1A6A">
      <w:pPr>
        <w:ind w:firstLine="720"/>
        <w:jc w:val="both"/>
        <w:rPr>
          <w:sz w:val="28"/>
          <w:szCs w:val="28"/>
        </w:rPr>
      </w:pPr>
      <w:r w:rsidRPr="005A1D5C">
        <w:rPr>
          <w:color w:val="000000"/>
          <w:sz w:val="28"/>
          <w:szCs w:val="28"/>
        </w:rPr>
        <w:t xml:space="preserve">Сондықтан, бүкіл әлемде алдыңғы қатарлы </w:t>
      </w:r>
      <w:r w:rsidRPr="00353C71">
        <w:rPr>
          <w:color w:val="000000"/>
          <w:sz w:val="28"/>
          <w:szCs w:val="28"/>
        </w:rPr>
        <w:t>мейір</w:t>
      </w:r>
      <w:r w:rsidR="00353C71" w:rsidRPr="00353C71">
        <w:rPr>
          <w:color w:val="000000"/>
          <w:sz w:val="28"/>
          <w:szCs w:val="28"/>
        </w:rPr>
        <w:t>гер</w:t>
      </w:r>
      <w:r w:rsidRPr="005A1D5C">
        <w:rPr>
          <w:color w:val="000000"/>
          <w:sz w:val="28"/>
          <w:szCs w:val="28"/>
        </w:rPr>
        <w:t xml:space="preserve"> тәжірибені дамыту тұтас және мәдени тұрғыдан лайықты денсаулық сақтауды қамтамасыз ету үшін маңызды. Дәлелдерге негізделген тәжірибені және жаһандық </w:t>
      </w:r>
      <w:r w:rsidRPr="00353C71">
        <w:rPr>
          <w:color w:val="000000"/>
          <w:sz w:val="28"/>
          <w:szCs w:val="28"/>
        </w:rPr>
        <w:t>мейір</w:t>
      </w:r>
      <w:r w:rsidR="00353C71" w:rsidRPr="00353C71">
        <w:rPr>
          <w:color w:val="000000"/>
          <w:sz w:val="28"/>
          <w:szCs w:val="28"/>
        </w:rPr>
        <w:t>герлік</w:t>
      </w:r>
      <w:r w:rsidRPr="005A1D5C">
        <w:rPr>
          <w:color w:val="000000"/>
          <w:sz w:val="28"/>
          <w:szCs w:val="28"/>
        </w:rPr>
        <w:t xml:space="preserve"> нұсқауларды пайдалану күтімді стандарттауға, клиникалық шешім қабылдауды жақсартуға және ақыр соңында </w:t>
      </w:r>
      <w:r w:rsidR="0094168F" w:rsidRPr="0094168F">
        <w:rPr>
          <w:color w:val="000000"/>
          <w:sz w:val="28"/>
          <w:szCs w:val="28"/>
        </w:rPr>
        <w:t>науқастың</w:t>
      </w:r>
      <w:r w:rsidRPr="005A1D5C">
        <w:rPr>
          <w:color w:val="000000"/>
          <w:sz w:val="28"/>
          <w:szCs w:val="28"/>
        </w:rPr>
        <w:t xml:space="preserve"> нәтижелерін жақсартуға әкелуі мүмкін</w:t>
      </w:r>
      <w:hyperlink w:anchor="29b2e57de1480ae5d3cbc9a6f5b3406e" w:history="1">
        <w:r w:rsidRPr="005A1D5C">
          <w:rPr>
            <w:rStyle w:val="a7"/>
            <w:sz w:val="28"/>
            <w:szCs w:val="28"/>
          </w:rPr>
          <w:t>[4]</w:t>
        </w:r>
      </w:hyperlink>
      <w:r w:rsidRPr="005A1D5C">
        <w:rPr>
          <w:color w:val="000000"/>
          <w:sz w:val="28"/>
          <w:szCs w:val="28"/>
        </w:rPr>
        <w:t>.</w:t>
      </w:r>
    </w:p>
    <w:p w14:paraId="05C52AA2" w14:textId="450F81F9" w:rsidR="00795C5C" w:rsidRPr="00527EEB" w:rsidRDefault="00795C5C" w:rsidP="005F1A6A">
      <w:pPr>
        <w:ind w:firstLine="720"/>
        <w:jc w:val="both"/>
        <w:rPr>
          <w:sz w:val="28"/>
          <w:szCs w:val="28"/>
        </w:rPr>
      </w:pPr>
      <w:r w:rsidRPr="00527EEB">
        <w:rPr>
          <w:color w:val="000000"/>
          <w:sz w:val="28"/>
          <w:szCs w:val="28"/>
        </w:rPr>
        <w:t>Бұл әдістерді қолдану мейір</w:t>
      </w:r>
      <w:r w:rsidR="00266EA3">
        <w:rPr>
          <w:color w:val="000000"/>
          <w:sz w:val="28"/>
          <w:szCs w:val="28"/>
        </w:rPr>
        <w:t>герлік</w:t>
      </w:r>
      <w:r w:rsidRPr="00527EEB">
        <w:rPr>
          <w:color w:val="000000"/>
          <w:sz w:val="28"/>
          <w:szCs w:val="28"/>
        </w:rPr>
        <w:t xml:space="preserve"> білім, зерттеу және тәжірибе арасындағы алшақтықты азайтуға да көмектеседі. Бұл күшті білім базасын құруға әкеліп, </w:t>
      </w:r>
      <w:r w:rsidRPr="00353C71">
        <w:rPr>
          <w:color w:val="000000"/>
          <w:sz w:val="28"/>
          <w:szCs w:val="28"/>
        </w:rPr>
        <w:t>мейір</w:t>
      </w:r>
      <w:r w:rsidR="00353C71" w:rsidRPr="00353C71">
        <w:rPr>
          <w:color w:val="000000"/>
          <w:sz w:val="28"/>
          <w:szCs w:val="28"/>
        </w:rPr>
        <w:t>герлік</w:t>
      </w:r>
      <w:r w:rsidRPr="00527EEB">
        <w:rPr>
          <w:color w:val="000000"/>
          <w:sz w:val="28"/>
          <w:szCs w:val="28"/>
        </w:rPr>
        <w:t xml:space="preserve"> </w:t>
      </w:r>
      <w:r w:rsidR="003166C3" w:rsidRPr="003166C3">
        <w:rPr>
          <w:color w:val="000000"/>
          <w:sz w:val="28"/>
          <w:szCs w:val="28"/>
        </w:rPr>
        <w:t>істің</w:t>
      </w:r>
      <w:r w:rsidRPr="00527EEB">
        <w:rPr>
          <w:color w:val="000000"/>
          <w:sz w:val="28"/>
          <w:szCs w:val="28"/>
        </w:rPr>
        <w:t xml:space="preserve"> жалпы дамуына ықпал етуі мүмкін. Сонымен қатар</w:t>
      </w:r>
      <w:r w:rsidRPr="00353C71">
        <w:rPr>
          <w:color w:val="000000"/>
          <w:sz w:val="28"/>
          <w:szCs w:val="28"/>
        </w:rPr>
        <w:t>, мейір</w:t>
      </w:r>
      <w:r w:rsidR="00353C71" w:rsidRPr="00353C71">
        <w:rPr>
          <w:color w:val="000000"/>
          <w:sz w:val="28"/>
          <w:szCs w:val="28"/>
        </w:rPr>
        <w:t>герлік</w:t>
      </w:r>
      <w:r w:rsidRPr="00527EEB">
        <w:rPr>
          <w:color w:val="000000"/>
          <w:sz w:val="28"/>
          <w:szCs w:val="28"/>
        </w:rPr>
        <w:t xml:space="preserve"> білім беру және кәсіби даму бағдарламаларына дәлелді тәжірибелерді біріктіру </w:t>
      </w:r>
      <w:r w:rsidRPr="00AA6B20">
        <w:rPr>
          <w:color w:val="000000"/>
          <w:sz w:val="28"/>
          <w:szCs w:val="28"/>
        </w:rPr>
        <w:t>ме</w:t>
      </w:r>
      <w:r w:rsidR="00AA6B20" w:rsidRPr="00AA6B20">
        <w:rPr>
          <w:color w:val="000000"/>
          <w:sz w:val="28"/>
          <w:szCs w:val="28"/>
        </w:rPr>
        <w:t>йірге</w:t>
      </w:r>
      <w:r w:rsidR="002B5F87">
        <w:rPr>
          <w:color w:val="000000"/>
          <w:sz w:val="28"/>
          <w:szCs w:val="28"/>
        </w:rPr>
        <w:t>р</w:t>
      </w:r>
      <w:r w:rsidR="00AA6B20" w:rsidRPr="00AA6B20">
        <w:rPr>
          <w:color w:val="000000"/>
          <w:sz w:val="28"/>
          <w:szCs w:val="28"/>
        </w:rPr>
        <w:t>дің</w:t>
      </w:r>
      <w:r w:rsidRPr="00527EEB">
        <w:rPr>
          <w:color w:val="000000"/>
          <w:sz w:val="28"/>
          <w:szCs w:val="28"/>
        </w:rPr>
        <w:t xml:space="preserve"> күнделікті жұмысына осы тәжірибелерді енгізу үшін қажетті дағдыларға ие болуын қамтамасыз ете алады</w:t>
      </w:r>
      <w:hyperlink w:anchor="7951389a89e0f51686745c916a868714" w:history="1">
        <w:r w:rsidRPr="00527EEB">
          <w:rPr>
            <w:rStyle w:val="a7"/>
            <w:sz w:val="28"/>
            <w:szCs w:val="28"/>
          </w:rPr>
          <w:t>[5]</w:t>
        </w:r>
      </w:hyperlink>
      <w:r w:rsidRPr="00527EEB">
        <w:rPr>
          <w:color w:val="000000"/>
          <w:sz w:val="28"/>
          <w:szCs w:val="28"/>
        </w:rPr>
        <w:t xml:space="preserve">. Сонымен қатар, бүкіл әлем бойынша алдыңғы қатарлы </w:t>
      </w:r>
      <w:r w:rsidRPr="005742A2">
        <w:rPr>
          <w:color w:val="000000"/>
          <w:sz w:val="28"/>
          <w:szCs w:val="28"/>
        </w:rPr>
        <w:t>мейір</w:t>
      </w:r>
      <w:r w:rsidR="005742A2" w:rsidRPr="005742A2">
        <w:rPr>
          <w:color w:val="000000"/>
          <w:sz w:val="28"/>
          <w:szCs w:val="28"/>
        </w:rPr>
        <w:t>герлік</w:t>
      </w:r>
      <w:r w:rsidRPr="00527EEB">
        <w:rPr>
          <w:color w:val="000000"/>
          <w:sz w:val="28"/>
          <w:szCs w:val="28"/>
        </w:rPr>
        <w:t xml:space="preserve"> тәжірибені дамыту денсаулық сақтау саласындағы </w:t>
      </w:r>
      <w:r w:rsidR="003B4C2B" w:rsidRPr="003B4C2B">
        <w:rPr>
          <w:color w:val="000000"/>
          <w:sz w:val="28"/>
          <w:szCs w:val="28"/>
        </w:rPr>
        <w:t>мәселелерді</w:t>
      </w:r>
      <w:r w:rsidRPr="00527EEB">
        <w:rPr>
          <w:color w:val="000000"/>
          <w:sz w:val="28"/>
          <w:szCs w:val="28"/>
        </w:rPr>
        <w:t xml:space="preserve"> шешуге көмектеседі. Бұл денсаулық сақтау саласындағы теңсіздіктерге, медициналық көмекке қол жеткізуге және мәдени құзыреттілікке қатысты мәселелерді қамтуы мүмкін</w:t>
      </w:r>
      <w:hyperlink w:anchor="a5634c402318bd6f6ae93075e574f00f" w:history="1">
        <w:r w:rsidR="0074216D" w:rsidRPr="005B3183">
          <w:rPr>
            <w:rStyle w:val="a7"/>
            <w:sz w:val="28"/>
            <w:szCs w:val="28"/>
          </w:rPr>
          <w:t>[6]</w:t>
        </w:r>
      </w:hyperlink>
      <w:r w:rsidR="0074216D" w:rsidRPr="005B3183">
        <w:rPr>
          <w:color w:val="000000"/>
          <w:sz w:val="28"/>
          <w:szCs w:val="28"/>
        </w:rPr>
        <w:t>.</w:t>
      </w:r>
      <w:r w:rsidRPr="00527EEB">
        <w:rPr>
          <w:color w:val="000000"/>
          <w:sz w:val="28"/>
          <w:szCs w:val="28"/>
        </w:rPr>
        <w:t xml:space="preserve"> Тұтастай алғанда, бүкіл әлем бойынша алдыңғы қатарлы мейір</w:t>
      </w:r>
      <w:r w:rsidR="00266EA3">
        <w:rPr>
          <w:color w:val="000000"/>
          <w:sz w:val="28"/>
          <w:szCs w:val="28"/>
        </w:rPr>
        <w:t>гер</w:t>
      </w:r>
      <w:r w:rsidRPr="00527EEB">
        <w:rPr>
          <w:color w:val="000000"/>
          <w:sz w:val="28"/>
          <w:szCs w:val="28"/>
        </w:rPr>
        <w:t xml:space="preserve"> тәжірибесін дамыту жоғары сапалы, дәлелді медициналық көмек көрсету үшін маңызды болып табылады</w:t>
      </w:r>
      <w:hyperlink w:anchor="e8ec9a9edc1a24d3b43b22fa20bfb8c5" w:history="1">
        <w:r w:rsidRPr="00260B42">
          <w:rPr>
            <w:rStyle w:val="a7"/>
            <w:sz w:val="28"/>
            <w:szCs w:val="28"/>
            <w:highlight w:val="yellow"/>
          </w:rPr>
          <w:t>[2]</w:t>
        </w:r>
      </w:hyperlink>
      <w:r w:rsidRPr="00260B42">
        <w:rPr>
          <w:color w:val="000000"/>
          <w:sz w:val="28"/>
          <w:szCs w:val="28"/>
          <w:highlight w:val="yellow"/>
        </w:rPr>
        <w:t>.</w:t>
      </w:r>
    </w:p>
    <w:p w14:paraId="482AC73D" w14:textId="1350526B" w:rsidR="00795C5C" w:rsidRPr="005B3183" w:rsidRDefault="00795C5C" w:rsidP="005F1A6A">
      <w:pPr>
        <w:ind w:firstLine="720"/>
        <w:jc w:val="both"/>
        <w:rPr>
          <w:sz w:val="28"/>
          <w:szCs w:val="28"/>
        </w:rPr>
      </w:pPr>
      <w:r w:rsidRPr="005B3183">
        <w:rPr>
          <w:color w:val="000000"/>
          <w:sz w:val="28"/>
          <w:szCs w:val="28"/>
        </w:rPr>
        <w:t xml:space="preserve">Бұл қиындықтар мен кедергілерді шешу денсаулық сақтау ұйымдарының, білім беру мекемелерінің және саясаткерлердің ынтымақтастығын талап етеді. </w:t>
      </w:r>
      <w:hyperlink w:anchor="6ad7e8fc89ec23c6436acc78451a77d6" w:history="1">
        <w:r w:rsidR="00AF0B77" w:rsidRPr="00260B42">
          <w:rPr>
            <w:rStyle w:val="a7"/>
            <w:sz w:val="28"/>
            <w:szCs w:val="28"/>
            <w:highlight w:val="yellow"/>
            <w:lang w:eastAsia="ru-RU"/>
          </w:rPr>
          <w:t>[</w:t>
        </w:r>
        <w:r w:rsidR="00EB6B64" w:rsidRPr="00260B42">
          <w:rPr>
            <w:rStyle w:val="a7"/>
            <w:sz w:val="28"/>
            <w:szCs w:val="28"/>
            <w:highlight w:val="yellow"/>
            <w:lang w:eastAsia="ru-RU"/>
          </w:rPr>
          <w:t>15</w:t>
        </w:r>
        <w:r w:rsidR="00AF0B77" w:rsidRPr="00260B42">
          <w:rPr>
            <w:rStyle w:val="a7"/>
            <w:sz w:val="28"/>
            <w:szCs w:val="28"/>
            <w:highlight w:val="yellow"/>
            <w:lang w:eastAsia="ru-RU"/>
          </w:rPr>
          <w:t xml:space="preserve">, </w:t>
        </w:r>
        <w:r w:rsidR="00EB6B64" w:rsidRPr="00260B42">
          <w:rPr>
            <w:rStyle w:val="a7"/>
            <w:sz w:val="28"/>
            <w:szCs w:val="28"/>
            <w:highlight w:val="yellow"/>
            <w:lang w:eastAsia="ru-RU"/>
          </w:rPr>
          <w:t>30</w:t>
        </w:r>
        <w:r w:rsidR="00AF0B77" w:rsidRPr="00260B42">
          <w:rPr>
            <w:rStyle w:val="a7"/>
            <w:sz w:val="28"/>
            <w:szCs w:val="28"/>
            <w:highlight w:val="yellow"/>
            <w:lang w:eastAsia="ru-RU"/>
          </w:rPr>
          <w:t>]</w:t>
        </w:r>
      </w:hyperlink>
      <w:r w:rsidR="00AF0B77" w:rsidRPr="00260B42">
        <w:rPr>
          <w:sz w:val="28"/>
          <w:szCs w:val="28"/>
          <w:highlight w:val="yellow"/>
          <w:lang w:eastAsia="ru-RU"/>
        </w:rPr>
        <w:t>.</w:t>
      </w:r>
      <w:r w:rsidR="00306F9A">
        <w:rPr>
          <w:color w:val="000000"/>
          <w:sz w:val="28"/>
          <w:szCs w:val="28"/>
        </w:rPr>
        <w:t xml:space="preserve"> </w:t>
      </w:r>
      <w:r w:rsidR="00BB6C8E">
        <w:rPr>
          <w:color w:val="000000"/>
          <w:sz w:val="28"/>
          <w:szCs w:val="28"/>
        </w:rPr>
        <w:t>Т</w:t>
      </w:r>
      <w:r w:rsidRPr="005B3183">
        <w:rPr>
          <w:color w:val="000000"/>
          <w:sz w:val="28"/>
          <w:szCs w:val="28"/>
        </w:rPr>
        <w:t xml:space="preserve">әжірибеге дәлелдемелерді біріктіруге ықпал ететін саясатты әзірлеуі керек. Осылайша, олар </w:t>
      </w:r>
      <w:r w:rsidR="00E47AAA" w:rsidRPr="00E47AAA">
        <w:rPr>
          <w:color w:val="000000"/>
          <w:sz w:val="28"/>
          <w:szCs w:val="28"/>
        </w:rPr>
        <w:t>мейіргерлерді</w:t>
      </w:r>
      <w:r w:rsidRPr="005B3183">
        <w:rPr>
          <w:color w:val="000000"/>
          <w:sz w:val="28"/>
          <w:szCs w:val="28"/>
        </w:rPr>
        <w:t xml:space="preserve"> ең жақсы дәлелдер негізінде жоғары сапалы көмек көрсету үшін қажетті құралдармен және біліммен қамтамасыз ете алады.</w:t>
      </w:r>
    </w:p>
    <w:p w14:paraId="264DC9A1" w14:textId="0F1D6BC1" w:rsidR="00C25937" w:rsidRDefault="00AD11A5" w:rsidP="00737EF5">
      <w:pPr>
        <w:ind w:firstLine="399"/>
        <w:jc w:val="both"/>
        <w:rPr>
          <w:color w:val="000000"/>
          <w:sz w:val="28"/>
          <w:szCs w:val="28"/>
        </w:rPr>
      </w:pPr>
      <w:r w:rsidRPr="00AD11A5">
        <w:rPr>
          <w:color w:val="000000"/>
          <w:sz w:val="28"/>
          <w:szCs w:val="28"/>
        </w:rPr>
        <w:t xml:space="preserve">Дүниежүзіндегі мейіргерлік тәжірибені дамытудағы тағы бір мәселе – зерттеу нәтижелерін күнделікті клиникалық тәжірибеге аудару. Зерттеу мен тәжірибе арасындағы бұл алшақтық медициналық көмектің қауіпсіздігіне, сапасына және құнына теріс әсер ететін дәлелдемелік базаның жеткіліксіз немесе дұрыс пайдаланылмауына әкелуі мүмкін. Бұл мәселені шешу үшін зерттеулер мен тәжірибе арасындағы алшақтықты жою үшін стратегиялар жүзеге асырылуы керек. Мұндай стратегияларға ғылыми-зерттеу нәтижелерін күнделікті тәжірибеге аударуды жүйелі түрде ынталандыруға бағытталған жүзеге асыру ғылымын пайдалану кіреді. [7]. Ол денсаулық сақтаудың күрделі мәселелерін шешу үшін әртүрлі перспективаларды, тәжірибелерді және ресурстарды біріктіруге мүмкіндік береді. Сонымен қатар, мейіргерлік тәжірибені құрастыру кезінде практиктердің қажеттіліктерін ескеру қажет. Бұған үздіксіз білім беру және кәсіби даму мүмкіндіктерін беру, қолдау көрсететін және бірлескен жұмыс ортасын құру, дәлелді тәжірибеге қосқан үлестері үшін мейіргерлерді тану және марапаттау кіреді. Осы мәселелерді шешу және осы стратегияларды жүзеге </w:t>
      </w:r>
      <w:r w:rsidRPr="00AD11A5">
        <w:rPr>
          <w:color w:val="000000"/>
          <w:sz w:val="28"/>
          <w:szCs w:val="28"/>
        </w:rPr>
        <w:lastRenderedPageBreak/>
        <w:t xml:space="preserve">асыру бүкіл әлемде мейіргерлік тәжірибенің дамуын жақсартады. Қорытындылай келе, бүкіл әлемде мейіргерлік ісі тәжірибесінің дамуы ғылыми білімнің жетіспеушілігінен, дәлелді практикалық нұсқауларға қолжетімділіктің шектелуі және ұйымдастырушылық кедергілер сияқты әртүрлі қиындықтар мен кедергілерге тап болады </w:t>
      </w:r>
      <w:r w:rsidRPr="00260B42">
        <w:rPr>
          <w:color w:val="000000"/>
          <w:sz w:val="28"/>
          <w:szCs w:val="28"/>
          <w:highlight w:val="yellow"/>
        </w:rPr>
        <w:t>[7].</w:t>
      </w:r>
      <w:r w:rsidRPr="00AD11A5">
        <w:rPr>
          <w:color w:val="000000"/>
          <w:sz w:val="28"/>
          <w:szCs w:val="28"/>
        </w:rPr>
        <w:t xml:space="preserve"> Дегенмен, медициналық ұйымдардың, оқу орындардың және саясаткерлердің ынтымақтастығы арқылы жағдайды жақсартудың келешегі бар. Бұл мүдделі тараптар зерттеу бастамаларына басымдық беруі, дәлелді тәжірибе үшін ресурстарды қамтамасыз етуі және мейіргерлік күтімге дәлелдемелерді біріктіруге ықпал ететін саясатты әзірлеуі керек. Бұған қоса, мейіргер арасында өмір бойы білім алу және сыни ойлау мәдениетін қалыптастыру, оларды қолданыстағы тәжірибелерге күмән келтіруге және шешімдерді қолдау үшін дәлелдер іздеуге ынталандыру маңызды. </w:t>
      </w:r>
      <w:r w:rsidRPr="00260B42">
        <w:rPr>
          <w:color w:val="000000"/>
          <w:sz w:val="28"/>
          <w:szCs w:val="28"/>
          <w:highlight w:val="yellow"/>
        </w:rPr>
        <w:t>[87].</w:t>
      </w:r>
      <w:r w:rsidRPr="00AD11A5">
        <w:rPr>
          <w:color w:val="000000"/>
          <w:sz w:val="28"/>
          <w:szCs w:val="28"/>
        </w:rPr>
        <w:t xml:space="preserve"> Тұтастай алғанда, мейіргер ісін дамыту перспективалы, бірақ әртүрлі мүдделі тараптардың бірлескен күш-жігерін талап етеді. Қорытындылай келе, мейіргер ісін дамытудың мәселелері мен болашағы көп қырлы екенін атап өткен жөн. Олар дәлелді тәжірибедегі кедергілерді қарастыратын, пәнаралық ынтымақтастықты дамытатын, тәжірибелі мамандардың қажеттіліктерін қолдайтын және мейіргелік өмір бойы білім алуы мен сыни ойлауын ынталандыратын кешенді тәсілді талап етеді.</w:t>
      </w:r>
    </w:p>
    <w:p w14:paraId="1A60710F" w14:textId="77777777" w:rsidR="0087356A" w:rsidRDefault="0087356A" w:rsidP="00737EF5">
      <w:pPr>
        <w:ind w:firstLine="399"/>
        <w:jc w:val="both"/>
        <w:rPr>
          <w:color w:val="000000"/>
          <w:sz w:val="28"/>
          <w:szCs w:val="28"/>
        </w:rPr>
      </w:pPr>
    </w:p>
    <w:p w14:paraId="44F75D3F" w14:textId="77777777" w:rsidR="00C3006B" w:rsidRDefault="00C3006B" w:rsidP="00737EF5">
      <w:pPr>
        <w:ind w:firstLine="399"/>
        <w:jc w:val="both"/>
        <w:rPr>
          <w:color w:val="000000"/>
          <w:sz w:val="28"/>
          <w:szCs w:val="28"/>
        </w:rPr>
      </w:pPr>
    </w:p>
    <w:p w14:paraId="0554512E" w14:textId="77777777" w:rsidR="00C25937" w:rsidRDefault="00C25937" w:rsidP="00C25937">
      <w:pPr>
        <w:pStyle w:val="a3"/>
        <w:rPr>
          <w:b/>
          <w:bCs/>
          <w:iCs/>
          <w:sz w:val="30"/>
        </w:rPr>
      </w:pPr>
      <w:r>
        <w:rPr>
          <w:b/>
          <w:bCs/>
          <w:iCs/>
          <w:noProof/>
          <w:sz w:val="30"/>
          <w:lang w:val="ru-RU" w:eastAsia="ru-RU"/>
        </w:rPr>
        <w:drawing>
          <wp:inline distT="0" distB="0" distL="0" distR="0" wp14:anchorId="3849EE08" wp14:editId="05B56975">
            <wp:extent cx="5809957" cy="2778504"/>
            <wp:effectExtent l="0" t="0" r="635" b="3175"/>
            <wp:docPr id="126578517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00" t="5590" r="300" b="-931"/>
                    <a:stretch/>
                  </pic:blipFill>
                  <pic:spPr bwMode="auto">
                    <a:xfrm>
                      <a:off x="0" y="0"/>
                      <a:ext cx="5876198" cy="2810182"/>
                    </a:xfrm>
                    <a:prstGeom prst="rect">
                      <a:avLst/>
                    </a:prstGeom>
                    <a:noFill/>
                    <a:ln>
                      <a:noFill/>
                    </a:ln>
                    <a:extLst>
                      <a:ext uri="{53640926-AAD7-44D8-BBD7-CCE9431645EC}">
                        <a14:shadowObscured xmlns:a14="http://schemas.microsoft.com/office/drawing/2010/main"/>
                      </a:ext>
                    </a:extLst>
                  </pic:spPr>
                </pic:pic>
              </a:graphicData>
            </a:graphic>
          </wp:inline>
        </w:drawing>
      </w:r>
    </w:p>
    <w:p w14:paraId="60C11586" w14:textId="77777777" w:rsidR="00C3006B" w:rsidRDefault="00C3006B" w:rsidP="00C25937">
      <w:pPr>
        <w:tabs>
          <w:tab w:val="left" w:pos="709"/>
          <w:tab w:val="left" w:pos="851"/>
          <w:tab w:val="left" w:pos="9498"/>
        </w:tabs>
        <w:adjustRightInd w:val="0"/>
        <w:ind w:right="-1" w:firstLine="567"/>
        <w:jc w:val="center"/>
        <w:rPr>
          <w:b/>
          <w:bCs/>
          <w:sz w:val="28"/>
          <w:szCs w:val="28"/>
          <w:highlight w:val="yellow"/>
        </w:rPr>
      </w:pPr>
    </w:p>
    <w:p w14:paraId="0EBB08B6" w14:textId="7CD3F006" w:rsidR="00C25937" w:rsidRPr="00C3006B" w:rsidRDefault="00191214" w:rsidP="00DE1D0E">
      <w:pPr>
        <w:tabs>
          <w:tab w:val="left" w:pos="709"/>
          <w:tab w:val="left" w:pos="851"/>
          <w:tab w:val="left" w:pos="9498"/>
        </w:tabs>
        <w:adjustRightInd w:val="0"/>
        <w:ind w:right="-1" w:firstLine="567"/>
        <w:jc w:val="center"/>
        <w:rPr>
          <w:sz w:val="28"/>
          <w:szCs w:val="28"/>
          <w:lang w:eastAsia="ru-RU"/>
        </w:rPr>
      </w:pPr>
      <w:r w:rsidRPr="00C3006B">
        <w:rPr>
          <w:bCs/>
          <w:sz w:val="28"/>
          <w:szCs w:val="28"/>
        </w:rPr>
        <w:t xml:space="preserve">Сурет 2 –  </w:t>
      </w:r>
      <w:r w:rsidR="00C25937" w:rsidRPr="00C3006B">
        <w:rPr>
          <w:sz w:val="28"/>
          <w:szCs w:val="28"/>
          <w:lang w:eastAsia="ru-RU"/>
        </w:rPr>
        <w:t>Бұл есеп Англиядағы NHS тресттерінде жұмыс істейтін аурухана мен қоғамдық денсаулық сақтау қызметкерлерінің айлық санын көрсетеді (</w:t>
      </w:r>
      <w:r w:rsidR="00A27BBC" w:rsidRPr="00C3006B">
        <w:rPr>
          <w:sz w:val="28"/>
          <w:szCs w:val="28"/>
          <w:lang w:eastAsia="ru-RU"/>
        </w:rPr>
        <w:t>алғашқы</w:t>
      </w:r>
      <w:r w:rsidR="00C25937" w:rsidRPr="00C3006B">
        <w:rPr>
          <w:sz w:val="28"/>
          <w:szCs w:val="28"/>
          <w:lang w:eastAsia="ru-RU"/>
        </w:rPr>
        <w:t xml:space="preserve"> медициналық көмек қызметкерлерін қоспағанда)</w:t>
      </w:r>
    </w:p>
    <w:p w14:paraId="0510F5D3" w14:textId="77777777" w:rsidR="00A649E3" w:rsidRPr="00A649E3" w:rsidRDefault="00A649E3" w:rsidP="00C25937">
      <w:pPr>
        <w:tabs>
          <w:tab w:val="left" w:pos="709"/>
          <w:tab w:val="left" w:pos="851"/>
          <w:tab w:val="left" w:pos="9498"/>
        </w:tabs>
        <w:adjustRightInd w:val="0"/>
        <w:ind w:right="-1" w:firstLine="567"/>
        <w:jc w:val="center"/>
        <w:rPr>
          <w:bCs/>
          <w:sz w:val="24"/>
          <w:szCs w:val="24"/>
          <w:lang w:eastAsia="ru-RU"/>
        </w:rPr>
      </w:pPr>
    </w:p>
    <w:p w14:paraId="1A8F44EF" w14:textId="58D590BF" w:rsidR="00C25937" w:rsidRPr="00840480" w:rsidRDefault="00840480" w:rsidP="00737EF5">
      <w:pPr>
        <w:ind w:firstLine="399"/>
        <w:jc w:val="both"/>
        <w:rPr>
          <w:sz w:val="28"/>
          <w:szCs w:val="28"/>
        </w:rPr>
      </w:pPr>
      <w:r w:rsidRPr="00840480">
        <w:rPr>
          <w:sz w:val="28"/>
          <w:szCs w:val="28"/>
        </w:rPr>
        <w:t>Англияда к</w:t>
      </w:r>
      <w:r w:rsidR="00C25937" w:rsidRPr="00C25937">
        <w:rPr>
          <w:sz w:val="28"/>
          <w:szCs w:val="28"/>
        </w:rPr>
        <w:t>әсіби білікті клиникалық персонал NHS штаттық қызметкерлерінің жартысынан көбін (52,9%) құрайды.</w:t>
      </w:r>
      <w:r w:rsidRPr="00840480">
        <w:rPr>
          <w:sz w:val="28"/>
          <w:szCs w:val="28"/>
        </w:rPr>
        <w:t xml:space="preserve"> </w:t>
      </w:r>
    </w:p>
    <w:p w14:paraId="56E81D69" w14:textId="77777777" w:rsidR="00A649E3" w:rsidRPr="008F4DA1" w:rsidRDefault="00A649E3" w:rsidP="00737EF5">
      <w:pPr>
        <w:ind w:firstLine="399"/>
        <w:jc w:val="both"/>
        <w:rPr>
          <w:sz w:val="28"/>
          <w:szCs w:val="28"/>
        </w:rPr>
      </w:pPr>
    </w:p>
    <w:p w14:paraId="2E3E32DB" w14:textId="1907D7E2" w:rsidR="00795C5C" w:rsidRPr="00FD16E7" w:rsidRDefault="00795C5C" w:rsidP="00EA6EB6">
      <w:pPr>
        <w:pStyle w:val="2"/>
        <w:spacing w:line="240" w:lineRule="auto"/>
        <w:jc w:val="both"/>
        <w:rPr>
          <w:i/>
          <w:iCs/>
        </w:rPr>
      </w:pPr>
      <w:r w:rsidRPr="00FD16E7">
        <w:rPr>
          <w:i/>
          <w:iCs/>
          <w:color w:val="000000"/>
        </w:rPr>
        <w:t>Дүние жүзіндегі мейір</w:t>
      </w:r>
      <w:r w:rsidR="00266EA3" w:rsidRPr="00FD16E7">
        <w:rPr>
          <w:i/>
          <w:iCs/>
          <w:color w:val="000000"/>
        </w:rPr>
        <w:t>герлік</w:t>
      </w:r>
      <w:r w:rsidRPr="00FD16E7">
        <w:rPr>
          <w:i/>
          <w:iCs/>
          <w:color w:val="000000"/>
        </w:rPr>
        <w:t xml:space="preserve"> стандарттарды жетілдіру</w:t>
      </w:r>
    </w:p>
    <w:p w14:paraId="5C034019" w14:textId="77777777" w:rsidR="00633ADC" w:rsidRPr="00633ADC" w:rsidRDefault="00633ADC" w:rsidP="00633ADC">
      <w:pPr>
        <w:jc w:val="both"/>
        <w:rPr>
          <w:color w:val="000000"/>
          <w:sz w:val="28"/>
          <w:szCs w:val="28"/>
        </w:rPr>
      </w:pPr>
      <w:r w:rsidRPr="00633ADC">
        <w:rPr>
          <w:color w:val="000000"/>
          <w:sz w:val="28"/>
          <w:szCs w:val="28"/>
        </w:rPr>
        <w:t xml:space="preserve">Дүние жүзіндегі мейіргерлік стандарттарды жақсарту дәлелді тәжірибеге, білімді </w:t>
      </w:r>
      <w:r w:rsidRPr="00633ADC">
        <w:rPr>
          <w:color w:val="000000"/>
          <w:sz w:val="28"/>
          <w:szCs w:val="28"/>
        </w:rPr>
        <w:lastRenderedPageBreak/>
        <w:t>аударуға және мейіргерлік сыни ойлау дағдыларын дамытуға назар аударуды талап етеді. Бұған мейіргер басшылығының үздіксіз білім беруімен, оқыту және қолдау көрсету арқылы қол жеткізуге болады</w:t>
      </w:r>
      <w:r w:rsidRPr="00260B42">
        <w:rPr>
          <w:color w:val="000000"/>
          <w:sz w:val="28"/>
          <w:szCs w:val="28"/>
          <w:highlight w:val="yellow"/>
        </w:rPr>
        <w:t>[88].</w:t>
      </w:r>
      <w:r w:rsidRPr="00633ADC">
        <w:rPr>
          <w:color w:val="000000"/>
          <w:sz w:val="28"/>
          <w:szCs w:val="28"/>
        </w:rPr>
        <w:t xml:space="preserve"> Сонымен қатар, мейіргер ісіндегі озық тәжірибелерді енгізу үшін басқа медицина мамандарымен және ғылыми мекемелермен ынтымақтастық қажет.</w:t>
      </w:r>
    </w:p>
    <w:p w14:paraId="5A8B9FF0" w14:textId="5C596021" w:rsidR="00795C5C" w:rsidRPr="00633ADC" w:rsidRDefault="00633ADC" w:rsidP="002676A3">
      <w:pPr>
        <w:ind w:firstLine="399"/>
        <w:jc w:val="both"/>
        <w:rPr>
          <w:color w:val="000000"/>
          <w:sz w:val="28"/>
          <w:szCs w:val="28"/>
        </w:rPr>
      </w:pPr>
      <w:r w:rsidRPr="00633ADC">
        <w:rPr>
          <w:color w:val="000000"/>
          <w:sz w:val="28"/>
          <w:szCs w:val="28"/>
        </w:rPr>
        <w:t>Денсаулық сақтау жүйелерінің және науқастар популяциясының өзгеретін қажеттіліктерін қанағаттандыру үшін мейіргер тәжірибесін үнемі бейімдеу және дамыту маңызды. Технологиялық жетістіктерді қабылдау және оларды білім беру мен тәжірибеге енгізу арқылы мейіргерлер жақсырақ күтім көрсетіп, емделушінің нәтижелерін жақсарта алады. Зерттеулер мен инновацияларға инвестициялау арқылы медбикелер өздерінің тәжірибелік аясын одан әрі кеңейтіп, денсаулық сақтау саласын дамытуға үлес қоса алады</w:t>
      </w:r>
      <w:r w:rsidRPr="00260B42">
        <w:rPr>
          <w:color w:val="000000"/>
          <w:sz w:val="28"/>
          <w:szCs w:val="28"/>
          <w:highlight w:val="yellow"/>
        </w:rPr>
        <w:t>[89</w:t>
      </w:r>
      <w:r w:rsidRPr="00633ADC">
        <w:rPr>
          <w:color w:val="000000"/>
          <w:sz w:val="28"/>
          <w:szCs w:val="28"/>
        </w:rPr>
        <w:t xml:space="preserve">]. Сонымен қатар, мейіргерлік  жетіспеушілігі мәселесін шешу және жұмыс күшін жоспарлауды жақсарту бүкіл әлемде мейіргерлік тәжірибені ілгерілетуге көмектеседі. Осы мәселелерді шешу және осы стратегияларды жүзеге асыру бүкіл әлемде мейіргер тәжірибесінің дамуын жақсартады. Сайып келгенде, бұл науқастардың нәтижелерін жақсартуға, мейіргер арасындағы жұмысқа қанағаттануды арттыруға және тұтастай алғанда денсаулық сақтау жүйесін нығайтуға </w:t>
      </w:r>
      <w:r w:rsidRPr="00260B42">
        <w:rPr>
          <w:color w:val="000000"/>
          <w:sz w:val="28"/>
          <w:szCs w:val="28"/>
          <w:highlight w:val="yellow"/>
        </w:rPr>
        <w:t>әкеледі [90].</w:t>
      </w:r>
      <w:r w:rsidRPr="00633ADC">
        <w:rPr>
          <w:color w:val="000000"/>
          <w:sz w:val="28"/>
          <w:szCs w:val="28"/>
        </w:rPr>
        <w:t xml:space="preserve"> Қорытындылай келе, бүкіл әлемде мейіргерлік ісін дамытуда шешуді қажет ететін мәселелер болғанымен, оны жақсартуға мүмкіндіктер де бар. Дәлелді тәжірибенің маңыздылығын мойындай отырып, зерттеу бастамаларына инвестиция салу және мейіргерлік көшбасшылықты дамыту арқылы  бүкіл әлем бойынша мейіргер ісі стандарттарын көтере алуға болады. Бұл стратегияларды іске асыру мейіргерлерге дәлелді тәжірибені тиімді пайдалануға және науқастарға оңтайлы күтім көрсетуге мүмкіндік береді. Дегенмен, өсіп келе жатқан дәлелдемелік базаға қолжетімділіктің жақсарғанына қарамастан, медициналық көмек көрсету орнында дәлелді медициналық тәжірибені пайдалануда сәйкессіздік сақталуда[8]. Мейіргерлік алдында тұрған ең үлкен қиындықтардың бірі - өз тәжірибесінде дәлелді мейіргерлік тәжірибені және қолдауды тиімді енгізу </w:t>
      </w:r>
      <w:r w:rsidRPr="00260B42">
        <w:rPr>
          <w:color w:val="000000"/>
          <w:sz w:val="28"/>
          <w:szCs w:val="28"/>
          <w:highlight w:val="yellow"/>
        </w:rPr>
        <w:t>[7].</w:t>
      </w:r>
    </w:p>
    <w:p w14:paraId="3983B31F" w14:textId="2A6F38E2" w:rsidR="00795C5C" w:rsidRPr="00FD16E7" w:rsidRDefault="00795C5C" w:rsidP="00EA6EB6">
      <w:pPr>
        <w:pStyle w:val="2"/>
        <w:spacing w:line="240" w:lineRule="auto"/>
        <w:jc w:val="both"/>
        <w:rPr>
          <w:i/>
          <w:iCs/>
        </w:rPr>
      </w:pPr>
      <w:r w:rsidRPr="00FD16E7">
        <w:rPr>
          <w:i/>
          <w:iCs/>
          <w:color w:val="000000"/>
        </w:rPr>
        <w:t>Халықаралық мейір</w:t>
      </w:r>
      <w:r w:rsidR="0043658E" w:rsidRPr="00FD16E7">
        <w:rPr>
          <w:i/>
          <w:iCs/>
          <w:color w:val="000000"/>
        </w:rPr>
        <w:t>герлік</w:t>
      </w:r>
      <w:r w:rsidRPr="00FD16E7">
        <w:rPr>
          <w:i/>
          <w:iCs/>
          <w:color w:val="000000"/>
        </w:rPr>
        <w:t xml:space="preserve"> тәжірибесінің </w:t>
      </w:r>
      <w:r w:rsidR="001B47E3" w:rsidRPr="00FD16E7">
        <w:rPr>
          <w:i/>
          <w:iCs/>
          <w:color w:val="000000"/>
        </w:rPr>
        <w:t>реформасы</w:t>
      </w:r>
    </w:p>
    <w:p w14:paraId="37D273F4" w14:textId="77777777" w:rsidR="002D0731" w:rsidRPr="002D0731" w:rsidRDefault="002D0731" w:rsidP="002D0731">
      <w:pPr>
        <w:ind w:firstLine="399"/>
        <w:jc w:val="both"/>
        <w:rPr>
          <w:color w:val="000000"/>
          <w:sz w:val="28"/>
          <w:szCs w:val="28"/>
        </w:rPr>
      </w:pPr>
      <w:r w:rsidRPr="002D0731">
        <w:rPr>
          <w:color w:val="000000"/>
          <w:sz w:val="28"/>
          <w:szCs w:val="28"/>
        </w:rPr>
        <w:t>Халықаралық мейіргерлік тәжірибенің реформасы әртүрлі елдер мен жағдайларда медициналық көмектің сапасы мен тиімділігін арттыруға бағытталған үздіксіз үрдіс болып табылады. Оған дәлелді тәжірибелерді бейімдеу және енгізу, технологиялық жетістіктерді енгізу, жұмыс күші тапшылығын шешу, мейіргерлік көшбасшылық пен пәнаралық ынтымақтастықты дамыту кіреді [</w:t>
      </w:r>
      <w:r w:rsidRPr="00260B42">
        <w:rPr>
          <w:color w:val="000000"/>
          <w:sz w:val="28"/>
          <w:szCs w:val="28"/>
          <w:highlight w:val="yellow"/>
        </w:rPr>
        <w:t>91].</w:t>
      </w:r>
      <w:r w:rsidRPr="002D0731">
        <w:rPr>
          <w:color w:val="000000"/>
          <w:sz w:val="28"/>
          <w:szCs w:val="28"/>
        </w:rPr>
        <w:t xml:space="preserve"> Осы мақсаттарға жету арқылы мейіргерлер жаһандық денсаулық мәселелерін шешуде және тұтынушыларға оң нәтижелерді қамтамасыз етуде маңызды рөл атқара алады.</w:t>
      </w:r>
    </w:p>
    <w:p w14:paraId="1FB72CB0" w14:textId="7D5CD95B" w:rsidR="002D0731" w:rsidRPr="002D0731" w:rsidRDefault="002D0731" w:rsidP="002D0731">
      <w:pPr>
        <w:ind w:firstLine="399"/>
        <w:jc w:val="both"/>
        <w:rPr>
          <w:color w:val="000000"/>
          <w:sz w:val="28"/>
          <w:szCs w:val="28"/>
        </w:rPr>
      </w:pPr>
      <w:r w:rsidRPr="002D0731">
        <w:rPr>
          <w:color w:val="000000"/>
          <w:sz w:val="28"/>
          <w:szCs w:val="28"/>
        </w:rPr>
        <w:t>Сонымен қатар, жаһандық азаматтықты және денсаулықтың саяси және экономикалық аспектілерін тереңірек түсінуге ықпал ете отырып, мейіргерлік бағдарламалар денсаулықтың жаһандық мәселелерін шешуге белсенді түрде үлес қоса алады[9]. Қорытындылай келе, әлемде мейіргерлік ісін дамытудың мәселелері де, болашағы да бар екенін атап өткен жөн.</w:t>
      </w:r>
    </w:p>
    <w:p w14:paraId="7E6C799A" w14:textId="513A15A2" w:rsidR="00795C5C" w:rsidRPr="00A40CED" w:rsidRDefault="002D0731" w:rsidP="002D0731">
      <w:pPr>
        <w:ind w:firstLine="399"/>
        <w:jc w:val="both"/>
        <w:rPr>
          <w:sz w:val="28"/>
          <w:szCs w:val="28"/>
        </w:rPr>
      </w:pPr>
      <w:r w:rsidRPr="002D0731">
        <w:rPr>
          <w:color w:val="000000"/>
          <w:sz w:val="28"/>
          <w:szCs w:val="28"/>
        </w:rPr>
        <w:t xml:space="preserve">Дәлелдерге негізделген тәжірибелерді бірізді пайдалану және зерттеулердің </w:t>
      </w:r>
      <w:r w:rsidRPr="002D0731">
        <w:rPr>
          <w:color w:val="000000"/>
          <w:sz w:val="28"/>
          <w:szCs w:val="28"/>
        </w:rPr>
        <w:lastRenderedPageBreak/>
        <w:t>жетіспеушілігі қиындықтар тудыруы мүмкін болса да, пәнаралық ынтымақтастық, көшбасшылықты дамыту және дәлелдерге негізделген тәжірибені бағалайтын мәдениетті құру арқылы жақсартуға мүмкіндіктер бар[</w:t>
      </w:r>
      <w:r w:rsidRPr="00260B42">
        <w:rPr>
          <w:color w:val="000000"/>
          <w:sz w:val="28"/>
          <w:szCs w:val="28"/>
          <w:highlight w:val="yellow"/>
        </w:rPr>
        <w:t>92</w:t>
      </w:r>
      <w:r w:rsidRPr="002D0731">
        <w:rPr>
          <w:color w:val="000000"/>
          <w:sz w:val="28"/>
          <w:szCs w:val="28"/>
        </w:rPr>
        <w:t>]. Осы стратегияларды жүзеге асыру және мейіргер үшін білім беру, ғылыми зерттеулер мен тәжірибелерді дамытуға инвестиция салу оларға үздіксіз дамуға және бүкіл әлем бойынша науқастарға жоғары сапалы көмек көрсетуге мүмкіндік береді.</w:t>
      </w:r>
    </w:p>
    <w:p w14:paraId="75D3452D" w14:textId="7972D3F3" w:rsidR="00795C5C" w:rsidRPr="00FD16E7" w:rsidRDefault="00795C5C" w:rsidP="00EA6EB6">
      <w:pPr>
        <w:pStyle w:val="2"/>
        <w:spacing w:line="240" w:lineRule="auto"/>
        <w:jc w:val="both"/>
        <w:rPr>
          <w:i/>
          <w:iCs/>
        </w:rPr>
      </w:pPr>
      <w:r w:rsidRPr="00FD16E7">
        <w:rPr>
          <w:i/>
          <w:iCs/>
          <w:color w:val="000000"/>
        </w:rPr>
        <w:t>Мейір</w:t>
      </w:r>
      <w:r w:rsidR="00D1062F" w:rsidRPr="00FD16E7">
        <w:rPr>
          <w:i/>
          <w:iCs/>
          <w:color w:val="000000"/>
        </w:rPr>
        <w:t>гер</w:t>
      </w:r>
      <w:r w:rsidRPr="00FD16E7">
        <w:rPr>
          <w:i/>
          <w:iCs/>
          <w:color w:val="000000"/>
        </w:rPr>
        <w:t xml:space="preserve"> ісін жетілдіру: жаһандық көзқарас</w:t>
      </w:r>
    </w:p>
    <w:p w14:paraId="28C95BBE" w14:textId="2CF5777F" w:rsidR="00F40925" w:rsidRPr="00260B42" w:rsidRDefault="00795C5C" w:rsidP="00C85382">
      <w:pPr>
        <w:ind w:firstLine="399"/>
        <w:jc w:val="both"/>
        <w:rPr>
          <w:color w:val="000000"/>
          <w:sz w:val="28"/>
          <w:szCs w:val="28"/>
        </w:rPr>
      </w:pPr>
      <w:r w:rsidRPr="00D1062F">
        <w:rPr>
          <w:color w:val="000000"/>
          <w:sz w:val="28"/>
          <w:szCs w:val="28"/>
        </w:rPr>
        <w:t>«</w:t>
      </w:r>
      <w:r w:rsidR="00F40925" w:rsidRPr="00F40925">
        <w:rPr>
          <w:color w:val="000000"/>
          <w:sz w:val="28"/>
          <w:szCs w:val="28"/>
        </w:rPr>
        <w:t xml:space="preserve">«Мейіргер ісін жетілдіру: жаһандық көзқарас» әртүрлі стратегиялар арқылы бүкіл әлемде сапалы медициналық тәжірибені дамытудың маңыздылығын атап көрсетеді. Бұған тәжірибелі мамандардың қажеттіліктерін қанағаттандыру, клиникалық көшбасшылықты дамыту және дәлелді тәжірибені және тұтынушының оң нәтижелерін қолдайтын денсаулық сақтау мәдениетін ілгерілету қажеттілігі кіреді </w:t>
      </w:r>
      <w:r w:rsidR="00F40925" w:rsidRPr="00260B42">
        <w:rPr>
          <w:color w:val="000000"/>
          <w:sz w:val="28"/>
          <w:szCs w:val="28"/>
          <w:highlight w:val="yellow"/>
        </w:rPr>
        <w:t>[7]</w:t>
      </w:r>
      <w:r w:rsidR="00260B42" w:rsidRPr="00260B42">
        <w:rPr>
          <w:color w:val="000000"/>
          <w:sz w:val="28"/>
          <w:szCs w:val="28"/>
        </w:rPr>
        <w:t xml:space="preserve"> </w:t>
      </w:r>
      <w:r w:rsidR="00260B42" w:rsidRPr="00260B42">
        <w:rPr>
          <w:color w:val="FF0000"/>
          <w:sz w:val="28"/>
          <w:szCs w:val="28"/>
          <w:highlight w:val="yellow"/>
        </w:rPr>
        <w:t xml:space="preserve">10 </w:t>
      </w:r>
      <w:r w:rsidR="00C3006B">
        <w:rPr>
          <w:color w:val="FF0000"/>
          <w:sz w:val="28"/>
          <w:szCs w:val="28"/>
          <w:highlight w:val="yellow"/>
        </w:rPr>
        <w:t>жоқ</w:t>
      </w:r>
      <w:r w:rsidR="00260B42" w:rsidRPr="00260B42">
        <w:rPr>
          <w:color w:val="FF0000"/>
          <w:sz w:val="28"/>
          <w:szCs w:val="28"/>
          <w:highlight w:val="yellow"/>
        </w:rPr>
        <w:t xml:space="preserve"> ??</w:t>
      </w:r>
    </w:p>
    <w:p w14:paraId="68482DFC" w14:textId="6AD0CAEC" w:rsidR="00795C5C" w:rsidRDefault="003928EB" w:rsidP="00C85382">
      <w:pPr>
        <w:ind w:firstLine="399"/>
        <w:jc w:val="both"/>
        <w:rPr>
          <w:color w:val="000000"/>
          <w:sz w:val="28"/>
          <w:szCs w:val="28"/>
        </w:rPr>
      </w:pPr>
      <w:r w:rsidRPr="003928EB">
        <w:rPr>
          <w:color w:val="000000"/>
          <w:sz w:val="28"/>
          <w:szCs w:val="28"/>
        </w:rPr>
        <w:t xml:space="preserve">Мейіргер ісін дамытуға жәрдемдесу үшін мейіргерлер арасында басқарушылық құзыреттер мен дағдыларды дамытуға бағытталған мейіргерлік менеджмент бойынша тренинг өткізу қажет [11]. Сонымен қатар, профессорлық - оқытушылық құрам мен студенттер арасындағы халықаралық алмасу жаһандық азаматтықты және денсаулық сақтаудың саяси және экономикалық аспектілерін тереңірек түсінуге ықпал ету арқылы мейіргер ісін, білім беруді және зерттеуді нығайта алады </w:t>
      </w:r>
      <w:r w:rsidRPr="00260B42">
        <w:rPr>
          <w:color w:val="000000"/>
          <w:sz w:val="28"/>
          <w:szCs w:val="28"/>
          <w:highlight w:val="yellow"/>
        </w:rPr>
        <w:t>[9].</w:t>
      </w:r>
      <w:r w:rsidRPr="003928EB">
        <w:rPr>
          <w:color w:val="000000"/>
          <w:sz w:val="28"/>
          <w:szCs w:val="28"/>
        </w:rPr>
        <w:t xml:space="preserve"> Мейіргер ісінің оқытушылары симуляция және мақсатты клиникалық тәжірибелер сияқты клиникалық дағдыларды дамытудың инновациялық үлгілерін әзірлеу үшін академиямен бірлесіп жұмыс істеуге мүмкіндік беретін қасиеттерге ие болуы керек </w:t>
      </w:r>
      <w:r w:rsidRPr="00260B42">
        <w:rPr>
          <w:color w:val="000000"/>
          <w:sz w:val="28"/>
          <w:szCs w:val="28"/>
          <w:highlight w:val="yellow"/>
        </w:rPr>
        <w:t>[93].</w:t>
      </w:r>
      <w:r w:rsidRPr="003928EB">
        <w:rPr>
          <w:color w:val="000000"/>
          <w:sz w:val="28"/>
          <w:szCs w:val="28"/>
        </w:rPr>
        <w:t xml:space="preserve"> Мұндай ынтымақтастық мейіргер ісі ғылымы мен клиникалық тәжірибені дамытып, мейіргерлер мен науқастар үшін дәлелді күтімге және жақсартылған нәтижелерге әкеледі [12]</w:t>
      </w:r>
      <w:r w:rsidR="00795C5C" w:rsidRPr="00F07DF8">
        <w:rPr>
          <w:color w:val="000000"/>
          <w:sz w:val="28"/>
          <w:szCs w:val="28"/>
        </w:rPr>
        <w:t>.</w:t>
      </w:r>
    </w:p>
    <w:p w14:paraId="2C4F3A45" w14:textId="3F2A169B" w:rsidR="00795C5C" w:rsidRPr="00FD16E7" w:rsidRDefault="00795C5C" w:rsidP="00EA6EB6">
      <w:pPr>
        <w:pStyle w:val="2"/>
        <w:spacing w:line="240" w:lineRule="auto"/>
        <w:jc w:val="both"/>
        <w:rPr>
          <w:i/>
          <w:iCs/>
        </w:rPr>
      </w:pPr>
      <w:r w:rsidRPr="00FD16E7">
        <w:rPr>
          <w:i/>
          <w:iCs/>
          <w:color w:val="000000"/>
        </w:rPr>
        <w:t>Жаһандық ауқымда тиімді мейір</w:t>
      </w:r>
      <w:r w:rsidR="00ED6C09" w:rsidRPr="00FD16E7">
        <w:rPr>
          <w:i/>
          <w:iCs/>
          <w:color w:val="000000"/>
        </w:rPr>
        <w:t>герлік</w:t>
      </w:r>
      <w:r w:rsidRPr="00FD16E7">
        <w:rPr>
          <w:i/>
          <w:iCs/>
          <w:color w:val="000000"/>
        </w:rPr>
        <w:t xml:space="preserve"> технологияларды дамыту</w:t>
      </w:r>
    </w:p>
    <w:p w14:paraId="767B2575" w14:textId="7A59FA4C" w:rsidR="00795C5C" w:rsidRPr="00EE0675" w:rsidRDefault="00795C5C" w:rsidP="00ED6C09">
      <w:pPr>
        <w:ind w:firstLine="399"/>
        <w:jc w:val="both"/>
        <w:rPr>
          <w:sz w:val="28"/>
          <w:szCs w:val="28"/>
        </w:rPr>
      </w:pPr>
      <w:r w:rsidRPr="009661C6">
        <w:rPr>
          <w:color w:val="000000"/>
          <w:sz w:val="28"/>
          <w:szCs w:val="28"/>
        </w:rPr>
        <w:t>Мейір</w:t>
      </w:r>
      <w:r w:rsidR="00ED6C09">
        <w:rPr>
          <w:color w:val="000000"/>
          <w:sz w:val="28"/>
          <w:szCs w:val="28"/>
        </w:rPr>
        <w:t>гер</w:t>
      </w:r>
      <w:r w:rsidRPr="009661C6">
        <w:rPr>
          <w:color w:val="000000"/>
          <w:sz w:val="28"/>
          <w:szCs w:val="28"/>
        </w:rPr>
        <w:t xml:space="preserve"> ісін оқыту стратегиясы ретінде шетелде оқу студенттерді мәдениеттердің алуан түрлілігімен және дүние жүзіндегі денсаулық сақтау жүйелерімен таныстырудың маңызды құралына айналуда [13]. Зерттеулер шетелде оқу </w:t>
      </w:r>
      <w:r w:rsidRPr="00ED6C09">
        <w:rPr>
          <w:color w:val="000000"/>
          <w:sz w:val="28"/>
          <w:szCs w:val="28"/>
        </w:rPr>
        <w:t>ме</w:t>
      </w:r>
      <w:r w:rsidR="00ED6C09" w:rsidRPr="00ED6C09">
        <w:rPr>
          <w:color w:val="000000"/>
          <w:sz w:val="28"/>
          <w:szCs w:val="28"/>
        </w:rPr>
        <w:t>йіргер</w:t>
      </w:r>
      <w:r w:rsidRPr="009661C6">
        <w:rPr>
          <w:color w:val="000000"/>
          <w:sz w:val="28"/>
          <w:szCs w:val="28"/>
        </w:rPr>
        <w:t xml:space="preserve"> мәдени хабардарлықты, денсаулық сақтау саласындағы жаһандық перспективаны, теорияны практикаға аударуды және жеке </w:t>
      </w:r>
      <w:r w:rsidR="00B0353F">
        <w:rPr>
          <w:color w:val="000000"/>
          <w:sz w:val="28"/>
          <w:szCs w:val="28"/>
        </w:rPr>
        <w:t xml:space="preserve"> мен</w:t>
      </w:r>
      <w:r w:rsidRPr="009661C6">
        <w:rPr>
          <w:color w:val="000000"/>
          <w:sz w:val="28"/>
          <w:szCs w:val="28"/>
        </w:rPr>
        <w:t xml:space="preserve"> кәсіби өсуді дамытуға көмектесетінін растайды. Көптеген артықшылықтарға қарамастан, мейір</w:t>
      </w:r>
      <w:r w:rsidR="006F55ED">
        <w:rPr>
          <w:color w:val="000000"/>
          <w:sz w:val="28"/>
          <w:szCs w:val="28"/>
        </w:rPr>
        <w:t>гер</w:t>
      </w:r>
      <w:r w:rsidRPr="009661C6">
        <w:rPr>
          <w:color w:val="000000"/>
          <w:sz w:val="28"/>
          <w:szCs w:val="28"/>
        </w:rPr>
        <w:t xml:space="preserve"> ісі бойынша шетелде оқу бағдарламаларын жүзеге асыру бос оқу кестесіне байланысты қиын болуы мүмкін</w:t>
      </w:r>
      <w:hyperlink w:anchor="6ad7e8fc89ec23c6436acc78451a77d6" w:history="1">
        <w:r w:rsidR="00F82138" w:rsidRPr="00260B42">
          <w:rPr>
            <w:rStyle w:val="a7"/>
            <w:sz w:val="28"/>
            <w:szCs w:val="28"/>
            <w:highlight w:val="yellow"/>
            <w:lang w:eastAsia="ru-RU"/>
          </w:rPr>
          <w:t>[</w:t>
        </w:r>
        <w:r w:rsidR="00AD684E" w:rsidRPr="00260B42">
          <w:rPr>
            <w:rStyle w:val="a7"/>
            <w:sz w:val="28"/>
            <w:szCs w:val="28"/>
            <w:highlight w:val="yellow"/>
            <w:lang w:eastAsia="ru-RU"/>
          </w:rPr>
          <w:t>94</w:t>
        </w:r>
        <w:r w:rsidR="00F82138" w:rsidRPr="00260B42">
          <w:rPr>
            <w:rStyle w:val="a7"/>
            <w:sz w:val="28"/>
            <w:szCs w:val="28"/>
            <w:highlight w:val="yellow"/>
            <w:lang w:eastAsia="ru-RU"/>
          </w:rPr>
          <w:t>]</w:t>
        </w:r>
      </w:hyperlink>
      <w:r w:rsidRPr="00260B42">
        <w:rPr>
          <w:color w:val="000000"/>
          <w:sz w:val="28"/>
          <w:szCs w:val="28"/>
          <w:highlight w:val="yellow"/>
        </w:rPr>
        <w:t>.</w:t>
      </w:r>
      <w:r w:rsidRPr="009661C6">
        <w:rPr>
          <w:color w:val="000000"/>
          <w:sz w:val="28"/>
          <w:szCs w:val="28"/>
        </w:rPr>
        <w:t xml:space="preserve"> Сонымен қатар, </w:t>
      </w:r>
      <w:r w:rsidR="00ED6C09">
        <w:rPr>
          <w:color w:val="000000"/>
          <w:sz w:val="28"/>
          <w:szCs w:val="28"/>
        </w:rPr>
        <w:t xml:space="preserve">мейіргер </w:t>
      </w:r>
      <w:r w:rsidRPr="009661C6">
        <w:rPr>
          <w:color w:val="000000"/>
          <w:sz w:val="28"/>
          <w:szCs w:val="28"/>
        </w:rPr>
        <w:t xml:space="preserve">өз мамандығын дамытуда бірқатар қиындықтар мен кедергілерге тап болады. Негізгі қиындықтардың </w:t>
      </w:r>
      <w:r w:rsidR="000B5C1E" w:rsidRPr="000B5C1E">
        <w:rPr>
          <w:color w:val="000000"/>
          <w:sz w:val="28"/>
          <w:szCs w:val="28"/>
        </w:rPr>
        <w:t xml:space="preserve">бірі – </w:t>
      </w:r>
      <w:r w:rsidRPr="009661C6">
        <w:rPr>
          <w:color w:val="000000"/>
          <w:sz w:val="28"/>
          <w:szCs w:val="28"/>
        </w:rPr>
        <w:t>өзгерістерге қарсылық және денсаулық сақтау жүйесінің мейір</w:t>
      </w:r>
      <w:r w:rsidR="00687730">
        <w:rPr>
          <w:color w:val="000000"/>
          <w:sz w:val="28"/>
          <w:szCs w:val="28"/>
        </w:rPr>
        <w:t>герлік</w:t>
      </w:r>
      <w:r w:rsidRPr="009661C6">
        <w:rPr>
          <w:color w:val="000000"/>
          <w:sz w:val="28"/>
          <w:szCs w:val="28"/>
        </w:rPr>
        <w:t xml:space="preserve"> көшбасшылық және басқару рөлдерін қабылдауға және қолдауға құлықсыздығы. Тағы бір қиындық – саясаткерлер мен әкімшілер тарапынан </w:t>
      </w:r>
      <w:r w:rsidRPr="00687730">
        <w:rPr>
          <w:color w:val="000000"/>
          <w:sz w:val="28"/>
          <w:szCs w:val="28"/>
        </w:rPr>
        <w:t>ме</w:t>
      </w:r>
      <w:r w:rsidR="00687730" w:rsidRPr="00687730">
        <w:rPr>
          <w:color w:val="000000"/>
          <w:sz w:val="28"/>
          <w:szCs w:val="28"/>
        </w:rPr>
        <w:t>йіргерлік</w:t>
      </w:r>
      <w:r w:rsidR="00687730">
        <w:rPr>
          <w:color w:val="000000"/>
          <w:sz w:val="28"/>
          <w:szCs w:val="28"/>
        </w:rPr>
        <w:t xml:space="preserve"> </w:t>
      </w:r>
      <w:r w:rsidRPr="009661C6">
        <w:rPr>
          <w:color w:val="000000"/>
          <w:sz w:val="28"/>
          <w:szCs w:val="28"/>
        </w:rPr>
        <w:t>денсаулық сақтау саласындағы шешімдерді қабылдау мен саясатты әзірлеуде атқаратын маңызды рөлін шектеулі мойындау және қолдау</w:t>
      </w:r>
      <w:hyperlink w:anchor="6ad7e8fc89ec23c6436acc78451a77d6" w:history="1">
        <w:r w:rsidR="00AD684E" w:rsidRPr="00260B42">
          <w:rPr>
            <w:rStyle w:val="a7"/>
            <w:sz w:val="28"/>
            <w:szCs w:val="28"/>
            <w:highlight w:val="yellow"/>
            <w:lang w:eastAsia="ru-RU"/>
          </w:rPr>
          <w:t>[95]</w:t>
        </w:r>
      </w:hyperlink>
      <w:r w:rsidRPr="00260B42">
        <w:rPr>
          <w:color w:val="000000"/>
          <w:sz w:val="28"/>
          <w:szCs w:val="28"/>
          <w:highlight w:val="yellow"/>
        </w:rPr>
        <w:t>.</w:t>
      </w:r>
      <w:r w:rsidRPr="009661C6">
        <w:rPr>
          <w:color w:val="000000"/>
          <w:sz w:val="28"/>
          <w:szCs w:val="28"/>
        </w:rPr>
        <w:t xml:space="preserve"> </w:t>
      </w:r>
      <w:r w:rsidR="00BB065B">
        <w:rPr>
          <w:color w:val="000000"/>
          <w:sz w:val="28"/>
          <w:szCs w:val="28"/>
        </w:rPr>
        <w:t>Д</w:t>
      </w:r>
      <w:r w:rsidRPr="009661C6">
        <w:rPr>
          <w:color w:val="000000"/>
          <w:sz w:val="28"/>
          <w:szCs w:val="28"/>
        </w:rPr>
        <w:t>енсаулық сақтау әкімшілеріне қолжетімді ғылыми дәлелдемелердің болмауы мейір</w:t>
      </w:r>
      <w:r w:rsidR="00C0268B">
        <w:rPr>
          <w:color w:val="000000"/>
          <w:sz w:val="28"/>
          <w:szCs w:val="28"/>
        </w:rPr>
        <w:t>герлік</w:t>
      </w:r>
      <w:r w:rsidRPr="009661C6">
        <w:rPr>
          <w:color w:val="000000"/>
          <w:sz w:val="28"/>
          <w:szCs w:val="28"/>
        </w:rPr>
        <w:t xml:space="preserve"> сараптаманың дұрыс пайдаланылмауына және ресурстардың қауіпсіз жұмсалуына әкелуі мүмкін</w:t>
      </w:r>
      <w:hyperlink w:anchor="17a8243ff283975e0a16cf2a781e7c79" w:history="1">
        <w:r w:rsidRPr="00EE0675">
          <w:rPr>
            <w:rStyle w:val="a7"/>
            <w:sz w:val="28"/>
            <w:szCs w:val="28"/>
          </w:rPr>
          <w:t>[14]</w:t>
        </w:r>
      </w:hyperlink>
      <w:r w:rsidRPr="00EE0675">
        <w:rPr>
          <w:color w:val="000000"/>
          <w:sz w:val="28"/>
          <w:szCs w:val="28"/>
        </w:rPr>
        <w:t xml:space="preserve">. </w:t>
      </w:r>
      <w:r w:rsidR="00BB065B">
        <w:rPr>
          <w:color w:val="000000"/>
          <w:sz w:val="28"/>
          <w:szCs w:val="28"/>
        </w:rPr>
        <w:t>К</w:t>
      </w:r>
      <w:r w:rsidRPr="00EE0675">
        <w:rPr>
          <w:color w:val="000000"/>
          <w:sz w:val="28"/>
          <w:szCs w:val="28"/>
        </w:rPr>
        <w:t>линикалық ме</w:t>
      </w:r>
      <w:r w:rsidR="00C0268B">
        <w:rPr>
          <w:color w:val="000000"/>
          <w:sz w:val="28"/>
          <w:szCs w:val="28"/>
        </w:rPr>
        <w:t>йіргерлік</w:t>
      </w:r>
      <w:r w:rsidRPr="00EE0675">
        <w:rPr>
          <w:color w:val="000000"/>
          <w:sz w:val="28"/>
          <w:szCs w:val="28"/>
        </w:rPr>
        <w:t xml:space="preserve"> мен ме</w:t>
      </w:r>
      <w:r w:rsidR="006F55ED">
        <w:rPr>
          <w:color w:val="000000"/>
          <w:sz w:val="28"/>
          <w:szCs w:val="28"/>
        </w:rPr>
        <w:t>йіргер</w:t>
      </w:r>
      <w:r w:rsidRPr="00EE0675">
        <w:rPr>
          <w:color w:val="000000"/>
          <w:sz w:val="28"/>
          <w:szCs w:val="28"/>
        </w:rPr>
        <w:t xml:space="preserve"> ғалымдарының жетіспеушілігі, мейір</w:t>
      </w:r>
      <w:r w:rsidR="006F55ED">
        <w:rPr>
          <w:color w:val="000000"/>
          <w:sz w:val="28"/>
          <w:szCs w:val="28"/>
        </w:rPr>
        <w:t>гер</w:t>
      </w:r>
      <w:r w:rsidRPr="00EE0675">
        <w:rPr>
          <w:color w:val="000000"/>
          <w:sz w:val="28"/>
          <w:szCs w:val="28"/>
        </w:rPr>
        <w:t xml:space="preserve"> ісіндегі ғылыми-зерттеу </w:t>
      </w:r>
      <w:r w:rsidRPr="00EE0675">
        <w:rPr>
          <w:color w:val="000000"/>
          <w:sz w:val="28"/>
          <w:szCs w:val="28"/>
        </w:rPr>
        <w:lastRenderedPageBreak/>
        <w:t>және академиялық қызмет мүмкіндіктерін шектейді. Бұл мәселелер қате түсініктерді жою және денсаулық сақтау жүйесіндегі мейір</w:t>
      </w:r>
      <w:r w:rsidR="006F55ED">
        <w:rPr>
          <w:color w:val="000000"/>
          <w:sz w:val="28"/>
          <w:szCs w:val="28"/>
        </w:rPr>
        <w:t>гер</w:t>
      </w:r>
      <w:r w:rsidRPr="00EE0675">
        <w:rPr>
          <w:color w:val="000000"/>
          <w:sz w:val="28"/>
          <w:szCs w:val="28"/>
        </w:rPr>
        <w:t xml:space="preserve"> ісінің құндылығын арттыру үшін </w:t>
      </w:r>
      <w:r w:rsidRPr="009F2B3A">
        <w:rPr>
          <w:color w:val="000000"/>
          <w:sz w:val="28"/>
          <w:szCs w:val="28"/>
        </w:rPr>
        <w:t>мейір</w:t>
      </w:r>
      <w:r w:rsidR="00C0268B" w:rsidRPr="009F2B3A">
        <w:rPr>
          <w:color w:val="000000"/>
          <w:sz w:val="28"/>
          <w:szCs w:val="28"/>
        </w:rPr>
        <w:t>гер</w:t>
      </w:r>
      <w:r w:rsidR="009F2B3A" w:rsidRPr="009F2B3A">
        <w:rPr>
          <w:color w:val="000000"/>
          <w:sz w:val="28"/>
          <w:szCs w:val="28"/>
        </w:rPr>
        <w:t>лік</w:t>
      </w:r>
      <w:r w:rsidRPr="00EE0675">
        <w:rPr>
          <w:color w:val="000000"/>
          <w:sz w:val="28"/>
          <w:szCs w:val="28"/>
        </w:rPr>
        <w:t xml:space="preserve"> мамандығын насихаттау және хабардар етуді жалғастыру қажеттілігін көрсетеді.</w:t>
      </w:r>
    </w:p>
    <w:p w14:paraId="6D58E2C7" w14:textId="788FA26F" w:rsidR="00795C5C" w:rsidRPr="00EE0675" w:rsidRDefault="00795C5C" w:rsidP="0091320E">
      <w:pPr>
        <w:ind w:firstLine="720"/>
        <w:jc w:val="both"/>
        <w:rPr>
          <w:sz w:val="28"/>
          <w:szCs w:val="28"/>
        </w:rPr>
      </w:pPr>
      <w:r w:rsidRPr="00EE0675">
        <w:rPr>
          <w:color w:val="000000"/>
          <w:sz w:val="28"/>
          <w:szCs w:val="28"/>
        </w:rPr>
        <w:t xml:space="preserve">Сонымен қатар, көптеген </w:t>
      </w:r>
      <w:r w:rsidR="009F2B3A">
        <w:rPr>
          <w:color w:val="000000"/>
          <w:sz w:val="28"/>
          <w:szCs w:val="28"/>
        </w:rPr>
        <w:t xml:space="preserve">мейіргер </w:t>
      </w:r>
      <w:r w:rsidRPr="00EE0675">
        <w:rPr>
          <w:color w:val="000000"/>
          <w:sz w:val="28"/>
          <w:szCs w:val="28"/>
        </w:rPr>
        <w:t>өздерінің тәжірибесіне қойылатын талаптардың артуына, ұйымдастырушылық шектеулерге, уақыт пен білімнің жетіспеушілігіне байланысты мейір</w:t>
      </w:r>
      <w:r w:rsidR="00D42116">
        <w:rPr>
          <w:color w:val="000000"/>
          <w:sz w:val="28"/>
          <w:szCs w:val="28"/>
        </w:rPr>
        <w:t>герлік</w:t>
      </w:r>
      <w:r w:rsidRPr="00EE0675">
        <w:rPr>
          <w:color w:val="000000"/>
          <w:sz w:val="28"/>
          <w:szCs w:val="28"/>
        </w:rPr>
        <w:t xml:space="preserve"> зерттеулерге белсенді түрде қатыспайды [15]. Тәлімгерлік пен ынтымақтастық үшін мүмкіндіктерді қамтамасыз ету осы кедергілерді жеңуге және клиникалық ме</w:t>
      </w:r>
      <w:r w:rsidR="006D2CB3">
        <w:rPr>
          <w:color w:val="000000"/>
          <w:sz w:val="28"/>
          <w:szCs w:val="28"/>
        </w:rPr>
        <w:t>йіргерлік</w:t>
      </w:r>
      <w:r w:rsidRPr="00EE0675">
        <w:rPr>
          <w:color w:val="000000"/>
          <w:sz w:val="28"/>
          <w:szCs w:val="28"/>
        </w:rPr>
        <w:t xml:space="preserve"> зерттеушілерінің дамуына ықпал етеді.</w:t>
      </w:r>
    </w:p>
    <w:p w14:paraId="67EE8A63" w14:textId="33294B1C" w:rsidR="00795C5C" w:rsidRPr="00E02825" w:rsidRDefault="00795C5C" w:rsidP="0091320E">
      <w:pPr>
        <w:ind w:firstLine="720"/>
        <w:jc w:val="both"/>
        <w:rPr>
          <w:sz w:val="28"/>
          <w:szCs w:val="28"/>
        </w:rPr>
      </w:pPr>
      <w:r w:rsidRPr="00247060">
        <w:rPr>
          <w:color w:val="000000"/>
          <w:sz w:val="28"/>
          <w:szCs w:val="28"/>
        </w:rPr>
        <w:t>Осы міндеттерді шешу үшін медициналық көмектің күрделене түсетін жағдайларына бейімделу үшін мейір</w:t>
      </w:r>
      <w:r w:rsidR="006F55ED">
        <w:rPr>
          <w:color w:val="000000"/>
          <w:sz w:val="28"/>
          <w:szCs w:val="28"/>
        </w:rPr>
        <w:t>герлік</w:t>
      </w:r>
      <w:r w:rsidRPr="00247060">
        <w:rPr>
          <w:color w:val="000000"/>
          <w:sz w:val="28"/>
          <w:szCs w:val="28"/>
        </w:rPr>
        <w:t xml:space="preserve"> іс тәжірибесіне инновацияларды енгізу қажет [16]. </w:t>
      </w:r>
      <w:r w:rsidRPr="006A1DE3">
        <w:rPr>
          <w:color w:val="000000"/>
          <w:sz w:val="28"/>
          <w:szCs w:val="28"/>
        </w:rPr>
        <w:t>Мейір</w:t>
      </w:r>
      <w:r w:rsidR="006A1DE3" w:rsidRPr="006A1DE3">
        <w:rPr>
          <w:color w:val="000000"/>
          <w:sz w:val="28"/>
          <w:szCs w:val="28"/>
        </w:rPr>
        <w:t>герлік</w:t>
      </w:r>
      <w:r w:rsidRPr="006A1DE3">
        <w:rPr>
          <w:color w:val="000000"/>
          <w:sz w:val="28"/>
          <w:szCs w:val="28"/>
        </w:rPr>
        <w:t xml:space="preserve"> ісі</w:t>
      </w:r>
      <w:r w:rsidRPr="00247060">
        <w:rPr>
          <w:color w:val="000000"/>
          <w:sz w:val="28"/>
          <w:szCs w:val="28"/>
        </w:rPr>
        <w:t xml:space="preserve"> жетекшілері өздерінің кәсіби білімін кеңейтіп, жаһандану талаптарын шарлау үшін жаһандық құзыреттерді дамытуы керек</w:t>
      </w:r>
      <w:hyperlink w:anchor="6ad7e8fc89ec23c6436acc78451a77d6" w:history="1">
        <w:r w:rsidR="00AD684E" w:rsidRPr="00260B42">
          <w:rPr>
            <w:rStyle w:val="a7"/>
            <w:sz w:val="28"/>
            <w:szCs w:val="28"/>
            <w:highlight w:val="yellow"/>
            <w:lang w:eastAsia="ru-RU"/>
          </w:rPr>
          <w:t>[96]</w:t>
        </w:r>
      </w:hyperlink>
      <w:r w:rsidRPr="00260B42">
        <w:rPr>
          <w:color w:val="000000"/>
          <w:sz w:val="28"/>
          <w:szCs w:val="28"/>
          <w:highlight w:val="yellow"/>
        </w:rPr>
        <w:t>.</w:t>
      </w:r>
      <w:r w:rsidRPr="00247060">
        <w:rPr>
          <w:color w:val="000000"/>
          <w:sz w:val="28"/>
          <w:szCs w:val="28"/>
        </w:rPr>
        <w:t xml:space="preserve"> Бұған денсаулық сақтаудың жаһандық тенденциялары туралы хабарлау, біліммен бөлісу және әртүрлі елдер мен мекемелердің ме</w:t>
      </w:r>
      <w:r w:rsidR="006F55ED">
        <w:rPr>
          <w:color w:val="000000"/>
          <w:sz w:val="28"/>
          <w:szCs w:val="28"/>
        </w:rPr>
        <w:t>йіргерлерімен</w:t>
      </w:r>
      <w:r w:rsidRPr="00247060">
        <w:rPr>
          <w:color w:val="000000"/>
          <w:sz w:val="28"/>
          <w:szCs w:val="28"/>
        </w:rPr>
        <w:t xml:space="preserve"> бірлесіп жұмыс істеу, денсаулық сақтау жүйесінде </w:t>
      </w:r>
      <w:r w:rsidRPr="006A1DE3">
        <w:rPr>
          <w:color w:val="000000"/>
          <w:sz w:val="28"/>
          <w:szCs w:val="28"/>
        </w:rPr>
        <w:t>мейір</w:t>
      </w:r>
      <w:r w:rsidR="006A1DE3" w:rsidRPr="006A1DE3">
        <w:rPr>
          <w:color w:val="000000"/>
          <w:sz w:val="28"/>
          <w:szCs w:val="28"/>
        </w:rPr>
        <w:t>герлік</w:t>
      </w:r>
      <w:r w:rsidRPr="00247060">
        <w:rPr>
          <w:color w:val="000000"/>
          <w:sz w:val="28"/>
          <w:szCs w:val="28"/>
        </w:rPr>
        <w:t xml:space="preserve"> ісін маңызды мамандық ретінде тануға және қолдауға жәрдемдесу </w:t>
      </w:r>
      <w:r w:rsidRPr="00260B42">
        <w:rPr>
          <w:color w:val="000000"/>
          <w:sz w:val="28"/>
          <w:szCs w:val="28"/>
          <w:highlight w:val="yellow"/>
        </w:rPr>
        <w:t>кіреді</w:t>
      </w:r>
      <w:hyperlink w:anchor="6ad7e8fc89ec23c6436acc78451a77d6" w:history="1">
        <w:r w:rsidR="00AD684E" w:rsidRPr="00260B42">
          <w:rPr>
            <w:rStyle w:val="a7"/>
            <w:sz w:val="28"/>
            <w:szCs w:val="28"/>
            <w:highlight w:val="yellow"/>
            <w:lang w:eastAsia="ru-RU"/>
          </w:rPr>
          <w:t>[97]</w:t>
        </w:r>
      </w:hyperlink>
      <w:r w:rsidRPr="00260B42">
        <w:rPr>
          <w:color w:val="000000"/>
          <w:sz w:val="28"/>
          <w:szCs w:val="28"/>
          <w:highlight w:val="yellow"/>
        </w:rPr>
        <w:t>.</w:t>
      </w:r>
      <w:r w:rsidRPr="00247060">
        <w:rPr>
          <w:color w:val="000000"/>
          <w:sz w:val="28"/>
          <w:szCs w:val="28"/>
        </w:rPr>
        <w:t xml:space="preserve"> Сонымен қатар, технологияны пайдалану және шетелде виртуалды тағылымдамалар ме</w:t>
      </w:r>
      <w:r w:rsidR="006A1DE3">
        <w:rPr>
          <w:color w:val="000000"/>
          <w:sz w:val="28"/>
          <w:szCs w:val="28"/>
        </w:rPr>
        <w:t>йіргер</w:t>
      </w:r>
      <w:r w:rsidRPr="00247060">
        <w:rPr>
          <w:color w:val="000000"/>
          <w:sz w:val="28"/>
          <w:szCs w:val="28"/>
        </w:rPr>
        <w:t xml:space="preserve"> студенттеріне жаһандық перспективалар мен мәдени құзыреттілікке ие болу үшін қол жетімді мүмкіндіктер бере алады.</w:t>
      </w:r>
      <w:hyperlink w:anchor="0c958e031137f4c3a5b0e16a19046c0a" w:history="1">
        <w:r w:rsidRPr="00247060">
          <w:rPr>
            <w:rStyle w:val="a7"/>
            <w:sz w:val="28"/>
            <w:szCs w:val="28"/>
          </w:rPr>
          <w:t>[17]</w:t>
        </w:r>
      </w:hyperlink>
      <w:r w:rsidRPr="00247060">
        <w:rPr>
          <w:color w:val="000000"/>
          <w:sz w:val="28"/>
          <w:szCs w:val="28"/>
        </w:rPr>
        <w:t xml:space="preserve">. </w:t>
      </w:r>
    </w:p>
    <w:p w14:paraId="453FEFDA" w14:textId="70D8B33E" w:rsidR="00795C5C" w:rsidRPr="00FD16E7" w:rsidRDefault="00795C5C" w:rsidP="00EA6EB6">
      <w:pPr>
        <w:pStyle w:val="2"/>
        <w:spacing w:line="240" w:lineRule="auto"/>
        <w:jc w:val="both"/>
        <w:rPr>
          <w:i/>
          <w:iCs/>
        </w:rPr>
      </w:pPr>
      <w:r w:rsidRPr="00FD16E7">
        <w:rPr>
          <w:i/>
          <w:iCs/>
          <w:color w:val="000000"/>
        </w:rPr>
        <w:t>Дүниежүзілік мейір</w:t>
      </w:r>
      <w:r w:rsidR="00D8100D" w:rsidRPr="00FD16E7">
        <w:rPr>
          <w:i/>
          <w:iCs/>
          <w:color w:val="000000"/>
        </w:rPr>
        <w:t>герлік</w:t>
      </w:r>
      <w:r w:rsidRPr="00FD16E7">
        <w:rPr>
          <w:i/>
          <w:iCs/>
          <w:color w:val="000000"/>
        </w:rPr>
        <w:t xml:space="preserve"> стандарттардың әсері</w:t>
      </w:r>
    </w:p>
    <w:p w14:paraId="32D5B810" w14:textId="55CE5B96" w:rsidR="00FD16E7" w:rsidRDefault="00E92058" w:rsidP="00DA2BA2">
      <w:pPr>
        <w:pStyle w:val="a3"/>
        <w:ind w:left="0" w:firstLine="720"/>
        <w:rPr>
          <w:b/>
          <w:bCs/>
          <w:iCs/>
          <w:sz w:val="30"/>
        </w:rPr>
      </w:pPr>
      <w:r w:rsidRPr="00E92058">
        <w:rPr>
          <w:color w:val="000000"/>
        </w:rPr>
        <w:t xml:space="preserve">Бұл стандарттар елдер мен денсаулық сақтау жүйелері бойынша мейіргерлік тәжірибе, білім беру және реттеу үшін дәйекті негіз құруға көмектеседі. Осы стандарттарды сақтай отырып, мейіргерлер географиялық орналасуына қарамастан дәйекті, дәлелді көмек көрсете </w:t>
      </w:r>
      <w:r w:rsidRPr="00260B42">
        <w:rPr>
          <w:color w:val="000000"/>
          <w:highlight w:val="yellow"/>
        </w:rPr>
        <w:t>алады[98].</w:t>
      </w:r>
      <w:r w:rsidRPr="00E92058">
        <w:rPr>
          <w:color w:val="000000"/>
        </w:rPr>
        <w:t xml:space="preserve"> Бұл науқастарға пайда әкеліп қана қоймайды, сонымен қатар мейіргер ұтқырлығы мен кәсіби дамуына ықпал етеді, өйткені олар өз дағдылары мен білімдерін денсаулық сақтаудың әртүрлі параметрлеріне оңай жібере алады және олардың біліктілігін халықаралық деңгейде мойындайды</w:t>
      </w:r>
      <w:r w:rsidRPr="00260B42">
        <w:rPr>
          <w:color w:val="000000"/>
          <w:highlight w:val="yellow"/>
        </w:rPr>
        <w:t>[99].</w:t>
      </w:r>
      <w:r w:rsidRPr="00E92058">
        <w:rPr>
          <w:color w:val="000000"/>
        </w:rPr>
        <w:t xml:space="preserve"> Сонымен қатар, жаһандық мейіргерлік стандарттар әртүрлі елдердегі мейіргер арасында ынтымақтастық пен білім алмасуға ықпал етеді. Мұндай ынтымақтастық ең жақсы тәжірибелерді, инновациялық шешімдерді және мейіргер ісі саласындағы зерттеулер мен білім берудегі жетістіктерді дамытуға әкелуі мүмкін. Тұтастай алғанда, мейіргер ісінің әлемдік тәжірибесін дамыту мейіргер ісі жетекшілер мен педагогтардың, саясаткерлердің және денсаулық сақтау ұйымдарының ұжымдық күш-жігерін талап етеді</w:t>
      </w:r>
      <w:r w:rsidRPr="00260B42">
        <w:rPr>
          <w:color w:val="000000"/>
          <w:highlight w:val="yellow"/>
        </w:rPr>
        <w:t>[100].</w:t>
      </w:r>
      <w:r w:rsidRPr="00E92058">
        <w:rPr>
          <w:color w:val="000000"/>
        </w:rPr>
        <w:t xml:space="preserve"> Жаһандық тенденцияларды зерделеуге басымдық беру, халықаралық алмасу және шетелде оқу мүмкіндіктерін қамтамасыз ету, мейіргер ісі тәжірибесіне технологиялар мен информатиканы біріктіру және мейіргер ісінің жаһандық стандарттарын енгізу қиындықтарды жеңуге және бүкіл әлемде мейіргер тәжірибесінің үздіксіз дамуын қамтамасыз етуге мүмкіндік береді[18]</w:t>
      </w:r>
    </w:p>
    <w:p w14:paraId="2CC93DB0" w14:textId="77777777" w:rsidR="00FD16E7" w:rsidRDefault="00FD16E7" w:rsidP="00DA2BA2">
      <w:pPr>
        <w:pStyle w:val="a3"/>
        <w:ind w:left="0" w:firstLine="720"/>
        <w:rPr>
          <w:b/>
          <w:bCs/>
          <w:iCs/>
          <w:sz w:val="30"/>
        </w:rPr>
      </w:pPr>
    </w:p>
    <w:p w14:paraId="078319A5" w14:textId="77777777" w:rsidR="00FD16E7" w:rsidRDefault="00FD16E7" w:rsidP="00DA2BA2">
      <w:pPr>
        <w:pStyle w:val="a3"/>
        <w:ind w:left="0" w:firstLine="720"/>
        <w:rPr>
          <w:b/>
          <w:bCs/>
          <w:iCs/>
          <w:sz w:val="30"/>
        </w:rPr>
      </w:pPr>
    </w:p>
    <w:p w14:paraId="21EBE0F6" w14:textId="77777777" w:rsidR="00296A84" w:rsidRDefault="00296A84" w:rsidP="00DA2BA2">
      <w:pPr>
        <w:pStyle w:val="a3"/>
        <w:ind w:left="0" w:firstLine="720"/>
        <w:rPr>
          <w:b/>
          <w:bCs/>
          <w:iCs/>
          <w:sz w:val="30"/>
        </w:rPr>
      </w:pPr>
    </w:p>
    <w:p w14:paraId="2D76305A" w14:textId="065A8132" w:rsidR="00795C5C" w:rsidRDefault="001A1F72" w:rsidP="00DA2BA2">
      <w:pPr>
        <w:pStyle w:val="a3"/>
        <w:ind w:left="0" w:firstLine="720"/>
        <w:rPr>
          <w:b/>
          <w:bCs/>
          <w:iCs/>
          <w:sz w:val="30"/>
        </w:rPr>
      </w:pPr>
      <w:r w:rsidRPr="00393ADC">
        <w:rPr>
          <w:b/>
          <w:bCs/>
          <w:iCs/>
          <w:sz w:val="30"/>
        </w:rPr>
        <w:lastRenderedPageBreak/>
        <w:t xml:space="preserve">1.2 </w:t>
      </w:r>
      <w:r w:rsidR="00393ADC" w:rsidRPr="00393ADC">
        <w:rPr>
          <w:b/>
          <w:bCs/>
          <w:iCs/>
          <w:sz w:val="30"/>
        </w:rPr>
        <w:t>Денсаулық сақтаудың бастапқы буындағы мейіргерлердің дәрігерлердің</w:t>
      </w:r>
      <w:r w:rsidR="002F39CD">
        <w:rPr>
          <w:b/>
          <w:bCs/>
          <w:iCs/>
          <w:sz w:val="30"/>
        </w:rPr>
        <w:t xml:space="preserve"> өкілет</w:t>
      </w:r>
      <w:r w:rsidR="006F55ED">
        <w:rPr>
          <w:b/>
          <w:bCs/>
          <w:iCs/>
          <w:sz w:val="30"/>
        </w:rPr>
        <w:t>ті</w:t>
      </w:r>
      <w:r w:rsidR="002F39CD">
        <w:rPr>
          <w:b/>
          <w:bCs/>
          <w:iCs/>
          <w:sz w:val="30"/>
        </w:rPr>
        <w:t>гін</w:t>
      </w:r>
      <w:r w:rsidR="00393ADC" w:rsidRPr="00393ADC">
        <w:rPr>
          <w:b/>
          <w:bCs/>
          <w:iCs/>
          <w:sz w:val="30"/>
        </w:rPr>
        <w:t xml:space="preserve">  тапсырудың халықаралық тәжірибесі</w:t>
      </w:r>
    </w:p>
    <w:p w14:paraId="4565FDDA" w14:textId="77777777" w:rsidR="00877F37" w:rsidRPr="00877F37" w:rsidRDefault="00877F37" w:rsidP="00877F37">
      <w:pPr>
        <w:pStyle w:val="p"/>
        <w:shd w:val="clear" w:color="auto" w:fill="FFFFFF"/>
        <w:spacing w:after="0" w:afterAutospacing="0"/>
        <w:ind w:firstLine="720"/>
        <w:jc w:val="both"/>
        <w:rPr>
          <w:color w:val="212121"/>
          <w:sz w:val="28"/>
          <w:szCs w:val="28"/>
          <w:shd w:val="clear" w:color="auto" w:fill="FFFFFF"/>
          <w:lang w:val="kk-KZ"/>
        </w:rPr>
      </w:pPr>
      <w:r w:rsidRPr="00877F37">
        <w:rPr>
          <w:color w:val="212121"/>
          <w:sz w:val="28"/>
          <w:szCs w:val="28"/>
          <w:shd w:val="clear" w:color="auto" w:fill="FFFFFF"/>
          <w:lang w:val="kk-KZ"/>
        </w:rPr>
        <w:t>Алғашқы медициналық-санитарлық көмек жеке адамдар мен қауымдастықтардың маңызды медициналық қызметтерге қолжетімділігін қамтамасыз етуде маңызды рөл атқарады[19]. Алғашқы медициналық-санитарлық көмек көрсету қызметінің тиімділігін барынша арттыру маңызды, әсіресе денсаулық сақтау жүйесінің өсіп келе жатқан талаптары мен шектеулі ресурстарын ескере отырып қарау. Бұл мәселені шешудің бір жолы - дәрігерлердің алғашқы медициналық көмек көрсету мекемелеріндегі мейіргерлерге тапсырмаларды беруі. Алғашқы медициналық-санитарлық көмек ұйымдарында дәрігерлер жұмысын мейіргерлерге берудің халықаралық тәжірибесі перспективалы нәтижелер көрсетті. Зерттеулер көрсеткендей, жақсы дайындалған мейіргерлер жоғары сапалы көмек көрсете алады және алғашқы медициналық көмек дәрігерлерімен салыстырылатын денсаулық нәтижелеріне қол жеткізе алады[20].</w:t>
      </w:r>
    </w:p>
    <w:p w14:paraId="2BB549DB" w14:textId="2EBFBB2D" w:rsidR="00F209B6" w:rsidRPr="000D5CE7" w:rsidRDefault="00877F37" w:rsidP="00877F37">
      <w:pPr>
        <w:pStyle w:val="p"/>
        <w:shd w:val="clear" w:color="auto" w:fill="FFFFFF"/>
        <w:spacing w:before="0" w:beforeAutospacing="0" w:after="0" w:afterAutospacing="0"/>
        <w:ind w:firstLine="720"/>
        <w:jc w:val="both"/>
        <w:rPr>
          <w:color w:val="212121"/>
          <w:sz w:val="28"/>
          <w:szCs w:val="28"/>
          <w:shd w:val="clear" w:color="auto" w:fill="FFFFFF"/>
          <w:lang w:val="kk-KZ"/>
        </w:rPr>
      </w:pPr>
      <w:r w:rsidRPr="00877F37">
        <w:rPr>
          <w:color w:val="212121"/>
          <w:sz w:val="28"/>
          <w:szCs w:val="28"/>
          <w:shd w:val="clear" w:color="auto" w:fill="FFFFFF"/>
          <w:lang w:val="kk-KZ"/>
        </w:rPr>
        <w:t xml:space="preserve">Бұған қоса, өкілеттік жұмыс жүктемесін тиімдірек бөлуге, медициналық көмек сапасын жақсартуға және денсаулық сақтау шығындарын азайтуға көмектеседі. Сонымен қатар, тапсырмаларды беру мейіргерлердің жұмысқа қанағаттануының жоғарылауына және кәсіби өсуіне әкелуі мүмкін, өйткені олар үлкен жауапкершілікті мойнына алады және медициналық көмек көрсету сапасын жалпы жақсартуға ықпал </w:t>
      </w:r>
      <w:r w:rsidRPr="00C3006B">
        <w:rPr>
          <w:color w:val="212121"/>
          <w:sz w:val="28"/>
          <w:szCs w:val="28"/>
          <w:shd w:val="clear" w:color="auto" w:fill="FFFFFF"/>
          <w:lang w:val="kk-KZ"/>
        </w:rPr>
        <w:t>етеді</w:t>
      </w:r>
      <w:r w:rsidR="00C651B1" w:rsidRPr="00C3006B">
        <w:rPr>
          <w:color w:val="212121"/>
          <w:sz w:val="28"/>
          <w:szCs w:val="28"/>
          <w:shd w:val="clear" w:color="auto" w:fill="FFFFFF"/>
          <w:lang w:val="kk-KZ"/>
        </w:rPr>
        <w:t xml:space="preserve"> </w:t>
      </w:r>
      <w:r w:rsidRPr="00C3006B">
        <w:rPr>
          <w:color w:val="212121"/>
          <w:sz w:val="28"/>
          <w:szCs w:val="28"/>
          <w:highlight w:val="yellow"/>
          <w:shd w:val="clear" w:color="auto" w:fill="FFFFFF"/>
          <w:lang w:val="kk-KZ"/>
        </w:rPr>
        <w:t>[101].</w:t>
      </w:r>
      <w:r w:rsidRPr="00877F37">
        <w:rPr>
          <w:color w:val="212121"/>
          <w:sz w:val="28"/>
          <w:szCs w:val="28"/>
          <w:shd w:val="clear" w:color="auto" w:fill="FFFFFF"/>
          <w:lang w:val="kk-KZ"/>
        </w:rPr>
        <w:t xml:space="preserve"> Тапсырмаларды беру арқылы бар жұмыс күшінің әлеуетін пайдалануды оңтайландыру – алғашқы медициналық-санитарлық көмек көрсетудегі біліктілік теңгерімсіздігін шешудің жалпы тәсілі[21].</w:t>
      </w:r>
    </w:p>
    <w:p w14:paraId="3A470C86" w14:textId="724C5C2A" w:rsidR="00F209B6" w:rsidRPr="00266EA3" w:rsidRDefault="00F209B6" w:rsidP="005A6073">
      <w:pPr>
        <w:pStyle w:val="p"/>
        <w:shd w:val="clear" w:color="auto" w:fill="FFFFFF"/>
        <w:spacing w:before="0" w:beforeAutospacing="0" w:after="0" w:afterAutospacing="0"/>
        <w:ind w:firstLine="720"/>
        <w:jc w:val="both"/>
        <w:rPr>
          <w:i/>
          <w:iCs/>
          <w:color w:val="212121"/>
          <w:sz w:val="28"/>
          <w:szCs w:val="28"/>
          <w:shd w:val="clear" w:color="auto" w:fill="FFFFFF"/>
          <w:lang w:val="kk-KZ"/>
        </w:rPr>
      </w:pPr>
      <w:r w:rsidRPr="000D5CE7">
        <w:rPr>
          <w:color w:val="212121"/>
          <w:sz w:val="28"/>
          <w:szCs w:val="28"/>
          <w:shd w:val="clear" w:color="auto" w:fill="FFFFFF"/>
          <w:lang w:val="kk-KZ"/>
        </w:rPr>
        <w:t xml:space="preserve">Бұл тәсіл дәрігерлер мен </w:t>
      </w:r>
      <w:r w:rsidR="00CF7A11">
        <w:rPr>
          <w:color w:val="212121"/>
          <w:sz w:val="28"/>
          <w:szCs w:val="28"/>
          <w:shd w:val="clear" w:color="auto" w:fill="FFFFFF"/>
          <w:lang w:val="kk-KZ"/>
        </w:rPr>
        <w:t>мейіргерлердің</w:t>
      </w:r>
      <w:r w:rsidRPr="000D5CE7">
        <w:rPr>
          <w:color w:val="212121"/>
          <w:sz w:val="28"/>
          <w:szCs w:val="28"/>
          <w:shd w:val="clear" w:color="auto" w:fill="FFFFFF"/>
          <w:lang w:val="kk-KZ"/>
        </w:rPr>
        <w:t xml:space="preserve"> тапшылығы, бюджеттік шектеулер, медициналық көмек көрсетудегі технологиялық жетістіктер және медициналық көмекті үнемді жеткізу қажеттілігі сияқты әртүрлі факторларға байланысты. Дегенмен, тапсырмаларды беру мейір</w:t>
      </w:r>
      <w:r w:rsidR="006F55ED">
        <w:rPr>
          <w:color w:val="212121"/>
          <w:sz w:val="28"/>
          <w:szCs w:val="28"/>
          <w:shd w:val="clear" w:color="auto" w:fill="FFFFFF"/>
          <w:lang w:val="kk-KZ"/>
        </w:rPr>
        <w:t>гер</w:t>
      </w:r>
      <w:r w:rsidRPr="000D5CE7">
        <w:rPr>
          <w:color w:val="212121"/>
          <w:sz w:val="28"/>
          <w:szCs w:val="28"/>
          <w:shd w:val="clear" w:color="auto" w:fill="FFFFFF"/>
          <w:lang w:val="kk-KZ"/>
        </w:rPr>
        <w:t>лердің өздеріне жүктелген міндеттерді орындауда сауатты және сенімді болуы үшін тиісті оқытумен және қолдаумен бірге жүруі керек екенін атап өткен жөн</w:t>
      </w:r>
      <w:hyperlink w:anchor="6ad7e8fc89ec23c6436acc78451a77d6" w:history="1">
        <w:r w:rsidR="008D4DB6" w:rsidRPr="00260B42">
          <w:rPr>
            <w:rStyle w:val="a7"/>
            <w:sz w:val="28"/>
            <w:szCs w:val="28"/>
            <w:highlight w:val="yellow"/>
            <w:lang w:val="kk-KZ"/>
          </w:rPr>
          <w:t>[102]</w:t>
        </w:r>
      </w:hyperlink>
      <w:r w:rsidRPr="00260B42">
        <w:rPr>
          <w:color w:val="212121"/>
          <w:sz w:val="28"/>
          <w:szCs w:val="28"/>
          <w:highlight w:val="yellow"/>
          <w:shd w:val="clear" w:color="auto" w:fill="FFFFFF"/>
          <w:lang w:val="kk-KZ"/>
        </w:rPr>
        <w:t>.</w:t>
      </w:r>
      <w:r w:rsidRPr="000D5CE7">
        <w:rPr>
          <w:color w:val="212121"/>
          <w:sz w:val="28"/>
          <w:szCs w:val="28"/>
          <w:shd w:val="clear" w:color="auto" w:fill="FFFFFF"/>
          <w:lang w:val="kk-KZ"/>
        </w:rPr>
        <w:t xml:space="preserve"> Сонымен қатар, процесті үздіксіз жақсарту және жетілдіру үшін кері байланыс алу және </w:t>
      </w:r>
      <w:r w:rsidR="0097156B">
        <w:rPr>
          <w:color w:val="212121"/>
          <w:sz w:val="28"/>
          <w:szCs w:val="28"/>
          <w:shd w:val="clear" w:color="auto" w:fill="FFFFFF"/>
          <w:lang w:val="kk-KZ"/>
        </w:rPr>
        <w:t xml:space="preserve">мейіргер </w:t>
      </w:r>
      <w:r w:rsidRPr="000D5CE7">
        <w:rPr>
          <w:color w:val="212121"/>
          <w:sz w:val="28"/>
          <w:szCs w:val="28"/>
          <w:shd w:val="clear" w:color="auto" w:fill="FFFFFF"/>
          <w:lang w:val="kk-KZ"/>
        </w:rPr>
        <w:t xml:space="preserve">мен дәрігерлер арасындағы жауапкершіліктерді беру нәтижелерін бақылау маңызды. </w:t>
      </w:r>
      <w:r w:rsidR="00260B42">
        <w:rPr>
          <w:color w:val="212121"/>
          <w:sz w:val="28"/>
          <w:szCs w:val="28"/>
          <w:shd w:val="clear" w:color="auto" w:fill="FFFFFF"/>
          <w:lang w:val="kk-KZ"/>
        </w:rPr>
        <w:t xml:space="preserve"> </w:t>
      </w:r>
      <w:r w:rsidR="00260B42" w:rsidRPr="00260B42">
        <w:rPr>
          <w:color w:val="FF0000"/>
          <w:sz w:val="28"/>
          <w:szCs w:val="28"/>
          <w:highlight w:val="yellow"/>
          <w:shd w:val="clear" w:color="auto" w:fill="FFFFFF"/>
          <w:lang w:val="kk-KZ"/>
        </w:rPr>
        <w:t xml:space="preserve">22 </w:t>
      </w:r>
      <w:r w:rsidR="00C3006B">
        <w:rPr>
          <w:color w:val="FF0000"/>
          <w:sz w:val="28"/>
          <w:szCs w:val="28"/>
          <w:highlight w:val="yellow"/>
          <w:shd w:val="clear" w:color="auto" w:fill="FFFFFF"/>
          <w:lang w:val="kk-KZ"/>
        </w:rPr>
        <w:t>жоқ</w:t>
      </w:r>
      <w:r w:rsidR="00260B42" w:rsidRPr="00260B42">
        <w:rPr>
          <w:color w:val="FF0000"/>
          <w:sz w:val="28"/>
          <w:szCs w:val="28"/>
          <w:highlight w:val="yellow"/>
          <w:shd w:val="clear" w:color="auto" w:fill="FFFFFF"/>
          <w:lang w:val="kk-KZ"/>
        </w:rPr>
        <w:t xml:space="preserve"> ???</w:t>
      </w:r>
    </w:p>
    <w:p w14:paraId="52B844AC" w14:textId="5BF6AA16" w:rsidR="00F209B6" w:rsidRPr="00F209B6" w:rsidRDefault="00F209B6" w:rsidP="00D276F0">
      <w:pPr>
        <w:pStyle w:val="p"/>
        <w:shd w:val="clear" w:color="auto" w:fill="FFFFFF"/>
        <w:spacing w:before="0" w:beforeAutospacing="0" w:after="0" w:afterAutospacing="0"/>
        <w:ind w:firstLine="720"/>
        <w:jc w:val="both"/>
        <w:rPr>
          <w:color w:val="212121"/>
          <w:sz w:val="28"/>
          <w:szCs w:val="28"/>
          <w:shd w:val="clear" w:color="auto" w:fill="FFFFFF"/>
        </w:rPr>
      </w:pPr>
      <w:r w:rsidRPr="006F55ED">
        <w:rPr>
          <w:color w:val="212121"/>
          <w:sz w:val="28"/>
          <w:szCs w:val="28"/>
          <w:shd w:val="clear" w:color="auto" w:fill="FFFFFF"/>
          <w:lang w:val="kk-KZ"/>
        </w:rPr>
        <w:t>Дүниежүзінің әртүрлі елдерінде алғашқы медициналық-санитарлық көмекте дәрігерлердің міндеттерін мейір</w:t>
      </w:r>
      <w:r w:rsidR="006F55ED">
        <w:rPr>
          <w:color w:val="212121"/>
          <w:sz w:val="28"/>
          <w:szCs w:val="28"/>
          <w:shd w:val="clear" w:color="auto" w:fill="FFFFFF"/>
          <w:lang w:val="kk-KZ"/>
        </w:rPr>
        <w:t>гер</w:t>
      </w:r>
      <w:r w:rsidRPr="006F55ED">
        <w:rPr>
          <w:color w:val="212121"/>
          <w:sz w:val="28"/>
          <w:szCs w:val="28"/>
          <w:shd w:val="clear" w:color="auto" w:fill="FFFFFF"/>
          <w:lang w:val="kk-KZ"/>
        </w:rPr>
        <w:t>лерге беру үрдісі өсуде [</w:t>
      </w:r>
      <w:r w:rsidR="00CA0114" w:rsidRPr="006F55ED">
        <w:rPr>
          <w:color w:val="212121"/>
          <w:sz w:val="28"/>
          <w:szCs w:val="28"/>
          <w:shd w:val="clear" w:color="auto" w:fill="FFFFFF"/>
          <w:lang w:val="kk-KZ"/>
        </w:rPr>
        <w:t>23</w:t>
      </w:r>
      <w:r w:rsidRPr="006F55ED">
        <w:rPr>
          <w:color w:val="212121"/>
          <w:sz w:val="28"/>
          <w:szCs w:val="28"/>
          <w:shd w:val="clear" w:color="auto" w:fill="FFFFFF"/>
          <w:lang w:val="kk-KZ"/>
        </w:rPr>
        <w:t xml:space="preserve">]. </w:t>
      </w:r>
      <w:r w:rsidRPr="0029317C">
        <w:rPr>
          <w:color w:val="212121"/>
          <w:sz w:val="28"/>
          <w:szCs w:val="28"/>
          <w:shd w:val="clear" w:color="auto" w:fill="FFFFFF"/>
          <w:lang w:val="kk-KZ"/>
        </w:rPr>
        <w:t xml:space="preserve">Бұл тенденция дәрігерлер </w:t>
      </w:r>
      <w:r w:rsidR="00ED49B7" w:rsidRPr="0029317C">
        <w:rPr>
          <w:color w:val="212121"/>
          <w:sz w:val="28"/>
          <w:szCs w:val="28"/>
          <w:shd w:val="clear" w:color="auto" w:fill="FFFFFF"/>
          <w:lang w:val="kk-KZ"/>
        </w:rPr>
        <w:t xml:space="preserve">мен </w:t>
      </w:r>
      <w:r w:rsidR="00ED49B7">
        <w:rPr>
          <w:color w:val="212121"/>
          <w:sz w:val="28"/>
          <w:szCs w:val="28"/>
          <w:shd w:val="clear" w:color="auto" w:fill="FFFFFF"/>
          <w:lang w:val="kk-KZ"/>
        </w:rPr>
        <w:t xml:space="preserve">мейіргерлердің </w:t>
      </w:r>
      <w:r w:rsidRPr="0029317C">
        <w:rPr>
          <w:color w:val="212121"/>
          <w:sz w:val="28"/>
          <w:szCs w:val="28"/>
          <w:shd w:val="clear" w:color="auto" w:fill="FFFFFF"/>
          <w:lang w:val="kk-KZ"/>
        </w:rPr>
        <w:t>тапшылығы, бюджеттің қысқаруы, медициналық технологияның жетістіктері және медициналық көмекті үнемді жеткізуге қажеттіліктің артуы сияқты бірқатар факторларға байланысты. Нидерланды, Австралия, Канада және Ұлыбритания сияқты елдер денсаулық жағдайы, ресурстарды пайдалану және денсаулық сақтау шығындары тұрғысынан оң нәтижелер көрсетіп, ме</w:t>
      </w:r>
      <w:r w:rsidR="006F55ED">
        <w:rPr>
          <w:color w:val="212121"/>
          <w:sz w:val="28"/>
          <w:szCs w:val="28"/>
          <w:shd w:val="clear" w:color="auto" w:fill="FFFFFF"/>
          <w:lang w:val="kk-KZ"/>
        </w:rPr>
        <w:t>йіргер</w:t>
      </w:r>
      <w:r w:rsidRPr="0029317C">
        <w:rPr>
          <w:color w:val="212121"/>
          <w:sz w:val="28"/>
          <w:szCs w:val="28"/>
          <w:shd w:val="clear" w:color="auto" w:fill="FFFFFF"/>
          <w:lang w:val="kk-KZ"/>
        </w:rPr>
        <w:t xml:space="preserve"> басқаратын алғашқы медициналық-санитарлық көмек үлгілерін сәтті енгізді. Бұл тәжірибе алғашқы медициналық-санитарлық көмектегі тапсырмаларды берудің әлеуетті артықшылықтарын көрсетеді, соның ішінде көмекке қолжетімділікті арттыру, </w:t>
      </w:r>
      <w:r w:rsidRPr="0029317C">
        <w:rPr>
          <w:color w:val="212121"/>
          <w:sz w:val="28"/>
          <w:szCs w:val="28"/>
          <w:shd w:val="clear" w:color="auto" w:fill="FFFFFF"/>
          <w:lang w:val="kk-KZ"/>
        </w:rPr>
        <w:lastRenderedPageBreak/>
        <w:t>тиімділікті арттыру және емделуші нәтижелерін жақсарту</w:t>
      </w:r>
      <w:hyperlink w:anchor="6ad7e8fc89ec23c6436acc78451a77d6" w:history="1">
        <w:r w:rsidR="008D4DB6" w:rsidRPr="00C3006B">
          <w:rPr>
            <w:rStyle w:val="a7"/>
            <w:sz w:val="28"/>
            <w:szCs w:val="28"/>
            <w:highlight w:val="yellow"/>
            <w:lang w:val="kk-KZ"/>
          </w:rPr>
          <w:t>[102]</w:t>
        </w:r>
      </w:hyperlink>
      <w:r w:rsidRPr="0029317C">
        <w:rPr>
          <w:color w:val="212121"/>
          <w:sz w:val="28"/>
          <w:szCs w:val="28"/>
          <w:shd w:val="clear" w:color="auto" w:fill="FFFFFF"/>
          <w:lang w:val="kk-KZ"/>
        </w:rPr>
        <w:t xml:space="preserve">. Жалпы, алғашқы медициналық-санитарлық көмек көрсету мекемелеріндегі дәрігерлер жұмысын </w:t>
      </w:r>
      <w:r w:rsidR="006E4D5B">
        <w:rPr>
          <w:color w:val="212121"/>
          <w:sz w:val="28"/>
          <w:szCs w:val="28"/>
          <w:shd w:val="clear" w:color="auto" w:fill="FFFFFF"/>
          <w:lang w:val="kk-KZ"/>
        </w:rPr>
        <w:t>мейіргерлерге</w:t>
      </w:r>
      <w:r w:rsidR="001865BB">
        <w:rPr>
          <w:color w:val="212121"/>
          <w:sz w:val="28"/>
          <w:szCs w:val="28"/>
          <w:shd w:val="clear" w:color="auto" w:fill="FFFFFF"/>
          <w:lang w:val="kk-KZ"/>
        </w:rPr>
        <w:t xml:space="preserve"> </w:t>
      </w:r>
      <w:r w:rsidRPr="0029317C">
        <w:rPr>
          <w:color w:val="212121"/>
          <w:sz w:val="28"/>
          <w:szCs w:val="28"/>
          <w:shd w:val="clear" w:color="auto" w:fill="FFFFFF"/>
          <w:lang w:val="kk-KZ"/>
        </w:rPr>
        <w:t xml:space="preserve">берудің халықаралық тәжірибесі оң нәтиже көрсетті. </w:t>
      </w:r>
      <w:r w:rsidR="00E029C6" w:rsidRPr="00E029C6">
        <w:rPr>
          <w:color w:val="212121"/>
          <w:sz w:val="28"/>
          <w:szCs w:val="28"/>
          <w:shd w:val="clear" w:color="auto" w:fill="FFFFFF"/>
          <w:lang w:val="kk-KZ"/>
        </w:rPr>
        <w:t xml:space="preserve">Алғашқы </w:t>
      </w:r>
      <w:r w:rsidRPr="0029317C">
        <w:rPr>
          <w:color w:val="212121"/>
          <w:sz w:val="28"/>
          <w:szCs w:val="28"/>
          <w:shd w:val="clear" w:color="auto" w:fill="FFFFFF"/>
          <w:lang w:val="kk-KZ"/>
        </w:rPr>
        <w:t>медициналық-санитарлық көмек көрсету орындарында дәрігерлерден ме</w:t>
      </w:r>
      <w:r w:rsidR="006F55ED">
        <w:rPr>
          <w:color w:val="212121"/>
          <w:sz w:val="28"/>
          <w:szCs w:val="28"/>
          <w:shd w:val="clear" w:color="auto" w:fill="FFFFFF"/>
          <w:lang w:val="kk-KZ"/>
        </w:rPr>
        <w:t>йіргер</w:t>
      </w:r>
      <w:r w:rsidRPr="0029317C">
        <w:rPr>
          <w:color w:val="212121"/>
          <w:sz w:val="28"/>
          <w:szCs w:val="28"/>
          <w:shd w:val="clear" w:color="auto" w:fill="FFFFFF"/>
          <w:lang w:val="kk-KZ"/>
        </w:rPr>
        <w:t xml:space="preserve">лерге дейін тапсырмаларды беру барған сайын танымал халықаралық тенденция болып табылады. Дәлелдер мұндай делегацияның біліктілік теңгерімсіздігін тиімді шешуге, қызметкерлердің қолданыстағы деңгейін оңтайландыруға және медициналық көмек көрсету сапасын жақсартуға мүмкіндік беретінін </w:t>
      </w:r>
      <w:r w:rsidR="00877F37">
        <w:rPr>
          <w:color w:val="212121"/>
          <w:sz w:val="28"/>
          <w:szCs w:val="28"/>
          <w:shd w:val="clear" w:color="auto" w:fill="FFFFFF"/>
          <w:lang w:val="kk-KZ"/>
        </w:rPr>
        <w:t>айтады</w:t>
      </w:r>
      <w:hyperlink w:anchor="6ad7e8fc89ec23c6436acc78451a77d6" w:history="1">
        <w:r w:rsidR="008D4DB6" w:rsidRPr="00C3006B">
          <w:rPr>
            <w:rStyle w:val="a7"/>
            <w:sz w:val="28"/>
            <w:szCs w:val="28"/>
            <w:highlight w:val="yellow"/>
            <w:lang w:val="kk-KZ"/>
          </w:rPr>
          <w:t>[</w:t>
        </w:r>
        <w:r w:rsidR="001E57FE" w:rsidRPr="00C3006B">
          <w:rPr>
            <w:rStyle w:val="a7"/>
            <w:sz w:val="28"/>
            <w:szCs w:val="28"/>
            <w:highlight w:val="yellow"/>
            <w:lang w:val="kk-KZ"/>
          </w:rPr>
          <w:t>103</w:t>
        </w:r>
        <w:r w:rsidR="008D4DB6" w:rsidRPr="00C3006B">
          <w:rPr>
            <w:rStyle w:val="a7"/>
            <w:sz w:val="28"/>
            <w:szCs w:val="28"/>
            <w:highlight w:val="yellow"/>
            <w:lang w:val="kk-KZ"/>
          </w:rPr>
          <w:t>]</w:t>
        </w:r>
      </w:hyperlink>
      <w:r w:rsidR="002E5734" w:rsidRPr="0029317C">
        <w:rPr>
          <w:color w:val="212121"/>
          <w:sz w:val="28"/>
          <w:szCs w:val="28"/>
          <w:shd w:val="clear" w:color="auto" w:fill="FFFFFF"/>
          <w:lang w:val="kk-KZ"/>
        </w:rPr>
        <w:t>. Алғашқы</w:t>
      </w:r>
      <w:r w:rsidRPr="0029317C">
        <w:rPr>
          <w:color w:val="212121"/>
          <w:sz w:val="28"/>
          <w:szCs w:val="28"/>
          <w:shd w:val="clear" w:color="auto" w:fill="FFFFFF"/>
          <w:lang w:val="kk-KZ"/>
        </w:rPr>
        <w:t xml:space="preserve"> медициналық-санитарлық көмек көрсету орындарында дәрігерлерден </w:t>
      </w:r>
      <w:r w:rsidR="00E7099C">
        <w:rPr>
          <w:color w:val="212121"/>
          <w:sz w:val="28"/>
          <w:szCs w:val="28"/>
          <w:shd w:val="clear" w:color="auto" w:fill="FFFFFF"/>
          <w:lang w:val="kk-KZ"/>
        </w:rPr>
        <w:t xml:space="preserve">мейіргерге </w:t>
      </w:r>
      <w:r w:rsidR="00E7099C" w:rsidRPr="0029317C">
        <w:rPr>
          <w:color w:val="212121"/>
          <w:sz w:val="28"/>
          <w:szCs w:val="28"/>
          <w:shd w:val="clear" w:color="auto" w:fill="FFFFFF"/>
          <w:lang w:val="kk-KZ"/>
        </w:rPr>
        <w:t>дейін</w:t>
      </w:r>
      <w:r w:rsidRPr="0029317C">
        <w:rPr>
          <w:color w:val="212121"/>
          <w:sz w:val="28"/>
          <w:szCs w:val="28"/>
          <w:shd w:val="clear" w:color="auto" w:fill="FFFFFF"/>
          <w:lang w:val="kk-KZ"/>
        </w:rPr>
        <w:t xml:space="preserve"> тапсырмаларды беру бүкіл әлемде барған сайын танымал тренд болып табылады. Алғашқы медициналық-санитарлық көмек көрсету орындарында дәрігерлерден мейір</w:t>
      </w:r>
      <w:r w:rsidR="00694B3A">
        <w:rPr>
          <w:color w:val="212121"/>
          <w:sz w:val="28"/>
          <w:szCs w:val="28"/>
          <w:shd w:val="clear" w:color="auto" w:fill="FFFFFF"/>
          <w:lang w:val="kk-KZ"/>
        </w:rPr>
        <w:t>гер</w:t>
      </w:r>
      <w:r w:rsidRPr="0029317C">
        <w:rPr>
          <w:color w:val="212121"/>
          <w:sz w:val="28"/>
          <w:szCs w:val="28"/>
          <w:shd w:val="clear" w:color="auto" w:fill="FFFFFF"/>
          <w:lang w:val="kk-KZ"/>
        </w:rPr>
        <w:t>лерге дейін жұмысты тапсыру бойынша халықаралық тәжірибе оң болды, зерттеулер тиісті түрде дайындалған ме</w:t>
      </w:r>
      <w:r w:rsidR="00694B3A">
        <w:rPr>
          <w:color w:val="212121"/>
          <w:sz w:val="28"/>
          <w:szCs w:val="28"/>
          <w:shd w:val="clear" w:color="auto" w:fill="FFFFFF"/>
          <w:lang w:val="kk-KZ"/>
        </w:rPr>
        <w:t>йіргер</w:t>
      </w:r>
      <w:r w:rsidRPr="0029317C">
        <w:rPr>
          <w:color w:val="212121"/>
          <w:sz w:val="28"/>
          <w:szCs w:val="28"/>
          <w:shd w:val="clear" w:color="auto" w:fill="FFFFFF"/>
          <w:lang w:val="kk-KZ"/>
        </w:rPr>
        <w:t>лердің жоғары сапалы көмек көрсете алатынын және дәрігер басқаратын күтіммен салыстырылатын нәтижелерге қол жеткізе алатынын көрсетті.</w:t>
      </w:r>
      <w:hyperlink w:anchor="0b5206c7bf6ac05c294116ad62c9f776" w:history="1">
        <w:r w:rsidRPr="00F209B6">
          <w:rPr>
            <w:rStyle w:val="a7"/>
            <w:sz w:val="28"/>
            <w:szCs w:val="28"/>
            <w:shd w:val="clear" w:color="auto" w:fill="FFFFFF"/>
          </w:rPr>
          <w:t>[</w:t>
        </w:r>
        <w:r w:rsidR="00CA0114">
          <w:rPr>
            <w:rStyle w:val="a7"/>
            <w:sz w:val="28"/>
            <w:szCs w:val="28"/>
            <w:shd w:val="clear" w:color="auto" w:fill="FFFFFF"/>
          </w:rPr>
          <w:t>24</w:t>
        </w:r>
        <w:r w:rsidRPr="00F209B6">
          <w:rPr>
            <w:rStyle w:val="a7"/>
            <w:sz w:val="28"/>
            <w:szCs w:val="28"/>
            <w:shd w:val="clear" w:color="auto" w:fill="FFFFFF"/>
          </w:rPr>
          <w:t>]</w:t>
        </w:r>
      </w:hyperlink>
      <w:r w:rsidRPr="00F209B6">
        <w:rPr>
          <w:color w:val="212121"/>
          <w:sz w:val="28"/>
          <w:szCs w:val="28"/>
          <w:shd w:val="clear" w:color="auto" w:fill="FFFFFF"/>
        </w:rPr>
        <w:t>.</w:t>
      </w:r>
    </w:p>
    <w:p w14:paraId="7051FCD3" w14:textId="7B54A88B" w:rsidR="00F209B6" w:rsidRPr="00F209B6" w:rsidRDefault="00F209B6" w:rsidP="00D276F0">
      <w:pPr>
        <w:pStyle w:val="p"/>
        <w:shd w:val="clear" w:color="auto" w:fill="FFFFFF"/>
        <w:spacing w:before="0" w:beforeAutospacing="0" w:after="0" w:afterAutospacing="0"/>
        <w:ind w:firstLine="720"/>
        <w:jc w:val="both"/>
        <w:rPr>
          <w:color w:val="212121"/>
          <w:sz w:val="28"/>
          <w:szCs w:val="28"/>
          <w:shd w:val="clear" w:color="auto" w:fill="FFFFFF"/>
        </w:rPr>
      </w:pPr>
      <w:r w:rsidRPr="00F209B6">
        <w:rPr>
          <w:color w:val="212121"/>
          <w:sz w:val="28"/>
          <w:szCs w:val="28"/>
          <w:shd w:val="clear" w:color="auto" w:fill="FFFFFF"/>
        </w:rPr>
        <w:t>Тұтастай алғанда, алғашқы медициналық-санитарлық көмек ұйымдарында дәрігерлерден</w:t>
      </w:r>
      <w:r w:rsidR="009A7865">
        <w:rPr>
          <w:color w:val="212121"/>
          <w:sz w:val="28"/>
          <w:szCs w:val="28"/>
          <w:shd w:val="clear" w:color="auto" w:fill="FFFFFF"/>
          <w:lang w:val="kk-KZ"/>
        </w:rPr>
        <w:t xml:space="preserve"> мейіргерге</w:t>
      </w:r>
      <w:r w:rsidRPr="00F209B6">
        <w:rPr>
          <w:color w:val="212121"/>
          <w:sz w:val="28"/>
          <w:szCs w:val="28"/>
          <w:shd w:val="clear" w:color="auto" w:fill="FFFFFF"/>
        </w:rPr>
        <w:t xml:space="preserve"> дейін жұмыс делегациясының халықаралық тәжірибесі оң нәтижелер көрсетті, соның ішінде медициналық көмекке қолжетімділікті арттыру, тиімділікті арттыру және пациенттердің нәтижелерін жақсарту.</w:t>
      </w:r>
      <w:hyperlink w:anchor="8dfcab1b6350c7a8b5aa6d3d95789781" w:history="1">
        <w:r w:rsidRPr="00F209B6">
          <w:rPr>
            <w:rStyle w:val="a7"/>
            <w:sz w:val="28"/>
            <w:szCs w:val="28"/>
            <w:shd w:val="clear" w:color="auto" w:fill="FFFFFF"/>
          </w:rPr>
          <w:t>[</w:t>
        </w:r>
        <w:r w:rsidR="00CA0114">
          <w:rPr>
            <w:rStyle w:val="a7"/>
            <w:sz w:val="28"/>
            <w:szCs w:val="28"/>
            <w:shd w:val="clear" w:color="auto" w:fill="FFFFFF"/>
          </w:rPr>
          <w:t>25</w:t>
        </w:r>
        <w:r w:rsidRPr="00F209B6">
          <w:rPr>
            <w:rStyle w:val="a7"/>
            <w:sz w:val="28"/>
            <w:szCs w:val="28"/>
            <w:shd w:val="clear" w:color="auto" w:fill="FFFFFF"/>
          </w:rPr>
          <w:t>]</w:t>
        </w:r>
      </w:hyperlink>
      <w:r w:rsidRPr="00F209B6">
        <w:rPr>
          <w:color w:val="212121"/>
          <w:sz w:val="28"/>
          <w:szCs w:val="28"/>
          <w:shd w:val="clear" w:color="auto" w:fill="FFFFFF"/>
        </w:rPr>
        <w:t>.</w:t>
      </w:r>
    </w:p>
    <w:p w14:paraId="145D2863" w14:textId="552A645C" w:rsidR="00F209B6" w:rsidRPr="00F209B6" w:rsidRDefault="00F209B6" w:rsidP="00D276F0">
      <w:pPr>
        <w:pStyle w:val="p"/>
        <w:shd w:val="clear" w:color="auto" w:fill="FFFFFF"/>
        <w:spacing w:before="0" w:beforeAutospacing="0" w:after="0" w:afterAutospacing="0"/>
        <w:jc w:val="both"/>
        <w:rPr>
          <w:color w:val="212121"/>
          <w:sz w:val="28"/>
          <w:szCs w:val="28"/>
          <w:shd w:val="clear" w:color="auto" w:fill="FFFFFF"/>
        </w:rPr>
      </w:pPr>
      <w:r w:rsidRPr="00F209B6">
        <w:rPr>
          <w:color w:val="212121"/>
          <w:sz w:val="28"/>
          <w:szCs w:val="28"/>
          <w:shd w:val="clear" w:color="auto" w:fill="FFFFFF"/>
        </w:rPr>
        <w:t xml:space="preserve">Алғашқы медициналық-санитарлық көмек көрсетудегі </w:t>
      </w:r>
      <w:r w:rsidR="00EF6381">
        <w:rPr>
          <w:color w:val="212121"/>
          <w:sz w:val="28"/>
          <w:szCs w:val="28"/>
          <w:shd w:val="clear" w:color="auto" w:fill="FFFFFF"/>
          <w:lang w:val="kk-KZ"/>
        </w:rPr>
        <w:t xml:space="preserve">мейіргердің </w:t>
      </w:r>
      <w:r w:rsidRPr="00F209B6">
        <w:rPr>
          <w:color w:val="212121"/>
          <w:sz w:val="28"/>
          <w:szCs w:val="28"/>
          <w:shd w:val="clear" w:color="auto" w:fill="FFFFFF"/>
        </w:rPr>
        <w:t>рөлі мен жауапкершілігі</w:t>
      </w:r>
    </w:p>
    <w:p w14:paraId="6398DFF2" w14:textId="3779E499" w:rsidR="00F209B6" w:rsidRPr="001000F7" w:rsidRDefault="00F209B6" w:rsidP="005A6073">
      <w:pPr>
        <w:pStyle w:val="p"/>
        <w:shd w:val="clear" w:color="auto" w:fill="FFFFFF"/>
        <w:spacing w:before="0" w:beforeAutospacing="0" w:after="0" w:afterAutospacing="0"/>
        <w:ind w:firstLine="720"/>
        <w:jc w:val="both"/>
        <w:rPr>
          <w:color w:val="212121"/>
          <w:sz w:val="28"/>
          <w:szCs w:val="28"/>
          <w:shd w:val="clear" w:color="auto" w:fill="FFFFFF"/>
        </w:rPr>
      </w:pPr>
      <w:r w:rsidRPr="00F209B6">
        <w:rPr>
          <w:color w:val="212121"/>
          <w:sz w:val="28"/>
          <w:szCs w:val="28"/>
          <w:shd w:val="clear" w:color="auto" w:fill="FFFFFF"/>
        </w:rPr>
        <w:t>Алғашқы медициналық көмек көрсету орындарында дәрігерлерді ме</w:t>
      </w:r>
      <w:r w:rsidR="00694B3A">
        <w:rPr>
          <w:color w:val="212121"/>
          <w:sz w:val="28"/>
          <w:szCs w:val="28"/>
          <w:shd w:val="clear" w:color="auto" w:fill="FFFFFF"/>
          <w:lang w:val="kk-KZ"/>
        </w:rPr>
        <w:t>йіргер</w:t>
      </w:r>
      <w:r w:rsidRPr="00F209B6">
        <w:rPr>
          <w:color w:val="212121"/>
          <w:sz w:val="28"/>
          <w:szCs w:val="28"/>
          <w:shd w:val="clear" w:color="auto" w:fill="FFFFFF"/>
        </w:rPr>
        <w:t>лерге берудің халықаралық тәжірибесі медициналық көмекке қолжетімділікті арттыруды, тиімділікті арттыруды, емделуші нәтижелерін жақсартуды және экономикалық тиімділікті қоса алғанда, оң нәтиже көрсетті. Қорытындылай келе, алғашқы медициналық-санитарлық көмек көрсету орындарында ме</w:t>
      </w:r>
      <w:r w:rsidR="00694B3A">
        <w:rPr>
          <w:color w:val="212121"/>
          <w:sz w:val="28"/>
          <w:szCs w:val="28"/>
          <w:shd w:val="clear" w:color="auto" w:fill="FFFFFF"/>
          <w:lang w:val="kk-KZ"/>
        </w:rPr>
        <w:t>йіргер</w:t>
      </w:r>
      <w:r w:rsidRPr="00F209B6">
        <w:rPr>
          <w:color w:val="212121"/>
          <w:sz w:val="28"/>
          <w:szCs w:val="28"/>
          <w:shd w:val="clear" w:color="auto" w:fill="FFFFFF"/>
        </w:rPr>
        <w:t>лерге медициналық функцияларды берудің халықаралық тәжірибесі қолайлы екенін атап өткен жөн. Тұтастай алғанда, алғашқы медициналық көмек көрсету орындарында дәрігерлерді ме</w:t>
      </w:r>
      <w:r w:rsidR="00694B3A">
        <w:rPr>
          <w:color w:val="212121"/>
          <w:sz w:val="28"/>
          <w:szCs w:val="28"/>
          <w:shd w:val="clear" w:color="auto" w:fill="FFFFFF"/>
          <w:lang w:val="kk-KZ"/>
        </w:rPr>
        <w:t>йіргер</w:t>
      </w:r>
      <w:r w:rsidRPr="00F209B6">
        <w:rPr>
          <w:color w:val="212121"/>
          <w:sz w:val="28"/>
          <w:szCs w:val="28"/>
          <w:shd w:val="clear" w:color="auto" w:fill="FFFFFF"/>
        </w:rPr>
        <w:t xml:space="preserve">лерге берудің халықаралық тәжірибесі медициналық көмекке қолжетімділікті арттыруды, тиімділікті арттыруды </w:t>
      </w:r>
      <w:r w:rsidR="00C01388" w:rsidRPr="00C01388">
        <w:rPr>
          <w:color w:val="212121"/>
          <w:sz w:val="28"/>
          <w:szCs w:val="28"/>
          <w:shd w:val="clear" w:color="auto" w:fill="FFFFFF"/>
        </w:rPr>
        <w:t xml:space="preserve">және науқастардың </w:t>
      </w:r>
      <w:r w:rsidRPr="00F209B6">
        <w:rPr>
          <w:color w:val="212121"/>
          <w:sz w:val="28"/>
          <w:szCs w:val="28"/>
          <w:shd w:val="clear" w:color="auto" w:fill="FFFFFF"/>
        </w:rPr>
        <w:t>нәтижелерін жақсартуды қоса алғанда, оң нәтиже көрсетті</w:t>
      </w:r>
      <w:hyperlink w:anchor="ce5c011248ae32379e5ccc765daa3797" w:history="1">
        <w:r w:rsidRPr="00C3006B">
          <w:rPr>
            <w:rStyle w:val="a7"/>
            <w:sz w:val="28"/>
            <w:szCs w:val="28"/>
            <w:highlight w:val="yellow"/>
            <w:shd w:val="clear" w:color="auto" w:fill="FFFFFF"/>
          </w:rPr>
          <w:t>[</w:t>
        </w:r>
        <w:r w:rsidR="007A425D" w:rsidRPr="00C3006B">
          <w:rPr>
            <w:rStyle w:val="a7"/>
            <w:sz w:val="28"/>
            <w:szCs w:val="28"/>
            <w:highlight w:val="yellow"/>
            <w:shd w:val="clear" w:color="auto" w:fill="FFFFFF"/>
          </w:rPr>
          <w:t>20</w:t>
        </w:r>
        <w:r w:rsidRPr="001000F7">
          <w:rPr>
            <w:rStyle w:val="a7"/>
            <w:sz w:val="28"/>
            <w:szCs w:val="28"/>
            <w:shd w:val="clear" w:color="auto" w:fill="FFFFFF"/>
          </w:rPr>
          <w:t>]</w:t>
        </w:r>
      </w:hyperlink>
      <w:r w:rsidRPr="001000F7">
        <w:rPr>
          <w:color w:val="212121"/>
          <w:sz w:val="28"/>
          <w:szCs w:val="28"/>
          <w:shd w:val="clear" w:color="auto" w:fill="FFFFFF"/>
        </w:rPr>
        <w:t>.</w:t>
      </w:r>
      <w:r w:rsidR="00EA6EB6" w:rsidRPr="001000F7">
        <w:rPr>
          <w:color w:val="212121"/>
          <w:sz w:val="28"/>
          <w:szCs w:val="28"/>
          <w:shd w:val="clear" w:color="auto" w:fill="FFFFFF"/>
        </w:rPr>
        <w:t xml:space="preserve"> </w:t>
      </w:r>
    </w:p>
    <w:p w14:paraId="7AD44551" w14:textId="5BBF3D60" w:rsidR="00F209B6" w:rsidRPr="001000F7" w:rsidRDefault="00F209B6" w:rsidP="00D276F0">
      <w:pPr>
        <w:pStyle w:val="p"/>
        <w:shd w:val="clear" w:color="auto" w:fill="FFFFFF"/>
        <w:spacing w:before="0" w:beforeAutospacing="0" w:after="0" w:afterAutospacing="0"/>
        <w:ind w:firstLine="720"/>
        <w:jc w:val="both"/>
        <w:rPr>
          <w:i/>
          <w:iCs/>
          <w:color w:val="212121"/>
          <w:sz w:val="28"/>
          <w:szCs w:val="28"/>
          <w:shd w:val="clear" w:color="auto" w:fill="FFFFFF"/>
        </w:rPr>
      </w:pPr>
      <w:r w:rsidRPr="001000F7">
        <w:rPr>
          <w:i/>
          <w:iCs/>
          <w:color w:val="212121"/>
          <w:sz w:val="28"/>
          <w:szCs w:val="28"/>
          <w:shd w:val="clear" w:color="auto" w:fill="FFFFFF"/>
        </w:rPr>
        <w:t xml:space="preserve">Медициналық </w:t>
      </w:r>
      <w:r w:rsidR="00617166" w:rsidRPr="001000F7">
        <w:rPr>
          <w:i/>
          <w:iCs/>
          <w:color w:val="212121"/>
          <w:sz w:val="28"/>
          <w:szCs w:val="28"/>
          <w:shd w:val="clear" w:color="auto" w:fill="FFFFFF"/>
          <w:lang w:val="kk-KZ"/>
        </w:rPr>
        <w:t>өкілетті</w:t>
      </w:r>
      <w:r w:rsidR="001000F7" w:rsidRPr="001000F7">
        <w:rPr>
          <w:i/>
          <w:iCs/>
          <w:color w:val="212121"/>
          <w:sz w:val="28"/>
          <w:szCs w:val="28"/>
          <w:shd w:val="clear" w:color="auto" w:fill="FFFFFF"/>
          <w:lang w:val="kk-KZ"/>
        </w:rPr>
        <w:t>лікті</w:t>
      </w:r>
      <w:r w:rsidRPr="001000F7">
        <w:rPr>
          <w:i/>
          <w:iCs/>
          <w:color w:val="212121"/>
          <w:sz w:val="28"/>
          <w:szCs w:val="28"/>
          <w:shd w:val="clear" w:color="auto" w:fill="FFFFFF"/>
        </w:rPr>
        <w:t xml:space="preserve"> ме</w:t>
      </w:r>
      <w:r w:rsidR="00694B3A">
        <w:rPr>
          <w:i/>
          <w:iCs/>
          <w:color w:val="212121"/>
          <w:sz w:val="28"/>
          <w:szCs w:val="28"/>
          <w:shd w:val="clear" w:color="auto" w:fill="FFFFFF"/>
          <w:lang w:val="kk-KZ"/>
        </w:rPr>
        <w:t>йіргер</w:t>
      </w:r>
      <w:r w:rsidRPr="001000F7">
        <w:rPr>
          <w:i/>
          <w:iCs/>
          <w:color w:val="212121"/>
          <w:sz w:val="28"/>
          <w:szCs w:val="28"/>
          <w:shd w:val="clear" w:color="auto" w:fill="FFFFFF"/>
        </w:rPr>
        <w:t>лерге берудің артықшылықтары мен мәселелері</w:t>
      </w:r>
    </w:p>
    <w:p w14:paraId="3C741EAD" w14:textId="2433D093" w:rsidR="00F209B6" w:rsidRPr="00F209B6" w:rsidRDefault="00F209B6" w:rsidP="00D276F0">
      <w:pPr>
        <w:pStyle w:val="p"/>
        <w:shd w:val="clear" w:color="auto" w:fill="FFFFFF"/>
        <w:spacing w:before="0" w:beforeAutospacing="0" w:after="0" w:afterAutospacing="0"/>
        <w:ind w:firstLine="720"/>
        <w:jc w:val="both"/>
        <w:rPr>
          <w:color w:val="212121"/>
          <w:sz w:val="28"/>
          <w:szCs w:val="28"/>
          <w:shd w:val="clear" w:color="auto" w:fill="FFFFFF"/>
        </w:rPr>
      </w:pPr>
      <w:r w:rsidRPr="001000F7">
        <w:rPr>
          <w:color w:val="212121"/>
          <w:sz w:val="28"/>
          <w:szCs w:val="28"/>
          <w:shd w:val="clear" w:color="auto" w:fill="FFFFFF"/>
        </w:rPr>
        <w:t xml:space="preserve">Алғашқы медициналық-санитарлық көмек көрсету ұйымдарында дәрігерлер </w:t>
      </w:r>
      <w:r w:rsidR="001000F7" w:rsidRPr="001000F7">
        <w:rPr>
          <w:color w:val="212121"/>
          <w:sz w:val="28"/>
          <w:szCs w:val="28"/>
          <w:shd w:val="clear" w:color="auto" w:fill="FFFFFF"/>
          <w:lang w:val="kk-KZ"/>
        </w:rPr>
        <w:t xml:space="preserve">өкілеттігін </w:t>
      </w:r>
      <w:r w:rsidRPr="001000F7">
        <w:rPr>
          <w:color w:val="212121"/>
          <w:sz w:val="28"/>
          <w:szCs w:val="28"/>
          <w:shd w:val="clear" w:color="auto" w:fill="FFFFFF"/>
        </w:rPr>
        <w:t>ме</w:t>
      </w:r>
      <w:r w:rsidR="001000F7" w:rsidRPr="001000F7">
        <w:rPr>
          <w:color w:val="212121"/>
          <w:sz w:val="28"/>
          <w:szCs w:val="28"/>
          <w:shd w:val="clear" w:color="auto" w:fill="FFFFFF"/>
          <w:lang w:val="kk-KZ"/>
        </w:rPr>
        <w:t>йіргерге</w:t>
      </w:r>
      <w:r w:rsidRPr="00F209B6">
        <w:rPr>
          <w:color w:val="212121"/>
          <w:sz w:val="28"/>
          <w:szCs w:val="28"/>
          <w:shd w:val="clear" w:color="auto" w:fill="FFFFFF"/>
        </w:rPr>
        <w:t xml:space="preserve"> берудің халықаралық тәжірибесі бірқатар артықшылықтарды көрсетті. Оларға медициналық көмекке қолжетімділікті арттыру, тиімділікті арттыру, емделуші нәтижелерін жақсарту және үнемділік кіреді. Сонымен қатар, дәрігердің жауапкершілігін ме</w:t>
      </w:r>
      <w:r w:rsidR="00694B3A">
        <w:rPr>
          <w:color w:val="212121"/>
          <w:sz w:val="28"/>
          <w:szCs w:val="28"/>
          <w:shd w:val="clear" w:color="auto" w:fill="FFFFFF"/>
          <w:lang w:val="kk-KZ"/>
        </w:rPr>
        <w:t>йіргер</w:t>
      </w:r>
      <w:r w:rsidRPr="00F209B6">
        <w:rPr>
          <w:color w:val="212121"/>
          <w:sz w:val="28"/>
          <w:szCs w:val="28"/>
          <w:shd w:val="clear" w:color="auto" w:fill="FFFFFF"/>
        </w:rPr>
        <w:t>лерге беру ме</w:t>
      </w:r>
      <w:r w:rsidR="00694B3A">
        <w:rPr>
          <w:color w:val="212121"/>
          <w:sz w:val="28"/>
          <w:szCs w:val="28"/>
          <w:shd w:val="clear" w:color="auto" w:fill="FFFFFF"/>
          <w:lang w:val="kk-KZ"/>
        </w:rPr>
        <w:t>йіргер</w:t>
      </w:r>
      <w:r w:rsidRPr="00F209B6">
        <w:rPr>
          <w:color w:val="212121"/>
          <w:sz w:val="28"/>
          <w:szCs w:val="28"/>
          <w:shd w:val="clear" w:color="auto" w:fill="FFFFFF"/>
        </w:rPr>
        <w:t>лердің денсаулық сақтау тобына әкелетін бірегей дағдылары мен тәжірибелерін тану арқылы кәсіпаралық ынтымақтастықты дамытады</w:t>
      </w:r>
      <w:r w:rsidRPr="00646BD4">
        <w:rPr>
          <w:color w:val="212121"/>
          <w:sz w:val="28"/>
          <w:szCs w:val="28"/>
          <w:shd w:val="clear" w:color="auto" w:fill="FFFFFF"/>
        </w:rPr>
        <w:t>. Ме</w:t>
      </w:r>
      <w:r w:rsidR="001000F7" w:rsidRPr="00646BD4">
        <w:rPr>
          <w:color w:val="212121"/>
          <w:sz w:val="28"/>
          <w:szCs w:val="28"/>
          <w:shd w:val="clear" w:color="auto" w:fill="FFFFFF"/>
          <w:lang w:val="kk-KZ"/>
        </w:rPr>
        <w:t>йіргердің</w:t>
      </w:r>
      <w:r w:rsidRPr="00646BD4">
        <w:rPr>
          <w:color w:val="212121"/>
          <w:sz w:val="28"/>
          <w:szCs w:val="28"/>
          <w:shd w:val="clear" w:color="auto" w:fill="FFFFFF"/>
        </w:rPr>
        <w:t xml:space="preserve"> профилактикалық қызметтерді және созылмалы ауруларды басқаруды</w:t>
      </w:r>
      <w:r w:rsidRPr="00F209B6">
        <w:rPr>
          <w:color w:val="212121"/>
          <w:sz w:val="28"/>
          <w:szCs w:val="28"/>
          <w:shd w:val="clear" w:color="auto" w:fill="FFFFFF"/>
        </w:rPr>
        <w:t xml:space="preserve"> қоса алғанда, кешенді көмек көрсете алады, сондай-ақ </w:t>
      </w:r>
      <w:r w:rsidR="00A12412" w:rsidRPr="00A12412">
        <w:rPr>
          <w:color w:val="212121"/>
          <w:sz w:val="28"/>
          <w:szCs w:val="28"/>
          <w:shd w:val="clear" w:color="auto" w:fill="FFFFFF"/>
        </w:rPr>
        <w:t xml:space="preserve">науқастардың </w:t>
      </w:r>
      <w:r w:rsidRPr="00F209B6">
        <w:rPr>
          <w:color w:val="212121"/>
          <w:sz w:val="28"/>
          <w:szCs w:val="28"/>
          <w:shd w:val="clear" w:color="auto" w:fill="FFFFFF"/>
        </w:rPr>
        <w:t>психоәлеуметтік және эмоционалдық қажеттіліктерін шеше алады</w:t>
      </w:r>
      <w:hyperlink w:anchor="6ad7e8fc89ec23c6436acc78451a77d6" w:history="1">
        <w:r w:rsidR="00EB6B64" w:rsidRPr="00C3006B">
          <w:rPr>
            <w:rStyle w:val="a7"/>
            <w:sz w:val="28"/>
            <w:szCs w:val="28"/>
            <w:highlight w:val="yellow"/>
          </w:rPr>
          <w:t>[77</w:t>
        </w:r>
        <w:r w:rsidR="00EB6B64" w:rsidRPr="00C3006B">
          <w:rPr>
            <w:rStyle w:val="a7"/>
            <w:sz w:val="28"/>
            <w:szCs w:val="28"/>
            <w:highlight w:val="yellow"/>
            <w:lang w:val="kk-KZ"/>
          </w:rPr>
          <w:t>, 10</w:t>
        </w:r>
        <w:r w:rsidR="00EB6B64" w:rsidRPr="00C3006B">
          <w:rPr>
            <w:rStyle w:val="a7"/>
            <w:sz w:val="28"/>
            <w:szCs w:val="28"/>
            <w:highlight w:val="yellow"/>
          </w:rPr>
          <w:t>]</w:t>
        </w:r>
      </w:hyperlink>
      <w:r w:rsidRPr="00F209B6">
        <w:rPr>
          <w:color w:val="212121"/>
          <w:sz w:val="28"/>
          <w:szCs w:val="28"/>
          <w:shd w:val="clear" w:color="auto" w:fill="FFFFFF"/>
        </w:rPr>
        <w:t xml:space="preserve">. </w:t>
      </w:r>
      <w:r w:rsidRPr="00F209B6">
        <w:rPr>
          <w:color w:val="212121"/>
          <w:sz w:val="28"/>
          <w:szCs w:val="28"/>
          <w:shd w:val="clear" w:color="auto" w:fill="FFFFFF"/>
        </w:rPr>
        <w:lastRenderedPageBreak/>
        <w:t>Дегенмен, медициналық жұмысты ме</w:t>
      </w:r>
      <w:r w:rsidR="00694B3A">
        <w:rPr>
          <w:color w:val="212121"/>
          <w:sz w:val="28"/>
          <w:szCs w:val="28"/>
          <w:shd w:val="clear" w:color="auto" w:fill="FFFFFF"/>
          <w:lang w:val="kk-KZ"/>
        </w:rPr>
        <w:t>йіргер</w:t>
      </w:r>
      <w:r w:rsidRPr="00F209B6">
        <w:rPr>
          <w:color w:val="212121"/>
          <w:sz w:val="28"/>
          <w:szCs w:val="28"/>
          <w:shd w:val="clear" w:color="auto" w:fill="FFFFFF"/>
        </w:rPr>
        <w:t>лерге тапсыру белгілі бір қиындықтарды тудырады.</w:t>
      </w:r>
    </w:p>
    <w:p w14:paraId="4A7A4A10" w14:textId="3455E376" w:rsidR="00F209B6" w:rsidRPr="00024055" w:rsidRDefault="00F209B6" w:rsidP="00D276F0">
      <w:pPr>
        <w:pStyle w:val="p"/>
        <w:shd w:val="clear" w:color="auto" w:fill="FFFFFF"/>
        <w:spacing w:before="0" w:beforeAutospacing="0" w:after="0" w:afterAutospacing="0"/>
        <w:ind w:firstLine="720"/>
        <w:jc w:val="both"/>
        <w:rPr>
          <w:iCs/>
          <w:color w:val="212121"/>
          <w:sz w:val="28"/>
          <w:szCs w:val="28"/>
          <w:shd w:val="clear" w:color="auto" w:fill="FFFFFF"/>
        </w:rPr>
      </w:pPr>
      <w:r w:rsidRPr="00024055">
        <w:rPr>
          <w:iCs/>
          <w:color w:val="212121"/>
          <w:sz w:val="28"/>
          <w:szCs w:val="28"/>
          <w:shd w:val="clear" w:color="auto" w:fill="FFFFFF"/>
        </w:rPr>
        <w:t>Науқастарды күту сапасына ме</w:t>
      </w:r>
      <w:r w:rsidR="000E4733" w:rsidRPr="00024055">
        <w:rPr>
          <w:iCs/>
          <w:color w:val="212121"/>
          <w:sz w:val="28"/>
          <w:szCs w:val="28"/>
          <w:shd w:val="clear" w:color="auto" w:fill="FFFFFF"/>
          <w:lang w:val="kk-KZ"/>
        </w:rPr>
        <w:t>йірге</w:t>
      </w:r>
      <w:r w:rsidR="00694B3A" w:rsidRPr="00024055">
        <w:rPr>
          <w:iCs/>
          <w:color w:val="212121"/>
          <w:sz w:val="28"/>
          <w:szCs w:val="28"/>
          <w:shd w:val="clear" w:color="auto" w:fill="FFFFFF"/>
          <w:lang w:val="kk-KZ"/>
        </w:rPr>
        <w:t>р</w:t>
      </w:r>
      <w:r w:rsidR="000E4733" w:rsidRPr="00024055">
        <w:rPr>
          <w:iCs/>
          <w:color w:val="212121"/>
          <w:sz w:val="28"/>
          <w:szCs w:val="28"/>
          <w:shd w:val="clear" w:color="auto" w:fill="FFFFFF"/>
          <w:lang w:val="kk-KZ"/>
        </w:rPr>
        <w:t>лік</w:t>
      </w:r>
      <w:r w:rsidR="009C6848" w:rsidRPr="00024055">
        <w:rPr>
          <w:iCs/>
          <w:color w:val="212121"/>
          <w:sz w:val="28"/>
          <w:szCs w:val="28"/>
          <w:shd w:val="clear" w:color="auto" w:fill="FFFFFF"/>
          <w:lang w:val="kk-KZ"/>
        </w:rPr>
        <w:t xml:space="preserve"> өкілеттікті беруді дұрыс ұйымдастыру</w:t>
      </w:r>
      <w:r w:rsidR="00230AEC" w:rsidRPr="00024055">
        <w:rPr>
          <w:iCs/>
          <w:color w:val="212121"/>
          <w:sz w:val="28"/>
          <w:szCs w:val="28"/>
          <w:shd w:val="clear" w:color="auto" w:fill="FFFFFF"/>
          <w:lang w:val="kk-KZ"/>
        </w:rPr>
        <w:t xml:space="preserve">дың </w:t>
      </w:r>
      <w:r w:rsidRPr="00024055">
        <w:rPr>
          <w:iCs/>
          <w:color w:val="212121"/>
          <w:sz w:val="28"/>
          <w:szCs w:val="28"/>
          <w:shd w:val="clear" w:color="auto" w:fill="FFFFFF"/>
        </w:rPr>
        <w:t>әсері</w:t>
      </w:r>
    </w:p>
    <w:p w14:paraId="5078131D" w14:textId="07252467" w:rsidR="00F209B6" w:rsidRPr="00F209B6" w:rsidRDefault="00AF243F" w:rsidP="00D276F0">
      <w:pPr>
        <w:pStyle w:val="p"/>
        <w:shd w:val="clear" w:color="auto" w:fill="FFFFFF"/>
        <w:spacing w:before="0" w:beforeAutospacing="0" w:after="0" w:afterAutospacing="0"/>
        <w:ind w:firstLine="720"/>
        <w:jc w:val="both"/>
        <w:rPr>
          <w:color w:val="212121"/>
          <w:sz w:val="28"/>
          <w:szCs w:val="28"/>
          <w:shd w:val="clear" w:color="auto" w:fill="FFFFFF"/>
        </w:rPr>
      </w:pPr>
      <w:r>
        <w:rPr>
          <w:color w:val="212121"/>
          <w:sz w:val="28"/>
          <w:szCs w:val="28"/>
          <w:shd w:val="clear" w:color="auto" w:fill="FFFFFF"/>
        </w:rPr>
        <w:t>Ал</w:t>
      </w:r>
      <w:r>
        <w:rPr>
          <w:color w:val="212121"/>
          <w:sz w:val="28"/>
          <w:szCs w:val="28"/>
          <w:shd w:val="clear" w:color="auto" w:fill="FFFFFF"/>
          <w:lang w:val="kk-KZ"/>
        </w:rPr>
        <w:t>ғашқы</w:t>
      </w:r>
      <w:r w:rsidR="00F209B6" w:rsidRPr="00F209B6">
        <w:rPr>
          <w:color w:val="212121"/>
          <w:sz w:val="28"/>
          <w:szCs w:val="28"/>
          <w:shd w:val="clear" w:color="auto" w:fill="FFFFFF"/>
        </w:rPr>
        <w:t xml:space="preserve"> медициналық көмек көрсету мекемелеріндегі </w:t>
      </w:r>
      <w:r w:rsidR="00F209B6" w:rsidRPr="00786933">
        <w:rPr>
          <w:color w:val="212121"/>
          <w:sz w:val="28"/>
          <w:szCs w:val="28"/>
          <w:shd w:val="clear" w:color="auto" w:fill="FFFFFF"/>
        </w:rPr>
        <w:t>ме</w:t>
      </w:r>
      <w:r w:rsidR="00230AEC" w:rsidRPr="00786933">
        <w:rPr>
          <w:color w:val="212121"/>
          <w:sz w:val="28"/>
          <w:szCs w:val="28"/>
          <w:shd w:val="clear" w:color="auto" w:fill="FFFFFF"/>
          <w:lang w:val="kk-KZ"/>
        </w:rPr>
        <w:t>йіргерлі</w:t>
      </w:r>
      <w:r w:rsidR="00230AEC">
        <w:rPr>
          <w:color w:val="212121"/>
          <w:sz w:val="28"/>
          <w:szCs w:val="28"/>
          <w:shd w:val="clear" w:color="auto" w:fill="FFFFFF"/>
          <w:lang w:val="kk-KZ"/>
        </w:rPr>
        <w:t>к</w:t>
      </w:r>
      <w:r w:rsidR="00F209B6" w:rsidRPr="00F209B6">
        <w:rPr>
          <w:color w:val="212121"/>
          <w:sz w:val="28"/>
          <w:szCs w:val="28"/>
          <w:shd w:val="clear" w:color="auto" w:fill="FFFFFF"/>
        </w:rPr>
        <w:t xml:space="preserve"> клиникалық </w:t>
      </w:r>
      <w:r w:rsidR="00786933" w:rsidRPr="00786933">
        <w:rPr>
          <w:color w:val="212121"/>
          <w:sz w:val="28"/>
          <w:szCs w:val="28"/>
          <w:shd w:val="clear" w:color="auto" w:fill="FFFFFF"/>
          <w:lang w:val="kk-KZ"/>
        </w:rPr>
        <w:t>өкілеттікті беруді дұрыс ұйымдастырудың</w:t>
      </w:r>
      <w:r w:rsidR="00786933" w:rsidRPr="00F209B6">
        <w:rPr>
          <w:color w:val="212121"/>
          <w:sz w:val="28"/>
          <w:szCs w:val="28"/>
          <w:shd w:val="clear" w:color="auto" w:fill="FFFFFF"/>
        </w:rPr>
        <w:t xml:space="preserve"> </w:t>
      </w:r>
      <w:r w:rsidR="00F209B6" w:rsidRPr="00F209B6">
        <w:rPr>
          <w:color w:val="212121"/>
          <w:sz w:val="28"/>
          <w:szCs w:val="28"/>
          <w:shd w:val="clear" w:color="auto" w:fill="FFFFFF"/>
        </w:rPr>
        <w:t>халықаралық тәжірибесі ме</w:t>
      </w:r>
      <w:r w:rsidR="00EF02C9">
        <w:rPr>
          <w:color w:val="212121"/>
          <w:sz w:val="28"/>
          <w:szCs w:val="28"/>
          <w:shd w:val="clear" w:color="auto" w:fill="FFFFFF"/>
          <w:lang w:val="kk-KZ"/>
        </w:rPr>
        <w:t>йіргер</w:t>
      </w:r>
      <w:r w:rsidR="00F209B6" w:rsidRPr="00F209B6">
        <w:rPr>
          <w:color w:val="212121"/>
          <w:sz w:val="28"/>
          <w:szCs w:val="28"/>
          <w:shd w:val="clear" w:color="auto" w:fill="FFFFFF"/>
        </w:rPr>
        <w:t xml:space="preserve"> жоғары сапалы көмек көрсете алатынын және алғашқы медициналық көмек дәрігерлерімен бірдей денсаулық нәтижелеріне қол жеткізе алатынын көрсетті. Бұл әртүрлі елдерде, соның ішінде АҚШ, Ұлыбритания және Австралияда жүргізілген жүйелі шолулар мен зерттеулердің дәлелдерімен расталады. Бұл зерттеулер тиісті түрде оқытылған</w:t>
      </w:r>
      <w:r w:rsidR="008B74F8">
        <w:rPr>
          <w:color w:val="212121"/>
          <w:sz w:val="28"/>
          <w:szCs w:val="28"/>
          <w:shd w:val="clear" w:color="auto" w:fill="FFFFFF"/>
          <w:lang w:val="kk-KZ"/>
        </w:rPr>
        <w:t xml:space="preserve"> мейіргердің</w:t>
      </w:r>
      <w:r w:rsidR="00F209B6" w:rsidRPr="00F209B6">
        <w:rPr>
          <w:color w:val="212121"/>
          <w:sz w:val="28"/>
          <w:szCs w:val="28"/>
          <w:shd w:val="clear" w:color="auto" w:fill="FFFFFF"/>
        </w:rPr>
        <w:t xml:space="preserve"> денсаулық көрсеткіштері, ресурстарды пайдалану және кеңес беру уақыты, рецепттер саны және жолдама беру сияқты басқа да шаралар бойынша дәрігерлерге баламалы күтім көрсете алатынын көрсетті. </w:t>
      </w:r>
      <w:r w:rsidR="00F209B6" w:rsidRPr="00255993">
        <w:rPr>
          <w:color w:val="212121"/>
          <w:sz w:val="28"/>
          <w:szCs w:val="28"/>
          <w:shd w:val="clear" w:color="auto" w:fill="FFFFFF"/>
        </w:rPr>
        <w:t>Ме</w:t>
      </w:r>
      <w:r w:rsidR="002D5A77" w:rsidRPr="00255993">
        <w:rPr>
          <w:color w:val="212121"/>
          <w:sz w:val="28"/>
          <w:szCs w:val="28"/>
          <w:shd w:val="clear" w:color="auto" w:fill="FFFFFF"/>
          <w:lang w:val="kk-KZ"/>
        </w:rPr>
        <w:t>йірге</w:t>
      </w:r>
      <w:r w:rsidR="00694B3A">
        <w:rPr>
          <w:color w:val="212121"/>
          <w:sz w:val="28"/>
          <w:szCs w:val="28"/>
          <w:shd w:val="clear" w:color="auto" w:fill="FFFFFF"/>
          <w:lang w:val="kk-KZ"/>
        </w:rPr>
        <w:t>р</w:t>
      </w:r>
      <w:r w:rsidR="002D5A77" w:rsidRPr="00255993">
        <w:rPr>
          <w:color w:val="212121"/>
          <w:sz w:val="28"/>
          <w:szCs w:val="28"/>
          <w:shd w:val="clear" w:color="auto" w:fill="FFFFFF"/>
          <w:lang w:val="kk-KZ"/>
        </w:rPr>
        <w:t>лік</w:t>
      </w:r>
      <w:r w:rsidR="002D5A77">
        <w:rPr>
          <w:color w:val="212121"/>
          <w:sz w:val="28"/>
          <w:szCs w:val="28"/>
          <w:shd w:val="clear" w:color="auto" w:fill="FFFFFF"/>
          <w:lang w:val="kk-KZ"/>
        </w:rPr>
        <w:t xml:space="preserve"> өкілеттілікті</w:t>
      </w:r>
      <w:r w:rsidR="00F209B6" w:rsidRPr="00F209B6">
        <w:rPr>
          <w:color w:val="212121"/>
          <w:sz w:val="28"/>
          <w:szCs w:val="28"/>
          <w:shd w:val="clear" w:color="auto" w:fill="FFFFFF"/>
        </w:rPr>
        <w:t xml:space="preserve"> тапсырмаларды берудің экономикалық мәні де зерттеулермен расталады, өйткені</w:t>
      </w:r>
      <w:r w:rsidR="00370CAF">
        <w:rPr>
          <w:color w:val="212121"/>
          <w:sz w:val="28"/>
          <w:szCs w:val="28"/>
          <w:shd w:val="clear" w:color="auto" w:fill="FFFFFF"/>
          <w:lang w:val="kk-KZ"/>
        </w:rPr>
        <w:t xml:space="preserve"> мейіргерлік</w:t>
      </w:r>
      <w:r w:rsidR="00F209B6" w:rsidRPr="00F209B6">
        <w:rPr>
          <w:color w:val="212121"/>
          <w:sz w:val="28"/>
          <w:szCs w:val="28"/>
          <w:shd w:val="clear" w:color="auto" w:fill="FFFFFF"/>
        </w:rPr>
        <w:t xml:space="preserve"> жалдау және оқыту дәрігерлерге қарағанда арзанырақ ғана емес, сонымен қатар денсаулық сақтау саласындағы білікті жұмыс күшінің маңызды бөлігін құрайды</w:t>
      </w:r>
      <w:hyperlink w:anchor="d43113d833eafde23aba316ccf9d02d7" w:history="1">
        <w:r w:rsidR="00F209B6" w:rsidRPr="00F209B6">
          <w:rPr>
            <w:rStyle w:val="a7"/>
            <w:sz w:val="28"/>
            <w:szCs w:val="28"/>
            <w:shd w:val="clear" w:color="auto" w:fill="FFFFFF"/>
          </w:rPr>
          <w:t>[</w:t>
        </w:r>
        <w:r w:rsidR="007A425D">
          <w:rPr>
            <w:rStyle w:val="a7"/>
            <w:sz w:val="28"/>
            <w:szCs w:val="28"/>
            <w:shd w:val="clear" w:color="auto" w:fill="FFFFFF"/>
          </w:rPr>
          <w:t>26</w:t>
        </w:r>
        <w:r w:rsidR="00F209B6" w:rsidRPr="00F209B6">
          <w:rPr>
            <w:rStyle w:val="a7"/>
            <w:sz w:val="28"/>
            <w:szCs w:val="28"/>
            <w:shd w:val="clear" w:color="auto" w:fill="FFFFFF"/>
          </w:rPr>
          <w:t>]</w:t>
        </w:r>
      </w:hyperlink>
      <w:r w:rsidR="00F209B6" w:rsidRPr="00F209B6">
        <w:rPr>
          <w:color w:val="212121"/>
          <w:sz w:val="28"/>
          <w:szCs w:val="28"/>
          <w:shd w:val="clear" w:color="auto" w:fill="FFFFFF"/>
        </w:rPr>
        <w:t>.</w:t>
      </w:r>
    </w:p>
    <w:p w14:paraId="308761A5" w14:textId="77777777" w:rsidR="00376462" w:rsidRPr="00376462" w:rsidRDefault="00376462" w:rsidP="00376462">
      <w:pPr>
        <w:pStyle w:val="p"/>
        <w:shd w:val="clear" w:color="auto" w:fill="FFFFFF"/>
        <w:spacing w:before="0" w:beforeAutospacing="0" w:after="0" w:afterAutospacing="0"/>
        <w:ind w:firstLine="720"/>
        <w:jc w:val="both"/>
        <w:rPr>
          <w:i/>
          <w:iCs/>
          <w:color w:val="212121"/>
          <w:sz w:val="28"/>
          <w:szCs w:val="28"/>
          <w:shd w:val="clear" w:color="auto" w:fill="FFFFFF"/>
        </w:rPr>
      </w:pPr>
      <w:r w:rsidRPr="00376462">
        <w:rPr>
          <w:i/>
          <w:iCs/>
          <w:color w:val="212121"/>
          <w:sz w:val="28"/>
          <w:szCs w:val="28"/>
          <w:shd w:val="clear" w:color="auto" w:fill="FFFFFF"/>
        </w:rPr>
        <w:t>Алғашқы медициналық көмек көрсетудегі мейірге</w:t>
      </w:r>
      <w:r w:rsidRPr="00376462">
        <w:rPr>
          <w:i/>
          <w:iCs/>
          <w:color w:val="212121"/>
          <w:sz w:val="28"/>
          <w:szCs w:val="28"/>
          <w:shd w:val="clear" w:color="auto" w:fill="FFFFFF"/>
          <w:lang w:val="kk-KZ"/>
        </w:rPr>
        <w:t>р</w:t>
      </w:r>
      <w:r w:rsidRPr="00376462">
        <w:rPr>
          <w:i/>
          <w:iCs/>
          <w:color w:val="212121"/>
          <w:sz w:val="28"/>
          <w:szCs w:val="28"/>
          <w:shd w:val="clear" w:color="auto" w:fill="FFFFFF"/>
        </w:rPr>
        <w:t>лік өкілетті</w:t>
      </w:r>
      <w:r w:rsidRPr="00376462">
        <w:rPr>
          <w:i/>
          <w:iCs/>
          <w:color w:val="212121"/>
          <w:sz w:val="28"/>
          <w:szCs w:val="28"/>
          <w:shd w:val="clear" w:color="auto" w:fill="FFFFFF"/>
          <w:lang w:val="kk-KZ"/>
        </w:rPr>
        <w:t>ліктің</w:t>
      </w:r>
      <w:r w:rsidRPr="00376462">
        <w:rPr>
          <w:i/>
          <w:iCs/>
          <w:color w:val="212121"/>
          <w:sz w:val="28"/>
          <w:szCs w:val="28"/>
          <w:shd w:val="clear" w:color="auto" w:fill="FFFFFF"/>
        </w:rPr>
        <w:t xml:space="preserve"> рөлі</w:t>
      </w:r>
    </w:p>
    <w:p w14:paraId="54B9C265" w14:textId="77777777" w:rsidR="00376462" w:rsidRPr="00376462" w:rsidRDefault="00376462" w:rsidP="00376462">
      <w:pPr>
        <w:pStyle w:val="p"/>
        <w:shd w:val="clear" w:color="auto" w:fill="FFFFFF"/>
        <w:spacing w:before="0" w:beforeAutospacing="0" w:after="0" w:afterAutospacing="0"/>
        <w:ind w:firstLine="720"/>
        <w:jc w:val="both"/>
        <w:rPr>
          <w:color w:val="212121"/>
          <w:sz w:val="28"/>
          <w:szCs w:val="28"/>
          <w:shd w:val="clear" w:color="auto" w:fill="FFFFFF"/>
        </w:rPr>
      </w:pPr>
      <w:r w:rsidRPr="00376462">
        <w:rPr>
          <w:color w:val="212121"/>
          <w:sz w:val="28"/>
          <w:szCs w:val="28"/>
          <w:shd w:val="clear" w:color="auto" w:fill="FFFFFF"/>
          <w:lang w:val="kk-KZ"/>
        </w:rPr>
        <w:t xml:space="preserve">Алғашқы </w:t>
      </w:r>
      <w:r w:rsidRPr="00376462">
        <w:rPr>
          <w:color w:val="212121"/>
          <w:sz w:val="28"/>
          <w:szCs w:val="28"/>
          <w:shd w:val="clear" w:color="auto" w:fill="FFFFFF"/>
        </w:rPr>
        <w:t>медициналық-санитарлық көмек көрсету мекемелеріндегі</w:t>
      </w:r>
      <w:r w:rsidRPr="00376462">
        <w:t xml:space="preserve"> </w:t>
      </w:r>
      <w:r w:rsidRPr="00376462">
        <w:rPr>
          <w:color w:val="212121"/>
          <w:sz w:val="28"/>
          <w:szCs w:val="28"/>
          <w:shd w:val="clear" w:color="auto" w:fill="FFFFFF"/>
        </w:rPr>
        <w:t>мейірге</w:t>
      </w:r>
      <w:r w:rsidRPr="00376462">
        <w:rPr>
          <w:color w:val="212121"/>
          <w:sz w:val="28"/>
          <w:szCs w:val="28"/>
          <w:shd w:val="clear" w:color="auto" w:fill="FFFFFF"/>
          <w:lang w:val="kk-KZ"/>
        </w:rPr>
        <w:t>рлерге</w:t>
      </w:r>
      <w:r w:rsidRPr="00376462">
        <w:rPr>
          <w:color w:val="212121"/>
          <w:sz w:val="28"/>
          <w:szCs w:val="28"/>
          <w:shd w:val="clear" w:color="auto" w:fill="FFFFFF"/>
        </w:rPr>
        <w:t xml:space="preserve"> клиникалық өкілеттіліктің тапсырудың халықаралық тәжірибесі жан-жақты көмек көрсетудегі ме</w:t>
      </w:r>
      <w:r w:rsidRPr="00376462">
        <w:rPr>
          <w:color w:val="212121"/>
          <w:sz w:val="28"/>
          <w:szCs w:val="28"/>
          <w:shd w:val="clear" w:color="auto" w:fill="FFFFFF"/>
          <w:lang w:val="kk-KZ"/>
        </w:rPr>
        <w:t>йіргердің</w:t>
      </w:r>
      <w:r w:rsidRPr="00376462">
        <w:rPr>
          <w:color w:val="212121"/>
          <w:sz w:val="28"/>
          <w:szCs w:val="28"/>
          <w:shd w:val="clear" w:color="auto" w:fill="FFFFFF"/>
        </w:rPr>
        <w:t xml:space="preserve"> маңызды рөлін көрсетеді. Алғашқы медициналық көмек көрсету орындарында дәрігерлердің</w:t>
      </w:r>
      <w:r w:rsidRPr="00376462">
        <w:rPr>
          <w:color w:val="212121"/>
          <w:sz w:val="28"/>
          <w:szCs w:val="28"/>
          <w:shd w:val="clear" w:color="auto" w:fill="FFFFFF"/>
          <w:lang w:val="kk-KZ"/>
        </w:rPr>
        <w:t xml:space="preserve"> өкілетілігін мейіргерге</w:t>
      </w:r>
      <w:r w:rsidRPr="00376462">
        <w:rPr>
          <w:color w:val="212121"/>
          <w:sz w:val="28"/>
          <w:szCs w:val="28"/>
          <w:shd w:val="clear" w:color="auto" w:fill="FFFFFF"/>
        </w:rPr>
        <w:t xml:space="preserve"> тапсыру </w:t>
      </w:r>
      <w:r w:rsidRPr="00376462">
        <w:rPr>
          <w:color w:val="212121"/>
          <w:sz w:val="28"/>
          <w:szCs w:val="28"/>
          <w:shd w:val="clear" w:color="auto" w:fill="FFFFFF"/>
          <w:lang w:val="kk-KZ"/>
        </w:rPr>
        <w:t>мейіргердің</w:t>
      </w:r>
      <w:r w:rsidRPr="00376462">
        <w:rPr>
          <w:color w:val="212121"/>
          <w:sz w:val="28"/>
          <w:szCs w:val="28"/>
          <w:shd w:val="clear" w:color="auto" w:fill="FFFFFF"/>
        </w:rPr>
        <w:t xml:space="preserve"> дербестігі мен дағдыларын пайдалануға мүмкіндік береді. Бұл </w:t>
      </w:r>
      <w:r w:rsidRPr="00376462">
        <w:rPr>
          <w:color w:val="212121"/>
          <w:sz w:val="28"/>
          <w:szCs w:val="28"/>
          <w:shd w:val="clear" w:color="auto" w:fill="FFFFFF"/>
          <w:lang w:val="kk-KZ"/>
        </w:rPr>
        <w:t>науқастарды</w:t>
      </w:r>
      <w:r w:rsidRPr="00376462">
        <w:rPr>
          <w:color w:val="212121"/>
          <w:sz w:val="28"/>
          <w:szCs w:val="28"/>
          <w:shd w:val="clear" w:color="auto" w:fill="FFFFFF"/>
        </w:rPr>
        <w:t xml:space="preserve"> бағалау және диагностикалау, дәрі-дәрмектерді басқару, білім беру және кеңес беру, кішігірім процедураларды орындау және күтімді үйлестіру мүмкіндігін қамтиды</w:t>
      </w:r>
      <w:hyperlink w:anchor="6ad7e8fc89ec23c6436acc78451a77d6" w:history="1">
        <w:r w:rsidRPr="00C3006B">
          <w:rPr>
            <w:rStyle w:val="a7"/>
            <w:sz w:val="28"/>
            <w:szCs w:val="28"/>
            <w:highlight w:val="yellow"/>
          </w:rPr>
          <w:t>[101]</w:t>
        </w:r>
      </w:hyperlink>
      <w:r w:rsidRPr="00376462">
        <w:rPr>
          <w:color w:val="212121"/>
          <w:sz w:val="28"/>
          <w:szCs w:val="28"/>
          <w:shd w:val="clear" w:color="auto" w:fill="FFFFFF"/>
        </w:rPr>
        <w:t xml:space="preserve">. </w:t>
      </w:r>
      <w:r w:rsidRPr="00376462">
        <w:rPr>
          <w:color w:val="212121"/>
          <w:sz w:val="28"/>
          <w:szCs w:val="28"/>
          <w:shd w:val="clear" w:color="auto" w:fill="FFFFFF"/>
          <w:lang w:val="kk-KZ"/>
        </w:rPr>
        <w:t xml:space="preserve">Алғашқы </w:t>
      </w:r>
      <w:r w:rsidRPr="00376462">
        <w:rPr>
          <w:color w:val="212121"/>
          <w:sz w:val="28"/>
          <w:szCs w:val="28"/>
          <w:shd w:val="clear" w:color="auto" w:fill="FFFFFF"/>
        </w:rPr>
        <w:t>медициналық-санитарлық көмек көрсету мекемелеріндегі мейір</w:t>
      </w:r>
      <w:r w:rsidRPr="00376462">
        <w:rPr>
          <w:color w:val="212121"/>
          <w:sz w:val="28"/>
          <w:szCs w:val="28"/>
          <w:shd w:val="clear" w:color="auto" w:fill="FFFFFF"/>
          <w:lang w:val="kk-KZ"/>
        </w:rPr>
        <w:t>герлерге</w:t>
      </w:r>
      <w:r w:rsidRPr="00376462">
        <w:rPr>
          <w:color w:val="212121"/>
          <w:sz w:val="28"/>
          <w:szCs w:val="28"/>
          <w:shd w:val="clear" w:color="auto" w:fill="FFFFFF"/>
        </w:rPr>
        <w:t xml:space="preserve"> клиникалық жауапкершіліктерді беру де </w:t>
      </w:r>
      <w:r w:rsidRPr="00376462">
        <w:rPr>
          <w:color w:val="212121"/>
          <w:sz w:val="28"/>
          <w:szCs w:val="28"/>
          <w:shd w:val="clear" w:color="auto" w:fill="FFFFFF"/>
          <w:lang w:val="kk-KZ"/>
        </w:rPr>
        <w:t>науқасқа</w:t>
      </w:r>
      <w:r w:rsidRPr="00376462">
        <w:rPr>
          <w:color w:val="212121"/>
          <w:sz w:val="28"/>
          <w:szCs w:val="28"/>
          <w:shd w:val="clear" w:color="auto" w:fill="FFFFFF"/>
        </w:rPr>
        <w:t xml:space="preserve"> бағытталған көмекті ынталандырады, өйткені ме</w:t>
      </w:r>
      <w:r w:rsidRPr="00376462">
        <w:rPr>
          <w:color w:val="212121"/>
          <w:sz w:val="28"/>
          <w:szCs w:val="28"/>
          <w:shd w:val="clear" w:color="auto" w:fill="FFFFFF"/>
          <w:lang w:val="kk-KZ"/>
        </w:rPr>
        <w:t>йіргер</w:t>
      </w:r>
      <w:r w:rsidRPr="00376462">
        <w:rPr>
          <w:color w:val="212121"/>
          <w:sz w:val="28"/>
          <w:szCs w:val="28"/>
          <w:shd w:val="clear" w:color="auto" w:fill="FFFFFF"/>
        </w:rPr>
        <w:t xml:space="preserve">лер </w:t>
      </w:r>
      <w:r w:rsidRPr="00376462">
        <w:rPr>
          <w:color w:val="212121"/>
          <w:sz w:val="28"/>
          <w:szCs w:val="28"/>
          <w:shd w:val="clear" w:color="auto" w:fill="FFFFFF"/>
          <w:lang w:val="kk-KZ"/>
        </w:rPr>
        <w:t>науқастың</w:t>
      </w:r>
      <w:r w:rsidRPr="00376462">
        <w:rPr>
          <w:color w:val="212121"/>
          <w:sz w:val="28"/>
          <w:szCs w:val="28"/>
          <w:shd w:val="clear" w:color="auto" w:fill="FFFFFF"/>
        </w:rPr>
        <w:t xml:space="preserve"> психоәлеуметтік және эмоционалдық қажеттіліктерін қанағаттандыру үшін жақсырақ жабдықталған</w:t>
      </w:r>
      <w:hyperlink w:anchor="8dfcab1b6350c7a8b5aa6d3d95789781" w:history="1">
        <w:r w:rsidRPr="00C3006B">
          <w:rPr>
            <w:rStyle w:val="a7"/>
            <w:sz w:val="28"/>
            <w:szCs w:val="28"/>
            <w:highlight w:val="yellow"/>
            <w:shd w:val="clear" w:color="auto" w:fill="FFFFFF"/>
          </w:rPr>
          <w:t>[25]</w:t>
        </w:r>
      </w:hyperlink>
      <w:r w:rsidRPr="00376462">
        <w:rPr>
          <w:color w:val="212121"/>
          <w:sz w:val="28"/>
          <w:szCs w:val="28"/>
          <w:shd w:val="clear" w:color="auto" w:fill="FFFFFF"/>
        </w:rPr>
        <w:t>.</w:t>
      </w:r>
    </w:p>
    <w:p w14:paraId="75637328" w14:textId="77777777" w:rsidR="00376462" w:rsidRPr="00376462" w:rsidRDefault="00376462" w:rsidP="00376462">
      <w:pPr>
        <w:pStyle w:val="p"/>
        <w:shd w:val="clear" w:color="auto" w:fill="FFFFFF"/>
        <w:spacing w:before="0" w:beforeAutospacing="0" w:after="0" w:afterAutospacing="0"/>
        <w:ind w:firstLine="720"/>
        <w:jc w:val="both"/>
        <w:rPr>
          <w:color w:val="212121"/>
          <w:sz w:val="28"/>
          <w:szCs w:val="28"/>
          <w:shd w:val="clear" w:color="auto" w:fill="FFFFFF"/>
        </w:rPr>
      </w:pPr>
      <w:r w:rsidRPr="00376462">
        <w:rPr>
          <w:color w:val="212121"/>
          <w:sz w:val="28"/>
          <w:szCs w:val="28"/>
          <w:shd w:val="clear" w:color="auto" w:fill="FFFFFF"/>
        </w:rPr>
        <w:t>Алғашқы медициналық-санитарлық көмек көрсету мекемелеріндегі ме</w:t>
      </w:r>
      <w:r w:rsidRPr="00376462">
        <w:rPr>
          <w:color w:val="212121"/>
          <w:sz w:val="28"/>
          <w:szCs w:val="28"/>
          <w:shd w:val="clear" w:color="auto" w:fill="FFFFFF"/>
          <w:lang w:val="kk-KZ"/>
        </w:rPr>
        <w:t>йіргерлерге</w:t>
      </w:r>
      <w:r w:rsidRPr="00376462">
        <w:rPr>
          <w:color w:val="212121"/>
          <w:sz w:val="28"/>
          <w:szCs w:val="28"/>
          <w:shd w:val="clear" w:color="auto" w:fill="FFFFFF"/>
        </w:rPr>
        <w:t xml:space="preserve"> клиникалық </w:t>
      </w:r>
      <w:r w:rsidRPr="00376462">
        <w:rPr>
          <w:color w:val="212121"/>
          <w:sz w:val="28"/>
          <w:szCs w:val="28"/>
          <w:shd w:val="clear" w:color="auto" w:fill="FFFFFF"/>
          <w:lang w:val="kk-KZ"/>
        </w:rPr>
        <w:t>өкілетігін</w:t>
      </w:r>
      <w:r w:rsidRPr="00376462">
        <w:rPr>
          <w:color w:val="212121"/>
          <w:sz w:val="28"/>
          <w:szCs w:val="28"/>
          <w:shd w:val="clear" w:color="auto" w:fill="FFFFFF"/>
        </w:rPr>
        <w:t xml:space="preserve"> тапсырудың халықаралық тәжірибесі көптеген артықшылықтарды көрсетті</w:t>
      </w:r>
      <w:hyperlink w:anchor="c5b9a10f70ed3f90d0c7dda39eae6f35" w:history="1">
        <w:r w:rsidRPr="00376462">
          <w:rPr>
            <w:rStyle w:val="a7"/>
            <w:sz w:val="28"/>
            <w:szCs w:val="28"/>
            <w:shd w:val="clear" w:color="auto" w:fill="FFFFFF"/>
          </w:rPr>
          <w:t>[27]</w:t>
        </w:r>
      </w:hyperlink>
      <w:r w:rsidRPr="00376462">
        <w:rPr>
          <w:color w:val="212121"/>
          <w:sz w:val="28"/>
          <w:szCs w:val="28"/>
          <w:shd w:val="clear" w:color="auto" w:fill="FFFFFF"/>
        </w:rPr>
        <w:t>.</w:t>
      </w:r>
    </w:p>
    <w:p w14:paraId="0345B6E7" w14:textId="77777777" w:rsidR="00376462" w:rsidRPr="00376462" w:rsidRDefault="00376462" w:rsidP="00376462">
      <w:pPr>
        <w:pStyle w:val="p"/>
        <w:shd w:val="clear" w:color="auto" w:fill="FFFFFF"/>
        <w:spacing w:before="0" w:beforeAutospacing="0" w:after="0" w:afterAutospacing="0"/>
        <w:ind w:firstLine="720"/>
        <w:jc w:val="both"/>
        <w:rPr>
          <w:color w:val="212121"/>
          <w:sz w:val="28"/>
          <w:szCs w:val="28"/>
          <w:shd w:val="clear" w:color="auto" w:fill="FFFFFF"/>
        </w:rPr>
      </w:pPr>
      <w:r w:rsidRPr="00376462">
        <w:rPr>
          <w:color w:val="212121"/>
          <w:sz w:val="28"/>
          <w:szCs w:val="28"/>
          <w:shd w:val="clear" w:color="auto" w:fill="FFFFFF"/>
          <w:lang w:val="kk-KZ"/>
        </w:rPr>
        <w:t xml:space="preserve">Алғашқы </w:t>
      </w:r>
      <w:r w:rsidRPr="00376462">
        <w:rPr>
          <w:color w:val="212121"/>
          <w:sz w:val="28"/>
          <w:szCs w:val="28"/>
          <w:shd w:val="clear" w:color="auto" w:fill="FFFFFF"/>
        </w:rPr>
        <w:t>медициналық көмек көрсетудегі мейір</w:t>
      </w:r>
      <w:r w:rsidRPr="00376462">
        <w:rPr>
          <w:color w:val="212121"/>
          <w:sz w:val="28"/>
          <w:szCs w:val="28"/>
          <w:shd w:val="clear" w:color="auto" w:fill="FFFFFF"/>
          <w:lang w:val="kk-KZ"/>
        </w:rPr>
        <w:t>гер</w:t>
      </w:r>
      <w:r w:rsidRPr="00376462">
        <w:rPr>
          <w:color w:val="212121"/>
          <w:sz w:val="28"/>
          <w:szCs w:val="28"/>
          <w:shd w:val="clear" w:color="auto" w:fill="FFFFFF"/>
        </w:rPr>
        <w:t>лік жауапкершілікті берудегі болашақ тенденциялар м</w:t>
      </w:r>
      <w:r w:rsidRPr="00376462">
        <w:rPr>
          <w:color w:val="212121"/>
          <w:sz w:val="28"/>
          <w:szCs w:val="28"/>
          <w:shd w:val="clear" w:color="auto" w:fill="FFFFFF"/>
          <w:lang w:val="kk-KZ"/>
        </w:rPr>
        <w:t xml:space="preserve">ейіргерлерге өкілетігін </w:t>
      </w:r>
      <w:r w:rsidRPr="00376462">
        <w:rPr>
          <w:color w:val="212121"/>
          <w:sz w:val="28"/>
          <w:szCs w:val="28"/>
          <w:shd w:val="clear" w:color="auto" w:fill="FFFFFF"/>
        </w:rPr>
        <w:t xml:space="preserve">тапсырылуы мүмкін міндеттер ауқымын одан әрі кеңейтуді, сондай-ақ </w:t>
      </w:r>
      <w:r w:rsidRPr="00376462">
        <w:rPr>
          <w:color w:val="212121"/>
          <w:sz w:val="28"/>
          <w:szCs w:val="28"/>
          <w:shd w:val="clear" w:color="auto" w:fill="FFFFFF"/>
          <w:lang w:val="kk-KZ"/>
        </w:rPr>
        <w:t xml:space="preserve">тәжірибелі </w:t>
      </w:r>
      <w:r w:rsidRPr="00376462">
        <w:rPr>
          <w:color w:val="212121"/>
          <w:sz w:val="28"/>
          <w:szCs w:val="28"/>
          <w:shd w:val="clear" w:color="auto" w:fill="FFFFFF"/>
        </w:rPr>
        <w:t>ме</w:t>
      </w:r>
      <w:r w:rsidRPr="00376462">
        <w:rPr>
          <w:color w:val="212121"/>
          <w:sz w:val="28"/>
          <w:szCs w:val="28"/>
          <w:shd w:val="clear" w:color="auto" w:fill="FFFFFF"/>
          <w:lang w:val="kk-KZ"/>
        </w:rPr>
        <w:t>йіргерлер</w:t>
      </w:r>
      <w:r w:rsidRPr="00376462">
        <w:rPr>
          <w:color w:val="212121"/>
          <w:sz w:val="28"/>
          <w:szCs w:val="28"/>
          <w:shd w:val="clear" w:color="auto" w:fill="FFFFFF"/>
        </w:rPr>
        <w:t xml:space="preserve"> мен дәрігер көмекшілері сияқты басқа денсаулық сақтау мамандарына тапсырмалар беруді қамтуы мүмкін </w:t>
      </w:r>
      <w:r w:rsidRPr="00C3006B">
        <w:rPr>
          <w:color w:val="212121"/>
          <w:sz w:val="28"/>
          <w:szCs w:val="28"/>
          <w:highlight w:val="yellow"/>
          <w:shd w:val="clear" w:color="auto" w:fill="FFFFFF"/>
        </w:rPr>
        <w:t>[5].</w:t>
      </w:r>
      <w:r w:rsidRPr="00376462">
        <w:rPr>
          <w:color w:val="212121"/>
          <w:sz w:val="28"/>
          <w:szCs w:val="28"/>
          <w:shd w:val="clear" w:color="auto" w:fill="FFFFFF"/>
        </w:rPr>
        <w:t xml:space="preserve"> Сонымен қатар, технология дамыған сайын ме</w:t>
      </w:r>
      <w:r w:rsidRPr="00376462">
        <w:rPr>
          <w:color w:val="212121"/>
          <w:sz w:val="28"/>
          <w:szCs w:val="28"/>
          <w:shd w:val="clear" w:color="auto" w:fill="FFFFFF"/>
          <w:lang w:val="kk-KZ"/>
        </w:rPr>
        <w:t>йіргер</w:t>
      </w:r>
      <w:r w:rsidRPr="00376462">
        <w:rPr>
          <w:color w:val="212121"/>
          <w:sz w:val="28"/>
          <w:szCs w:val="28"/>
          <w:shd w:val="clear" w:color="auto" w:fill="FFFFFF"/>
        </w:rPr>
        <w:t xml:space="preserve">лер теледенсаулық пен қашықтан бақылау жүйелерін пайдалана отырып, күрделірек тапсырмаларды орындай алады. Дәрігер </w:t>
      </w:r>
      <w:r w:rsidRPr="00376462">
        <w:rPr>
          <w:color w:val="212121"/>
          <w:sz w:val="28"/>
          <w:szCs w:val="28"/>
          <w:shd w:val="clear" w:color="auto" w:fill="FFFFFF"/>
          <w:lang w:val="kk-KZ"/>
        </w:rPr>
        <w:t>өкілеттігін</w:t>
      </w:r>
      <w:r w:rsidRPr="00376462">
        <w:rPr>
          <w:color w:val="212121"/>
          <w:sz w:val="28"/>
          <w:szCs w:val="28"/>
          <w:shd w:val="clear" w:color="auto" w:fill="FFFFFF"/>
        </w:rPr>
        <w:t xml:space="preserve"> мейір</w:t>
      </w:r>
      <w:r w:rsidRPr="00376462">
        <w:rPr>
          <w:color w:val="212121"/>
          <w:sz w:val="28"/>
          <w:szCs w:val="28"/>
          <w:shd w:val="clear" w:color="auto" w:fill="FFFFFF"/>
          <w:lang w:val="kk-KZ"/>
        </w:rPr>
        <w:t>гер</w:t>
      </w:r>
      <w:r w:rsidRPr="00376462">
        <w:rPr>
          <w:color w:val="212121"/>
          <w:sz w:val="28"/>
          <w:szCs w:val="28"/>
          <w:shd w:val="clear" w:color="auto" w:fill="FFFFFF"/>
        </w:rPr>
        <w:t>лерге тапсыру емделушінің нәтижелерін және алғашқы медициналық көмек көрсету мекемелеріндегі тиімділікті жақсартудың тиімді стратегиясы болып табылады.</w:t>
      </w:r>
    </w:p>
    <w:p w14:paraId="248668A7" w14:textId="77777777" w:rsidR="00376462" w:rsidRPr="00376462" w:rsidRDefault="00376462" w:rsidP="00376462">
      <w:pPr>
        <w:pStyle w:val="p"/>
        <w:shd w:val="clear" w:color="auto" w:fill="FFFFFF"/>
        <w:spacing w:before="0" w:beforeAutospacing="0" w:after="0" w:afterAutospacing="0"/>
        <w:ind w:firstLine="720"/>
        <w:jc w:val="both"/>
        <w:rPr>
          <w:color w:val="212121"/>
          <w:sz w:val="28"/>
          <w:szCs w:val="28"/>
          <w:shd w:val="clear" w:color="auto" w:fill="FFFFFF"/>
          <w:lang w:val="kk-KZ"/>
        </w:rPr>
      </w:pPr>
      <w:r w:rsidRPr="00376462">
        <w:rPr>
          <w:color w:val="212121"/>
          <w:sz w:val="28"/>
          <w:szCs w:val="28"/>
          <w:shd w:val="clear" w:color="auto" w:fill="FFFFFF"/>
        </w:rPr>
        <w:lastRenderedPageBreak/>
        <w:t>Дәрігерлер мен ме</w:t>
      </w:r>
      <w:r w:rsidRPr="00376462">
        <w:rPr>
          <w:color w:val="212121"/>
          <w:sz w:val="28"/>
          <w:szCs w:val="28"/>
          <w:shd w:val="clear" w:color="auto" w:fill="FFFFFF"/>
          <w:lang w:val="kk-KZ"/>
        </w:rPr>
        <w:t xml:space="preserve">йіргерлердің </w:t>
      </w:r>
      <w:r w:rsidRPr="00376462">
        <w:rPr>
          <w:color w:val="212121"/>
          <w:sz w:val="28"/>
          <w:szCs w:val="28"/>
          <w:shd w:val="clear" w:color="auto" w:fill="FFFFFF"/>
        </w:rPr>
        <w:t>жетіспеушілігі, бюджеттік шектеулер, медициналық технологияның жетістіктері және үнемді медициналық көмек көрсету қажеттілігінің артуы сияқты факторларға байланысты бұл тенденция дами береді деп күтілуде</w:t>
      </w:r>
      <w:hyperlink w:anchor="8dfcab1b6350c7a8b5aa6d3d95789781" w:history="1">
        <w:r w:rsidRPr="00C3006B">
          <w:rPr>
            <w:rStyle w:val="a7"/>
            <w:sz w:val="28"/>
            <w:szCs w:val="28"/>
            <w:highlight w:val="yellow"/>
            <w:shd w:val="clear" w:color="auto" w:fill="FFFFFF"/>
          </w:rPr>
          <w:t>[25]</w:t>
        </w:r>
      </w:hyperlink>
      <w:r w:rsidRPr="00376462">
        <w:rPr>
          <w:color w:val="212121"/>
          <w:sz w:val="28"/>
          <w:szCs w:val="28"/>
          <w:shd w:val="clear" w:color="auto" w:fill="FFFFFF"/>
          <w:lang w:val="kk-KZ"/>
        </w:rPr>
        <w:t>. Алғашқы медициналық көмек көрсету орындарында дәрігерлерді мейіргерлерге берудің халықаралық тәжірибесі науқастардың нәтижелерін жақсарту, медициналық көмектің тиімділігі мен қолжетімділігін арттыру және шығындарды үнемдеу сияқты көптеген артықшылықтарды көрсетті.</w:t>
      </w:r>
    </w:p>
    <w:p w14:paraId="53699301" w14:textId="4222FCE1" w:rsidR="00376462" w:rsidRPr="00C3006B" w:rsidRDefault="00376462" w:rsidP="00376462">
      <w:pPr>
        <w:pStyle w:val="p"/>
        <w:shd w:val="clear" w:color="auto" w:fill="FFFFFF"/>
        <w:spacing w:before="0" w:beforeAutospacing="0" w:after="0" w:afterAutospacing="0"/>
        <w:ind w:firstLine="720"/>
        <w:jc w:val="both"/>
        <w:rPr>
          <w:color w:val="FF0000"/>
          <w:sz w:val="28"/>
          <w:szCs w:val="28"/>
          <w:shd w:val="clear" w:color="auto" w:fill="FFFFFF"/>
          <w:lang w:val="kk-KZ"/>
        </w:rPr>
      </w:pPr>
      <w:r w:rsidRPr="00376462">
        <w:rPr>
          <w:color w:val="212121"/>
          <w:sz w:val="28"/>
          <w:szCs w:val="28"/>
          <w:shd w:val="clear" w:color="auto" w:fill="FFFFFF"/>
          <w:lang w:val="kk-KZ"/>
        </w:rPr>
        <w:t>Алғашқы медициналық-санитарлық көмек көрсету мекемелеріндегі мейіргерлерге клиникалық жауапкершілікті берудің халықаралық тәжірибесінен бірнеше негізгі сабақтар алынды. Біріншіден, дәрігерлерден мейіргерлерге өкілетілік тапсырмалар беру медициналық көмекке қолжетімділікті арттырудың және алғашқы медициналық көмек көрсету мекемелеріндегі шығындарды азайтудың тиімді әдісі болып шықты. Екіншіден, денсаулық сақтау жүйесінің тиімді жұмыс істеуі мен мейіргерлік әлеуетті шеберлікпен беру арасында, әсіресе дәрігерлер тапшылығы жағдайында айқын байланыс бар</w:t>
      </w:r>
      <w:hyperlink w:anchor="7ac7f96b045aadca13e7dc1aea805ef5" w:history="1">
        <w:r w:rsidRPr="00376462">
          <w:rPr>
            <w:rStyle w:val="a7"/>
            <w:sz w:val="28"/>
            <w:szCs w:val="28"/>
            <w:shd w:val="clear" w:color="auto" w:fill="FFFFFF"/>
            <w:lang w:val="kk-KZ"/>
          </w:rPr>
          <w:t>[28]</w:t>
        </w:r>
      </w:hyperlink>
      <w:r w:rsidRPr="00376462">
        <w:rPr>
          <w:color w:val="212121"/>
          <w:sz w:val="28"/>
          <w:szCs w:val="28"/>
          <w:shd w:val="clear" w:color="auto" w:fill="FFFFFF"/>
          <w:lang w:val="kk-KZ"/>
        </w:rPr>
        <w:t>. Соңында, мейіргерлерге тапсырмаларды беру олардың тәжірибесі мен құзыретіне сәйкес жүзеге асырылуын қамтамасыз ету және жаңа жауапкершіліктерді қабылдайтын мейіргерлерді тиісті оқыту мен қолдауды қамтамасыз ету маңызды</w:t>
      </w:r>
      <w:hyperlink w:anchor="c5b9a10f70ed3f90d0c7dda39eae6f35" w:history="1">
        <w:r w:rsidRPr="00C3006B">
          <w:rPr>
            <w:rStyle w:val="a7"/>
            <w:sz w:val="28"/>
            <w:szCs w:val="28"/>
            <w:highlight w:val="yellow"/>
            <w:shd w:val="clear" w:color="auto" w:fill="FFFFFF"/>
            <w:lang w:val="kk-KZ"/>
          </w:rPr>
          <w:t>[27]</w:t>
        </w:r>
      </w:hyperlink>
      <w:r w:rsidRPr="00C3006B">
        <w:rPr>
          <w:color w:val="212121"/>
          <w:sz w:val="28"/>
          <w:szCs w:val="28"/>
          <w:highlight w:val="yellow"/>
          <w:shd w:val="clear" w:color="auto" w:fill="FFFFFF"/>
          <w:lang w:val="kk-KZ"/>
        </w:rPr>
        <w:t>.</w:t>
      </w:r>
      <w:r w:rsidR="00C3006B">
        <w:rPr>
          <w:color w:val="212121"/>
          <w:sz w:val="28"/>
          <w:szCs w:val="28"/>
          <w:shd w:val="clear" w:color="auto" w:fill="FFFFFF"/>
          <w:lang w:val="kk-KZ"/>
        </w:rPr>
        <w:t xml:space="preserve"> </w:t>
      </w:r>
      <w:r w:rsidR="00C3006B" w:rsidRPr="00C3006B">
        <w:rPr>
          <w:color w:val="FF0000"/>
          <w:sz w:val="28"/>
          <w:szCs w:val="28"/>
          <w:highlight w:val="yellow"/>
          <w:shd w:val="clear" w:color="auto" w:fill="FFFFFF"/>
          <w:lang w:val="kk-KZ"/>
        </w:rPr>
        <w:t>29 жоқ</w:t>
      </w:r>
    </w:p>
    <w:p w14:paraId="14397105" w14:textId="77777777" w:rsidR="00376462" w:rsidRPr="00376462" w:rsidRDefault="00376462" w:rsidP="00376462">
      <w:pPr>
        <w:pStyle w:val="p"/>
        <w:shd w:val="clear" w:color="auto" w:fill="FFFFFF"/>
        <w:spacing w:before="0" w:beforeAutospacing="0" w:after="0" w:afterAutospacing="0"/>
        <w:ind w:firstLine="720"/>
        <w:jc w:val="both"/>
        <w:rPr>
          <w:color w:val="212121"/>
          <w:sz w:val="28"/>
          <w:szCs w:val="28"/>
          <w:shd w:val="clear" w:color="auto" w:fill="FFFFFF"/>
          <w:lang w:val="kk-KZ"/>
        </w:rPr>
      </w:pPr>
      <w:r w:rsidRPr="00376462">
        <w:rPr>
          <w:color w:val="212121"/>
          <w:sz w:val="28"/>
          <w:szCs w:val="28"/>
          <w:shd w:val="clear" w:color="auto" w:fill="FFFFFF"/>
          <w:lang w:val="kk-KZ"/>
        </w:rPr>
        <w:t>Сонымен қатар, жаңа рөлдерде мейіргерлердің кәсіби дамуы және алғашқы медициналық көмек жүйелерін кеңейту клиникалық жұмысты мейіргерлерге тапсырудың артықшылықтарын одан әрі арттыруы мүмкін екендігі анықталды. Тұтастай алғанда, алғашқы медициналық-санитарлық көмек көрсету мекемелеріндегі мейіргерлерге клиникалық жұмысты тапсыру бойынша халықаралық тәжірибе осы тәжірибенің артықшылықтары мен тиімділігі туралы құнды түсініктер берді</w:t>
      </w:r>
      <w:hyperlink w:anchor="6ad7e8fc89ec23c6436acc78451a77d6" w:history="1">
        <w:r w:rsidRPr="00376462">
          <w:rPr>
            <w:rStyle w:val="a7"/>
            <w:sz w:val="28"/>
            <w:szCs w:val="28"/>
            <w:lang w:val="kk-KZ"/>
          </w:rPr>
          <w:t>[30]</w:t>
        </w:r>
      </w:hyperlink>
      <w:r w:rsidRPr="00376462">
        <w:rPr>
          <w:sz w:val="28"/>
          <w:szCs w:val="28"/>
          <w:lang w:val="kk-KZ"/>
        </w:rPr>
        <w:t>.</w:t>
      </w:r>
      <w:r w:rsidRPr="00376462">
        <w:rPr>
          <w:color w:val="212121"/>
          <w:sz w:val="28"/>
          <w:szCs w:val="28"/>
          <w:shd w:val="clear" w:color="auto" w:fill="FFFFFF"/>
          <w:lang w:val="kk-KZ"/>
        </w:rPr>
        <w:t xml:space="preserve"> </w:t>
      </w:r>
    </w:p>
    <w:p w14:paraId="7AB1969E" w14:textId="77777777" w:rsidR="00376462" w:rsidRDefault="00376462" w:rsidP="00376462">
      <w:pPr>
        <w:pStyle w:val="p"/>
        <w:shd w:val="clear" w:color="auto" w:fill="FFFFFF"/>
        <w:spacing w:before="0" w:beforeAutospacing="0" w:after="0" w:afterAutospacing="0"/>
        <w:ind w:firstLine="720"/>
        <w:jc w:val="both"/>
        <w:rPr>
          <w:color w:val="000000"/>
          <w:sz w:val="28"/>
          <w:szCs w:val="28"/>
          <w:lang w:val="kk-KZ"/>
        </w:rPr>
      </w:pPr>
      <w:r w:rsidRPr="00376462">
        <w:rPr>
          <w:color w:val="212121"/>
          <w:sz w:val="28"/>
          <w:szCs w:val="28"/>
          <w:shd w:val="clear" w:color="auto" w:fill="FFFFFF"/>
          <w:lang w:val="kk-KZ"/>
        </w:rPr>
        <w:t>Қорытындылай келе, клиникалық жұмысты алғашқы медициналық көмек көрсету мекемелеріндегі мейіргерлерге тапсыру бойынша халықаралық тәжірибе науқастардың нәтижелерін жақсартуды, көмектің тиімділігі мен қолжетімділігін арттыруды және шығындарды үнемдеуді қоса алғанда, көптеген артықшылықтарды көрсетті. Сонымен қатар, жауапкершілікті дәрігерлерден мейіргерлерге беру жұмыс күшін жоспарлауды жақсартуға және тұтастай алғанда алғашқы медициналық-санитарлық көмек жүйесін нығайтуғ</w:t>
      </w:r>
      <w:r w:rsidRPr="00376462">
        <w:rPr>
          <w:color w:val="000000"/>
          <w:sz w:val="28"/>
          <w:szCs w:val="28"/>
          <w:lang w:val="kk-KZ"/>
        </w:rPr>
        <w:t>а әкелуі мүмкін екендігі анықталды.</w:t>
      </w:r>
    </w:p>
    <w:p w14:paraId="769BC7B0" w14:textId="47D355D3" w:rsidR="00646BD4" w:rsidRDefault="005A6073" w:rsidP="005A6073">
      <w:pPr>
        <w:pStyle w:val="Pa57"/>
        <w:tabs>
          <w:tab w:val="left" w:pos="520"/>
        </w:tabs>
        <w:spacing w:line="240" w:lineRule="auto"/>
        <w:rPr>
          <w:rFonts w:ascii="Times New Roman" w:eastAsia="Times New Roman" w:hAnsi="Times New Roman" w:cs="Times New Roman"/>
          <w:b/>
          <w:bCs/>
          <w:color w:val="212121"/>
          <w:sz w:val="28"/>
          <w:szCs w:val="28"/>
          <w:shd w:val="clear" w:color="auto" w:fill="FFFFFF"/>
          <w:lang w:val="kk-KZ" w:eastAsia="ru-RU"/>
        </w:rPr>
      </w:pPr>
      <w:r>
        <w:rPr>
          <w:rFonts w:ascii="Times New Roman" w:eastAsia="Times New Roman" w:hAnsi="Times New Roman" w:cs="Times New Roman"/>
          <w:b/>
          <w:bCs/>
          <w:color w:val="212121"/>
          <w:sz w:val="28"/>
          <w:szCs w:val="28"/>
          <w:shd w:val="clear" w:color="auto" w:fill="FFFFFF"/>
          <w:lang w:val="kk-KZ" w:eastAsia="ru-RU"/>
        </w:rPr>
        <w:tab/>
      </w:r>
    </w:p>
    <w:p w14:paraId="515793BC" w14:textId="3B4EA205" w:rsidR="000D1E90" w:rsidRPr="00682017" w:rsidRDefault="00B9339B" w:rsidP="00C3006B">
      <w:pPr>
        <w:pStyle w:val="Pa57"/>
        <w:spacing w:line="240" w:lineRule="auto"/>
        <w:ind w:firstLine="567"/>
        <w:jc w:val="both"/>
        <w:rPr>
          <w:rFonts w:ascii="Times New Roman" w:eastAsia="Times New Roman" w:hAnsi="Times New Roman" w:cs="Times New Roman"/>
          <w:b/>
          <w:bCs/>
          <w:color w:val="212121"/>
          <w:sz w:val="28"/>
          <w:szCs w:val="28"/>
          <w:shd w:val="clear" w:color="auto" w:fill="FFFFFF"/>
          <w:lang w:val="kk-KZ" w:eastAsia="ru-RU"/>
        </w:rPr>
      </w:pPr>
      <w:r w:rsidRPr="00C3006B">
        <w:rPr>
          <w:b/>
          <w:bCs/>
          <w:iCs/>
          <w:sz w:val="30"/>
          <w:lang w:val="kk-KZ"/>
        </w:rPr>
        <w:t xml:space="preserve">1.3 </w:t>
      </w:r>
      <w:r w:rsidR="0043368E" w:rsidRPr="00C3006B">
        <w:rPr>
          <w:rFonts w:ascii="Times New Roman" w:eastAsia="Times New Roman" w:hAnsi="Times New Roman" w:cs="Times New Roman"/>
          <w:b/>
          <w:bCs/>
          <w:color w:val="212121"/>
          <w:sz w:val="28"/>
          <w:szCs w:val="28"/>
          <w:shd w:val="clear" w:color="auto" w:fill="FFFFFF"/>
          <w:lang w:val="kk-KZ" w:eastAsia="ru-RU"/>
        </w:rPr>
        <w:t>Мейірге</w:t>
      </w:r>
      <w:r w:rsidR="00694B3A" w:rsidRPr="00C3006B">
        <w:rPr>
          <w:rFonts w:ascii="Times New Roman" w:eastAsia="Times New Roman" w:hAnsi="Times New Roman" w:cs="Times New Roman"/>
          <w:b/>
          <w:bCs/>
          <w:color w:val="212121"/>
          <w:sz w:val="28"/>
          <w:szCs w:val="28"/>
          <w:shd w:val="clear" w:color="auto" w:fill="FFFFFF"/>
          <w:lang w:val="kk-KZ" w:eastAsia="ru-RU"/>
        </w:rPr>
        <w:t>р</w:t>
      </w:r>
      <w:r w:rsidR="0043368E" w:rsidRPr="00C3006B">
        <w:rPr>
          <w:rFonts w:ascii="Times New Roman" w:eastAsia="Times New Roman" w:hAnsi="Times New Roman" w:cs="Times New Roman"/>
          <w:b/>
          <w:bCs/>
          <w:color w:val="212121"/>
          <w:sz w:val="28"/>
          <w:szCs w:val="28"/>
          <w:shd w:val="clear" w:color="auto" w:fill="FFFFFF"/>
          <w:lang w:val="kk-KZ" w:eastAsia="ru-RU"/>
        </w:rPr>
        <w:t>лер көресететін медициналық көмектің сапасы мен тиімділігі</w:t>
      </w:r>
    </w:p>
    <w:p w14:paraId="2CF31677" w14:textId="699A086C" w:rsidR="000D1E90" w:rsidRPr="000D1E90" w:rsidRDefault="000D1E90" w:rsidP="0000543F">
      <w:pPr>
        <w:widowControl/>
        <w:autoSpaceDE/>
        <w:autoSpaceDN/>
        <w:spacing w:before="144"/>
        <w:ind w:firstLine="720"/>
        <w:jc w:val="both"/>
        <w:rPr>
          <w:sz w:val="28"/>
          <w:szCs w:val="28"/>
          <w:lang w:eastAsia="ru-RU"/>
        </w:rPr>
      </w:pPr>
      <w:r w:rsidRPr="000D1E90">
        <w:rPr>
          <w:sz w:val="28"/>
          <w:szCs w:val="28"/>
          <w:lang w:eastAsia="ru-RU"/>
        </w:rPr>
        <w:t>Қазіргі денсаулық сақтау жүйесінде мейір</w:t>
      </w:r>
      <w:r w:rsidR="00694B3A">
        <w:rPr>
          <w:sz w:val="28"/>
          <w:szCs w:val="28"/>
          <w:lang w:eastAsia="ru-RU"/>
        </w:rPr>
        <w:t>гер</w:t>
      </w:r>
      <w:r w:rsidRPr="000D1E90">
        <w:rPr>
          <w:sz w:val="28"/>
          <w:szCs w:val="28"/>
          <w:lang w:eastAsia="ru-RU"/>
        </w:rPr>
        <w:t>лер мен алдыңғы қатарлы тәжірибедегі ме</w:t>
      </w:r>
      <w:r w:rsidR="00694B3A">
        <w:rPr>
          <w:sz w:val="28"/>
          <w:szCs w:val="28"/>
          <w:lang w:eastAsia="ru-RU"/>
        </w:rPr>
        <w:t>йіргер</w:t>
      </w:r>
      <w:r w:rsidRPr="000D1E90">
        <w:rPr>
          <w:sz w:val="28"/>
          <w:szCs w:val="28"/>
          <w:lang w:eastAsia="ru-RU"/>
        </w:rPr>
        <w:t xml:space="preserve">лердің рөлі барған сайын мойындалып, бағалануда. Бұл медицина мамандары </w:t>
      </w:r>
      <w:r w:rsidR="002665DD" w:rsidRPr="002665DD">
        <w:rPr>
          <w:sz w:val="28"/>
          <w:szCs w:val="28"/>
          <w:lang w:eastAsia="ru-RU"/>
        </w:rPr>
        <w:t>науқастарға</w:t>
      </w:r>
      <w:r w:rsidRPr="000D1E90">
        <w:rPr>
          <w:sz w:val="28"/>
          <w:szCs w:val="28"/>
          <w:lang w:eastAsia="ru-RU"/>
        </w:rPr>
        <w:t xml:space="preserve"> жоғары сапалы, үнемді көмек көрсетуде маңызды рөл атқарады. </w:t>
      </w:r>
      <w:r w:rsidR="003F56AF" w:rsidRPr="003F56AF">
        <w:rPr>
          <w:sz w:val="28"/>
          <w:szCs w:val="28"/>
          <w:lang w:eastAsia="ru-RU"/>
        </w:rPr>
        <w:t xml:space="preserve">Тәжірибелі </w:t>
      </w:r>
      <w:r w:rsidRPr="000D1E90">
        <w:rPr>
          <w:sz w:val="28"/>
          <w:szCs w:val="28"/>
          <w:lang w:eastAsia="ru-RU"/>
        </w:rPr>
        <w:t>мейір</w:t>
      </w:r>
      <w:r w:rsidR="00694B3A">
        <w:rPr>
          <w:sz w:val="28"/>
          <w:szCs w:val="28"/>
          <w:lang w:eastAsia="ru-RU"/>
        </w:rPr>
        <w:t>гер</w:t>
      </w:r>
      <w:r w:rsidRPr="000D1E90">
        <w:rPr>
          <w:sz w:val="28"/>
          <w:szCs w:val="28"/>
          <w:lang w:eastAsia="ru-RU"/>
        </w:rPr>
        <w:t>лер, әсіресе, тиімді және тиімді денсаулық сақтау қызметтерін қамтамасыз ететіндігі дәлелденді</w:t>
      </w:r>
      <w:r w:rsidR="00D944BF" w:rsidRPr="00D944BF">
        <w:rPr>
          <w:sz w:val="28"/>
          <w:szCs w:val="28"/>
          <w:lang w:eastAsia="ru-RU"/>
        </w:rPr>
        <w:t xml:space="preserve"> </w:t>
      </w:r>
      <w:r w:rsidRPr="00C3006B">
        <w:rPr>
          <w:sz w:val="28"/>
          <w:szCs w:val="28"/>
          <w:highlight w:val="yellow"/>
          <w:lang w:eastAsia="ru-RU"/>
        </w:rPr>
        <w:t>[</w:t>
      </w:r>
      <w:r w:rsidR="006A755B" w:rsidRPr="00C3006B">
        <w:rPr>
          <w:sz w:val="28"/>
          <w:szCs w:val="28"/>
          <w:highlight w:val="yellow"/>
          <w:lang w:eastAsia="ru-RU"/>
        </w:rPr>
        <w:t>29</w:t>
      </w:r>
      <w:r w:rsidRPr="000D1E90">
        <w:rPr>
          <w:sz w:val="28"/>
          <w:szCs w:val="28"/>
          <w:lang w:eastAsia="ru-RU"/>
        </w:rPr>
        <w:t>].</w:t>
      </w:r>
    </w:p>
    <w:p w14:paraId="3B474F1C" w14:textId="77777777" w:rsidR="00C35FD4" w:rsidRPr="00C35FD4" w:rsidRDefault="009F02E5" w:rsidP="00C35FD4">
      <w:pPr>
        <w:widowControl/>
        <w:autoSpaceDE/>
        <w:autoSpaceDN/>
        <w:spacing w:before="144"/>
        <w:ind w:firstLine="720"/>
        <w:jc w:val="both"/>
        <w:rPr>
          <w:sz w:val="28"/>
          <w:szCs w:val="28"/>
          <w:lang w:eastAsia="ru-RU"/>
        </w:rPr>
      </w:pPr>
      <w:r>
        <w:rPr>
          <w:sz w:val="28"/>
          <w:szCs w:val="28"/>
          <w:lang w:eastAsia="ru-RU"/>
        </w:rPr>
        <w:t>Практикалық</w:t>
      </w:r>
      <w:r w:rsidR="000D1E90" w:rsidRPr="000D1E90">
        <w:rPr>
          <w:sz w:val="28"/>
          <w:szCs w:val="28"/>
          <w:lang w:eastAsia="ru-RU"/>
        </w:rPr>
        <w:t xml:space="preserve"> </w:t>
      </w:r>
      <w:r w:rsidR="009A2431">
        <w:rPr>
          <w:sz w:val="28"/>
          <w:szCs w:val="28"/>
          <w:lang w:eastAsia="ru-RU"/>
        </w:rPr>
        <w:t>мейіргер</w:t>
      </w:r>
      <w:r w:rsidR="009A6180">
        <w:rPr>
          <w:sz w:val="28"/>
          <w:szCs w:val="28"/>
          <w:lang w:eastAsia="ru-RU"/>
        </w:rPr>
        <w:t xml:space="preserve">лер </w:t>
      </w:r>
      <w:r w:rsidR="000D1E90" w:rsidRPr="000D1E90">
        <w:rPr>
          <w:sz w:val="28"/>
          <w:szCs w:val="28"/>
          <w:lang w:eastAsia="ru-RU"/>
        </w:rPr>
        <w:t xml:space="preserve">өздерінің кеңейтілген білімі мен мамандандырылған даярлығын пайдалана отырып, жан-жақты бағалауды </w:t>
      </w:r>
      <w:r w:rsidR="000D1E90" w:rsidRPr="000D1E90">
        <w:rPr>
          <w:sz w:val="28"/>
          <w:szCs w:val="28"/>
          <w:lang w:eastAsia="ru-RU"/>
        </w:rPr>
        <w:lastRenderedPageBreak/>
        <w:t xml:space="preserve">жүргізуді, жиі кездесетін жедел және созылмалы ауруларды диагностикалауды және емдеуді, диагностикалық сынақтарға тапсырыс беруді және түсіндіруді, дәрі-дәрмектерді тағайындауды, </w:t>
      </w:r>
      <w:r w:rsidR="00B400F8" w:rsidRPr="00B400F8">
        <w:rPr>
          <w:sz w:val="28"/>
          <w:szCs w:val="28"/>
          <w:lang w:eastAsia="ru-RU"/>
        </w:rPr>
        <w:t>науқастарға</w:t>
      </w:r>
      <w:r w:rsidR="000D1E90" w:rsidRPr="000D1E90">
        <w:rPr>
          <w:sz w:val="28"/>
          <w:szCs w:val="28"/>
          <w:lang w:eastAsia="ru-RU"/>
        </w:rPr>
        <w:t xml:space="preserve"> білім беру мен кеңес беруді қоса алғанда, денсаулық сақтау қызметтерінің кең спектрін ұсына алады </w:t>
      </w:r>
      <w:r w:rsidR="000D1E90" w:rsidRPr="00C3006B">
        <w:rPr>
          <w:sz w:val="28"/>
          <w:szCs w:val="28"/>
          <w:highlight w:val="yellow"/>
          <w:lang w:eastAsia="ru-RU"/>
        </w:rPr>
        <w:t>[</w:t>
      </w:r>
      <w:r w:rsidR="006A755B" w:rsidRPr="00C3006B">
        <w:rPr>
          <w:sz w:val="28"/>
          <w:szCs w:val="28"/>
          <w:highlight w:val="yellow"/>
          <w:lang w:eastAsia="ru-RU"/>
        </w:rPr>
        <w:t>30</w:t>
      </w:r>
      <w:r w:rsidR="000D1E90" w:rsidRPr="00C3006B">
        <w:rPr>
          <w:sz w:val="28"/>
          <w:szCs w:val="28"/>
          <w:highlight w:val="yellow"/>
          <w:lang w:eastAsia="ru-RU"/>
        </w:rPr>
        <w:t>].</w:t>
      </w:r>
      <w:r w:rsidR="000D1E90" w:rsidRPr="000D1E90">
        <w:rPr>
          <w:sz w:val="28"/>
          <w:szCs w:val="28"/>
          <w:lang w:eastAsia="ru-RU"/>
        </w:rPr>
        <w:t xml:space="preserve"> </w:t>
      </w:r>
      <w:r w:rsidR="00C35FD4" w:rsidRPr="00C35FD4">
        <w:rPr>
          <w:sz w:val="28"/>
          <w:szCs w:val="28"/>
          <w:lang w:eastAsia="ru-RU"/>
        </w:rPr>
        <w:t>Зерттеулер көрсеткендей, медбикелер дәрігерлермен салыстыруға болатын жоғары сапалы көмек көрсетеді және науқастар қанағаттану деңгейінің ұқсастығын хабарлайды[31]. Тұтастай алғанда, қолда бар дәлелдер мейіргерлердің жоғары сапалы, қауіпсіз және тиімді медициналық көмек көрсетуге қабілетті екенін дәлелдейді. Жетілдірілген тәжірибедегі мейіргерлер, соның ішінде тәжірибелі  мейіргерлер медициналық қызмет көрсету сапасына айтарлықтай әсер етеді [32].</w:t>
      </w:r>
    </w:p>
    <w:p w14:paraId="39B2BD10"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 xml:space="preserve">Олар оң клиникалық нәтижелерге қол жеткізуге, үнемділікті жақсартуға, тәжірибені өзгертуге, медициналық көмек көрсетудегі кемшіліктерді анықтауға және денсаулық сақтау қызметтерін дамытуға және бағалауға көмектеседі. Тәжірибелі мейіргерлердің және денсаулық сақтаудағы озық тәжірибедегі мейіргерлердің толық әлеуетіне қол жеткізу үшін және олар үшін электрондық денсаулық жазбалары, денсаулық туралы ақпараттық технологиялар, клиникалық шешімдерді қолдау жүйелері және телемедицина сияқты денсаулық сақтауды жақсарту үшін қажетті технологиялық құралдарды меңгеру өте маңызды [33]. Сондықтан мейіргерлер жоғары сапалы және тиімді медициналық қызмет көрсетуде маңызды рөл атқарады </w:t>
      </w:r>
      <w:r w:rsidRPr="00C3006B">
        <w:rPr>
          <w:sz w:val="28"/>
          <w:szCs w:val="28"/>
          <w:highlight w:val="yellow"/>
          <w:lang w:eastAsia="ru-RU"/>
        </w:rPr>
        <w:t>[29].</w:t>
      </w:r>
    </w:p>
    <w:p w14:paraId="190BEB20"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Дәлелдер  мейіргерлердің жоғары сапалы, қауіпсіз және тиімді медициналық көмек көрсету үшін жақсы жағдайға ие екенін көрсетеді. Сонымен қатар, денсаулық сақтау жүйесінде мейіргерлерді пайдалану денсаулық сақтаудың жоғары шығындары мәселесін шеше алады. Келтірілген сілтемелерде атап өтілгендей, мейіргерлер үнемді көмек көрсетеді. Бұл олардың өмір салтын таңдаудан туындаған созылмалы ауруларды емдеуге қарағанда үнемді болатын  ауруларды алдын алуға және медициналық көмекке ерте қол жеткізуге көңіл бөлу қабілетіне байланысты. Алдын алу шараларын алға жылжыту және ерте араласуды қамтамасыз ету арқылы мейіргерлер денсаулық сақтаудың жалпы шығындарын азайтуға көмектесе алады.</w:t>
      </w:r>
    </w:p>
    <w:p w14:paraId="7947FC12"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Сонымен қатар, мейіргерлердің денсаулық сақтаудағы, әсіресе қызмет көрсетілмейтін аймақтардағы олқылықтарды толтыру мүмкіндігі бар. Олар науқастарға жан-жақты күтім көрсету үшін қажетті дағдылар мен білімге ие және зерттеулер науқастар мейіргерлерден алатын күтімге өте қанағаттанатынын көрсетеді. [</w:t>
      </w:r>
      <w:r w:rsidRPr="00C3006B">
        <w:rPr>
          <w:sz w:val="28"/>
          <w:szCs w:val="28"/>
          <w:highlight w:val="yellow"/>
          <w:lang w:eastAsia="ru-RU"/>
        </w:rPr>
        <w:t>29].</w:t>
      </w:r>
    </w:p>
    <w:p w14:paraId="599E2963"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 xml:space="preserve">Олар денсаулық сақтау тобының құнды мүшелері және әртүрлі халықтардың қажеттіліктерін қанағаттандыруда маңызды рөл атқарады. Қызмет көрсетілмеген халыққа сапалы, қолжетімді және уақтылы көмек көрсетуді жалғастыру үшін мейіргерлер электронды денсаулық жазбалары, денсаулық туралы ақпараттық технологиялар, клиникалық шешімдерді қолдау жүйелері және телемедицина сияқты технологиялық құралдарды енгізуі және меңгеруі керек </w:t>
      </w:r>
      <w:r w:rsidRPr="00C3006B">
        <w:rPr>
          <w:sz w:val="28"/>
          <w:szCs w:val="28"/>
          <w:highlight w:val="yellow"/>
          <w:lang w:eastAsia="ru-RU"/>
        </w:rPr>
        <w:t>[33].</w:t>
      </w:r>
      <w:r w:rsidRPr="00C35FD4">
        <w:rPr>
          <w:sz w:val="28"/>
          <w:szCs w:val="28"/>
          <w:lang w:eastAsia="ru-RU"/>
        </w:rPr>
        <w:t xml:space="preserve"> Осылайша, мейіргерлер денсаулық сақтау қызметтерін көрсетуде </w:t>
      </w:r>
      <w:r w:rsidRPr="00C35FD4">
        <w:rPr>
          <w:sz w:val="28"/>
          <w:szCs w:val="28"/>
          <w:lang w:eastAsia="ru-RU"/>
        </w:rPr>
        <w:lastRenderedPageBreak/>
        <w:t xml:space="preserve">тиімділікті, дәлдікті арттырып, науқастардың нәтижелерін жақсарта алады. Қорытындылай келе, қолда бар дәлелдер мейіргерлердің жоғары сапалы, қауіпсіз және тиімді денсаулық сақтау қызметтерін ұсынатынын дәлелдейді [34]. </w:t>
      </w:r>
    </w:p>
    <w:p w14:paraId="23A695B4" w14:textId="77777777" w:rsidR="00C35FD4" w:rsidRPr="00024055" w:rsidRDefault="00C35FD4" w:rsidP="00C35FD4">
      <w:pPr>
        <w:widowControl/>
        <w:autoSpaceDE/>
        <w:autoSpaceDN/>
        <w:spacing w:before="144"/>
        <w:ind w:firstLine="720"/>
        <w:jc w:val="both"/>
        <w:rPr>
          <w:iCs/>
          <w:sz w:val="28"/>
          <w:szCs w:val="28"/>
          <w:lang w:eastAsia="ru-RU"/>
        </w:rPr>
      </w:pPr>
      <w:r w:rsidRPr="00024055">
        <w:rPr>
          <w:iCs/>
          <w:sz w:val="28"/>
          <w:szCs w:val="28"/>
          <w:lang w:eastAsia="ru-RU"/>
        </w:rPr>
        <w:t>Тәжірибеші мейіргер көрсететін көмектің сапасын бағалау</w:t>
      </w:r>
    </w:p>
    <w:p w14:paraId="48C9F2F5"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Дәлелдер мейіргерлердің жоғары сапалы, қауіпсіз және тиімді медициналық қызмет көрсететінін дәйекті түрде растайды. Көптеген зерттеулер мейіргерлердің кем дегенде дәрігерлер көрсететін медициналық көмектің сапасына баламалы көмек көрсететінін көрсетті. Науқастар тәжірибелі мейіргерлерден алатын күтімге өте қанағаттанады және мейіргер басқаратын күтім науқастың қанағаттануының жоғарылауымен, ауруханаға жатқызу мен өлімнің төмендеуімен және дәрігер басқаратын күтіммен салыстырғанда баламалы немесе жақсартылған клиникалық нәтижелермен байланысты [35].</w:t>
      </w:r>
    </w:p>
    <w:p w14:paraId="067A6F4F"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 xml:space="preserve">Сонымен қатар, мейіргерлер науқастарға үйлестірілген және жан-жақты көмек көрсету үшін басқа медициналық қызмет көрсетушілермен бірлесіп жұмыс істеу қабілетін көрсетті </w:t>
      </w:r>
      <w:r w:rsidRPr="00C3006B">
        <w:rPr>
          <w:sz w:val="28"/>
          <w:szCs w:val="28"/>
          <w:highlight w:val="yellow"/>
          <w:lang w:eastAsia="ru-RU"/>
        </w:rPr>
        <w:t>[34].</w:t>
      </w:r>
      <w:r w:rsidRPr="00C35FD4">
        <w:rPr>
          <w:sz w:val="28"/>
          <w:szCs w:val="28"/>
          <w:lang w:eastAsia="ru-RU"/>
        </w:rPr>
        <w:t xml:space="preserve"> Тұтастай алғанда, қолда бар дәлелдер мейіргерлердің науқастардың қажеттіліктерін қанағаттандыратын және науқастардың нәтижелерін жақсартатын жоғары сапалы, тиімді медициналық қызметтерді қамтамасыз ететінін дәлелдейді </w:t>
      </w:r>
      <w:r w:rsidRPr="00C3006B">
        <w:rPr>
          <w:sz w:val="28"/>
          <w:szCs w:val="28"/>
          <w:highlight w:val="yellow"/>
          <w:lang w:eastAsia="ru-RU"/>
        </w:rPr>
        <w:t>[103].</w:t>
      </w:r>
      <w:r w:rsidRPr="00C35FD4">
        <w:rPr>
          <w:sz w:val="28"/>
          <w:szCs w:val="28"/>
          <w:lang w:eastAsia="ru-RU"/>
        </w:rPr>
        <w:t xml:space="preserve"> Сондықтан мейіргерлер денсаулық сақтау жүйесінің дамып келе жатқан талаптары мен қиындықтарына жауап беру үшін тәжірибе аясын кеңейту арқылы денсаулық сақтау тобының маңызды мүшелері ретінде танылуы және қолдауы керек. Қорытындылай келе, қолда бар барлық дәлелдер мейіргерлердің жоғары сапалы, қауіпсіз және тиімді медициналық көмек көрсетуде маңызды рөл атқаратынын көрсетеді.</w:t>
      </w:r>
    </w:p>
    <w:p w14:paraId="220CD60F" w14:textId="77777777" w:rsidR="00C35FD4" w:rsidRPr="00024055" w:rsidRDefault="00C35FD4" w:rsidP="00C35FD4">
      <w:pPr>
        <w:widowControl/>
        <w:autoSpaceDE/>
        <w:autoSpaceDN/>
        <w:spacing w:before="144"/>
        <w:ind w:firstLine="720"/>
        <w:jc w:val="both"/>
        <w:rPr>
          <w:iCs/>
          <w:sz w:val="28"/>
          <w:szCs w:val="28"/>
          <w:lang w:eastAsia="ru-RU"/>
        </w:rPr>
      </w:pPr>
      <w:r w:rsidRPr="00024055">
        <w:rPr>
          <w:iCs/>
          <w:sz w:val="28"/>
          <w:szCs w:val="28"/>
          <w:lang w:eastAsia="ru-RU"/>
        </w:rPr>
        <w:t>Тәжірибеші мейіргердің клиникалық тәжірибедегі қызметі</w:t>
      </w:r>
    </w:p>
    <w:p w14:paraId="617CC54E" w14:textId="0D7A1776"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Көптеген зерттеулер клиникалық тәжірибедегі мейіргерлердің тиімділігін көрсетті. Бұл зерттеулер мейіргерлердің науқастарға оң нәтиже беретін қауіпсіз және тиімді күтімді қамтамасыз ететінін көрсетті. Тәжірибелі медбикелер науқастарды бағалау және диагностикалау, емдеу жоспарларын әзірлеу, дәрі-дәрмектерді тағайындау және кешенді көмек көрсету үшін білім, дағдылар мен тәжірибеге ие. Сонымен қатар, медбикелер науқастар денсаулығының физикалық, эмоционалдық және әлеуметтік аспектілерін қарастыратын күтімге біртұтас көзқарасымен танымал</w:t>
      </w:r>
      <w:r w:rsidR="00835567" w:rsidRPr="00C3006B">
        <w:rPr>
          <w:sz w:val="28"/>
          <w:szCs w:val="28"/>
          <w:highlight w:val="yellow"/>
          <w:lang w:eastAsia="ru-RU"/>
        </w:rPr>
        <w:t>[106]</w:t>
      </w:r>
      <w:r w:rsidRPr="00C3006B">
        <w:rPr>
          <w:sz w:val="28"/>
          <w:szCs w:val="28"/>
          <w:highlight w:val="yellow"/>
          <w:lang w:eastAsia="ru-RU"/>
        </w:rPr>
        <w:t>.</w:t>
      </w:r>
      <w:r w:rsidRPr="00C35FD4">
        <w:rPr>
          <w:sz w:val="28"/>
          <w:szCs w:val="28"/>
          <w:lang w:eastAsia="ru-RU"/>
        </w:rPr>
        <w:t xml:space="preserve"> Емдеудің бұл кешенді тәсілі емдеу нәтижелерін жақсартуға және науқастардың қанағаттануын арттыруға әкеледі. Сонымен қатар, тәжірибелі медбикелер уақтылы және қолжетімді көмек көрсете алады, бұл әсіресе денсаулық сақтау мекемелеріне қолжетімділігі шектеулі аймақтарда маңызды. Жалпы медбикелер жоғары сапалы, науқасқа бағытталған көмек көрсетудегі тиімділігін дәйекті түрде көрсетті.</w:t>
      </w:r>
    </w:p>
    <w:p w14:paraId="0AAA2299" w14:textId="77777777" w:rsidR="00C35FD4" w:rsidRPr="00024055" w:rsidRDefault="00C35FD4" w:rsidP="00C35FD4">
      <w:pPr>
        <w:widowControl/>
        <w:autoSpaceDE/>
        <w:autoSpaceDN/>
        <w:spacing w:before="144"/>
        <w:ind w:firstLine="720"/>
        <w:jc w:val="both"/>
        <w:rPr>
          <w:iCs/>
          <w:sz w:val="28"/>
          <w:szCs w:val="28"/>
          <w:lang w:eastAsia="ru-RU"/>
        </w:rPr>
      </w:pPr>
      <w:r w:rsidRPr="00C35FD4">
        <w:rPr>
          <w:sz w:val="28"/>
          <w:szCs w:val="28"/>
          <w:lang w:eastAsia="ru-RU"/>
        </w:rPr>
        <w:t xml:space="preserve"> </w:t>
      </w:r>
      <w:r w:rsidRPr="00C35FD4">
        <w:rPr>
          <w:sz w:val="28"/>
          <w:szCs w:val="28"/>
          <w:lang w:eastAsia="ru-RU"/>
        </w:rPr>
        <w:tab/>
      </w:r>
      <w:r w:rsidRPr="00024055">
        <w:rPr>
          <w:iCs/>
          <w:sz w:val="28"/>
          <w:szCs w:val="28"/>
          <w:lang w:eastAsia="ru-RU"/>
        </w:rPr>
        <w:t>Мейіргерлік тәжірибеге кіріспе (Кеңейтілген  тәжірибелік мейіргер - APN)</w:t>
      </w:r>
    </w:p>
    <w:p w14:paraId="3BFDF238"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 xml:space="preserve">Кеңейтілген тәжірибелік мейіргерлер – негізгі мейіргерлік тәжірибеден тыс жоғары білімі мен клиникалық білімі бар жоғары білікті денсаулық сақтау мамандары. Олар мамандандырылған көмек көрсетуге, ауруларды </w:t>
      </w:r>
      <w:r w:rsidRPr="00C35FD4">
        <w:rPr>
          <w:sz w:val="28"/>
          <w:szCs w:val="28"/>
          <w:lang w:eastAsia="ru-RU"/>
        </w:rPr>
        <w:lastRenderedPageBreak/>
        <w:t xml:space="preserve">диагностикалауға және емдеуге, дәрі-дәрмектерді тағайындауға және науқастың жалпы күтімін басқаруға білімі мен тәжірибесіне ие. Бұл мейіргерлерге тәжірибелі мейіргерлер, клиникалық мейіргер мамандары, мейіргер анестезиологтар және акушерлер кіреді </w:t>
      </w:r>
      <w:r w:rsidRPr="000E2A5D">
        <w:rPr>
          <w:sz w:val="28"/>
          <w:szCs w:val="28"/>
          <w:highlight w:val="yellow"/>
          <w:lang w:eastAsia="ru-RU"/>
        </w:rPr>
        <w:t>[33].</w:t>
      </w:r>
      <w:r w:rsidRPr="00C35FD4">
        <w:rPr>
          <w:sz w:val="28"/>
          <w:szCs w:val="28"/>
          <w:lang w:eastAsia="ru-RU"/>
        </w:rPr>
        <w:t xml:space="preserve"> Бұл мейіргерлер медициналық көмек көрсетудегі олқылықтарды жоюда маңызды рөл атқарады, әсіресе кірісі төмен қауымдастықтар мен алғашқы медициналық көмек дәрігерлеріне қол жетімділігі шектеулі аймақтарда. </w:t>
      </w:r>
    </w:p>
    <w:p w14:paraId="18420F62" w14:textId="77777777" w:rsidR="00C35FD4" w:rsidRPr="00024055" w:rsidRDefault="00C35FD4" w:rsidP="00C35FD4">
      <w:pPr>
        <w:widowControl/>
        <w:autoSpaceDE/>
        <w:autoSpaceDN/>
        <w:spacing w:before="144"/>
        <w:ind w:firstLine="720"/>
        <w:jc w:val="both"/>
        <w:rPr>
          <w:iCs/>
          <w:sz w:val="28"/>
          <w:szCs w:val="28"/>
          <w:lang w:eastAsia="ru-RU"/>
        </w:rPr>
      </w:pPr>
      <w:r w:rsidRPr="00024055">
        <w:rPr>
          <w:sz w:val="28"/>
          <w:szCs w:val="28"/>
          <w:lang w:eastAsia="ru-RU"/>
        </w:rPr>
        <w:t xml:space="preserve"> </w:t>
      </w:r>
      <w:r w:rsidRPr="00024055">
        <w:rPr>
          <w:iCs/>
          <w:sz w:val="28"/>
          <w:szCs w:val="28"/>
          <w:lang w:eastAsia="ru-RU"/>
        </w:rPr>
        <w:t>Клиникалық мейіргер мамандарының (CNS) рөлі мен әсері</w:t>
      </w:r>
    </w:p>
    <w:p w14:paraId="3954EF8E"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Клиникалық мейіргер мамандары – клиникалық тәжірибенің белгілі бір саласында арнайы білімі мен тәжірибесі бар озық мейіргерлер. Олар диагностикада, емдеу жоспарларында және өз саласында дәлелді көмек көрсетуде жоғары біліктілікке ие. Жетілдірілген оқыту және клиникалық оқыту оларға сараптамалық көмек көрсетуге және науқастарды басқару бойынша күрделі шешімдер қабылдауға мүмкіндік береді</w:t>
      </w:r>
      <w:r w:rsidRPr="000E2A5D">
        <w:rPr>
          <w:sz w:val="28"/>
          <w:szCs w:val="28"/>
          <w:highlight w:val="yellow"/>
          <w:lang w:eastAsia="ru-RU"/>
        </w:rPr>
        <w:t>[101].</w:t>
      </w:r>
      <w:r w:rsidRPr="00C35FD4">
        <w:rPr>
          <w:sz w:val="28"/>
          <w:szCs w:val="28"/>
          <w:lang w:eastAsia="ru-RU"/>
        </w:rPr>
        <w:t xml:space="preserve"> Сонымен қатар, клиникалық мейіргерлер науқастардың нәтижелері, қауіпсіздік және қанағаттану сияқты маңызды сапа факторларына айтарлықтай әсер етеді. Олар денсаулық сақтау топтары арасындағы байланысты жақсартуда және медициналық көмек көрсетуді үздіксіз үйлестіруді қамтамасыз етуде маңызды рөл атқарады. </w:t>
      </w:r>
    </w:p>
    <w:p w14:paraId="0A76E2F8" w14:textId="77777777" w:rsidR="00C35FD4" w:rsidRPr="00024055" w:rsidRDefault="00C35FD4" w:rsidP="00C35FD4">
      <w:pPr>
        <w:widowControl/>
        <w:autoSpaceDE/>
        <w:autoSpaceDN/>
        <w:spacing w:before="144"/>
        <w:ind w:firstLine="720"/>
        <w:jc w:val="both"/>
        <w:rPr>
          <w:iCs/>
          <w:sz w:val="28"/>
          <w:szCs w:val="28"/>
          <w:lang w:eastAsia="ru-RU"/>
        </w:rPr>
      </w:pPr>
      <w:r w:rsidRPr="00024055">
        <w:rPr>
          <w:iCs/>
          <w:sz w:val="28"/>
          <w:szCs w:val="28"/>
          <w:lang w:eastAsia="ru-RU"/>
        </w:rPr>
        <w:t>Тәжірибеші  мейіргердің (NP) мансап жолын зерттеу</w:t>
      </w:r>
    </w:p>
    <w:p w14:paraId="0DEE0968" w14:textId="5E76AD5C"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Тәжірибелі мейіргер – науқастарға өмір бойы жан-жақты көмек көрсетуде  жоғары білімді, дайындықтан өткен озық медбикелер. Олар ауруларды диагностикалауға және емдеуге, дәрі-дәрмектерді тағайындауға, диагностикалық сынақтарға тапсырыс беруге және түсіндіруге, науқастар мен олардың отбасыларына білім мен кеңес бере алады. Тәжірибелі мейіргерлер көрсететін медициналық көмектің сапасы құжатталған және көптеген салаларда дәрігерлер ісімен салыстыруға болады</w:t>
      </w:r>
      <w:r w:rsidR="000E2A5D">
        <w:rPr>
          <w:sz w:val="28"/>
          <w:szCs w:val="28"/>
          <w:lang w:eastAsia="ru-RU"/>
        </w:rPr>
        <w:t xml:space="preserve"> </w:t>
      </w:r>
      <w:r w:rsidR="00BF5593" w:rsidRPr="000E2A5D">
        <w:rPr>
          <w:sz w:val="28"/>
          <w:szCs w:val="28"/>
          <w:highlight w:val="yellow"/>
          <w:lang w:eastAsia="ru-RU"/>
        </w:rPr>
        <w:t>[107.</w:t>
      </w:r>
      <w:r w:rsidRPr="000E2A5D">
        <w:rPr>
          <w:sz w:val="28"/>
          <w:szCs w:val="28"/>
          <w:highlight w:val="yellow"/>
          <w:lang w:eastAsia="ru-RU"/>
        </w:rPr>
        <w:t>.</w:t>
      </w:r>
      <w:r w:rsidRPr="00C35FD4">
        <w:rPr>
          <w:sz w:val="28"/>
          <w:szCs w:val="28"/>
          <w:lang w:eastAsia="ru-RU"/>
        </w:rPr>
        <w:t xml:space="preserve"> Тәжірибелі мейіргерлер медициналық көмекке қолжетімділікті жақсартуға айтарлықтай әсер етеді, әсіресе алғашқы медициналық-санитарлық көмек дәрігерлері жетіспейтін аудандарда. Олар жоғары сапалы, үнемді көмек көрсете алады, науқастардың нәтижелері мен қанағаттануын жақсартады</w:t>
      </w:r>
      <w:r w:rsidR="00BF5593" w:rsidRPr="000E2A5D">
        <w:rPr>
          <w:sz w:val="28"/>
          <w:szCs w:val="28"/>
          <w:highlight w:val="yellow"/>
          <w:lang w:eastAsia="ru-RU"/>
        </w:rPr>
        <w:t>[108].</w:t>
      </w:r>
      <w:r w:rsidRPr="00C35FD4">
        <w:rPr>
          <w:sz w:val="28"/>
          <w:szCs w:val="28"/>
          <w:lang w:eastAsia="ru-RU"/>
        </w:rPr>
        <w:t xml:space="preserve"> Олардың медициналық көмек көрсетудегі рөлі халықтың аз қамтылған топтарына сапалы, қолжетімді және уақтылы медициналық көмек көрсетумен байланысты мәселелерді шешуде маңызды. </w:t>
      </w:r>
    </w:p>
    <w:p w14:paraId="7FEB8EEE" w14:textId="77777777" w:rsidR="00C35FD4" w:rsidRPr="00024055" w:rsidRDefault="00C35FD4" w:rsidP="00C35FD4">
      <w:pPr>
        <w:widowControl/>
        <w:autoSpaceDE/>
        <w:autoSpaceDN/>
        <w:spacing w:before="144"/>
        <w:ind w:firstLine="720"/>
        <w:jc w:val="both"/>
        <w:rPr>
          <w:iCs/>
          <w:sz w:val="28"/>
          <w:szCs w:val="28"/>
          <w:lang w:eastAsia="ru-RU"/>
        </w:rPr>
      </w:pPr>
      <w:r w:rsidRPr="00024055">
        <w:rPr>
          <w:iCs/>
          <w:sz w:val="28"/>
          <w:szCs w:val="28"/>
          <w:lang w:eastAsia="ru-RU"/>
        </w:rPr>
        <w:t>Мейіргер ісі мамандары үшін жоғары оқу орнынан кейінгі білім беру мүмкіндіктері</w:t>
      </w:r>
    </w:p>
    <w:p w14:paraId="0AD72A7D"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 xml:space="preserve">Клиникалық мейіргерлер, тәжірибелі мейіргерлер және озық тәжірибедегі мейіргерлер сияқты мейіргер мамандары үшін жоғары оқу орнынан кейінгі білім олардың белгілі бір мамандандыру саласындағы білімі мен дағдыларын арттыру үшін қажет [36]. Бұл лауазымдарға магистр немесе одан жоғары дәреже қажет. Жоғары оқу орнынан кейінгі білім берудің бірі - қалаған тәжірибе саласында мамандығы бойынша мейіргер ісі бойынша магистр дәрежесін алу. Бұл білім мейіргер мамандарына қажетті клиникалық тәжірибені, көшбасшылық </w:t>
      </w:r>
      <w:r w:rsidRPr="00C35FD4">
        <w:rPr>
          <w:sz w:val="28"/>
          <w:szCs w:val="28"/>
          <w:lang w:eastAsia="ru-RU"/>
        </w:rPr>
        <w:lastRenderedPageBreak/>
        <w:t>дағдыларды және жоғары сапалы медициналық көмек көрсету үшін этикалық шешім қабылдауды қамтамасыз етеді</w:t>
      </w:r>
      <w:r w:rsidRPr="000E2A5D">
        <w:rPr>
          <w:sz w:val="28"/>
          <w:szCs w:val="28"/>
          <w:highlight w:val="yellow"/>
          <w:lang w:eastAsia="ru-RU"/>
        </w:rPr>
        <w:t>[102].</w:t>
      </w:r>
      <w:r w:rsidRPr="00C35FD4">
        <w:rPr>
          <w:sz w:val="28"/>
          <w:szCs w:val="28"/>
          <w:lang w:eastAsia="ru-RU"/>
        </w:rPr>
        <w:t xml:space="preserve"> Сонымен қатар, алдыңғы қатарлы мейіргер ісі емделуші тәжірибесі, қауіпсіздік, ауру белгілерінің ауыртпалығы және онкологиялық көмекті үйлестіру сияқты күтімнің маңызды сапасына әсер ететіні аталған. Сонымен қатар, мейіргерлер денсаулық сақтау саласындағы білімдерін жетілдіру және науқастардың нәтижелерін жақсарту үшін зерттеулер мен дәлелді тәжірибеге белсенді қатысады. Тәжірибелі мейіргерлер әртүрлі жағдайларда сапалы, үнемді медициналық көмек көрсетуде жоғары тиімді екенін дәлелдеді [37]. </w:t>
      </w:r>
    </w:p>
    <w:p w14:paraId="7B85B1C8" w14:textId="77777777" w:rsidR="00C35FD4" w:rsidRPr="00024055" w:rsidRDefault="00C35FD4" w:rsidP="00C35FD4">
      <w:pPr>
        <w:widowControl/>
        <w:autoSpaceDE/>
        <w:autoSpaceDN/>
        <w:spacing w:before="144"/>
        <w:ind w:firstLine="720"/>
        <w:jc w:val="both"/>
        <w:rPr>
          <w:iCs/>
          <w:sz w:val="28"/>
          <w:szCs w:val="28"/>
          <w:lang w:eastAsia="ru-RU"/>
        </w:rPr>
      </w:pPr>
      <w:r w:rsidRPr="00C35FD4">
        <w:rPr>
          <w:sz w:val="28"/>
          <w:szCs w:val="28"/>
          <w:lang w:eastAsia="ru-RU"/>
        </w:rPr>
        <w:t xml:space="preserve"> </w:t>
      </w:r>
      <w:r w:rsidRPr="00C35FD4">
        <w:rPr>
          <w:sz w:val="28"/>
          <w:szCs w:val="28"/>
          <w:lang w:eastAsia="ru-RU"/>
        </w:rPr>
        <w:tab/>
      </w:r>
      <w:r w:rsidRPr="00024055">
        <w:rPr>
          <w:iCs/>
          <w:sz w:val="28"/>
          <w:szCs w:val="28"/>
          <w:lang w:eastAsia="ru-RU"/>
        </w:rPr>
        <w:t>Мейіргерлік тәжірибедегі үздіксіз білім берудің маңыздылығы</w:t>
      </w:r>
    </w:p>
    <w:p w14:paraId="53024495"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 xml:space="preserve">Үздіксіз білім беру мейіргер ісі саласындағы мамандарға денсаулық сақтау саласындағы соңғы жетістіктерден хабардар болу және науқастарға сапалы көмек көрсету үшін өте маңызды. Жоғары оқу орнынан кейінгі білім беру арқылы мейіргерлер өздерінің клиникалық құзыреттілігін арттырып, кәсіби сәйкестік пен өзіне деген сенімділігін дамыта алады және жұмысқа қанағаттануды арттыра алады. Сондықтан сапалы мейіргер тәжірибесі үшін үздіксіз білім беру маңыздырақ болып отыр. </w:t>
      </w:r>
      <w:r w:rsidRPr="000E2A5D">
        <w:rPr>
          <w:sz w:val="28"/>
          <w:szCs w:val="28"/>
          <w:highlight w:val="yellow"/>
          <w:lang w:eastAsia="ru-RU"/>
        </w:rPr>
        <w:t>[102].</w:t>
      </w:r>
      <w:r w:rsidRPr="00C35FD4">
        <w:rPr>
          <w:sz w:val="28"/>
          <w:szCs w:val="28"/>
          <w:lang w:eastAsia="ru-RU"/>
        </w:rPr>
        <w:t xml:space="preserve"> Бұл оларды жоғары сапалы көмек көрсету үшін қажетті білім мен дағдылармен қамтамассыз етеді, олардың сенімділігі мен көшбасшылық дағдыларын жақсартады және зерттеулер мен дәлелді тәжірибеге үлес қосуға мүмкіндік береді. Сонымен қатар, мейіргерлер үшін жоғары оқу орнынан кейінгі білімнің жұмысқа қанағаттануына оң әсер ететіні дәлелденді, бұл өз кезегінде көрсетілетін көмектің жалпы сапасын жақсартады. Жоғары оқу орнынан кейінгі мейіргерлік білім мейіргерлердің білімін, дағдыларын және құзыреттерін жетілдіру мен кеңейтуде маңызды рөл атқарады [38]. Бұл науқастардың нәтижелерін жақсартуға және мейіргерлердің  өздеріне тиісті зерттеулерге қатысу мүмкіндіктерін арттыруға әкеледі.</w:t>
      </w:r>
    </w:p>
    <w:p w14:paraId="190DFCF2"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 xml:space="preserve"> Жоғары оқу орнынан кейінгі мейіргер ісі бойынша білім алудың қиындықтары мен мүмкіндіктері</w:t>
      </w:r>
    </w:p>
    <w:p w14:paraId="48AD8A35"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Дегенмен, жоғары оқу орнынан кейінгі мейіргерлік білімнің әсеріне қатысты қиындықтар мен белгісіздік бар. Зерттеулер мейіргерлер үшін жоғары оқу орнынан кейінгі білімнің артықшылықтарын көрсеткенімен, оның клиникалық тәжірибе мен қызмет көрсетуді жақсартуға әсері туралы нақты дәлелдер жоқ [39]. Жоғары оқу орнынан кейінгі мейіргерлік білім берудің ұзақ мерзімді әсерлері мен нәтижелерін толық түсіну үшін қосымша зерттеулер қажет [40].</w:t>
      </w:r>
    </w:p>
    <w:p w14:paraId="449BF93B"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Осы қиындықтарға қарамастан, жоғары оқу орнынан кейінгі мейіргерлік білімнің құндылығы мен маңыздылығын жоққа шығаруға болмайды. Мейіргерлердің білімін жалғастыруы және күтім мен емдеудегі соңғы жетістіктерден хабардар болуы өте маңызды [41]. Осылайша, олар өз науқастарына ең жақсы көмек көрсете алады және денсаулық сақтау жүйесінің жалпы жақсаруына үлес қоса алады. Жоғары оқу орнынан кейінгі мейіргерлік білім тәжірибелік мейіргерлерге көптеген артықшылықтар беретіні сөзсіз. [42].</w:t>
      </w:r>
    </w:p>
    <w:p w14:paraId="2EB52E71"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lastRenderedPageBreak/>
        <w:t>Сонымен қатар, жоғары оқу орнынан кейінгі білім мейіргерлерге гериатрия немесе психикалық денсаулық сияқты тәжірибенің нақты салаларында мамандануға мүмкіндік бар. Бұл оларға мұқтаж науқастарға мамандандырылған және мақсатты көмек көрсетуге мүмкіндік береді</w:t>
      </w:r>
      <w:r w:rsidRPr="000E2A5D">
        <w:rPr>
          <w:sz w:val="28"/>
          <w:szCs w:val="28"/>
          <w:highlight w:val="yellow"/>
          <w:lang w:eastAsia="ru-RU"/>
        </w:rPr>
        <w:t>[100].</w:t>
      </w:r>
      <w:r w:rsidRPr="00C35FD4">
        <w:rPr>
          <w:sz w:val="28"/>
          <w:szCs w:val="28"/>
          <w:lang w:eastAsia="ru-RU"/>
        </w:rPr>
        <w:t xml:space="preserve"> Тұтастай алғанда, жоғары оқу орнынан кейінгі мейіргерлік білім - жұмысқа қанағаттануды арттыруға, науқастардың нәтижелерін жақсартуға және тәжірибелі мейіргерлердің кәсіби мүмкіндіктерін арттыруға әкелетін құнды инвестиция. Қорыта келгенде, жоғары оқу орнынан кейінгі мейіргерлік білім мейіргерлердің білімін  және біліктілігін жетілдіруде және арттыруда маңызды рөл атқарады </w:t>
      </w:r>
      <w:r w:rsidRPr="000E2A5D">
        <w:rPr>
          <w:sz w:val="28"/>
          <w:szCs w:val="28"/>
          <w:highlight w:val="yellow"/>
          <w:lang w:eastAsia="ru-RU"/>
        </w:rPr>
        <w:t>[38].</w:t>
      </w:r>
    </w:p>
    <w:p w14:paraId="77C36F00" w14:textId="77777777" w:rsidR="00C35FD4" w:rsidRPr="00A618E7" w:rsidRDefault="00C35FD4" w:rsidP="00C35FD4">
      <w:pPr>
        <w:widowControl/>
        <w:autoSpaceDE/>
        <w:autoSpaceDN/>
        <w:spacing w:before="144"/>
        <w:ind w:firstLine="720"/>
        <w:jc w:val="both"/>
        <w:rPr>
          <w:b/>
          <w:bCs/>
          <w:sz w:val="28"/>
          <w:szCs w:val="28"/>
          <w:lang w:eastAsia="ru-RU"/>
        </w:rPr>
      </w:pPr>
      <w:r w:rsidRPr="00A618E7">
        <w:rPr>
          <w:b/>
          <w:bCs/>
          <w:sz w:val="28"/>
          <w:szCs w:val="28"/>
          <w:lang w:eastAsia="ru-RU"/>
        </w:rPr>
        <w:t>1.4</w:t>
      </w:r>
      <w:r w:rsidRPr="00A618E7">
        <w:rPr>
          <w:b/>
          <w:bCs/>
          <w:sz w:val="28"/>
          <w:szCs w:val="28"/>
          <w:lang w:eastAsia="ru-RU"/>
        </w:rPr>
        <w:tab/>
        <w:t>Мейіргерлік құжаттаманың түрлері</w:t>
      </w:r>
    </w:p>
    <w:p w14:paraId="1F865DEB"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Алдыңғы бөлімде қарастырылған қиындықтардан басқа, бұл жұмыс мейіргерлік құжаттаманың бірнеше басқа маңызды аспектілерін қарастырады. Ең алдымен, науқасқа сапалы күтім жасаудың және денсаулық сақтау ұжымындағы тиімді қарым-қатынастың қажетті шарты ретінде мұқият мейіргерлік құжаттаманың маңыздылығы туралы айтылатын болады.</w:t>
      </w:r>
    </w:p>
    <w:p w14:paraId="00CDD139"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Қағазда мейіргерлік байланысты факторлар қарастырылады.  Кемшіліктерге мейіргерлердің құзыреттілігі, мотивациясы мен сенімділігі, мейіргерлік процедуралардың тиімсіздігі, қызметкерлердің жеткіліксіз аудиті, қадағалауы және дамуы жатады. Сондай-ақ, ғылыми еңбекте науқастардың нәтижелерін бағалауда және денсаулық сақтау саясатын жасауға қатысуда мейіргерлік құжаттаманың маңыздылығы айтылады</w:t>
      </w:r>
      <w:r w:rsidRPr="000E2A5D">
        <w:rPr>
          <w:sz w:val="28"/>
          <w:szCs w:val="28"/>
          <w:highlight w:val="yellow"/>
          <w:lang w:eastAsia="ru-RU"/>
        </w:rPr>
        <w:t>[84].</w:t>
      </w:r>
      <w:r w:rsidRPr="00C35FD4">
        <w:rPr>
          <w:sz w:val="28"/>
          <w:szCs w:val="28"/>
          <w:lang w:eastAsia="ru-RU"/>
        </w:rPr>
        <w:t xml:space="preserve"> Соңында, қағаз медициналық құжаттамада электрондық денсаулық жазбаларын және стандартталған мейіргерлік терминологияларды пайдалануды зерттейді. Мейіргерлік құжаттама науқасты күтуде және медициналық қызмет көрсетушілер арасындағы қарым-қатынаста маңызды рөл атқарады, бірақ бұл шектеусіз емес[43]. Мейіргерлер денсаулық сақтау мекемелерінде тиімді байланысты қамтамасыз ету үшін тіл мен терминологияны стандарттау сияқты мәселелерді шешуі керек. Сонымен қатар, бұл ғылыми жұмыста өлшеу құралдарының көмегімен мейіргерлік құжаттаманың сапасын бағалау талқыланады. Бұл құралдар мейіргерлік құжаттаманың сапасы туралы құнды ақпарат бере алады және жақсарту бағыттарын анықтауға көмектеседі.</w:t>
      </w:r>
    </w:p>
    <w:p w14:paraId="72E02ACE" w14:textId="41C86A3A"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Жалпы алғанда, жұмыс мейіргерлік құжаттаманың күрделіліктерін, шектеулерін және маңыздылығын жан-жақты қарастырады. Ол науқастарды күту, қарым-қатынас, кәсіби жауапкершілік және денсаулық сақтау саясатындағы мейіргерлік құжаттаманың рөлін ашады. Осы тақырыптарды қозғай отырып, бұл құжат науқастарға сапалы көмек көрсетуде және медициналық қызмет көрсетушілер арасында тиімді қарым-қатынасты ілгерілетуде мейіргерлік құжаттаманың маңызды рөлі туралы хабардар болу мен түсінуді арттыруға бағытталған. Қорытындылай келе, мейіргерлік құжаттама науқасты күтудің, тиімді қарым-қатынастың және кәсіби жауапкершіліктің маңызды аспектісі болып табылады</w:t>
      </w:r>
      <w:r w:rsidR="00310D63" w:rsidRPr="000E2A5D">
        <w:rPr>
          <w:sz w:val="28"/>
          <w:szCs w:val="28"/>
          <w:highlight w:val="yellow"/>
          <w:lang w:eastAsia="ru-RU"/>
        </w:rPr>
        <w:t>[110]</w:t>
      </w:r>
      <w:r w:rsidRPr="000E2A5D">
        <w:rPr>
          <w:sz w:val="28"/>
          <w:szCs w:val="28"/>
          <w:highlight w:val="yellow"/>
          <w:lang w:eastAsia="ru-RU"/>
        </w:rPr>
        <w:t>.</w:t>
      </w:r>
      <w:r w:rsidRPr="00C35FD4">
        <w:rPr>
          <w:sz w:val="28"/>
          <w:szCs w:val="28"/>
          <w:lang w:eastAsia="ru-RU"/>
        </w:rPr>
        <w:t xml:space="preserve"> Ол мейіргер жұмысының көрінісі ретінде қызмет етеді және араласуларды бағалау және денсаулық сақтау саясатын әзірлеуге үлес қосу үшін деректерді ұсынады. Мейіргерлердің тиісті </w:t>
      </w:r>
      <w:r w:rsidRPr="00C35FD4">
        <w:rPr>
          <w:sz w:val="28"/>
          <w:szCs w:val="28"/>
          <w:lang w:eastAsia="ru-RU"/>
        </w:rPr>
        <w:lastRenderedPageBreak/>
        <w:t>дайындықтан өтуі және мейіргерлік іс қағаздарын басқаруда тұрақты бақылауды алуы маңызды[44].</w:t>
      </w:r>
    </w:p>
    <w:p w14:paraId="1CD71C65"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Мейіргерлер өздерінің күтімі мен бақылауларын нақты құжаттауы маңызды, себебі ақпарат науқастардың нәтижелерін бағалау үшін пайдаланылады. Сонымен қатар, NANDA, NIC және NOC сияқты стандартталған мейіргерлік терминологиялар деректерді жинауды, талдауды және зерттеуді жақсартатын ортақ тілді қамтамасыз ету арқылы құжаттаманы жақсарта алады [45]. Медицина қызметкерлері, соның ішінде мейіргерлер үшін мейіргерлік құжаттаманың мәні мен құндылығын түсіну маңызды [46].</w:t>
      </w:r>
    </w:p>
    <w:p w14:paraId="036921F1" w14:textId="58BF6924"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Мұқият және нақты есепке алуды жүргізу арқылы медицина қызметкерлері науқастарға күтім көрсетудің үздіксіздігін, қауіпсіздігін және сапасын қамтамасыз ете алады. Сонымен қатар, мейіргерлік құжаттама денсаулық сақтаудың құқықтық және қаржылық аспектілерінде маңызды рөл атқарады, өйткені ол көрсетілген күтімнің дәлелі ретінде қызмет етеді және өтемақы талаптарын қолдайды</w:t>
      </w:r>
      <w:r w:rsidR="00310D63" w:rsidRPr="000E2A5D">
        <w:rPr>
          <w:sz w:val="28"/>
          <w:szCs w:val="28"/>
          <w:highlight w:val="yellow"/>
          <w:lang w:eastAsia="ru-RU"/>
        </w:rPr>
        <w:t>[108].</w:t>
      </w:r>
      <w:r w:rsidRPr="00C35FD4">
        <w:rPr>
          <w:sz w:val="28"/>
          <w:szCs w:val="28"/>
          <w:lang w:eastAsia="ru-RU"/>
        </w:rPr>
        <w:t xml:space="preserve"> Сондықтан мейіргерлер үшін науқастарға сапалы күтімді қамтамасыз ету, медициналық қызмет көрсетушілер арасындағы байланыс пен ынтымақтастықты ынталандыру, заңдылық және нормативтік талаптарды қанағаттандыру құралы ретінде мейіргерлік құжаттамаға басымдық беру және тиімді пайдалану өте маңызды. Сондықтан мейіргерлер мейіргерлік іс қағаздарын жүргізудің маңыздылығы және оның науқастарға сапалы көмек көрсетудегі рөлі туралы оқуы және білім алуы керек. </w:t>
      </w:r>
    </w:p>
    <w:p w14:paraId="7347C675" w14:textId="77777777" w:rsidR="00C35FD4" w:rsidRPr="00024055" w:rsidRDefault="00C35FD4" w:rsidP="00C35FD4">
      <w:pPr>
        <w:widowControl/>
        <w:autoSpaceDE/>
        <w:autoSpaceDN/>
        <w:spacing w:before="144"/>
        <w:ind w:firstLine="720"/>
        <w:jc w:val="both"/>
        <w:rPr>
          <w:iCs/>
          <w:sz w:val="28"/>
          <w:szCs w:val="28"/>
          <w:lang w:eastAsia="ru-RU"/>
        </w:rPr>
      </w:pPr>
      <w:r w:rsidRPr="00024055">
        <w:rPr>
          <w:iCs/>
          <w:sz w:val="28"/>
          <w:szCs w:val="28"/>
          <w:lang w:eastAsia="ru-RU"/>
        </w:rPr>
        <w:t>Мейіргерлердің тиісті дайындықтан өтуі және мейіргерлік іс қағаздарын басқаруда тұрақты бақылауды алуы маңызды.</w:t>
      </w:r>
    </w:p>
    <w:p w14:paraId="23956147" w14:textId="3FF96954"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Бұл оларға науқастарға күтім көрсетуді нақты және тиімді құжаттау үшін қажетті дағдылар мен білім алуға мүмкіндік береді. Сонымен қатар, құжаттамалық тәжірибе бойынша тұрақты аудиттер мен кері байланыс жақсартуды қажет ететін бағыттарды анықтауға және құжаттама стандарттарына сәйкестікті қамтамасыз етуге көмектеседі. Болашақта құжаттаманың цифрлық және интеграцияланған моделіне көшу күтілуде</w:t>
      </w:r>
      <w:r w:rsidR="00310D63" w:rsidRPr="000E2A5D">
        <w:rPr>
          <w:sz w:val="28"/>
          <w:szCs w:val="28"/>
          <w:highlight w:val="yellow"/>
          <w:lang w:eastAsia="ru-RU"/>
        </w:rPr>
        <w:t>[109]</w:t>
      </w:r>
      <w:r w:rsidRPr="000E2A5D">
        <w:rPr>
          <w:sz w:val="28"/>
          <w:szCs w:val="28"/>
          <w:highlight w:val="yellow"/>
          <w:lang w:eastAsia="ru-RU"/>
        </w:rPr>
        <w:t>.</w:t>
      </w:r>
      <w:r w:rsidRPr="00C35FD4">
        <w:rPr>
          <w:sz w:val="28"/>
          <w:szCs w:val="28"/>
          <w:lang w:eastAsia="ru-RU"/>
        </w:rPr>
        <w:t xml:space="preserve"> Бұл электрондық денсаулық сақтау жүйесін пайдалануды, стандартталған мейіргерлік терминологияны және денсаулық сақтау жүйелері арасындағы жақсартылған байланысты қамтиды</w:t>
      </w:r>
      <w:r w:rsidRPr="000E2A5D">
        <w:rPr>
          <w:sz w:val="28"/>
          <w:szCs w:val="28"/>
          <w:highlight w:val="yellow"/>
          <w:lang w:eastAsia="ru-RU"/>
        </w:rPr>
        <w:t>[83].</w:t>
      </w:r>
      <w:r w:rsidRPr="00C35FD4">
        <w:rPr>
          <w:sz w:val="28"/>
          <w:szCs w:val="28"/>
          <w:lang w:eastAsia="ru-RU"/>
        </w:rPr>
        <w:t xml:space="preserve"> Осы технологиялық жетістіктерді қабылдау мейіргерлік құжаттаманың тиімділігін, дәлдігін және қолжетімділігін арттырады. Сондықтан мейіргерлер науқастарға жоғары сапалы күтімді қамтамасыз ету және денсаулық сақтау тобында тиімді қарым-қатынас пен ынтымақтастықты қолдау үшін өздерінің құжаттамалық тәжірибелерін үнемі жақсартуға белсенді түрде ұмтылуы қажет. NANDA, NIC, NOC және мейіргер ісі теориялары сияқты стандартты мейіргерлік терминологиялар мен классификацияларды пайдалану науқасқа күтім көрсетуді құжаттау үшін стандарт пен  негізді қамтамасыз ету арқылы мейіргерлік құжаттаманың сапасын айтарлықтай жақсарта алады </w:t>
      </w:r>
      <w:r w:rsidRPr="000E2A5D">
        <w:rPr>
          <w:sz w:val="28"/>
          <w:szCs w:val="28"/>
          <w:highlight w:val="yellow"/>
          <w:lang w:eastAsia="ru-RU"/>
        </w:rPr>
        <w:t>[46].</w:t>
      </w:r>
      <w:r w:rsidRPr="00C35FD4">
        <w:rPr>
          <w:sz w:val="28"/>
          <w:szCs w:val="28"/>
          <w:lang w:eastAsia="ru-RU"/>
        </w:rPr>
        <w:t xml:space="preserve"> Қорытындылай келе, мейіргерлік құжаттама науқастарға күтім көрсету сапасын жақсартатын, медициналық қызмет көрсетушілер арасындағы байланыс пен ынтымақтастықты жеңілдететін, </w:t>
      </w:r>
      <w:r w:rsidRPr="00C35FD4">
        <w:rPr>
          <w:sz w:val="28"/>
          <w:szCs w:val="28"/>
          <w:lang w:eastAsia="ru-RU"/>
        </w:rPr>
        <w:lastRenderedPageBreak/>
        <w:t>заңдылық және нормативтік талаптарды қолдайтын денсаулық сақтаудың маңызды аспектісі болып табылады</w:t>
      </w:r>
      <w:r w:rsidRPr="000E2A5D">
        <w:rPr>
          <w:sz w:val="28"/>
          <w:szCs w:val="28"/>
          <w:highlight w:val="yellow"/>
          <w:lang w:eastAsia="ru-RU"/>
        </w:rPr>
        <w:t>[44].</w:t>
      </w:r>
      <w:r w:rsidRPr="00C35FD4">
        <w:rPr>
          <w:sz w:val="28"/>
          <w:szCs w:val="28"/>
          <w:lang w:eastAsia="ru-RU"/>
        </w:rPr>
        <w:t xml:space="preserve"> Мейіргер ісі мамандары құжаттамаға басымдық беріп, науқастарға күтім көрсетудің дәл, толық және уақтылы құжаттамасын қамтамасыз ету үшін өз тәжірибесін үнемі жетілдіріп отыруы тиіс </w:t>
      </w:r>
      <w:r w:rsidRPr="000E2A5D">
        <w:rPr>
          <w:sz w:val="28"/>
          <w:szCs w:val="28"/>
          <w:highlight w:val="yellow"/>
          <w:lang w:eastAsia="ru-RU"/>
        </w:rPr>
        <w:t>[43].</w:t>
      </w:r>
      <w:r w:rsidRPr="00C35FD4">
        <w:rPr>
          <w:sz w:val="28"/>
          <w:szCs w:val="28"/>
          <w:lang w:eastAsia="ru-RU"/>
        </w:rPr>
        <w:t xml:space="preserve"> Мейіргер ісінің тиімді жүргізілуін қамтамасыз ету үшін мейіргерлер іс қағаздарын дәл және толық жүргізудің маңыздылығын жақсы білуі керек.</w:t>
      </w:r>
    </w:p>
    <w:p w14:paraId="34C1B47D" w14:textId="77777777" w:rsidR="00C35FD4" w:rsidRPr="00024055" w:rsidRDefault="00C35FD4" w:rsidP="00C35FD4">
      <w:pPr>
        <w:widowControl/>
        <w:autoSpaceDE/>
        <w:autoSpaceDN/>
        <w:spacing w:before="144"/>
        <w:ind w:firstLine="720"/>
        <w:jc w:val="both"/>
        <w:rPr>
          <w:iCs/>
          <w:sz w:val="28"/>
          <w:szCs w:val="28"/>
          <w:lang w:eastAsia="ru-RU"/>
        </w:rPr>
      </w:pPr>
      <w:r w:rsidRPr="00024055">
        <w:rPr>
          <w:iCs/>
          <w:sz w:val="28"/>
          <w:szCs w:val="28"/>
          <w:lang w:eastAsia="ru-RU"/>
        </w:rPr>
        <w:t>Мейіргерлік құжаттаманың әртүрлі түрлерін түсінігі</w:t>
      </w:r>
    </w:p>
    <w:p w14:paraId="0635F522"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Мейіргерлік құжаттама науқастарға сапалы көмек көрсетуде маңызды рөл атқарады[47]. Ол медициналық көмектің үздіксіздігін қамтамасыз ету, медициналық көмек көрсету үрдісін заңды түрде растау және науқастарға қызмет көрсету сапасын бағалауды қолдау сияқты көптеген мақсаттарға қызмет етеді[48]. Сонымен қатар, мейіргер ісі жөніндегі құжаттама мейіргер ісі бойынша жаңа білімдерді дамытуға, мейіргер ісін жақсартуға және денсаулық сақтау саясатын әзірлеуге ықпал жасай алады. Дегенмен, мейіргерлік жазбаларды жүргізу әртүрлі факторларға байланысты күрделі және қиын болуы мүмкін. Мысалы, жедел цереброваскулярлық бұзылумен ауыратын науқасты күту кезінде мейіргерлік құжаттамада науқастың неврологиялық жағдайы, өмірлік маңызды белгілері, жүргізілген араласулар (мысалы, дәрі-дәрмек қабылдау немесе тексеру) және емделушінің емге реакциясы туралы толық ақпарат қамтылуы қажет. Жедел цереброваскулярлық ақауы бар науқасты басқаруды дәл және толық құжаттау медициналық көмектің үздіксіздігін және денсаулық сақтау тобында тиімді байланысты қамтамасыз етуде маңызды</w:t>
      </w:r>
      <w:r w:rsidRPr="000E2A5D">
        <w:rPr>
          <w:sz w:val="28"/>
          <w:szCs w:val="28"/>
          <w:highlight w:val="yellow"/>
          <w:lang w:eastAsia="ru-RU"/>
        </w:rPr>
        <w:t>[83].</w:t>
      </w:r>
      <w:r w:rsidRPr="00C35FD4">
        <w:rPr>
          <w:sz w:val="28"/>
          <w:szCs w:val="28"/>
          <w:lang w:eastAsia="ru-RU"/>
        </w:rPr>
        <w:t xml:space="preserve"> Мейіргерлік құжаттамада сондай-ақ науқас жағдайындағы барлық өзгерістер, туындаған асқынулар және оларды жою бойынша қабылданған шаралар көрсетілуі тиіс.</w:t>
      </w:r>
    </w:p>
    <w:p w14:paraId="5F09C508" w14:textId="09E58B1A"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 xml:space="preserve"> Сонымен қатар, глаукомамен ауыратын науқасты басқару кезінде құжаттама керек. Мейіргерлік құжаттамада науқастың көзін тексеру нәтижелері, көзішілік қысымды өлшеу, тағайындалған дәрі-дәрмектер (мысалы, көз тамшылары немесе ауызша дәрілер) және науқастың глаукомасын емдеуде  қабылданған кез келген басқа шаралар болуы керек. Аллергиялық реакцияға көмек көрсету кезінде мейіргерлік құжаттамада емделушінің ауру белгілері, күдікті аллерген, енгізілген кез келген араласу (антигистаминді немесе эпинефринді енгізуді қоса) және емделушінің емге реакциясы қамтылуы қажет. Науқастардың мейіргерлік күтімін құжаттау кезінде тиісті дереккөздерді пайдалану және плагиатқа жол бермеу маңызды. Медициналық жазбалардағы плагиат ауыр зардаптарға, соның ішінде науқастарға қызмет көрсету сапасының төмендеуіне және құқықтық салдарға әкелуі мүмкін. Науқасқа күтім көрсетудің үздіксіздігін қамтамасыз ету, күтім үрдісінің заңды дәлелдерін қамтамасыз ету және медициналық қызмет көрсетушілер арасындағы тиімді байланысты жеңілдету үшін мейіргерлер өздерінің күтімін дәл және толық құжаттауы маңызды[49]. Мейіргер ісі құжаттамасы көптеген мақсаттарға қызмет көрсетеді. Күтімнің үздіксіздігін қамтамасыз етуде, заңды дәлелдемелерді қарастырғанда, сапаны бағалауды қолдауда және мейіргер білімін дамытуда маңызды рөл атқарады. </w:t>
      </w:r>
      <w:r w:rsidRPr="000E2A5D">
        <w:rPr>
          <w:sz w:val="28"/>
          <w:szCs w:val="28"/>
          <w:highlight w:val="yellow"/>
          <w:lang w:eastAsia="ru-RU"/>
        </w:rPr>
        <w:t>[47]</w:t>
      </w:r>
      <w:r w:rsidRPr="00C35FD4">
        <w:rPr>
          <w:sz w:val="28"/>
          <w:szCs w:val="28"/>
          <w:lang w:eastAsia="ru-RU"/>
        </w:rPr>
        <w:t xml:space="preserve"> NANDA, NIC, NOC сияқты стандартталған мейіргерлік </w:t>
      </w:r>
      <w:r w:rsidRPr="00C35FD4">
        <w:rPr>
          <w:sz w:val="28"/>
          <w:szCs w:val="28"/>
          <w:lang w:eastAsia="ru-RU"/>
        </w:rPr>
        <w:lastRenderedPageBreak/>
        <w:t>терминологиялар мен теориялар, сондай-ақ мейіргер ісі үрдісі сияқты мейіргер ісі теориялары және NANDA, NIC және NOC сияқты стандартталған терминологиялар мейіргер ісі құжаттамасының сапасын жақсартуда пайдаланылуы мүмкін[50]. Бұл құралдар мен құрылымдар мейіргерлерге өздері көрсететін күтімді нақты құжаттауға мүмкіндік беретін стандартталған тілді қамтамасыз етеді, ақпарат алмасуды және басқа денсаулық сақтау мамандарымен бірлесіп жұмыс істеуді жеңілдетеді. Сонымен қатар, мейіргерлік құжаттамада сынықтар/жарақаттар бар науқастарды басқаруға қатысты ақпарат болуы тиіс.</w:t>
      </w:r>
    </w:p>
    <w:p w14:paraId="14D8C024"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Бұл науқастың ауырсынуын бағалауды, қолданылатын иммобилизация әдістерін (мысалы, шиналар немесе гипс) құжаттауды, жараны күту мен таңғышты өзгертуді, ауырсынуды немесе инфекцияны емдеу үшін қабылданған дәрілерді және физиотерапия немесе кеңес беру сияқты одан әрі емдеуге жіберуді қамтиды. Жедел церебральды қанайналым жеткіліксіздігі бар науқасты басқару жөніндегі құжаттама өмірлік маңызды көрсеткіштер, неврологиялық тексеру, жүргізілген араласулар (ми қан айналымын жақсарту немесе бассүйекішілік қысымның жоғарылауын төмендетуде препараттарды енгізуді қоса) және емделушінің емге реакциясы туралы деректерді қамтуы керек. Глаукомамен ауыратын науқасты басқаруды құжаттау кезінде көзішілік қысымды өлшеу, визуалды өрісті сынау, тағайындалған көз тамшыларын немесе дәрі-дәрмектерді пайдалану және кез келген хирургиялық процедуралар немесе одан әрі тексеру немесе емдеуде жолдамалар туралы ақпаратты қамту маңызды</w:t>
      </w:r>
      <w:r w:rsidRPr="000E2A5D">
        <w:rPr>
          <w:sz w:val="28"/>
          <w:szCs w:val="28"/>
          <w:highlight w:val="yellow"/>
          <w:lang w:eastAsia="ru-RU"/>
        </w:rPr>
        <w:t>[50, 71].</w:t>
      </w:r>
      <w:r w:rsidRPr="00C35FD4">
        <w:rPr>
          <w:sz w:val="28"/>
          <w:szCs w:val="28"/>
          <w:lang w:eastAsia="ru-RU"/>
        </w:rPr>
        <w:t xml:space="preserve"> Аллергиялық реакцияға көмек көрсету жылдам және дәл құжаттаманы қажет етеді. Мейіргерлер науқастың бөртпе, қышу, ісіну немесе тыныс алудың қиындауы сияқты аллергиялық реакциясының белгілері мен  ауру белгілерін құжаттауы қажет.</w:t>
      </w:r>
    </w:p>
    <w:p w14:paraId="5A4FDEB2"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Олар сондай-ақ антигистаминдер немесе эпинефрин сияқты дәрі-дәрмектерді енгізу, өмірлік маңызды белгілерді бақылау және қажет болған жағдайда медициналық көмек көрсетушімен байланысу немесе жедел жәрдем шақыру сияқты емделушіге күтім жасау үшін жасалған әрекеттерді құжаттауы керек. Сынық/жарақаттары бар науқасты басқару да егжей-тегжейлі құжаттаманы қажет етеді</w:t>
      </w:r>
      <w:r w:rsidRPr="000E2A5D">
        <w:rPr>
          <w:sz w:val="28"/>
          <w:szCs w:val="28"/>
          <w:highlight w:val="yellow"/>
          <w:lang w:eastAsia="ru-RU"/>
        </w:rPr>
        <w:t>[10].</w:t>
      </w:r>
      <w:r w:rsidRPr="00C35FD4">
        <w:rPr>
          <w:sz w:val="28"/>
          <w:szCs w:val="28"/>
          <w:lang w:eastAsia="ru-RU"/>
        </w:rPr>
        <w:t xml:space="preserve"> Бұған жарақат механизмінің құжаттамасы, тексеру нәтижелері (мысалы, деформация, ісіну немесе функцияның жоғалуы), орындалған араласулар (мысалы, сплинтинг немесе иммобилизация құрылғылары), ауырсынуды басатын дәрілер және кеңес сияқты әрі қарай бағалауға немесе ортопедиялық хирургпен немесе операция үшін емдеуге жолдама кіреді. </w:t>
      </w:r>
    </w:p>
    <w:p w14:paraId="451F46A7" w14:textId="77777777" w:rsidR="00C35FD4" w:rsidRPr="00024055" w:rsidRDefault="00C35FD4" w:rsidP="00C35FD4">
      <w:pPr>
        <w:widowControl/>
        <w:autoSpaceDE/>
        <w:autoSpaceDN/>
        <w:spacing w:before="144"/>
        <w:ind w:firstLine="720"/>
        <w:jc w:val="both"/>
        <w:rPr>
          <w:iCs/>
          <w:sz w:val="28"/>
          <w:szCs w:val="28"/>
          <w:lang w:eastAsia="ru-RU"/>
        </w:rPr>
      </w:pPr>
      <w:r w:rsidRPr="00024055">
        <w:rPr>
          <w:iCs/>
          <w:sz w:val="28"/>
          <w:szCs w:val="28"/>
          <w:lang w:eastAsia="ru-RU"/>
        </w:rPr>
        <w:t>Жедел цереброваскулярлық жеткіліксіздігі бар науқастарды басқару</w:t>
      </w:r>
    </w:p>
    <w:p w14:paraId="5BE65566"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 xml:space="preserve">Жедел цереброваскулярлық бұзылыспен ауыратын науқасты басқару құжаттамасы өмірлік маңызды белгілерді, неврологиялық бағалауды, жүргізілген араласуды (соның ішінде церебральды қан ағымын жақсарту немесе интракраниальды қысымды төмендету үшін препараттарды енгізу) және емделушінің емделуге реакциясын қамтуы тиіс. Мысалы, құжаттама науқастың </w:t>
      </w:r>
      <w:r w:rsidRPr="00C35FD4">
        <w:rPr>
          <w:sz w:val="28"/>
          <w:szCs w:val="28"/>
          <w:lang w:eastAsia="ru-RU"/>
        </w:rPr>
        <w:lastRenderedPageBreak/>
        <w:t>қан қысымын, жүрек соғу жиілігін, тыныс алу жиілігін және температурасын тұрақты аралықпен өлшеуді қамтуы мүмкін. Неврологиялық бағалау науқастың сана деңгейін, қарашық реакциясын, мотор функциясын және неврологиялық нашарлаудың кез келген белгілерін (мысалы, сөйлеудегі, қозғалыстағы немесе сезімдегі өзгерістерді) қоса құжатталған болуы керек. Церебральды қан ағымын жақсарту немесе бассүйек ішілік қысымды төмендету үшін дәрі-дәрмектерді енгізуді қоса, жүргізілген араласулар құжатталуы қажет</w:t>
      </w:r>
      <w:r w:rsidRPr="000E2A5D">
        <w:rPr>
          <w:sz w:val="28"/>
          <w:szCs w:val="28"/>
          <w:highlight w:val="yellow"/>
          <w:lang w:eastAsia="ru-RU"/>
        </w:rPr>
        <w:t>[55, 72].</w:t>
      </w:r>
      <w:r w:rsidRPr="00C35FD4">
        <w:rPr>
          <w:sz w:val="28"/>
          <w:szCs w:val="28"/>
          <w:lang w:eastAsia="ru-RU"/>
        </w:rPr>
        <w:t xml:space="preserve"> Сонымен қатар, кез келген диагностикалық зерттеулердің нәтижелері (мысалы, компьютерлік томография немесе церебральды ангиограмма) құжатталуы керек. Құжаттамада емделушінің жағдайының жақсаруы немесе нашарлауы сияқты кез келген өзгерістер және бағалау нәтижелері бойынша емдеу жоспарына енгізілген кез келген түзетулер де көрсетілуі тиіс</w:t>
      </w:r>
      <w:r w:rsidRPr="000E2A5D">
        <w:rPr>
          <w:sz w:val="28"/>
          <w:szCs w:val="28"/>
          <w:highlight w:val="yellow"/>
          <w:lang w:eastAsia="ru-RU"/>
        </w:rPr>
        <w:t>[99].</w:t>
      </w:r>
      <w:r w:rsidRPr="00C35FD4">
        <w:rPr>
          <w:sz w:val="28"/>
          <w:szCs w:val="28"/>
          <w:lang w:eastAsia="ru-RU"/>
        </w:rPr>
        <w:t xml:space="preserve"> Сондай-ақ, емделушінің емге реакциясын құжаттау маңызды, оның ішінде церебральды қан айналымының жақсаруы, симптомдардың жойылуы немесе неврологиялық статустың өзгеруі. Глаукомамен ауыратын науқасты басқарудағы мейіргерлік құжаттамада көру өткірлігін, көзішілік қысымды және көру жүйкесінің қызметін бағалауды,  көз ішілік қысымды реттеу үшін қабылданатын кез келген шараларды, мысалы, көз тамшылары немесе дәрі-дәрмектерді енгізуі қамтылуы керек.</w:t>
      </w:r>
    </w:p>
    <w:p w14:paraId="2E671700" w14:textId="77777777" w:rsidR="00C35FD4" w:rsidRPr="00024055" w:rsidRDefault="00C35FD4" w:rsidP="00C35FD4">
      <w:pPr>
        <w:widowControl/>
        <w:autoSpaceDE/>
        <w:autoSpaceDN/>
        <w:spacing w:before="144"/>
        <w:ind w:firstLine="720"/>
        <w:jc w:val="both"/>
        <w:rPr>
          <w:iCs/>
          <w:sz w:val="28"/>
          <w:szCs w:val="28"/>
          <w:lang w:eastAsia="ru-RU"/>
        </w:rPr>
      </w:pPr>
      <w:r w:rsidRPr="00024055">
        <w:rPr>
          <w:iCs/>
          <w:sz w:val="28"/>
          <w:szCs w:val="28"/>
          <w:lang w:eastAsia="ru-RU"/>
        </w:rPr>
        <w:t>Глаукома бар науқастарды басқару: мейіргерлік көзқарас</w:t>
      </w:r>
    </w:p>
    <w:p w14:paraId="43EA38E3"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Глаукомамен ауыратын науқастың құжаттары көру өткірлігін, көзішілік қысымды және көру жүйкесінің қызметін бағалауды қамтуы қажет. Көз тамшылары немесе дәрі-дәрмектерді енгізу сияқты көзішілік қысымды реттеуде қабылданған шаралар құжатталуы тиіс. Сонымен қатар, науқастың жағдайындағы кез келген өзгерістер, мысалы, ауру белгілерінің нашарлауы немесе жақсаруы құжатталуы керек</w:t>
      </w:r>
      <w:r w:rsidRPr="000E2A5D">
        <w:rPr>
          <w:sz w:val="28"/>
          <w:szCs w:val="28"/>
          <w:highlight w:val="yellow"/>
          <w:lang w:eastAsia="ru-RU"/>
        </w:rPr>
        <w:t>[70, 68].</w:t>
      </w:r>
      <w:r w:rsidRPr="00C35FD4">
        <w:rPr>
          <w:sz w:val="28"/>
          <w:szCs w:val="28"/>
          <w:lang w:eastAsia="ru-RU"/>
        </w:rPr>
        <w:t xml:space="preserve"> Аллергиялық реакцияны күту кезінде мейіргерлік құжаттамада бөртпе, қышу, ісіну немесе тыныс алудың қиындауы сияқты аллергиялық реакцияның кез келген белгілері мен ауру белгілерін қоса, науқас жағдайынының бастапқы бағалауын да қамтуы керек.</w:t>
      </w:r>
    </w:p>
    <w:p w14:paraId="0B9526CC"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Сондай-ақ құжаттамада антигистаминдер немесе эпинефрин сияқты кез келген дәрілерді немесе емдеуді қашан және қалай қолдану қажеттігі қамтылуы жөн. Бұдан басқа, емделушінің емге жауабын бақылау үшін қан қысымы мен тыныс алу жиілігі сияқты өмірлік маңызды көрсеткіштерді бақылауы құжатталуы керек. Сынықтары немесе жарақаттары бар емделушіні емдеу кезінде мейіргерлік құжаттама жарақаттың, оның ішінде орналасуын, ауырлығын және қатар жүретін ауруларды мұқият бағалауды қамтуы тиіс.</w:t>
      </w:r>
    </w:p>
    <w:p w14:paraId="73FE1AC6" w14:textId="77777777" w:rsidR="00C35FD4" w:rsidRPr="00024055" w:rsidRDefault="00C35FD4" w:rsidP="00C35FD4">
      <w:pPr>
        <w:widowControl/>
        <w:autoSpaceDE/>
        <w:autoSpaceDN/>
        <w:spacing w:before="144"/>
        <w:ind w:firstLine="720"/>
        <w:jc w:val="both"/>
        <w:rPr>
          <w:iCs/>
          <w:sz w:val="28"/>
          <w:szCs w:val="28"/>
          <w:lang w:eastAsia="ru-RU"/>
        </w:rPr>
      </w:pPr>
      <w:r w:rsidRPr="00024055">
        <w:rPr>
          <w:iCs/>
          <w:sz w:val="28"/>
          <w:szCs w:val="28"/>
          <w:lang w:eastAsia="ru-RU"/>
        </w:rPr>
        <w:t>Аллергиялық реакцияларды күтудегі мейіргерлік тәсіл</w:t>
      </w:r>
    </w:p>
    <w:p w14:paraId="765626BF"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Аллергиялық реакцияларға көмек көрсету кезінде медициналық құжаттамада бөртпе, қышу, ісіну және тыныс алудың қиындауы сияқты аллергиялық реакцияның кез келген белгілері мен симптомдарын қоса алғанда, науқастың алғашқы көрінісін мұқият бағалауды қамту керек.</w:t>
      </w:r>
    </w:p>
    <w:p w14:paraId="6219614D"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 xml:space="preserve">Антигистаминдер немесе эпинефрин сияқты кез келген дәрілерді немесе емдеу әдістерін қолдану уақыты мен тәсілі құжатталуы қажет. Бұдан басқа, </w:t>
      </w:r>
      <w:r w:rsidRPr="00C35FD4">
        <w:rPr>
          <w:sz w:val="28"/>
          <w:szCs w:val="28"/>
          <w:lang w:eastAsia="ru-RU"/>
        </w:rPr>
        <w:lastRenderedPageBreak/>
        <w:t>емделушінің емге жауабын бақылау үшін қан қысымы мен тыныс алу жиілігі сияқты өмірлік маңызды көрсеткіштерді бақылау құжатталуы тиіс. Сынықтары немесе жарақаттары бар науқасты емдеу кезінде мейіргерлік құжаттама жарақаттың егжей-тегжейлі сипатын, оның орналасуын, ауырлығын және асқынуларын қамтуы керек. Сплинтинг немесе ауырсынуды басатын дәрілерді енгізу сияқты орындалған араласулар емделушінің емге жауабымен бірге құжатталуы жөн</w:t>
      </w:r>
      <w:r w:rsidRPr="000E2A5D">
        <w:rPr>
          <w:sz w:val="28"/>
          <w:szCs w:val="28"/>
          <w:highlight w:val="yellow"/>
          <w:lang w:eastAsia="ru-RU"/>
        </w:rPr>
        <w:t>[69].</w:t>
      </w:r>
      <w:r w:rsidRPr="00C35FD4">
        <w:rPr>
          <w:sz w:val="28"/>
          <w:szCs w:val="28"/>
          <w:lang w:eastAsia="ru-RU"/>
        </w:rPr>
        <w:t xml:space="preserve"> Ересектердегі қант диабеті туралы емделуші құжаттамасына қандағы глюкоза деңгейін тұрақты бақылауды, инсулинді енгізуді және гипергликемия немесе гипогликемия симптомдары сияқты науқастың жағдайындағы кез келген өзгерістерді қосу маңызды. Диета, жаттығу және глюкозаны бақылауды қоса, өзін-өзі күту дағдылары бойынша науқастардың білімі де құжатталуы керек.</w:t>
      </w:r>
    </w:p>
    <w:p w14:paraId="02B6A0D1" w14:textId="77777777" w:rsidR="00C35FD4" w:rsidRPr="00024055" w:rsidRDefault="00C35FD4" w:rsidP="00C35FD4">
      <w:pPr>
        <w:widowControl/>
        <w:autoSpaceDE/>
        <w:autoSpaceDN/>
        <w:spacing w:before="144"/>
        <w:ind w:firstLine="720"/>
        <w:jc w:val="both"/>
        <w:rPr>
          <w:iCs/>
          <w:sz w:val="28"/>
          <w:szCs w:val="28"/>
          <w:lang w:eastAsia="ru-RU"/>
        </w:rPr>
      </w:pPr>
      <w:r w:rsidRPr="00024055">
        <w:rPr>
          <w:iCs/>
          <w:sz w:val="28"/>
          <w:szCs w:val="28"/>
          <w:lang w:eastAsia="ru-RU"/>
        </w:rPr>
        <w:t>Мейіргерлік тәжірибеде сынықтар мен жарақаттарды емдеу</w:t>
      </w:r>
    </w:p>
    <w:p w14:paraId="33441D3C"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Сынықтары немесе жарақаттары бар науқасты емдеу кезінде мейіргерлік құжаттама жарақаттың толық сипатын, оның орнын, ауырлығын және асқынулардың болуын қамтуы қажет. Иммобилизация, анальгезия және жараларды күту сияқты орындалатын әрекеттер емделушінің емге жауабымен бірге құжатталуы тиіс. Сонымен қатар, тапсырыс берілген барлық бейнелеу және диагностикалық сынақтар және олардың нәтижелері құжатталуы керек</w:t>
      </w:r>
      <w:r w:rsidRPr="000E2A5D">
        <w:rPr>
          <w:sz w:val="28"/>
          <w:szCs w:val="28"/>
          <w:highlight w:val="yellow"/>
          <w:lang w:eastAsia="ru-RU"/>
        </w:rPr>
        <w:t>[67].</w:t>
      </w:r>
      <w:r w:rsidRPr="00C35FD4">
        <w:rPr>
          <w:sz w:val="28"/>
          <w:szCs w:val="28"/>
          <w:lang w:eastAsia="ru-RU"/>
        </w:rPr>
        <w:t xml:space="preserve"> Балалар мен жасөспірімдердегі қант диабеті үшін мейіргерлік құжаттама қандағы глюкоза деңгейін тұрақты бақылауды, инсулинді енгізуді (соның ішінде түрі мен дозасын), диета бойынша ұсыныстарды және гипергликемия немесе гипогликемия сияқты асқынулардың белгілері мен ауру белгілерін бақылауды қамтуы қажет</w:t>
      </w:r>
      <w:r w:rsidRPr="000E2A5D">
        <w:rPr>
          <w:sz w:val="28"/>
          <w:szCs w:val="28"/>
          <w:highlight w:val="yellow"/>
          <w:lang w:eastAsia="ru-RU"/>
        </w:rPr>
        <w:t>[78].</w:t>
      </w:r>
      <w:r w:rsidRPr="00C35FD4">
        <w:rPr>
          <w:sz w:val="28"/>
          <w:szCs w:val="28"/>
          <w:lang w:eastAsia="ru-RU"/>
        </w:rPr>
        <w:t xml:space="preserve"> Бала/жасөспірім және олардың тәрбиешілері үшін қант диабетін өзін-өзі басқару дағдыларына оқыту да құжатталуы керек. Жүрек ақауы бар науқасқа күтім жасау кезінде мейіргерлер  өзін-өзі күту туралы ақпаратты құжаттауы керек.</w:t>
      </w:r>
    </w:p>
    <w:p w14:paraId="57226030"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 xml:space="preserve">Ол дәрі-дәрмек, диеталық шектеулер, белсенділік шектеулері және назар аудару керек белгілер мен ауру белгілері туралы ақпаратты қамтуы керек. Трахеостомияға күтім жасау кезінде мейіргерлік құжаттамада трахеостомия орнын бағалау және инфекцияның немесе асқынулардың кез келген белгілері болуы қажет </w:t>
      </w:r>
      <w:r w:rsidRPr="000E2A5D">
        <w:rPr>
          <w:sz w:val="28"/>
          <w:szCs w:val="28"/>
          <w:highlight w:val="yellow"/>
          <w:lang w:eastAsia="ru-RU"/>
        </w:rPr>
        <w:t>[57, 59].</w:t>
      </w:r>
    </w:p>
    <w:p w14:paraId="5CD0F6AA" w14:textId="77777777" w:rsidR="00C35FD4" w:rsidRPr="00024055" w:rsidRDefault="00C35FD4" w:rsidP="00C35FD4">
      <w:pPr>
        <w:widowControl/>
        <w:autoSpaceDE/>
        <w:autoSpaceDN/>
        <w:spacing w:before="144"/>
        <w:ind w:firstLine="720"/>
        <w:jc w:val="both"/>
        <w:rPr>
          <w:iCs/>
          <w:sz w:val="28"/>
          <w:szCs w:val="28"/>
          <w:lang w:eastAsia="ru-RU"/>
        </w:rPr>
      </w:pPr>
      <w:r w:rsidRPr="00024055">
        <w:rPr>
          <w:iCs/>
          <w:sz w:val="28"/>
          <w:szCs w:val="28"/>
          <w:lang w:eastAsia="ru-RU"/>
        </w:rPr>
        <w:t>Ересектер мен балалардағы қант диабеті: мейіргерлік күтім және емдеу</w:t>
      </w:r>
    </w:p>
    <w:p w14:paraId="5793C0CE"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 xml:space="preserve">Ересек қант диабетімен ауыратын науқасқа күтім көрсетуді құжаттау кезінде қандағы глюкоза деңгейін тұрақты бақылауды, инсулинді енгізу техникасын, инсулиннің дозасын және жиілігін, диетаны сақтауды және науқастың кез келген арнайы білімін құжаттау маңызды. Балалар мен жасөспірімдерде қант диабетін емдеу кезінде мейіргерлік құжаттамада қандағы глюкоза деңгейін бақылау нәтижелері, инсулинді енгізу әдістері, инсулиннің дозасы мен жиілігі, диета, физикалық белсенділік бойынша ұсыныстар, сондай-ақ өсу мен науқастың дамуына негізделген емдеу жоспарына кез келген түзетулер сияқты факторлар кіруі тиіс </w:t>
      </w:r>
      <w:r w:rsidRPr="000E2A5D">
        <w:rPr>
          <w:sz w:val="28"/>
          <w:szCs w:val="28"/>
          <w:highlight w:val="yellow"/>
          <w:lang w:eastAsia="ru-RU"/>
        </w:rPr>
        <w:t>[68].</w:t>
      </w:r>
      <w:r w:rsidRPr="00C35FD4">
        <w:rPr>
          <w:sz w:val="28"/>
          <w:szCs w:val="28"/>
          <w:lang w:eastAsia="ru-RU"/>
        </w:rPr>
        <w:t xml:space="preserve"> </w:t>
      </w:r>
    </w:p>
    <w:p w14:paraId="5A589200" w14:textId="77777777" w:rsidR="00C35FD4" w:rsidRPr="00024055" w:rsidRDefault="00C35FD4" w:rsidP="00C35FD4">
      <w:pPr>
        <w:widowControl/>
        <w:autoSpaceDE/>
        <w:autoSpaceDN/>
        <w:spacing w:before="144"/>
        <w:ind w:firstLine="720"/>
        <w:jc w:val="both"/>
        <w:rPr>
          <w:iCs/>
          <w:sz w:val="28"/>
          <w:szCs w:val="28"/>
          <w:lang w:eastAsia="ru-RU"/>
        </w:rPr>
      </w:pPr>
      <w:r w:rsidRPr="00024055">
        <w:rPr>
          <w:iCs/>
          <w:sz w:val="28"/>
          <w:szCs w:val="28"/>
          <w:lang w:eastAsia="ru-RU"/>
        </w:rPr>
        <w:lastRenderedPageBreak/>
        <w:t>Трахеостомиядан кейінгі күтім: толық нұсқаулық</w:t>
      </w:r>
    </w:p>
    <w:p w14:paraId="12E5EACF"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 xml:space="preserve">Трахеостомиядан кейін трахеостомияға күтім жасау жөніндегі мейіргерлік құжаттама оның сыртқы түрін, ашықтығын және инфекция белгілерін немесе қызару, ісіну немесе ағу сияқты асқынулардың болуын қоса алғанда, трахеостомияны мұқият бағалауды қамтуы керек. Сонымен қатар, құжаттамада трахеостомия түтігін өзгертудің жиілігі мен техникасы, сору процедуралары, күтім кезінде кездесетін кез келген қиындықтар немесе асқынулар, науқастың трахеостомияға төзімділігі мен реакциясы қамтылуы қажет. Ақ халат гипертензиясын тану кезінде мейіргердің құжаттамасында клиникалық жағдайдан тыс алынған қан қысымын дәл және дәйекті өлшеулер, сондай-ақ науқас хабарлаған қан қысымына қатысты кез келген ауру белгілері немесе алаңдаушылықтар болуы тиіс </w:t>
      </w:r>
      <w:r w:rsidRPr="000E2A5D">
        <w:rPr>
          <w:sz w:val="28"/>
          <w:szCs w:val="28"/>
          <w:highlight w:val="yellow"/>
          <w:lang w:eastAsia="ru-RU"/>
        </w:rPr>
        <w:t>[66].</w:t>
      </w:r>
      <w:r w:rsidRPr="00C35FD4">
        <w:rPr>
          <w:sz w:val="28"/>
          <w:szCs w:val="28"/>
          <w:lang w:eastAsia="ru-RU"/>
        </w:rPr>
        <w:t xml:space="preserve"> Сондай-ақ құжаттама науқасқа үйдегі қан қысымын бақылауды үйрету немесе науқасты гипертонияны әрі қарай бағалау және емдеуге жіберу сияқты кез келген кейінгі әрекеттерді қамтуы керек[51].</w:t>
      </w:r>
    </w:p>
    <w:p w14:paraId="196DD4C1" w14:textId="77777777" w:rsidR="00C35FD4" w:rsidRPr="00024055" w:rsidRDefault="00C35FD4" w:rsidP="00C35FD4">
      <w:pPr>
        <w:widowControl/>
        <w:autoSpaceDE/>
        <w:autoSpaceDN/>
        <w:spacing w:before="144"/>
        <w:ind w:firstLine="720"/>
        <w:jc w:val="both"/>
        <w:rPr>
          <w:iCs/>
          <w:sz w:val="28"/>
          <w:szCs w:val="28"/>
          <w:lang w:eastAsia="ru-RU"/>
        </w:rPr>
      </w:pPr>
      <w:r w:rsidRPr="00024055">
        <w:rPr>
          <w:iCs/>
          <w:sz w:val="28"/>
          <w:szCs w:val="28"/>
          <w:lang w:eastAsia="ru-RU"/>
        </w:rPr>
        <w:t>Ақ халатты гипертензияны тану және емдеу</w:t>
      </w:r>
    </w:p>
    <w:p w14:paraId="2587A384"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Бөлімшеде жұқпалы ауруы бар науқас анықталған кезде мейіргерлік құжаттамада ауру белгілерінің, өмірлік маңызды белгілердің және күдікті жұқпалы ауруға қатысты кез келген басқа деректердің толық сипаттамасы болуы керек. Сондай-ақ, құжаттамада оқшаулау және қол гигиенасы сияқты инфекцияның таралуын болдырмауда  қабылданған барлық шаралар қамтылуы қажет. Церебральды сал ауруы бар балаларда MACS көмегімен қол қабілеттерін бағалау үшін нақты тапсырмаларды немесе әрекеттерді, баланың MACS жіктеу жүйесіне негізделген қол қабілеттерінің деңгейін және бағалау кезінде алынған кез келген қолдаушы бақылауларды немесе өлшемдерді құжаттау тиіс.[52]</w:t>
      </w:r>
    </w:p>
    <w:p w14:paraId="5F98C9A8"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Перфузорды пайдалана отырып, дәрілік заттарды енгізген кезде мейіргердің құжаттамасында енгізілген дәрінің түрі, дозасы, енгізу жолы және препаратты енгізу кезінде қабылданған кез келген арнайы нұсқаулар немесе сақтық шаралары туралы ақпарат болуы керек. Құжаттама өмірлік маңызды белгілердегі немесе ауру белгілеріндегі өзгерістер сияқты емделушінің дәріге реакциясына қатысты кез келген бағалаулар мен бақылауларды қамтуы керек. Жаңа туылған нәрестелер мен шала туылған нәрестелерге асқазан түтігін орнату дәлдік пен қауіпсіздікті қамтамасыз етуде мұқият мейіргерлік құжаттаманы қажетсінеді</w:t>
      </w:r>
      <w:r w:rsidRPr="000E2A5D">
        <w:rPr>
          <w:sz w:val="28"/>
          <w:szCs w:val="28"/>
          <w:highlight w:val="yellow"/>
          <w:lang w:eastAsia="ru-RU"/>
        </w:rPr>
        <w:t>[65,</w:t>
      </w:r>
      <w:r w:rsidRPr="00C35FD4">
        <w:rPr>
          <w:sz w:val="28"/>
          <w:szCs w:val="28"/>
          <w:lang w:eastAsia="ru-RU"/>
        </w:rPr>
        <w:t xml:space="preserve"> 53]. Құжаттар енгізу күні мен уақытын, пайдаланылған асқазан түтігінің түрі мен өлшемін, енгізу әдісін (мысалы, мұрын немесе ауызша енгізу) және асқазанның аспирациясының рН талдауы немесе түтіктің дұрыс орналасуын растау үшін қолданылатын кез келген сынақ әдістерін қамтуы керек. бейнелеуді зерттеу. Жедел цереброваскулярлық зақымдануы бар науқасты басқаруды құжаттау кезінде мейіргерлік құжаттама науқастың неврологиялық жағдайын, өмірлік маңызды белгілерін және неврологиялық функциядағы кез келген байқалған өзгерістерді егжей-тегжейлі сипаттауды қамтуы қажет. Сондай-ақ құжаттамада ми қан ағынын оңтайландыру үшін емделушіні позициялау, қан қысымын бақылау немесе мидың одан әрі зақымдануын болдырмауына дәрі-дәрмектерді енгізу және емделушінің емделуге реакциясын </w:t>
      </w:r>
      <w:r w:rsidRPr="00C35FD4">
        <w:rPr>
          <w:sz w:val="28"/>
          <w:szCs w:val="28"/>
          <w:lang w:eastAsia="ru-RU"/>
        </w:rPr>
        <w:lastRenderedPageBreak/>
        <w:t>бақылау сияқты орындалған кез келген араласулар көрсетілуі тиіс. Медициналық қызмет көрсетушілер арасындағы тиімді байланысты қамтамасыз ету және сотта мейіргерді қорғауда мейіргер құжаттамасы қысқа, нақты және жаңартылған болуы маңызды</w:t>
      </w:r>
      <w:r w:rsidRPr="000E2A5D">
        <w:rPr>
          <w:sz w:val="28"/>
          <w:szCs w:val="28"/>
          <w:highlight w:val="yellow"/>
          <w:lang w:eastAsia="ru-RU"/>
        </w:rPr>
        <w:t>[53].</w:t>
      </w:r>
      <w:r w:rsidRPr="00C35FD4">
        <w:rPr>
          <w:sz w:val="28"/>
          <w:szCs w:val="28"/>
          <w:lang w:eastAsia="ru-RU"/>
        </w:rPr>
        <w:t xml:space="preserve"> </w:t>
      </w:r>
    </w:p>
    <w:p w14:paraId="037D0F8C"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Сонымен қатар, мейіргерлік құжаттамада жүрек ақауы сияқты науқастарға өзін-өзі күту дағдыларын үйрету туралы ақпаратты қамтуы керек. Бұл оқыту қарастырылған тақырыптарды, берілген кез келген материалдарды немесе ресурстарды және емделушінің түсінігі мен үйренген өзін-өзі күту әдістерін көрсету қабілетін қоса алғанда, нақты және қысқаша құжатталуы керек.</w:t>
      </w:r>
    </w:p>
    <w:p w14:paraId="6FCA1558" w14:textId="77777777" w:rsidR="00C35FD4" w:rsidRPr="00024055" w:rsidRDefault="00C35FD4" w:rsidP="00C35FD4">
      <w:pPr>
        <w:widowControl/>
        <w:autoSpaceDE/>
        <w:autoSpaceDN/>
        <w:spacing w:before="144"/>
        <w:ind w:firstLine="720"/>
        <w:jc w:val="both"/>
        <w:rPr>
          <w:iCs/>
          <w:sz w:val="28"/>
          <w:szCs w:val="28"/>
          <w:lang w:eastAsia="ru-RU"/>
        </w:rPr>
      </w:pPr>
      <w:r w:rsidRPr="00024055">
        <w:rPr>
          <w:iCs/>
          <w:sz w:val="28"/>
          <w:szCs w:val="28"/>
          <w:lang w:eastAsia="ru-RU"/>
        </w:rPr>
        <w:t>Созылмалы жүрек жеткіліксіздігінде диурезді және сұйықтық балансын бақылау</w:t>
      </w:r>
    </w:p>
    <w:p w14:paraId="36A1C69B" w14:textId="67AE8448"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Созылмалы жүрек жеткіліксіздігі кезінде тәуліктік зәр шығару мен сұйықтық балансын анықтау кезінде мейіргерлік құжаттамада науқастың тәулік ішінде бөлетін зәр мөлшерінің дәл өлшеулері, сондай-ақ сұйықтықты қабылдау немесе шығарудағы кез келген өзгерістер болуы керек. Науқастың салмағындағы кез келген өзгерістерді құжаттау маңызды, себебі бұл сұйықтықтың сақталуын немесе жоғалуын көрсетуі мүмкін</w:t>
      </w:r>
      <w:r w:rsidR="00277624" w:rsidRPr="00C35FD4">
        <w:rPr>
          <w:sz w:val="28"/>
          <w:szCs w:val="28"/>
          <w:lang w:eastAsia="ru-RU"/>
        </w:rPr>
        <w:t>[</w:t>
      </w:r>
      <w:r w:rsidR="00277624" w:rsidRPr="000E2A5D">
        <w:rPr>
          <w:sz w:val="28"/>
          <w:szCs w:val="28"/>
          <w:highlight w:val="yellow"/>
          <w:lang w:eastAsia="ru-RU"/>
        </w:rPr>
        <w:t>111]</w:t>
      </w:r>
      <w:r w:rsidRPr="000E2A5D">
        <w:rPr>
          <w:sz w:val="28"/>
          <w:szCs w:val="28"/>
          <w:highlight w:val="yellow"/>
          <w:lang w:eastAsia="ru-RU"/>
        </w:rPr>
        <w:t>.</w:t>
      </w:r>
      <w:r w:rsidRPr="00C35FD4">
        <w:rPr>
          <w:sz w:val="28"/>
          <w:szCs w:val="28"/>
          <w:lang w:eastAsia="ru-RU"/>
        </w:rPr>
        <w:t xml:space="preserve"> Сонымен қатар, мейіргерлік құжаттамада диуретиктерді енгізу немесе сұйықтықты қабылдауды реттеу сияқты сұйықтық балансын басқару үшін қабылданған кез келген шаралар құжатталуы керек. Сондай-ақ мейіргер сұйықтықтың шамадан тыс жүктелуі немесе сусызданудың кез келген белгілері мен ауру белгілерін құжаттауы керек, мысалы, ісіну, ентігу немесе зәр шығарудың төмендеуі. Сонымен қатар, мейіргерлік құжаттар қандағы глюкоза деңгейін дәл бағалауды және бақылауды, инсулинді немесе басқа дәрілерді енгізуді, диетаны өзгертуді және қант диабетін басқаруға қатысты кез келген науқасты оқытуды қамтуы керек[</w:t>
      </w:r>
      <w:r w:rsidRPr="000E2A5D">
        <w:rPr>
          <w:sz w:val="28"/>
          <w:szCs w:val="28"/>
          <w:highlight w:val="yellow"/>
          <w:lang w:eastAsia="ru-RU"/>
        </w:rPr>
        <w:t>80].</w:t>
      </w:r>
    </w:p>
    <w:p w14:paraId="774D090A" w14:textId="77777777" w:rsidR="00C35FD4" w:rsidRPr="00024055" w:rsidRDefault="00C35FD4" w:rsidP="00C35FD4">
      <w:pPr>
        <w:widowControl/>
        <w:autoSpaceDE/>
        <w:autoSpaceDN/>
        <w:spacing w:before="144"/>
        <w:ind w:firstLine="720"/>
        <w:jc w:val="both"/>
        <w:rPr>
          <w:iCs/>
          <w:sz w:val="28"/>
          <w:szCs w:val="28"/>
          <w:lang w:eastAsia="ru-RU"/>
        </w:rPr>
      </w:pPr>
      <w:r w:rsidRPr="00024055">
        <w:rPr>
          <w:iCs/>
          <w:sz w:val="28"/>
          <w:szCs w:val="28"/>
          <w:lang w:eastAsia="ru-RU"/>
        </w:rPr>
        <w:t>Бөлімшедегі жұқпалы ауруларды анықтау: Мейіргерлік араласулар</w:t>
      </w:r>
    </w:p>
    <w:p w14:paraId="6160B194"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Бөлімшедегі емделушіде жұқпалы ауру анықталған кезде мейіргерлік құжаттамада науқастың ауру белгілерін мұқият бағалау және жұқпалы аурудың болуын растау үшін жүргізілген кез келген диагностикалық сынақтар болуы керек. Оқшаулау шараларын қолдану, тиісті дәрі-дәрмектерді немесе емдеу әдістерін енгізу және науқасқа инфекцияны бақылау шаралары туралы үйрету сияқты мейіргерлік араласулар да құжатталуы қажет</w:t>
      </w:r>
      <w:r w:rsidRPr="000E2A5D">
        <w:rPr>
          <w:sz w:val="28"/>
          <w:szCs w:val="28"/>
          <w:highlight w:val="yellow"/>
          <w:lang w:eastAsia="ru-RU"/>
        </w:rPr>
        <w:t>[65].</w:t>
      </w:r>
    </w:p>
    <w:p w14:paraId="558958CD"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 xml:space="preserve"> Церебральды сал ауруына шалдыққан балалардың қолдық қабілеттерін бағалау MACS көмегімен мейіргерлік құжаттамада балалардың церебральды сал ауруына қатысты қол қабілеттерін қолмен бағалау жүйесі арқылы егжей-тегжейлі бағалау қамтылуы керек. Мейіргер бала өз бетінше орындай алатын немесе орындай алмайтын нақты тапсырмаларды немесе әрекеттерді, сондай-ақ қолданылатын кез келген көмекші құрылғыларды немесе құрылғыларды құжаттауы керек.</w:t>
      </w:r>
    </w:p>
    <w:p w14:paraId="112088BE" w14:textId="77777777" w:rsidR="00C35FD4" w:rsidRPr="00024055" w:rsidRDefault="00C35FD4" w:rsidP="00C35FD4">
      <w:pPr>
        <w:widowControl/>
        <w:autoSpaceDE/>
        <w:autoSpaceDN/>
        <w:spacing w:before="144"/>
        <w:ind w:firstLine="720"/>
        <w:jc w:val="both"/>
        <w:rPr>
          <w:iCs/>
          <w:sz w:val="28"/>
          <w:szCs w:val="28"/>
          <w:lang w:eastAsia="ru-RU"/>
        </w:rPr>
      </w:pPr>
      <w:r w:rsidRPr="00024055">
        <w:rPr>
          <w:iCs/>
          <w:sz w:val="28"/>
          <w:szCs w:val="28"/>
          <w:lang w:eastAsia="ru-RU"/>
        </w:rPr>
        <w:t>Церебральды сал ауруы бар балаларда MACS көмегімен қол қабілеттерін бағалау</w:t>
      </w:r>
    </w:p>
    <w:p w14:paraId="282A9374" w14:textId="2BDC2E6B"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lastRenderedPageBreak/>
        <w:t>Мейіргерлік ісінің құжаттамасы баланың қолмен жұмыс істеу қабілетін жіктеу жүйесін пайдалана отырып, мұқият бағалауды қамтуы керек. Мейіргер баланың белгілі бір тапсырма мен әрекеттерді өз бетінше орындау қабілетін, сондай-ақ баланың кез келген қиындықтары мен шектеулерін құжаттауы тиіс. Сонымен қатар, бала пайдаланатын кез келген көмекші құрылғылар немесе құрылғылар құжатталуы керек</w:t>
      </w:r>
      <w:r w:rsidR="00044873" w:rsidRPr="00C35FD4">
        <w:rPr>
          <w:sz w:val="28"/>
          <w:szCs w:val="28"/>
          <w:lang w:eastAsia="ru-RU"/>
        </w:rPr>
        <w:t>[54]</w:t>
      </w:r>
      <w:r w:rsidR="00044873">
        <w:rPr>
          <w:sz w:val="28"/>
          <w:szCs w:val="28"/>
          <w:lang w:eastAsia="ru-RU"/>
        </w:rPr>
        <w:t xml:space="preserve">. </w:t>
      </w:r>
      <w:r w:rsidRPr="00C35FD4">
        <w:rPr>
          <w:sz w:val="28"/>
          <w:szCs w:val="28"/>
          <w:lang w:eastAsia="ru-RU"/>
        </w:rPr>
        <w:t>Мейіргерлік араласулар мен оқытудың құжаттамасы науқастың жағдайын бағалауды, күтім жоспарын, мейіргерлік диагнозды, қалаған нәтижелер мен араласуды және бағалауды қамтуы тиіс. емделушінің күтімге реакциясы көзі. Жедел медициналық көмектің сипаты өзгерген сайын мейіргерлік құжаттама жүйелері де дамуы керек[55].</w:t>
      </w:r>
    </w:p>
    <w:p w14:paraId="046785FD" w14:textId="77777777" w:rsidR="00C35FD4" w:rsidRPr="00024055" w:rsidRDefault="00C35FD4" w:rsidP="00C35FD4">
      <w:pPr>
        <w:widowControl/>
        <w:autoSpaceDE/>
        <w:autoSpaceDN/>
        <w:spacing w:before="144"/>
        <w:ind w:firstLine="720"/>
        <w:jc w:val="both"/>
        <w:rPr>
          <w:iCs/>
          <w:sz w:val="28"/>
          <w:szCs w:val="28"/>
          <w:lang w:eastAsia="ru-RU"/>
        </w:rPr>
      </w:pPr>
      <w:r w:rsidRPr="00024055">
        <w:rPr>
          <w:iCs/>
          <w:sz w:val="28"/>
          <w:szCs w:val="28"/>
          <w:lang w:eastAsia="ru-RU"/>
        </w:rPr>
        <w:t>Перфузорды қолдану арқылы дәрілерді енгізу: практикалық тәсіл</w:t>
      </w:r>
    </w:p>
    <w:p w14:paraId="128BDAE8"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 xml:space="preserve">Перфузор арқылы дәрі-дәрмек енгізген кезде мейіргер енгізілген дәрінің түрін, дозасын, енгізу жылдамдығын және науқастың кез келген реакцияларын немесе бақылауларын құжаттауы керек. Сонымен қатар, дәрі-дәрмектерді енгізу кезінде пайда болуы мүмкін кез келген жағымсыз реакциялар немесе асқынулар құжатталуы қажет. "Мейіргерлік құжаттамада түрін, дозасын және жеткізу жылдамдығын көрсете отырып, перфузор арқылы препаратты енгізу туралы жазба болуы керек. Науқастың кез келген реакциялары немесе бақылаулары, сондай-ақ дәрі-дәрмектерді енгізу кезінде пайда болатын жағымсыз реакциялар немесе асқынулар. перфузорды да жазу керек» </w:t>
      </w:r>
      <w:r w:rsidRPr="000E2A5D">
        <w:rPr>
          <w:sz w:val="28"/>
          <w:szCs w:val="28"/>
          <w:highlight w:val="yellow"/>
          <w:lang w:eastAsia="ru-RU"/>
        </w:rPr>
        <w:t>[70, 71].</w:t>
      </w:r>
      <w:r w:rsidRPr="00C35FD4">
        <w:rPr>
          <w:sz w:val="28"/>
          <w:szCs w:val="28"/>
          <w:lang w:eastAsia="ru-RU"/>
        </w:rPr>
        <w:t xml:space="preserve"> </w:t>
      </w:r>
    </w:p>
    <w:p w14:paraId="1A59BF44"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Перфузор арқылы дәрі-дәрмек енгізген кезде мейіргерлер дәрі-дәрмек түрі, дозасы, жеткізу жылдамдығы және науқастың кез келген реакциялары немесе бақылаулары сияқты тиісті ақпаратты құжаттауы маңызды. Бұл құжатта  дәрілерді перфузор арқылы енгізген кезде пайда болатын кез келген жағымсыз реакциялар немесе асқынулар болуы тиіс.</w:t>
      </w:r>
    </w:p>
    <w:p w14:paraId="000B4409" w14:textId="77777777" w:rsidR="00C35FD4" w:rsidRPr="00024055" w:rsidRDefault="00C35FD4" w:rsidP="00C35FD4">
      <w:pPr>
        <w:widowControl/>
        <w:autoSpaceDE/>
        <w:autoSpaceDN/>
        <w:spacing w:before="144"/>
        <w:ind w:firstLine="720"/>
        <w:jc w:val="both"/>
        <w:rPr>
          <w:iCs/>
          <w:sz w:val="28"/>
          <w:szCs w:val="28"/>
          <w:lang w:eastAsia="ru-RU"/>
        </w:rPr>
      </w:pPr>
      <w:r w:rsidRPr="00024055">
        <w:rPr>
          <w:iCs/>
          <w:sz w:val="28"/>
          <w:szCs w:val="28"/>
          <w:lang w:eastAsia="ru-RU"/>
        </w:rPr>
        <w:t>Жаңа туылған нәрестелер мен шала туылған нәрестелерге асқазан түтігін орнату</w:t>
      </w:r>
    </w:p>
    <w:p w14:paraId="4B3DC6D0" w14:textId="77777777" w:rsidR="00C35FD4" w:rsidRPr="00C35FD4" w:rsidRDefault="00C35FD4" w:rsidP="008E017C">
      <w:pPr>
        <w:widowControl/>
        <w:autoSpaceDE/>
        <w:autoSpaceDN/>
        <w:ind w:firstLine="720"/>
        <w:jc w:val="both"/>
        <w:rPr>
          <w:sz w:val="28"/>
          <w:szCs w:val="28"/>
          <w:lang w:eastAsia="ru-RU"/>
        </w:rPr>
      </w:pPr>
      <w:r w:rsidRPr="00C35FD4">
        <w:rPr>
          <w:sz w:val="28"/>
          <w:szCs w:val="28"/>
          <w:lang w:eastAsia="ru-RU"/>
        </w:rPr>
        <w:t>Жаңа туылған нәрестелер мен шала туылған нәрестелерге асқазан түтіктерін орналастырудың дұрыс құжаттамасы олардың қауіпсіздігі мен әл-ауқатын қамтамасыз етуде өте маңызды. Мейіргерлер асқазан түтігінің өлшемін, орналастыру әдісін (мысалы, ауызша немесе мұрын арқылы) құжаттауы керек және рН сынағы және қажет болған жағдайда рентгенографиялық растау арқылы дұрыс орналастыруды тексеруі керек</w:t>
      </w:r>
      <w:r w:rsidRPr="000E2A5D">
        <w:rPr>
          <w:sz w:val="28"/>
          <w:szCs w:val="28"/>
          <w:highlight w:val="yellow"/>
          <w:lang w:eastAsia="ru-RU"/>
        </w:rPr>
        <w:t>[64].</w:t>
      </w:r>
    </w:p>
    <w:p w14:paraId="1C010696" w14:textId="57337AD4" w:rsidR="00C35FD4" w:rsidRPr="00C35FD4" w:rsidRDefault="00C35FD4" w:rsidP="008E017C">
      <w:pPr>
        <w:widowControl/>
        <w:autoSpaceDE/>
        <w:autoSpaceDN/>
        <w:ind w:firstLine="720"/>
        <w:jc w:val="both"/>
        <w:rPr>
          <w:sz w:val="28"/>
          <w:szCs w:val="28"/>
          <w:lang w:eastAsia="ru-RU"/>
        </w:rPr>
      </w:pPr>
      <w:r w:rsidRPr="00C35FD4">
        <w:rPr>
          <w:sz w:val="28"/>
          <w:szCs w:val="28"/>
          <w:lang w:eastAsia="ru-RU"/>
        </w:rPr>
        <w:t>«Жаңа туылған нәрестелер мен шала туылған нәрестелерге асқазан түтігін орналастыруға арналған мейіргерлік құжаттамада түтіктің өлшемі, енгізу әдісі (ауызша немесе мұрын арқылы) және рН сынағы арқылы дұрыс орналастыруды растау және қажет болған жағдайда рентгенографиялық растау сияқты ақпаратты қамтуы керек</w:t>
      </w:r>
      <w:r w:rsidR="000E2A5D">
        <w:rPr>
          <w:sz w:val="28"/>
          <w:szCs w:val="28"/>
          <w:lang w:eastAsia="ru-RU"/>
        </w:rPr>
        <w:t xml:space="preserve"> </w:t>
      </w:r>
      <w:r w:rsidR="000E2A5D" w:rsidRPr="000E2A5D">
        <w:rPr>
          <w:color w:val="FF0000"/>
          <w:sz w:val="28"/>
          <w:szCs w:val="28"/>
          <w:highlight w:val="yellow"/>
          <w:lang w:eastAsia="ru-RU"/>
        </w:rPr>
        <w:t>56 жоқ</w:t>
      </w:r>
      <w:r w:rsidR="000E2A5D" w:rsidRPr="000E2A5D">
        <w:rPr>
          <w:color w:val="FF0000"/>
          <w:sz w:val="28"/>
          <w:szCs w:val="28"/>
          <w:lang w:eastAsia="ru-RU"/>
        </w:rPr>
        <w:t xml:space="preserve"> </w:t>
      </w:r>
      <w:r w:rsidRPr="00C35FD4">
        <w:rPr>
          <w:sz w:val="28"/>
          <w:szCs w:val="28"/>
          <w:lang w:eastAsia="ru-RU"/>
        </w:rPr>
        <w:t xml:space="preserve">[57, </w:t>
      </w:r>
      <w:r w:rsidR="000E2A5D" w:rsidRPr="000E2A5D">
        <w:rPr>
          <w:color w:val="FF0000"/>
          <w:sz w:val="28"/>
          <w:szCs w:val="28"/>
          <w:highlight w:val="yellow"/>
          <w:lang w:eastAsia="ru-RU"/>
        </w:rPr>
        <w:t>58 жоқ</w:t>
      </w:r>
      <w:r w:rsidR="000E2A5D" w:rsidRPr="000E2A5D">
        <w:rPr>
          <w:color w:val="FF0000"/>
          <w:sz w:val="28"/>
          <w:szCs w:val="28"/>
          <w:lang w:eastAsia="ru-RU"/>
        </w:rPr>
        <w:t xml:space="preserve"> </w:t>
      </w:r>
      <w:r w:rsidRPr="00C35FD4">
        <w:rPr>
          <w:sz w:val="28"/>
          <w:szCs w:val="28"/>
          <w:lang w:eastAsia="ru-RU"/>
        </w:rPr>
        <w:t>59]. Сондай-ақ құжаттама науқастың түтікке төзімділігі мен реакциясының кез келген бақылауларын немесе бағалауларын, сондай-ақ түтіктерді орналастыру кезінде немесе одан кейін орын алуы мүмкін кез келген жағымсыз оқиғаларды немесе асқынуларды қамтуы тиіс».</w:t>
      </w:r>
    </w:p>
    <w:p w14:paraId="6E66749E"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 xml:space="preserve">Жедел цереброваскулярлық бұзылыспен ауыратын науқасты емдеу кезінде оның өмірлік маңызды көрсеткіштерін, неврологиялық жағдайын және кез </w:t>
      </w:r>
      <w:r w:rsidRPr="00C35FD4">
        <w:rPr>
          <w:sz w:val="28"/>
          <w:szCs w:val="28"/>
          <w:lang w:eastAsia="ru-RU"/>
        </w:rPr>
        <w:lastRenderedPageBreak/>
        <w:t>келген араласулар мен жүргізілген процедураларды құжаттау қажет. Жедел цереброваскулярлық ақауы бар науқасты емдеу кезінде өмірлік маңызды белгілерді, неврологиялық жағдайды және жүргізілген араласулар мен процедураларды құжаттау керек</w:t>
      </w:r>
      <w:r w:rsidRPr="000E2A5D">
        <w:rPr>
          <w:sz w:val="28"/>
          <w:szCs w:val="28"/>
          <w:highlight w:val="yellow"/>
          <w:lang w:eastAsia="ru-RU"/>
        </w:rPr>
        <w:t>[63].</w:t>
      </w:r>
    </w:p>
    <w:p w14:paraId="6B94C037" w14:textId="77777777" w:rsidR="00C35FD4" w:rsidRPr="00024055" w:rsidRDefault="00C35FD4" w:rsidP="00C35FD4">
      <w:pPr>
        <w:widowControl/>
        <w:autoSpaceDE/>
        <w:autoSpaceDN/>
        <w:spacing w:before="144"/>
        <w:ind w:firstLine="720"/>
        <w:jc w:val="both"/>
        <w:rPr>
          <w:iCs/>
          <w:sz w:val="28"/>
          <w:szCs w:val="28"/>
          <w:lang w:eastAsia="ru-RU"/>
        </w:rPr>
      </w:pPr>
      <w:r w:rsidRPr="00024055">
        <w:rPr>
          <w:iCs/>
          <w:sz w:val="28"/>
          <w:szCs w:val="28"/>
          <w:lang w:eastAsia="ru-RU"/>
        </w:rPr>
        <w:t>Жүкті науқастардағы қан кетуді емдеу: Мейіргерлік тактика</w:t>
      </w:r>
    </w:p>
    <w:p w14:paraId="449EF0B2"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Жүкті науқастарда қан кетуді емдеу кезінде мейіргерлер қан кетудің көлемі мен түрін, науқастың өмірлік көрсеткіштерін және кез келген араласуды немесе емдеуді құжаттауы тиіс. Мейіргерлердің қан кетудің мөлшері мен түрін, науқастың өмірлік көрсеткіштерін және кез келген араласуды немесе емдеуді құжаттауы керек. Жүкті әйелдерде қан кетуді емдеу кезінде мейіргерлер қан кетудің мөлшері мен түрін, науқастың өмірлік көрсеткіштерін және кез келген араласулар мен процедураларды құжаттауы керек[</w:t>
      </w:r>
      <w:r w:rsidRPr="000E2A5D">
        <w:rPr>
          <w:sz w:val="28"/>
          <w:szCs w:val="28"/>
          <w:highlight w:val="yellow"/>
          <w:lang w:eastAsia="ru-RU"/>
        </w:rPr>
        <w:t>60, 61].</w:t>
      </w:r>
      <w:r w:rsidRPr="00C35FD4">
        <w:rPr>
          <w:sz w:val="28"/>
          <w:szCs w:val="28"/>
          <w:lang w:eastAsia="ru-RU"/>
        </w:rPr>
        <w:t xml:space="preserve"> Жүкті науқастардағы қан кетуді басқару кезінде дәл және мұқият құжаттама маңызды. Дәл және мұқият құжаттама жүкті науқастардағы қан кетуді басқаруда өте маңызды, өйткені бұл медициналық қызметкерлерге қан кетудің мөлшері мен түрін және араласулар мен емдеудің тиімділігін бақылауға мүмкіндік береді. Жүкті науқастарда қан кетуді емдеу кезінде мейіргерлер қан кетудің көлемі мен түрін, науқастың өмірлік маңызды көрсеткіштерін және барлық жүргізілген араласулар мен процедураларды құжаттауы керек.</w:t>
      </w:r>
    </w:p>
    <w:p w14:paraId="2084BA1A" w14:textId="77777777" w:rsidR="00C35FD4" w:rsidRPr="00024055" w:rsidRDefault="00C35FD4" w:rsidP="00C35FD4">
      <w:pPr>
        <w:widowControl/>
        <w:autoSpaceDE/>
        <w:autoSpaceDN/>
        <w:spacing w:before="144"/>
        <w:ind w:firstLine="720"/>
        <w:jc w:val="both"/>
        <w:rPr>
          <w:iCs/>
          <w:sz w:val="28"/>
          <w:szCs w:val="28"/>
          <w:lang w:eastAsia="ru-RU"/>
        </w:rPr>
      </w:pPr>
      <w:r w:rsidRPr="00024055">
        <w:rPr>
          <w:iCs/>
          <w:sz w:val="28"/>
          <w:szCs w:val="28"/>
          <w:lang w:eastAsia="ru-RU"/>
        </w:rPr>
        <w:t>Импульстік оксиметрия: түсіну және қолдану</w:t>
      </w:r>
    </w:p>
    <w:p w14:paraId="1EE43E54" w14:textId="77777777"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Импульстік оксиметрияны пайдаланған кезде мейіргерлер науқастың оттегімен қанығу деңгейін және осы көрсеткіштерге негізделген кез келген араласуларды немесе процедураларды құжаттауы керек</w:t>
      </w:r>
      <w:r w:rsidRPr="000E2A5D">
        <w:rPr>
          <w:sz w:val="28"/>
          <w:szCs w:val="28"/>
          <w:highlight w:val="yellow"/>
          <w:lang w:eastAsia="ru-RU"/>
        </w:rPr>
        <w:t>[62].</w:t>
      </w:r>
      <w:r w:rsidRPr="00C35FD4">
        <w:rPr>
          <w:sz w:val="28"/>
          <w:szCs w:val="28"/>
          <w:lang w:eastAsia="ru-RU"/>
        </w:rPr>
        <w:t xml:space="preserve"> Импульстік оксиметрияны пайдаланған кезде науқастың оттегімен қанығу деңгейін және осы көрсеткіштерге негізделген кез келген араласуларды немесе процедураларды дәл құжаттау маңызды. Оттегімен қанығу деңгейлерінің нақты құжаттамасы және осы көрсеткіштерге негізделген кез келген араласулар немесе процедуралар импульстік оксиметрияны тиімді пайдалану және науқастың тыныс алу күйін бақылауда өте маңызды.</w:t>
      </w:r>
    </w:p>
    <w:p w14:paraId="3537EFE9" w14:textId="77777777" w:rsidR="00C35FD4" w:rsidRPr="00024055" w:rsidRDefault="00C35FD4" w:rsidP="00C35FD4">
      <w:pPr>
        <w:widowControl/>
        <w:autoSpaceDE/>
        <w:autoSpaceDN/>
        <w:spacing w:before="144"/>
        <w:ind w:firstLine="720"/>
        <w:jc w:val="both"/>
        <w:rPr>
          <w:iCs/>
          <w:sz w:val="28"/>
          <w:szCs w:val="28"/>
          <w:lang w:eastAsia="ru-RU"/>
        </w:rPr>
      </w:pPr>
      <w:r w:rsidRPr="00024055">
        <w:rPr>
          <w:iCs/>
          <w:sz w:val="28"/>
          <w:szCs w:val="28"/>
          <w:lang w:eastAsia="ru-RU"/>
        </w:rPr>
        <w:t>Бронх демікпесі бар науқастарға мейіргерлік күтім</w:t>
      </w:r>
    </w:p>
    <w:p w14:paraId="3DFB9DDA" w14:textId="5166C7C2"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Демікпемен ауыратын науқастарға мейіргерлік көмек көрсету кезінде мейіргерлер науқастың тыныс алу күйін, соның ішінде демікпе ұстамаларының жиілігі мен ауырлығын, құтқару дәрі-дәрмектерін қолдануды және көрсетілген барлық араласулар мен емдеуді құжаттауы керек</w:t>
      </w:r>
      <w:r w:rsidR="00C80BD5" w:rsidRPr="000E2A5D">
        <w:rPr>
          <w:sz w:val="28"/>
          <w:szCs w:val="28"/>
          <w:highlight w:val="yellow"/>
          <w:lang w:eastAsia="ru-RU"/>
        </w:rPr>
        <w:t>[102].</w:t>
      </w:r>
      <w:r w:rsidRPr="00C35FD4">
        <w:rPr>
          <w:sz w:val="28"/>
          <w:szCs w:val="28"/>
          <w:lang w:eastAsia="ru-RU"/>
        </w:rPr>
        <w:t xml:space="preserve"> Науқастың тыныс алу күйін, соның ішінде демікпе ұстамаларының жиілігі мен ауырлығын, құтқару дәрі-дәрмектерін қолдануды және кез келген араласулар мен емдеу әдістерін нақты және мұқият құжаттау демікпемен күресуде маңызды рөл атқарады </w:t>
      </w:r>
      <w:r w:rsidRPr="000E2A5D">
        <w:rPr>
          <w:sz w:val="28"/>
          <w:szCs w:val="28"/>
          <w:highlight w:val="yellow"/>
          <w:lang w:eastAsia="ru-RU"/>
        </w:rPr>
        <w:t>[56].</w:t>
      </w:r>
    </w:p>
    <w:p w14:paraId="78E396B9" w14:textId="7664B925" w:rsidR="00C35FD4" w:rsidRPr="00C35FD4" w:rsidRDefault="00C35FD4" w:rsidP="00C35FD4">
      <w:pPr>
        <w:widowControl/>
        <w:autoSpaceDE/>
        <w:autoSpaceDN/>
        <w:spacing w:before="144"/>
        <w:ind w:firstLine="720"/>
        <w:jc w:val="both"/>
        <w:rPr>
          <w:sz w:val="28"/>
          <w:szCs w:val="28"/>
          <w:lang w:eastAsia="ru-RU"/>
        </w:rPr>
      </w:pPr>
      <w:r w:rsidRPr="00C35FD4">
        <w:rPr>
          <w:sz w:val="28"/>
          <w:szCs w:val="28"/>
          <w:lang w:eastAsia="ru-RU"/>
        </w:rPr>
        <w:t>Демікпе ұстамаларының жиілігі мен ауырлығын, құтқару препараттарын қолдануды және кез келген араласулар мен емдеуді қоса алғанда, науқастың тыныс алу күйін нақты және мұқият құжаттау демікпемен ауыратын науқастарды күтуде өте маңызды</w:t>
      </w:r>
      <w:r w:rsidRPr="000E2A5D">
        <w:rPr>
          <w:sz w:val="28"/>
          <w:szCs w:val="28"/>
          <w:highlight w:val="yellow"/>
          <w:lang w:eastAsia="ru-RU"/>
        </w:rPr>
        <w:t>[98</w:t>
      </w:r>
      <w:r w:rsidR="00B560A9" w:rsidRPr="000E2A5D">
        <w:rPr>
          <w:sz w:val="28"/>
          <w:szCs w:val="28"/>
          <w:highlight w:val="yellow"/>
          <w:lang w:eastAsia="ru-RU"/>
        </w:rPr>
        <w:t>, 113</w:t>
      </w:r>
      <w:r w:rsidRPr="000E2A5D">
        <w:rPr>
          <w:sz w:val="28"/>
          <w:szCs w:val="28"/>
          <w:highlight w:val="yellow"/>
          <w:lang w:eastAsia="ru-RU"/>
        </w:rPr>
        <w:t>].</w:t>
      </w:r>
      <w:r w:rsidRPr="00C35FD4">
        <w:rPr>
          <w:sz w:val="28"/>
          <w:szCs w:val="28"/>
          <w:lang w:eastAsia="ru-RU"/>
        </w:rPr>
        <w:t xml:space="preserve"> Сондай-ақ мейіргерлер науқастың араласуларға реакциясын және науқастың тыныс алу күйіндегі уақыт бойынша </w:t>
      </w:r>
      <w:r w:rsidRPr="00C35FD4">
        <w:rPr>
          <w:sz w:val="28"/>
          <w:szCs w:val="28"/>
          <w:lang w:eastAsia="ru-RU"/>
        </w:rPr>
        <w:lastRenderedPageBreak/>
        <w:t>кез келген өзгерістерді құжаттауы керек. Демікпемен ауыратын науқастарға мейіргерлік көмек көрсету кезінде нақты және мұқият құжаттама маңызды</w:t>
      </w:r>
      <w:r w:rsidRPr="000E2A5D">
        <w:rPr>
          <w:sz w:val="28"/>
          <w:szCs w:val="28"/>
          <w:highlight w:val="yellow"/>
          <w:lang w:eastAsia="ru-RU"/>
        </w:rPr>
        <w:t>[100</w:t>
      </w:r>
      <w:r w:rsidR="00B560A9" w:rsidRPr="000E2A5D">
        <w:rPr>
          <w:sz w:val="28"/>
          <w:szCs w:val="28"/>
          <w:highlight w:val="yellow"/>
          <w:lang w:eastAsia="ru-RU"/>
        </w:rPr>
        <w:t>,1</w:t>
      </w:r>
      <w:r w:rsidR="00925F9F" w:rsidRPr="000E2A5D">
        <w:rPr>
          <w:sz w:val="28"/>
          <w:szCs w:val="28"/>
          <w:highlight w:val="yellow"/>
          <w:lang w:eastAsia="ru-RU"/>
        </w:rPr>
        <w:t>15</w:t>
      </w:r>
      <w:r w:rsidRPr="000E2A5D">
        <w:rPr>
          <w:sz w:val="28"/>
          <w:szCs w:val="28"/>
          <w:highlight w:val="yellow"/>
          <w:lang w:eastAsia="ru-RU"/>
        </w:rPr>
        <w:t>].</w:t>
      </w:r>
    </w:p>
    <w:p w14:paraId="1BCA910A" w14:textId="65B7EC2C" w:rsidR="00025862" w:rsidRPr="00AF0DB8" w:rsidRDefault="00C35FD4" w:rsidP="00C35FD4">
      <w:pPr>
        <w:widowControl/>
        <w:autoSpaceDE/>
        <w:autoSpaceDN/>
        <w:spacing w:before="144"/>
        <w:ind w:firstLine="720"/>
        <w:jc w:val="both"/>
        <w:sectPr w:rsidR="00025862" w:rsidRPr="00AF0DB8" w:rsidSect="004E2611">
          <w:type w:val="nextColumn"/>
          <w:pgSz w:w="11910" w:h="16840"/>
          <w:pgMar w:top="1134" w:right="567" w:bottom="1134" w:left="1701" w:header="0" w:footer="985" w:gutter="0"/>
          <w:cols w:space="720"/>
        </w:sectPr>
      </w:pPr>
      <w:r w:rsidRPr="00C35FD4">
        <w:rPr>
          <w:sz w:val="28"/>
          <w:szCs w:val="28"/>
          <w:lang w:eastAsia="ru-RU"/>
        </w:rPr>
        <w:t>Қорытындылай келе, нақты және мұқият есеп жүргізу мейіргерлік тәжірибенің әртүрлі аспектілері үшін өте маңызды, соның ішінде құжаттарды жүргізу тәжірибесі, білім беру бағдарламалары және науқастың тыныс алу күйін бақылау. Нақты және мұқият құжаттама медициналық көмектің үздіксіздігін қамтамасыз етуде, науқасқа күтім көрсетудің сапасы мен тиімділігін бағалауда, көрсетілетін көмекті заңды түрде тексеруде және медициналық қызмет көрсетушілер арасындағы байланысты жеңілдетуде маңызды рөл атқарады. Сонымен қатар, импульстік оксиметрия көрсеткіштерін және осы көрсеткіштерге негізделген араласуларды нақты құжаттау тыныс алу күйін бақылау және науқастың қауіпсіздігін қамтамасыз етуде өте маңызды</w:t>
      </w:r>
      <w:r w:rsidR="00025862" w:rsidRPr="00676AC3">
        <w:t>.</w:t>
      </w:r>
    </w:p>
    <w:p w14:paraId="40F1246B" w14:textId="7F54C3A1" w:rsidR="00795C5C" w:rsidRPr="00200425" w:rsidRDefault="00795C5C" w:rsidP="00CA184F">
      <w:pPr>
        <w:pStyle w:val="1"/>
        <w:numPr>
          <w:ilvl w:val="0"/>
          <w:numId w:val="2"/>
        </w:numPr>
        <w:tabs>
          <w:tab w:val="left" w:pos="851"/>
        </w:tabs>
        <w:spacing w:before="0"/>
        <w:ind w:hanging="831"/>
        <w:jc w:val="both"/>
      </w:pPr>
      <w:r w:rsidRPr="00024055">
        <w:lastRenderedPageBreak/>
        <w:t>МА</w:t>
      </w:r>
      <w:r>
        <w:t>ТЕРИАЛДАР</w:t>
      </w:r>
      <w:r>
        <w:rPr>
          <w:spacing w:val="-8"/>
        </w:rPr>
        <w:t xml:space="preserve"> </w:t>
      </w:r>
      <w:r>
        <w:t>ЖӘНЕ</w:t>
      </w:r>
      <w:r>
        <w:rPr>
          <w:spacing w:val="-5"/>
        </w:rPr>
        <w:t xml:space="preserve"> </w:t>
      </w:r>
      <w:r>
        <w:t>ЗЕРТТЕУ</w:t>
      </w:r>
      <w:r>
        <w:rPr>
          <w:spacing w:val="-16"/>
        </w:rPr>
        <w:t xml:space="preserve"> </w:t>
      </w:r>
      <w:r>
        <w:rPr>
          <w:spacing w:val="-2"/>
        </w:rPr>
        <w:t>ӘДІСТЕРІ</w:t>
      </w:r>
    </w:p>
    <w:p w14:paraId="5C19EE22" w14:textId="77777777" w:rsidR="00200425" w:rsidRPr="00472100" w:rsidRDefault="00200425" w:rsidP="00200425">
      <w:pPr>
        <w:pStyle w:val="1"/>
        <w:tabs>
          <w:tab w:val="left" w:pos="1389"/>
        </w:tabs>
        <w:spacing w:before="0"/>
        <w:ind w:left="1388"/>
        <w:jc w:val="both"/>
      </w:pPr>
    </w:p>
    <w:p w14:paraId="27FE53B3" w14:textId="18A38BB4" w:rsidR="008700C6" w:rsidRPr="000E2A5D" w:rsidRDefault="000E2A5D" w:rsidP="00A635AE">
      <w:pPr>
        <w:pStyle w:val="a4"/>
        <w:tabs>
          <w:tab w:val="left" w:pos="567"/>
          <w:tab w:val="left" w:pos="9498"/>
        </w:tabs>
        <w:ind w:left="567"/>
        <w:rPr>
          <w:rFonts w:eastAsia="TimesNewRoman"/>
          <w:b/>
          <w:bCs/>
          <w:sz w:val="28"/>
          <w:szCs w:val="28"/>
          <w:lang w:val="en-US" w:eastAsia="ru-RU"/>
        </w:rPr>
      </w:pPr>
      <w:r>
        <w:rPr>
          <w:rFonts w:eastAsia="TimesNewRoman"/>
          <w:b/>
          <w:bCs/>
          <w:sz w:val="28"/>
          <w:szCs w:val="28"/>
          <w:lang w:eastAsia="ru-RU"/>
        </w:rPr>
        <w:t>2.1</w:t>
      </w:r>
      <w:r w:rsidR="00134130" w:rsidRPr="000E2A5D">
        <w:rPr>
          <w:rFonts w:eastAsia="TimesNewRoman"/>
          <w:b/>
          <w:bCs/>
          <w:sz w:val="28"/>
          <w:szCs w:val="28"/>
          <w:lang w:val="en-US" w:eastAsia="ru-RU"/>
        </w:rPr>
        <w:t>Зерттеу бағдарламасы</w:t>
      </w:r>
      <w:r w:rsidR="000D2D86" w:rsidRPr="000E2A5D">
        <w:rPr>
          <w:rFonts w:eastAsia="TimesNewRoman"/>
          <w:b/>
          <w:bCs/>
          <w:sz w:val="28"/>
          <w:szCs w:val="28"/>
          <w:lang w:val="en-US" w:eastAsia="ru-RU"/>
        </w:rPr>
        <w:t xml:space="preserve"> жалпы сипаттамасы</w:t>
      </w:r>
    </w:p>
    <w:p w14:paraId="079BF585" w14:textId="77777777" w:rsidR="000E2A5D" w:rsidRPr="000E2A5D" w:rsidRDefault="000E2A5D" w:rsidP="000E2A5D">
      <w:pPr>
        <w:pStyle w:val="a4"/>
        <w:tabs>
          <w:tab w:val="left" w:pos="709"/>
          <w:tab w:val="left" w:pos="851"/>
          <w:tab w:val="left" w:pos="9498"/>
        </w:tabs>
        <w:rPr>
          <w:rFonts w:eastAsia="TimesNewRoman"/>
          <w:b/>
          <w:bCs/>
          <w:sz w:val="28"/>
          <w:szCs w:val="28"/>
          <w:lang w:val="en-US" w:eastAsia="ru-RU"/>
        </w:rPr>
      </w:pPr>
    </w:p>
    <w:p w14:paraId="11480224" w14:textId="3CDBDA25" w:rsidR="00472100" w:rsidRPr="00092EFC" w:rsidRDefault="00472100" w:rsidP="00092780">
      <w:pPr>
        <w:tabs>
          <w:tab w:val="left" w:pos="709"/>
          <w:tab w:val="left" w:pos="851"/>
          <w:tab w:val="left" w:pos="9498"/>
        </w:tabs>
        <w:ind w:firstLine="567"/>
        <w:jc w:val="both"/>
        <w:rPr>
          <w:rFonts w:eastAsiaTheme="minorEastAsia"/>
          <w:bCs/>
          <w:sz w:val="28"/>
          <w:szCs w:val="28"/>
          <w:lang w:eastAsia="ru-RU"/>
        </w:rPr>
      </w:pPr>
      <w:r>
        <w:rPr>
          <w:rFonts w:eastAsia="TimesNewRoman"/>
          <w:sz w:val="28"/>
          <w:szCs w:val="28"/>
          <w:lang w:eastAsia="ru-RU"/>
        </w:rPr>
        <w:t xml:space="preserve"> Зерттеу </w:t>
      </w:r>
      <w:r w:rsidR="00E72A09">
        <w:rPr>
          <w:rFonts w:eastAsiaTheme="minorEastAsia"/>
          <w:sz w:val="28"/>
          <w:szCs w:val="28"/>
          <w:lang w:eastAsia="ru-RU"/>
        </w:rPr>
        <w:t xml:space="preserve">Семей </w:t>
      </w:r>
      <w:r w:rsidRPr="00733D19">
        <w:rPr>
          <w:rFonts w:eastAsiaTheme="minorEastAsia"/>
          <w:sz w:val="28"/>
          <w:szCs w:val="28"/>
          <w:lang w:eastAsia="ru-RU"/>
        </w:rPr>
        <w:t xml:space="preserve">медицина университетінде </w:t>
      </w:r>
      <w:r w:rsidRPr="00733D19">
        <w:rPr>
          <w:rFonts w:eastAsiaTheme="minorEastAsia"/>
          <w:bCs/>
          <w:sz w:val="28"/>
          <w:szCs w:val="28"/>
          <w:lang w:eastAsia="ru-RU"/>
        </w:rPr>
        <w:t xml:space="preserve">Локалды этикалық комиссия </w:t>
      </w:r>
      <w:r w:rsidRPr="00092EFC">
        <w:rPr>
          <w:rFonts w:eastAsiaTheme="minorEastAsia"/>
          <w:bCs/>
          <w:sz w:val="28"/>
          <w:szCs w:val="28"/>
          <w:lang w:eastAsia="ru-RU"/>
        </w:rPr>
        <w:t>негізінде қаралды (Хаттама №</w:t>
      </w:r>
      <w:r w:rsidR="00E72A09" w:rsidRPr="00092EFC">
        <w:rPr>
          <w:rFonts w:eastAsiaTheme="minorEastAsia"/>
          <w:bCs/>
          <w:sz w:val="28"/>
          <w:szCs w:val="28"/>
          <w:lang w:eastAsia="ru-RU"/>
        </w:rPr>
        <w:t>2</w:t>
      </w:r>
      <w:r w:rsidRPr="00092EFC">
        <w:rPr>
          <w:rFonts w:eastAsiaTheme="minorEastAsia"/>
          <w:bCs/>
          <w:sz w:val="28"/>
          <w:szCs w:val="28"/>
          <w:lang w:eastAsia="ru-RU"/>
        </w:rPr>
        <w:t xml:space="preserve">, </w:t>
      </w:r>
      <w:r w:rsidR="00D651E5" w:rsidRPr="00092EFC">
        <w:rPr>
          <w:rFonts w:eastAsiaTheme="minorEastAsia"/>
          <w:bCs/>
          <w:sz w:val="28"/>
          <w:szCs w:val="28"/>
          <w:lang w:eastAsia="ru-RU"/>
        </w:rPr>
        <w:t>28</w:t>
      </w:r>
      <w:r w:rsidRPr="00092EFC">
        <w:rPr>
          <w:rFonts w:eastAsiaTheme="minorEastAsia"/>
          <w:bCs/>
          <w:sz w:val="28"/>
          <w:szCs w:val="28"/>
          <w:lang w:eastAsia="ru-RU"/>
        </w:rPr>
        <w:t>.1</w:t>
      </w:r>
      <w:r w:rsidR="00D651E5" w:rsidRPr="00092EFC">
        <w:rPr>
          <w:rFonts w:eastAsiaTheme="minorEastAsia"/>
          <w:bCs/>
          <w:sz w:val="28"/>
          <w:szCs w:val="28"/>
          <w:lang w:eastAsia="ru-RU"/>
        </w:rPr>
        <w:t>0</w:t>
      </w:r>
      <w:r w:rsidRPr="00092EFC">
        <w:rPr>
          <w:rFonts w:eastAsiaTheme="minorEastAsia"/>
          <w:bCs/>
          <w:sz w:val="28"/>
          <w:szCs w:val="28"/>
          <w:lang w:eastAsia="ru-RU"/>
        </w:rPr>
        <w:t>.</w:t>
      </w:r>
      <w:r w:rsidR="00E72A09" w:rsidRPr="00092EFC">
        <w:rPr>
          <w:rFonts w:eastAsiaTheme="minorEastAsia"/>
          <w:bCs/>
          <w:sz w:val="28"/>
          <w:szCs w:val="28"/>
          <w:lang w:eastAsia="ru-RU"/>
        </w:rPr>
        <w:t>20</w:t>
      </w:r>
      <w:r w:rsidRPr="00092EFC">
        <w:rPr>
          <w:rFonts w:eastAsiaTheme="minorEastAsia"/>
          <w:bCs/>
          <w:sz w:val="28"/>
          <w:szCs w:val="28"/>
          <w:lang w:eastAsia="ru-RU"/>
        </w:rPr>
        <w:t xml:space="preserve"> ж).</w:t>
      </w:r>
    </w:p>
    <w:p w14:paraId="4D139773" w14:textId="7C6B0AF4" w:rsidR="00C72324" w:rsidRPr="00092EFC" w:rsidRDefault="00C72324" w:rsidP="00092780">
      <w:pPr>
        <w:tabs>
          <w:tab w:val="left" w:pos="709"/>
          <w:tab w:val="left" w:pos="851"/>
          <w:tab w:val="left" w:pos="9498"/>
        </w:tabs>
        <w:ind w:firstLine="567"/>
        <w:jc w:val="both"/>
        <w:rPr>
          <w:rFonts w:eastAsiaTheme="minorEastAsia"/>
          <w:bCs/>
          <w:sz w:val="28"/>
          <w:szCs w:val="28"/>
          <w:lang w:eastAsia="ru-RU"/>
        </w:rPr>
      </w:pPr>
      <w:r w:rsidRPr="00092EFC">
        <w:rPr>
          <w:rFonts w:eastAsiaTheme="minorEastAsia"/>
          <w:bCs/>
          <w:sz w:val="28"/>
          <w:szCs w:val="28"/>
          <w:lang w:eastAsia="ru-RU"/>
        </w:rPr>
        <w:t>Тәжірибелік денсаулық сақтау ұйымдарындағы мейіргерлік құжаттаманы нысанын әзірлеумен енгізу</w:t>
      </w:r>
      <w:r w:rsidR="008D0F3D" w:rsidRPr="00092EFC">
        <w:rPr>
          <w:rFonts w:eastAsiaTheme="minorEastAsia"/>
          <w:bCs/>
          <w:sz w:val="28"/>
          <w:szCs w:val="28"/>
          <w:lang w:eastAsia="ru-RU"/>
        </w:rPr>
        <w:t xml:space="preserve"> мақсатын</w:t>
      </w:r>
      <w:r w:rsidR="00C135AC" w:rsidRPr="00092EFC">
        <w:rPr>
          <w:rFonts w:eastAsiaTheme="minorEastAsia"/>
          <w:bCs/>
          <w:sz w:val="28"/>
          <w:szCs w:val="28"/>
          <w:lang w:eastAsia="ru-RU"/>
        </w:rPr>
        <w:t xml:space="preserve"> ашу барысында </w:t>
      </w:r>
      <w:r w:rsidR="00EC4004" w:rsidRPr="00092EFC">
        <w:rPr>
          <w:rFonts w:eastAsiaTheme="minorEastAsia"/>
          <w:bCs/>
          <w:sz w:val="28"/>
          <w:szCs w:val="28"/>
          <w:lang w:eastAsia="ru-RU"/>
        </w:rPr>
        <w:t>кел</w:t>
      </w:r>
      <w:r w:rsidR="0088050B" w:rsidRPr="0088050B">
        <w:rPr>
          <w:rFonts w:eastAsiaTheme="minorEastAsia"/>
          <w:bCs/>
          <w:sz w:val="28"/>
          <w:szCs w:val="28"/>
          <w:lang w:eastAsia="ru-RU"/>
        </w:rPr>
        <w:t>ес</w:t>
      </w:r>
      <w:r w:rsidR="0088050B">
        <w:rPr>
          <w:rFonts w:eastAsiaTheme="minorEastAsia"/>
          <w:bCs/>
          <w:sz w:val="28"/>
          <w:szCs w:val="28"/>
          <w:lang w:eastAsia="ru-RU"/>
        </w:rPr>
        <w:t>і</w:t>
      </w:r>
      <w:r w:rsidR="00EC4004" w:rsidRPr="00092EFC">
        <w:rPr>
          <w:rFonts w:eastAsiaTheme="minorEastAsia"/>
          <w:bCs/>
          <w:sz w:val="28"/>
          <w:szCs w:val="28"/>
          <w:lang w:eastAsia="ru-RU"/>
        </w:rPr>
        <w:t xml:space="preserve"> жұмыстар атқарылынды</w:t>
      </w:r>
      <w:r w:rsidR="000835B7" w:rsidRPr="00092EFC">
        <w:rPr>
          <w:rFonts w:eastAsiaTheme="minorEastAsia"/>
          <w:bCs/>
          <w:sz w:val="28"/>
          <w:szCs w:val="28"/>
          <w:lang w:eastAsia="ru-RU"/>
        </w:rPr>
        <w:t>.</w:t>
      </w:r>
    </w:p>
    <w:p w14:paraId="7600A4CA" w14:textId="163EB392" w:rsidR="003B3479" w:rsidRPr="00EA442B" w:rsidRDefault="001E5232" w:rsidP="00023321">
      <w:pPr>
        <w:tabs>
          <w:tab w:val="left" w:pos="709"/>
          <w:tab w:val="left" w:pos="851"/>
          <w:tab w:val="left" w:pos="9498"/>
        </w:tabs>
        <w:ind w:firstLine="567"/>
        <w:jc w:val="both"/>
        <w:rPr>
          <w:rFonts w:eastAsiaTheme="minorEastAsia"/>
          <w:bCs/>
          <w:sz w:val="28"/>
          <w:szCs w:val="28"/>
          <w:lang w:eastAsia="ru-RU"/>
        </w:rPr>
      </w:pPr>
      <w:r w:rsidRPr="001E5232">
        <w:rPr>
          <w:rFonts w:eastAsiaTheme="minorEastAsia"/>
          <w:b/>
          <w:bCs/>
          <w:i/>
          <w:iCs/>
          <w:sz w:val="28"/>
          <w:szCs w:val="28"/>
          <w:lang w:eastAsia="ru-RU"/>
        </w:rPr>
        <w:t>Зерттеу дизайн</w:t>
      </w:r>
      <w:r w:rsidRPr="001E5232">
        <w:rPr>
          <w:rFonts w:eastAsiaTheme="minorEastAsia"/>
          <w:bCs/>
          <w:sz w:val="28"/>
          <w:szCs w:val="28"/>
          <w:lang w:eastAsia="ru-RU"/>
        </w:rPr>
        <w:t xml:space="preserve"> - аналититикалық / көлденең зерттеу.</w:t>
      </w:r>
    </w:p>
    <w:p w14:paraId="1286E43D" w14:textId="63997FA1" w:rsidR="00472100" w:rsidRPr="00733D19" w:rsidRDefault="00472100" w:rsidP="00092780">
      <w:pPr>
        <w:tabs>
          <w:tab w:val="left" w:pos="709"/>
          <w:tab w:val="left" w:pos="851"/>
          <w:tab w:val="left" w:pos="9498"/>
        </w:tabs>
        <w:adjustRightInd w:val="0"/>
        <w:ind w:firstLine="567"/>
        <w:jc w:val="both"/>
        <w:rPr>
          <w:rFonts w:eastAsiaTheme="minorEastAsia"/>
          <w:color w:val="000000"/>
          <w:sz w:val="28"/>
          <w:szCs w:val="28"/>
          <w:lang w:eastAsia="ru-RU"/>
        </w:rPr>
      </w:pPr>
      <w:r w:rsidRPr="00733D19">
        <w:rPr>
          <w:rFonts w:eastAsiaTheme="minorEastAsia"/>
          <w:color w:val="000000"/>
          <w:sz w:val="28"/>
          <w:szCs w:val="28"/>
          <w:lang w:eastAsia="ru-RU"/>
        </w:rPr>
        <w:t>Зерттеу материалдарын жинау барысында таңдаудың сандық әрі сапалық ұстанымдары қатаң сақталынып, таңдау көлемі аса байыптылықпен  анықталынды. Көзделген жиынтық сапасын қамтамасыз ету мақсатында диссертациялық жұмыстың мақсаты мен міндеттеріне сәйкес зерттеу нысаны таңдалынып алынды</w:t>
      </w:r>
      <w:r w:rsidRPr="00733D19">
        <w:rPr>
          <w:bCs/>
          <w:sz w:val="28"/>
          <w:szCs w:val="28"/>
          <w:lang w:eastAsia="ru-RU"/>
        </w:rPr>
        <w:t>.</w:t>
      </w:r>
    </w:p>
    <w:p w14:paraId="27034735" w14:textId="0E831927" w:rsidR="00A13DBF" w:rsidRDefault="00472100" w:rsidP="00A13DBF">
      <w:pPr>
        <w:tabs>
          <w:tab w:val="left" w:pos="709"/>
          <w:tab w:val="left" w:pos="851"/>
          <w:tab w:val="left" w:pos="9498"/>
        </w:tabs>
        <w:adjustRightInd w:val="0"/>
        <w:ind w:right="-1" w:firstLine="567"/>
        <w:jc w:val="both"/>
        <w:rPr>
          <w:bCs/>
          <w:sz w:val="28"/>
          <w:szCs w:val="28"/>
          <w:lang w:eastAsia="ru-RU"/>
        </w:rPr>
      </w:pPr>
      <w:r w:rsidRPr="007266A6">
        <w:rPr>
          <w:rFonts w:eastAsiaTheme="minorEastAsia"/>
          <w:b/>
          <w:bCs/>
          <w:i/>
          <w:sz w:val="28"/>
          <w:szCs w:val="28"/>
          <w:lang w:eastAsia="ru-RU"/>
        </w:rPr>
        <w:t>Зерттеу нысаны:</w:t>
      </w:r>
      <w:r>
        <w:rPr>
          <w:rFonts w:eastAsiaTheme="minorEastAsia"/>
          <w:sz w:val="28"/>
          <w:szCs w:val="28"/>
          <w:lang w:eastAsia="ru-RU"/>
        </w:rPr>
        <w:t xml:space="preserve"> </w:t>
      </w:r>
      <w:bookmarkStart w:id="6" w:name="_Hlk154348514"/>
      <w:r w:rsidR="00376ED8">
        <w:rPr>
          <w:rFonts w:eastAsiaTheme="minorEastAsia"/>
          <w:sz w:val="28"/>
          <w:szCs w:val="28"/>
          <w:lang w:eastAsia="ru-RU"/>
        </w:rPr>
        <w:t>Медициналық колледжді</w:t>
      </w:r>
      <w:r w:rsidR="00560D24">
        <w:rPr>
          <w:rFonts w:eastAsiaTheme="minorEastAsia"/>
          <w:sz w:val="28"/>
          <w:szCs w:val="28"/>
          <w:lang w:eastAsia="ru-RU"/>
        </w:rPr>
        <w:t>, медициналық университеті, қолданбалы бакалавриатты бітірген білім деңгейі әр</w:t>
      </w:r>
      <w:r w:rsidR="00B22B71">
        <w:rPr>
          <w:rFonts w:eastAsiaTheme="minorEastAsia"/>
          <w:sz w:val="28"/>
          <w:szCs w:val="28"/>
          <w:lang w:eastAsia="ru-RU"/>
        </w:rPr>
        <w:t xml:space="preserve"> түрлі ҚР мейіргерле</w:t>
      </w:r>
      <w:r w:rsidR="00A03113">
        <w:rPr>
          <w:rFonts w:eastAsiaTheme="minorEastAsia"/>
          <w:sz w:val="28"/>
          <w:szCs w:val="28"/>
          <w:lang w:eastAsia="ru-RU"/>
        </w:rPr>
        <w:t xml:space="preserve">р </w:t>
      </w:r>
      <w:r w:rsidR="00110B9B">
        <w:rPr>
          <w:rFonts w:eastAsiaTheme="minorEastAsia"/>
          <w:sz w:val="28"/>
          <w:szCs w:val="28"/>
          <w:lang w:eastAsia="ru-RU"/>
        </w:rPr>
        <w:t>қызметкерлері</w:t>
      </w:r>
      <w:r w:rsidR="00B22B71">
        <w:rPr>
          <w:rFonts w:eastAsiaTheme="minorEastAsia"/>
          <w:sz w:val="28"/>
          <w:szCs w:val="28"/>
          <w:lang w:eastAsia="ru-RU"/>
        </w:rPr>
        <w:t xml:space="preserve"> болды</w:t>
      </w:r>
      <w:r w:rsidR="00887266" w:rsidRPr="00887266">
        <w:rPr>
          <w:rFonts w:eastAsiaTheme="minorEastAsia"/>
          <w:sz w:val="28"/>
          <w:szCs w:val="28"/>
          <w:lang w:eastAsia="ru-RU"/>
        </w:rPr>
        <w:t>.</w:t>
      </w:r>
      <w:r w:rsidR="00A13DBF" w:rsidRPr="00A13DBF">
        <w:rPr>
          <w:bCs/>
          <w:sz w:val="28"/>
          <w:szCs w:val="28"/>
          <w:lang w:eastAsia="ru-RU"/>
        </w:rPr>
        <w:t xml:space="preserve"> </w:t>
      </w:r>
      <w:r w:rsidR="00620119">
        <w:rPr>
          <w:bCs/>
          <w:sz w:val="28"/>
          <w:szCs w:val="28"/>
          <w:lang w:eastAsia="ru-RU"/>
        </w:rPr>
        <w:t>ҚР</w:t>
      </w:r>
      <w:r w:rsidR="007266A6">
        <w:rPr>
          <w:bCs/>
          <w:sz w:val="28"/>
          <w:szCs w:val="28"/>
          <w:lang w:eastAsia="ru-RU"/>
        </w:rPr>
        <w:t xml:space="preserve">  медициналық ұйымдар:</w:t>
      </w:r>
    </w:p>
    <w:p w14:paraId="33CE51E7" w14:textId="31FF8FDF" w:rsidR="008531F8" w:rsidRDefault="009A412B" w:rsidP="00296DAC">
      <w:pPr>
        <w:tabs>
          <w:tab w:val="left" w:pos="709"/>
          <w:tab w:val="left" w:pos="851"/>
          <w:tab w:val="left" w:pos="9498"/>
        </w:tabs>
        <w:adjustRightInd w:val="0"/>
        <w:ind w:right="-1" w:firstLine="567"/>
        <w:jc w:val="both"/>
        <w:rPr>
          <w:bCs/>
          <w:sz w:val="28"/>
          <w:szCs w:val="28"/>
          <w:lang w:eastAsia="ru-RU"/>
        </w:rPr>
      </w:pPr>
      <w:r w:rsidRPr="009A412B">
        <w:rPr>
          <w:i/>
          <w:iCs/>
          <w:sz w:val="28"/>
          <w:szCs w:val="28"/>
          <w:lang w:eastAsia="ru-RU"/>
        </w:rPr>
        <w:t>Ақмола облысы</w:t>
      </w:r>
      <w:r w:rsidR="00FA5F50" w:rsidRPr="00C349BB">
        <w:rPr>
          <w:i/>
          <w:iCs/>
          <w:sz w:val="28"/>
          <w:szCs w:val="28"/>
          <w:lang w:eastAsia="ru-RU"/>
        </w:rPr>
        <w:t>;</w:t>
      </w:r>
      <w:r w:rsidR="00296DAC" w:rsidRPr="00296DAC">
        <w:rPr>
          <w:bCs/>
          <w:sz w:val="28"/>
          <w:szCs w:val="28"/>
          <w:lang w:eastAsia="ru-RU"/>
        </w:rPr>
        <w:t xml:space="preserve"> </w:t>
      </w:r>
      <w:r w:rsidRPr="009A412B">
        <w:rPr>
          <w:bCs/>
          <w:sz w:val="28"/>
          <w:szCs w:val="28"/>
          <w:lang w:eastAsia="ru-RU"/>
        </w:rPr>
        <w:t>Ақмола облыстық балалар ауруханасы;</w:t>
      </w:r>
      <w:r w:rsidR="00296DAC" w:rsidRPr="00296DAC">
        <w:rPr>
          <w:bCs/>
          <w:sz w:val="28"/>
          <w:szCs w:val="28"/>
          <w:lang w:eastAsia="ru-RU"/>
        </w:rPr>
        <w:t xml:space="preserve"> </w:t>
      </w:r>
      <w:r w:rsidRPr="009A412B">
        <w:rPr>
          <w:bCs/>
          <w:sz w:val="28"/>
          <w:szCs w:val="28"/>
          <w:lang w:eastAsia="ru-RU"/>
        </w:rPr>
        <w:t>Ақмола облысы Денсаулық сақтау басқармасының перинаталдық орталығы;</w:t>
      </w:r>
      <w:r w:rsidR="00296DAC">
        <w:rPr>
          <w:bCs/>
          <w:sz w:val="28"/>
          <w:szCs w:val="28"/>
          <w:lang w:eastAsia="ru-RU"/>
        </w:rPr>
        <w:t xml:space="preserve"> </w:t>
      </w:r>
      <w:r w:rsidRPr="009A412B">
        <w:rPr>
          <w:bCs/>
          <w:sz w:val="28"/>
          <w:szCs w:val="28"/>
          <w:lang w:eastAsia="ru-RU"/>
        </w:rPr>
        <w:t>Ақмола облысы Денсаулық сақтау басқармасының Қалалық емханасы;</w:t>
      </w:r>
      <w:r w:rsidR="00296DAC">
        <w:rPr>
          <w:bCs/>
          <w:sz w:val="28"/>
          <w:szCs w:val="28"/>
          <w:lang w:eastAsia="ru-RU"/>
        </w:rPr>
        <w:t xml:space="preserve"> </w:t>
      </w:r>
      <w:r w:rsidRPr="009A412B">
        <w:rPr>
          <w:bCs/>
          <w:sz w:val="28"/>
          <w:szCs w:val="28"/>
          <w:lang w:eastAsia="ru-RU"/>
        </w:rPr>
        <w:t>Ақмола облыстық ауруханасы</w:t>
      </w:r>
      <w:r w:rsidR="00B552FE">
        <w:rPr>
          <w:bCs/>
          <w:sz w:val="28"/>
          <w:szCs w:val="28"/>
          <w:lang w:eastAsia="ru-RU"/>
        </w:rPr>
        <w:t>;</w:t>
      </w:r>
    </w:p>
    <w:p w14:paraId="1DB8EB66" w14:textId="53AE478E" w:rsidR="00DE3B4D" w:rsidRPr="00296DAC" w:rsidRDefault="00010EFC" w:rsidP="00296DAC">
      <w:pPr>
        <w:tabs>
          <w:tab w:val="left" w:pos="709"/>
          <w:tab w:val="left" w:pos="851"/>
          <w:tab w:val="left" w:pos="9498"/>
        </w:tabs>
        <w:adjustRightInd w:val="0"/>
        <w:ind w:right="-1" w:firstLine="567"/>
        <w:jc w:val="both"/>
        <w:rPr>
          <w:b/>
          <w:sz w:val="28"/>
          <w:szCs w:val="28"/>
          <w:lang w:eastAsia="ru-RU"/>
        </w:rPr>
      </w:pPr>
      <w:r w:rsidRPr="007266A6">
        <w:rPr>
          <w:bCs/>
          <w:i/>
          <w:iCs/>
          <w:sz w:val="28"/>
          <w:szCs w:val="28"/>
          <w:lang w:eastAsia="ru-RU"/>
        </w:rPr>
        <w:t>Астана қаласы</w:t>
      </w:r>
      <w:r w:rsidR="00FA5F50" w:rsidRPr="007266A6">
        <w:rPr>
          <w:bCs/>
          <w:i/>
          <w:iCs/>
          <w:sz w:val="28"/>
          <w:szCs w:val="28"/>
          <w:lang w:eastAsia="ru-RU"/>
        </w:rPr>
        <w:t>;</w:t>
      </w:r>
      <w:r w:rsidR="00296DAC">
        <w:rPr>
          <w:b/>
          <w:sz w:val="28"/>
          <w:szCs w:val="28"/>
          <w:lang w:eastAsia="ru-RU"/>
        </w:rPr>
        <w:t xml:space="preserve"> </w:t>
      </w:r>
      <w:r w:rsidRPr="00010EFC">
        <w:rPr>
          <w:bCs/>
          <w:sz w:val="28"/>
          <w:szCs w:val="28"/>
          <w:lang w:eastAsia="ru-RU"/>
        </w:rPr>
        <w:t>№1 қалалық ауруханасы</w:t>
      </w:r>
      <w:r w:rsidR="00296DAC">
        <w:rPr>
          <w:bCs/>
          <w:sz w:val="28"/>
          <w:szCs w:val="28"/>
          <w:lang w:eastAsia="ru-RU"/>
        </w:rPr>
        <w:t>;</w:t>
      </w:r>
      <w:r w:rsidR="00296DAC">
        <w:rPr>
          <w:b/>
          <w:sz w:val="28"/>
          <w:szCs w:val="28"/>
          <w:lang w:eastAsia="ru-RU"/>
        </w:rPr>
        <w:t xml:space="preserve"> </w:t>
      </w:r>
      <w:r w:rsidRPr="00010EFC">
        <w:rPr>
          <w:bCs/>
          <w:sz w:val="28"/>
          <w:szCs w:val="28"/>
          <w:lang w:eastAsia="ru-RU"/>
        </w:rPr>
        <w:t>№2 қалалық балалар ауруханасы</w:t>
      </w:r>
      <w:r w:rsidR="00296DAC">
        <w:rPr>
          <w:b/>
          <w:sz w:val="28"/>
          <w:szCs w:val="28"/>
          <w:lang w:eastAsia="ru-RU"/>
        </w:rPr>
        <w:t xml:space="preserve">; </w:t>
      </w:r>
      <w:r w:rsidRPr="00010EFC">
        <w:rPr>
          <w:bCs/>
          <w:sz w:val="28"/>
          <w:szCs w:val="28"/>
          <w:lang w:eastAsia="ru-RU"/>
        </w:rPr>
        <w:t>№5 қалалық емханасы</w:t>
      </w:r>
      <w:r w:rsidR="00296DAC">
        <w:rPr>
          <w:b/>
          <w:sz w:val="28"/>
          <w:szCs w:val="28"/>
          <w:lang w:eastAsia="ru-RU"/>
        </w:rPr>
        <w:t xml:space="preserve">; </w:t>
      </w:r>
      <w:r w:rsidRPr="00010EFC">
        <w:rPr>
          <w:bCs/>
          <w:sz w:val="28"/>
          <w:szCs w:val="28"/>
          <w:lang w:eastAsia="ru-RU"/>
        </w:rPr>
        <w:t>№8 қалалық емханасы</w:t>
      </w:r>
      <w:r w:rsidR="00296DAC">
        <w:rPr>
          <w:b/>
          <w:sz w:val="28"/>
          <w:szCs w:val="28"/>
          <w:lang w:eastAsia="ru-RU"/>
        </w:rPr>
        <w:t xml:space="preserve">; </w:t>
      </w:r>
      <w:r w:rsidRPr="00010EFC">
        <w:rPr>
          <w:bCs/>
          <w:sz w:val="28"/>
          <w:szCs w:val="28"/>
          <w:lang w:eastAsia="ru-RU"/>
        </w:rPr>
        <w:t>№2 перинаталдық орталығы</w:t>
      </w:r>
    </w:p>
    <w:p w14:paraId="0AF291CE" w14:textId="04852231" w:rsidR="009E57E8" w:rsidRDefault="009E57E8" w:rsidP="00296DAC">
      <w:pPr>
        <w:tabs>
          <w:tab w:val="left" w:pos="709"/>
          <w:tab w:val="left" w:pos="851"/>
          <w:tab w:val="left" w:pos="9498"/>
        </w:tabs>
        <w:adjustRightInd w:val="0"/>
        <w:ind w:right="-1" w:firstLine="567"/>
        <w:jc w:val="both"/>
        <w:rPr>
          <w:bCs/>
          <w:sz w:val="28"/>
          <w:szCs w:val="28"/>
          <w:lang w:eastAsia="ru-RU"/>
        </w:rPr>
      </w:pPr>
      <w:r w:rsidRPr="009E57E8">
        <w:rPr>
          <w:i/>
          <w:iCs/>
          <w:sz w:val="28"/>
          <w:szCs w:val="28"/>
          <w:lang w:eastAsia="ru-RU"/>
        </w:rPr>
        <w:t>Алматы қаласы</w:t>
      </w:r>
      <w:r w:rsidR="00FA5F50" w:rsidRPr="007266A6">
        <w:rPr>
          <w:i/>
          <w:iCs/>
          <w:sz w:val="28"/>
          <w:szCs w:val="28"/>
          <w:lang w:eastAsia="ru-RU"/>
        </w:rPr>
        <w:t>;</w:t>
      </w:r>
      <w:r w:rsidR="00296DAC" w:rsidRPr="00296DAC">
        <w:rPr>
          <w:bCs/>
          <w:sz w:val="28"/>
          <w:szCs w:val="28"/>
          <w:lang w:eastAsia="ru-RU"/>
        </w:rPr>
        <w:t xml:space="preserve"> </w:t>
      </w:r>
      <w:r w:rsidR="00F21FE4" w:rsidRPr="00F21FE4">
        <w:rPr>
          <w:bCs/>
          <w:sz w:val="28"/>
          <w:szCs w:val="28"/>
          <w:lang w:eastAsia="ru-RU"/>
        </w:rPr>
        <w:t>Республикалық психиатрия, психотерапия және наркология ғылыми-практикалық орталығы</w:t>
      </w:r>
      <w:r w:rsidR="00296DAC">
        <w:rPr>
          <w:bCs/>
          <w:sz w:val="28"/>
          <w:szCs w:val="28"/>
          <w:lang w:eastAsia="ru-RU"/>
        </w:rPr>
        <w:t>;</w:t>
      </w:r>
      <w:r w:rsidR="00296DAC" w:rsidRPr="00296DAC">
        <w:rPr>
          <w:bCs/>
          <w:sz w:val="28"/>
          <w:szCs w:val="28"/>
          <w:lang w:eastAsia="ru-RU"/>
        </w:rPr>
        <w:t xml:space="preserve"> </w:t>
      </w:r>
      <w:r w:rsidR="00F21FE4" w:rsidRPr="00F21FE4">
        <w:rPr>
          <w:bCs/>
          <w:sz w:val="28"/>
          <w:szCs w:val="28"/>
          <w:lang w:eastAsia="ru-RU"/>
        </w:rPr>
        <w:t>Акушерлік, гинекология және перинатология ғылыми орталығы;</w:t>
      </w:r>
      <w:r w:rsidR="00296DAC" w:rsidRPr="00296DAC">
        <w:rPr>
          <w:bCs/>
          <w:sz w:val="28"/>
          <w:szCs w:val="28"/>
          <w:lang w:eastAsia="ru-RU"/>
        </w:rPr>
        <w:t xml:space="preserve"> </w:t>
      </w:r>
      <w:r w:rsidR="00F21FE4" w:rsidRPr="00F21FE4">
        <w:rPr>
          <w:bCs/>
          <w:sz w:val="28"/>
          <w:szCs w:val="28"/>
          <w:lang w:eastAsia="ru-RU"/>
        </w:rPr>
        <w:t>Орталық қалалық клиникалық ауруханасы;</w:t>
      </w:r>
      <w:r w:rsidR="00296DAC">
        <w:rPr>
          <w:bCs/>
          <w:sz w:val="28"/>
          <w:szCs w:val="28"/>
          <w:lang w:eastAsia="ru-RU"/>
        </w:rPr>
        <w:t xml:space="preserve"> </w:t>
      </w:r>
      <w:r w:rsidR="00F21FE4" w:rsidRPr="00F21FE4">
        <w:rPr>
          <w:bCs/>
          <w:sz w:val="28"/>
          <w:szCs w:val="28"/>
          <w:lang w:eastAsia="ru-RU"/>
        </w:rPr>
        <w:t>№33 қалалық емханасы</w:t>
      </w:r>
      <w:r w:rsidR="00296DAC">
        <w:rPr>
          <w:bCs/>
          <w:sz w:val="28"/>
          <w:szCs w:val="28"/>
          <w:lang w:eastAsia="ru-RU"/>
        </w:rPr>
        <w:t xml:space="preserve">; </w:t>
      </w:r>
      <w:r w:rsidR="00F21FE4" w:rsidRPr="00F21FE4">
        <w:rPr>
          <w:bCs/>
          <w:sz w:val="28"/>
          <w:szCs w:val="28"/>
          <w:lang w:eastAsia="ru-RU"/>
        </w:rPr>
        <w:t>Балаларға шұғыл медициналық көмек көрсету орталығы;</w:t>
      </w:r>
      <w:r w:rsidR="00296DAC">
        <w:rPr>
          <w:bCs/>
          <w:sz w:val="28"/>
          <w:szCs w:val="28"/>
          <w:lang w:eastAsia="ru-RU"/>
        </w:rPr>
        <w:t xml:space="preserve"> </w:t>
      </w:r>
      <w:r w:rsidR="00F21FE4" w:rsidRPr="00F21FE4">
        <w:rPr>
          <w:bCs/>
          <w:sz w:val="28"/>
          <w:szCs w:val="28"/>
          <w:lang w:eastAsia="ru-RU"/>
        </w:rPr>
        <w:t>№29 қалалық емханасы;</w:t>
      </w:r>
    </w:p>
    <w:p w14:paraId="23D7BC1C" w14:textId="38B7811A" w:rsidR="00F21FE4" w:rsidRDefault="00F21FE4" w:rsidP="00204686">
      <w:pPr>
        <w:tabs>
          <w:tab w:val="left" w:pos="709"/>
          <w:tab w:val="left" w:pos="851"/>
          <w:tab w:val="left" w:pos="9498"/>
        </w:tabs>
        <w:adjustRightInd w:val="0"/>
        <w:ind w:right="-1" w:firstLine="567"/>
        <w:jc w:val="both"/>
        <w:rPr>
          <w:bCs/>
          <w:sz w:val="28"/>
          <w:szCs w:val="28"/>
          <w:lang w:eastAsia="ru-RU"/>
        </w:rPr>
      </w:pPr>
      <w:r w:rsidRPr="00F21FE4">
        <w:rPr>
          <w:i/>
          <w:iCs/>
          <w:sz w:val="28"/>
          <w:szCs w:val="28"/>
          <w:lang w:eastAsia="ru-RU"/>
        </w:rPr>
        <w:t>Батыс Қазақстан облысы</w:t>
      </w:r>
      <w:r w:rsidR="00FA5F50" w:rsidRPr="007266A6">
        <w:rPr>
          <w:i/>
          <w:iCs/>
          <w:sz w:val="28"/>
          <w:szCs w:val="28"/>
          <w:lang w:eastAsia="ru-RU"/>
        </w:rPr>
        <w:t>;</w:t>
      </w:r>
      <w:r w:rsidR="00296DAC" w:rsidRPr="00296DAC">
        <w:rPr>
          <w:bCs/>
          <w:sz w:val="28"/>
          <w:szCs w:val="28"/>
          <w:lang w:eastAsia="ru-RU"/>
        </w:rPr>
        <w:t xml:space="preserve"> </w:t>
      </w:r>
      <w:r w:rsidRPr="00F21FE4">
        <w:rPr>
          <w:bCs/>
          <w:sz w:val="28"/>
          <w:szCs w:val="28"/>
          <w:lang w:eastAsia="ru-RU"/>
        </w:rPr>
        <w:t>Облыстық перинаталдық орталығы</w:t>
      </w:r>
      <w:r w:rsidR="00296DAC">
        <w:rPr>
          <w:bCs/>
          <w:sz w:val="28"/>
          <w:szCs w:val="28"/>
          <w:lang w:eastAsia="ru-RU"/>
        </w:rPr>
        <w:t>;</w:t>
      </w:r>
      <w:r w:rsidR="00296DAC" w:rsidRPr="00296DAC">
        <w:rPr>
          <w:bCs/>
          <w:sz w:val="28"/>
          <w:szCs w:val="28"/>
          <w:lang w:eastAsia="ru-RU"/>
        </w:rPr>
        <w:t xml:space="preserve"> </w:t>
      </w:r>
      <w:r w:rsidRPr="00F21FE4">
        <w:rPr>
          <w:bCs/>
          <w:sz w:val="28"/>
          <w:szCs w:val="28"/>
          <w:lang w:eastAsia="ru-RU"/>
        </w:rPr>
        <w:t>БҚО әкімдігі денсаулық сақтау басқармасының №5 қалалық емханасы</w:t>
      </w:r>
      <w:r w:rsidR="00296DAC">
        <w:rPr>
          <w:bCs/>
          <w:sz w:val="28"/>
          <w:szCs w:val="28"/>
          <w:lang w:eastAsia="ru-RU"/>
        </w:rPr>
        <w:t>;</w:t>
      </w:r>
      <w:r w:rsidR="00204686">
        <w:rPr>
          <w:bCs/>
          <w:sz w:val="28"/>
          <w:szCs w:val="28"/>
          <w:lang w:eastAsia="ru-RU"/>
        </w:rPr>
        <w:t xml:space="preserve"> </w:t>
      </w:r>
      <w:r w:rsidRPr="00F21FE4">
        <w:rPr>
          <w:bCs/>
          <w:sz w:val="28"/>
          <w:szCs w:val="28"/>
          <w:lang w:eastAsia="ru-RU"/>
        </w:rPr>
        <w:t>Облыстық клиникалық ауруханасы</w:t>
      </w:r>
      <w:r w:rsidR="00204686">
        <w:rPr>
          <w:bCs/>
          <w:sz w:val="28"/>
          <w:szCs w:val="28"/>
          <w:lang w:eastAsia="ru-RU"/>
        </w:rPr>
        <w:t xml:space="preserve">; </w:t>
      </w:r>
      <w:r w:rsidRPr="00F21FE4">
        <w:rPr>
          <w:bCs/>
          <w:sz w:val="28"/>
          <w:szCs w:val="28"/>
          <w:lang w:eastAsia="ru-RU"/>
        </w:rPr>
        <w:t>Облыстық көпсалалы балалар ауруханасы;</w:t>
      </w:r>
    </w:p>
    <w:p w14:paraId="42517B0E" w14:textId="66B83D51" w:rsidR="004F2822" w:rsidRPr="00204686" w:rsidRDefault="004F2822" w:rsidP="00204686">
      <w:pPr>
        <w:tabs>
          <w:tab w:val="left" w:pos="709"/>
          <w:tab w:val="left" w:pos="851"/>
          <w:tab w:val="left" w:pos="9498"/>
        </w:tabs>
        <w:adjustRightInd w:val="0"/>
        <w:ind w:right="-1" w:firstLine="567"/>
        <w:jc w:val="both"/>
        <w:rPr>
          <w:b/>
          <w:sz w:val="28"/>
          <w:szCs w:val="28"/>
          <w:lang w:eastAsia="ru-RU"/>
        </w:rPr>
      </w:pPr>
      <w:r w:rsidRPr="007266A6">
        <w:rPr>
          <w:bCs/>
          <w:i/>
          <w:iCs/>
          <w:sz w:val="28"/>
          <w:szCs w:val="28"/>
          <w:lang w:eastAsia="ru-RU"/>
        </w:rPr>
        <w:t>Қызылорда облысы</w:t>
      </w:r>
      <w:r w:rsidR="00FA5F50" w:rsidRPr="007266A6">
        <w:rPr>
          <w:bCs/>
          <w:i/>
          <w:iCs/>
          <w:sz w:val="28"/>
          <w:szCs w:val="28"/>
          <w:lang w:eastAsia="ru-RU"/>
        </w:rPr>
        <w:t>;</w:t>
      </w:r>
      <w:r w:rsidR="00204686">
        <w:rPr>
          <w:b/>
          <w:sz w:val="28"/>
          <w:szCs w:val="28"/>
          <w:lang w:eastAsia="ru-RU"/>
        </w:rPr>
        <w:t xml:space="preserve"> </w:t>
      </w:r>
      <w:r w:rsidRPr="004F2822">
        <w:rPr>
          <w:bCs/>
          <w:sz w:val="28"/>
          <w:szCs w:val="28"/>
          <w:lang w:eastAsia="ru-RU"/>
        </w:rPr>
        <w:t>Облыстық медициналық орталығы;</w:t>
      </w:r>
      <w:r w:rsidR="00204686">
        <w:rPr>
          <w:b/>
          <w:sz w:val="28"/>
          <w:szCs w:val="28"/>
          <w:lang w:eastAsia="ru-RU"/>
        </w:rPr>
        <w:t xml:space="preserve"> </w:t>
      </w:r>
      <w:r w:rsidRPr="004F2822">
        <w:rPr>
          <w:bCs/>
          <w:sz w:val="28"/>
          <w:szCs w:val="28"/>
          <w:lang w:eastAsia="ru-RU"/>
        </w:rPr>
        <w:t>ҚО әкімдігі денсаулық сақтау басқармасының №3 қалалық емханасы</w:t>
      </w:r>
      <w:r w:rsidR="00204686">
        <w:rPr>
          <w:bCs/>
          <w:sz w:val="28"/>
          <w:szCs w:val="28"/>
          <w:lang w:eastAsia="ru-RU"/>
        </w:rPr>
        <w:t>;</w:t>
      </w:r>
      <w:r w:rsidR="00204686">
        <w:rPr>
          <w:b/>
          <w:sz w:val="28"/>
          <w:szCs w:val="28"/>
          <w:lang w:eastAsia="ru-RU"/>
        </w:rPr>
        <w:t xml:space="preserve"> </w:t>
      </w:r>
      <w:r w:rsidRPr="004F2822">
        <w:rPr>
          <w:bCs/>
          <w:sz w:val="28"/>
          <w:szCs w:val="28"/>
          <w:lang w:eastAsia="ru-RU"/>
        </w:rPr>
        <w:t>ҚО әкімдігінің денсаулық сақтау басқармасының Облыстық перинаталдық орталығы;</w:t>
      </w:r>
    </w:p>
    <w:p w14:paraId="2855BFC2" w14:textId="1DFC3E1C" w:rsidR="001A1C66" w:rsidRDefault="001A1C66" w:rsidP="00A77DF3">
      <w:pPr>
        <w:tabs>
          <w:tab w:val="left" w:pos="709"/>
          <w:tab w:val="left" w:pos="851"/>
          <w:tab w:val="left" w:pos="9498"/>
        </w:tabs>
        <w:adjustRightInd w:val="0"/>
        <w:ind w:right="-1" w:firstLine="567"/>
        <w:jc w:val="both"/>
        <w:rPr>
          <w:sz w:val="28"/>
          <w:szCs w:val="28"/>
          <w:lang w:eastAsia="ru-RU"/>
        </w:rPr>
      </w:pPr>
      <w:r w:rsidRPr="001A1C66">
        <w:rPr>
          <w:i/>
          <w:iCs/>
          <w:sz w:val="28"/>
          <w:szCs w:val="28"/>
          <w:lang w:eastAsia="ru-RU"/>
        </w:rPr>
        <w:t>Оңтүстік Қазақстан облысы</w:t>
      </w:r>
      <w:r w:rsidR="00FA5F50" w:rsidRPr="007266A6">
        <w:rPr>
          <w:i/>
          <w:iCs/>
          <w:sz w:val="28"/>
          <w:szCs w:val="28"/>
          <w:lang w:eastAsia="ru-RU"/>
        </w:rPr>
        <w:t>;</w:t>
      </w:r>
      <w:r w:rsidRPr="001A1C66">
        <w:rPr>
          <w:b/>
          <w:bCs/>
          <w:sz w:val="28"/>
          <w:szCs w:val="28"/>
          <w:lang w:eastAsia="ru-RU"/>
        </w:rPr>
        <w:t xml:space="preserve"> </w:t>
      </w:r>
      <w:r w:rsidR="00FA5F50" w:rsidRPr="000A2F0C">
        <w:rPr>
          <w:sz w:val="28"/>
          <w:szCs w:val="28"/>
          <w:lang w:eastAsia="ru-RU"/>
        </w:rPr>
        <w:t>ОҚО Денсаулық сақтау басқармасының Түркістан қалалық балалар ауруханасы;</w:t>
      </w:r>
      <w:r w:rsidR="00204686">
        <w:rPr>
          <w:sz w:val="28"/>
          <w:szCs w:val="28"/>
          <w:lang w:eastAsia="ru-RU"/>
        </w:rPr>
        <w:t xml:space="preserve"> </w:t>
      </w:r>
      <w:r w:rsidR="00FA5F50" w:rsidRPr="00FA5F50">
        <w:rPr>
          <w:sz w:val="28"/>
          <w:szCs w:val="28"/>
          <w:lang w:eastAsia="ru-RU"/>
        </w:rPr>
        <w:t>№3 облыстық перинаталдық орталығы;</w:t>
      </w:r>
      <w:r w:rsidR="00204686">
        <w:rPr>
          <w:sz w:val="28"/>
          <w:szCs w:val="28"/>
          <w:lang w:eastAsia="ru-RU"/>
        </w:rPr>
        <w:t xml:space="preserve"> </w:t>
      </w:r>
      <w:r w:rsidR="00FA5F50" w:rsidRPr="00FA5F50">
        <w:rPr>
          <w:sz w:val="28"/>
          <w:szCs w:val="28"/>
          <w:lang w:eastAsia="ru-RU"/>
        </w:rPr>
        <w:t>ОҚО Денсаулық сақтау басқармасының Түркістан қалалық орталық ауруханасы</w:t>
      </w:r>
      <w:r w:rsidR="00A77DF3">
        <w:rPr>
          <w:sz w:val="28"/>
          <w:szCs w:val="28"/>
          <w:lang w:eastAsia="ru-RU"/>
        </w:rPr>
        <w:t xml:space="preserve">; </w:t>
      </w:r>
      <w:r w:rsidR="00FA5F50" w:rsidRPr="00FA5F50">
        <w:rPr>
          <w:sz w:val="28"/>
          <w:szCs w:val="28"/>
          <w:lang w:eastAsia="ru-RU"/>
        </w:rPr>
        <w:t>ОҚО Денсаулық сақтау басқармасының Түркістан қалалық емханасы</w:t>
      </w:r>
      <w:r w:rsidR="00A77DF3">
        <w:rPr>
          <w:sz w:val="28"/>
          <w:szCs w:val="28"/>
          <w:lang w:eastAsia="ru-RU"/>
        </w:rPr>
        <w:t xml:space="preserve">; </w:t>
      </w:r>
      <w:r w:rsidR="00FA5F50" w:rsidRPr="000A2F0C">
        <w:rPr>
          <w:sz w:val="28"/>
          <w:szCs w:val="28"/>
          <w:lang w:eastAsia="ru-RU"/>
        </w:rPr>
        <w:t>"Санитас емдеу-сауықтыру орталығы" мекемесі</w:t>
      </w:r>
      <w:r w:rsidR="00A03113">
        <w:rPr>
          <w:sz w:val="28"/>
          <w:szCs w:val="28"/>
          <w:lang w:eastAsia="ru-RU"/>
        </w:rPr>
        <w:t>;</w:t>
      </w:r>
    </w:p>
    <w:p w14:paraId="5F37EA48" w14:textId="26139D78" w:rsidR="00D529A2" w:rsidRDefault="000178EF" w:rsidP="00A77DF3">
      <w:pPr>
        <w:tabs>
          <w:tab w:val="left" w:pos="709"/>
          <w:tab w:val="left" w:pos="851"/>
          <w:tab w:val="left" w:pos="9498"/>
        </w:tabs>
        <w:adjustRightInd w:val="0"/>
        <w:ind w:right="-1" w:firstLine="567"/>
        <w:jc w:val="both"/>
        <w:rPr>
          <w:sz w:val="28"/>
          <w:szCs w:val="28"/>
          <w:lang w:eastAsia="ru-RU"/>
        </w:rPr>
      </w:pPr>
      <w:r w:rsidRPr="000A2F0C">
        <w:rPr>
          <w:i/>
          <w:iCs/>
          <w:sz w:val="28"/>
          <w:szCs w:val="28"/>
          <w:lang w:eastAsia="ru-RU"/>
        </w:rPr>
        <w:t>Павлодар қаласы</w:t>
      </w:r>
      <w:r w:rsidRPr="007266A6">
        <w:rPr>
          <w:i/>
          <w:iCs/>
          <w:sz w:val="28"/>
          <w:szCs w:val="28"/>
          <w:lang w:eastAsia="ru-RU"/>
        </w:rPr>
        <w:t>;</w:t>
      </w:r>
      <w:r>
        <w:rPr>
          <w:sz w:val="28"/>
          <w:szCs w:val="28"/>
          <w:lang w:eastAsia="ru-RU"/>
        </w:rPr>
        <w:t xml:space="preserve"> </w:t>
      </w:r>
      <w:r w:rsidRPr="00703442">
        <w:rPr>
          <w:sz w:val="28"/>
          <w:szCs w:val="28"/>
          <w:lang w:eastAsia="ru-RU"/>
        </w:rPr>
        <w:t>Ғ. Сұлтанов атындағы Павлодар облыстық ауруханасы</w:t>
      </w:r>
      <w:r>
        <w:rPr>
          <w:sz w:val="28"/>
          <w:szCs w:val="28"/>
          <w:lang w:eastAsia="ru-RU"/>
        </w:rPr>
        <w:t xml:space="preserve">; </w:t>
      </w:r>
      <w:r w:rsidRPr="00703442">
        <w:rPr>
          <w:sz w:val="28"/>
          <w:szCs w:val="28"/>
          <w:lang w:eastAsia="ru-RU"/>
        </w:rPr>
        <w:t>№ 1 Павлодар облыстық перинаталдық орталығы</w:t>
      </w:r>
      <w:r>
        <w:rPr>
          <w:sz w:val="28"/>
          <w:szCs w:val="28"/>
          <w:lang w:eastAsia="ru-RU"/>
        </w:rPr>
        <w:t xml:space="preserve">; </w:t>
      </w:r>
      <w:r w:rsidRPr="00703442">
        <w:rPr>
          <w:sz w:val="28"/>
          <w:szCs w:val="28"/>
          <w:lang w:eastAsia="ru-RU"/>
        </w:rPr>
        <w:t>Павлодар облыстық балалар ауруханасы</w:t>
      </w:r>
      <w:r>
        <w:rPr>
          <w:sz w:val="28"/>
          <w:szCs w:val="28"/>
          <w:lang w:eastAsia="ru-RU"/>
        </w:rPr>
        <w:t xml:space="preserve">; </w:t>
      </w:r>
      <w:r w:rsidRPr="00703442">
        <w:rPr>
          <w:sz w:val="28"/>
          <w:szCs w:val="28"/>
          <w:lang w:eastAsia="ru-RU"/>
        </w:rPr>
        <w:t>Павлодар қаласының №4 емханасы</w:t>
      </w:r>
    </w:p>
    <w:p w14:paraId="6BDE024C" w14:textId="251B991C" w:rsidR="00F21FE4" w:rsidRDefault="007266A6" w:rsidP="000178EF">
      <w:pPr>
        <w:tabs>
          <w:tab w:val="left" w:pos="709"/>
          <w:tab w:val="left" w:pos="851"/>
          <w:tab w:val="left" w:pos="9498"/>
        </w:tabs>
        <w:adjustRightInd w:val="0"/>
        <w:ind w:right="-1" w:firstLine="284"/>
        <w:jc w:val="both"/>
        <w:rPr>
          <w:bCs/>
          <w:sz w:val="28"/>
          <w:szCs w:val="28"/>
          <w:lang w:eastAsia="ru-RU"/>
        </w:rPr>
      </w:pPr>
      <w:r>
        <w:rPr>
          <w:sz w:val="28"/>
          <w:szCs w:val="28"/>
          <w:lang w:eastAsia="ru-RU"/>
        </w:rPr>
        <w:t>.</w:t>
      </w:r>
      <w:bookmarkEnd w:id="6"/>
    </w:p>
    <w:p w14:paraId="613355C4" w14:textId="2ECD8224" w:rsidR="000431FA" w:rsidRPr="006842D6" w:rsidRDefault="000178EF" w:rsidP="000064C7">
      <w:pPr>
        <w:tabs>
          <w:tab w:val="left" w:pos="709"/>
          <w:tab w:val="left" w:pos="851"/>
          <w:tab w:val="left" w:pos="9498"/>
        </w:tabs>
        <w:adjustRightInd w:val="0"/>
        <w:ind w:right="-1" w:firstLine="567"/>
        <w:jc w:val="both"/>
        <w:rPr>
          <w:bCs/>
          <w:sz w:val="28"/>
          <w:szCs w:val="28"/>
          <w:lang w:eastAsia="ru-RU"/>
        </w:rPr>
      </w:pPr>
      <w:r w:rsidRPr="007266A6">
        <w:rPr>
          <w:i/>
          <w:iCs/>
          <w:noProof/>
          <w:lang w:val="ru-RU" w:eastAsia="ru-RU"/>
        </w:rPr>
        <w:lastRenderedPageBreak/>
        <w:drawing>
          <wp:anchor distT="0" distB="0" distL="114300" distR="114300" simplePos="0" relativeHeight="251665408" behindDoc="0" locked="0" layoutInCell="1" allowOverlap="1" wp14:anchorId="545EBA74" wp14:editId="502A3D1D">
            <wp:simplePos x="0" y="0"/>
            <wp:positionH relativeFrom="column">
              <wp:posOffset>-217620</wp:posOffset>
            </wp:positionH>
            <wp:positionV relativeFrom="paragraph">
              <wp:posOffset>328976</wp:posOffset>
            </wp:positionV>
            <wp:extent cx="6299835" cy="3348355"/>
            <wp:effectExtent l="0" t="0" r="5715" b="4445"/>
            <wp:wrapTopAndBottom/>
            <wp:docPr id="213603834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99835" cy="3348355"/>
                    </a:xfrm>
                    <a:prstGeom prst="rect">
                      <a:avLst/>
                    </a:prstGeom>
                    <a:noFill/>
                    <a:ln>
                      <a:noFill/>
                    </a:ln>
                  </pic:spPr>
                </pic:pic>
              </a:graphicData>
            </a:graphic>
          </wp:anchor>
        </w:drawing>
      </w:r>
    </w:p>
    <w:p w14:paraId="7F8D2792" w14:textId="4B1FDE51" w:rsidR="000178EF" w:rsidRDefault="000178EF" w:rsidP="000178EF">
      <w:pPr>
        <w:tabs>
          <w:tab w:val="left" w:pos="709"/>
          <w:tab w:val="left" w:pos="851"/>
          <w:tab w:val="left" w:pos="9498"/>
        </w:tabs>
        <w:adjustRightInd w:val="0"/>
        <w:ind w:right="-1" w:firstLine="567"/>
        <w:jc w:val="center"/>
        <w:rPr>
          <w:b/>
          <w:sz w:val="28"/>
          <w:szCs w:val="28"/>
          <w:lang w:eastAsia="ru-RU"/>
        </w:rPr>
      </w:pPr>
    </w:p>
    <w:p w14:paraId="2CE54C36" w14:textId="1B33643F" w:rsidR="000178EF" w:rsidRPr="000E2A5D" w:rsidRDefault="00191214" w:rsidP="000178EF">
      <w:pPr>
        <w:tabs>
          <w:tab w:val="left" w:pos="709"/>
          <w:tab w:val="left" w:pos="851"/>
          <w:tab w:val="left" w:pos="9498"/>
        </w:tabs>
        <w:adjustRightInd w:val="0"/>
        <w:ind w:right="-1"/>
        <w:jc w:val="center"/>
        <w:rPr>
          <w:sz w:val="28"/>
          <w:szCs w:val="28"/>
          <w:lang w:eastAsia="ru-RU"/>
        </w:rPr>
      </w:pPr>
      <w:r w:rsidRPr="00A635AE">
        <w:rPr>
          <w:bCs/>
          <w:sz w:val="28"/>
          <w:szCs w:val="28"/>
        </w:rPr>
        <w:t>Сурет 3</w:t>
      </w:r>
      <w:r w:rsidRPr="000E2A5D">
        <w:rPr>
          <w:bCs/>
          <w:sz w:val="28"/>
          <w:szCs w:val="28"/>
        </w:rPr>
        <w:t xml:space="preserve">  –  </w:t>
      </w:r>
      <w:r w:rsidR="000178EF" w:rsidRPr="000E2A5D">
        <w:rPr>
          <w:sz w:val="28"/>
          <w:szCs w:val="28"/>
          <w:lang w:eastAsia="ru-RU"/>
        </w:rPr>
        <w:t>ҚР-ның Денсаулық сақтау медициналық пилоттық ұйымдар тізімі</w:t>
      </w:r>
    </w:p>
    <w:p w14:paraId="2F1DFFA6" w14:textId="77777777" w:rsidR="000178EF" w:rsidRDefault="000178EF" w:rsidP="000064C7">
      <w:pPr>
        <w:tabs>
          <w:tab w:val="left" w:pos="709"/>
          <w:tab w:val="left" w:pos="851"/>
          <w:tab w:val="left" w:pos="9498"/>
        </w:tabs>
        <w:adjustRightInd w:val="0"/>
        <w:ind w:right="-1" w:firstLine="567"/>
        <w:jc w:val="both"/>
        <w:rPr>
          <w:bCs/>
          <w:sz w:val="28"/>
          <w:szCs w:val="28"/>
          <w:lang w:eastAsia="ru-RU"/>
        </w:rPr>
      </w:pPr>
    </w:p>
    <w:p w14:paraId="544DE88D" w14:textId="47D0C4E2" w:rsidR="006E5887" w:rsidRPr="00462F54" w:rsidRDefault="002923A5" w:rsidP="000064C7">
      <w:pPr>
        <w:tabs>
          <w:tab w:val="left" w:pos="709"/>
          <w:tab w:val="left" w:pos="851"/>
          <w:tab w:val="left" w:pos="9498"/>
        </w:tabs>
        <w:adjustRightInd w:val="0"/>
        <w:ind w:right="-1" w:firstLine="567"/>
        <w:jc w:val="both"/>
        <w:rPr>
          <w:bCs/>
          <w:sz w:val="28"/>
          <w:szCs w:val="28"/>
          <w:lang w:eastAsia="ru-RU"/>
        </w:rPr>
      </w:pPr>
      <w:r w:rsidRPr="00462F54">
        <w:rPr>
          <w:bCs/>
          <w:sz w:val="28"/>
          <w:szCs w:val="28"/>
          <w:lang w:eastAsia="ru-RU"/>
        </w:rPr>
        <w:t>ҚР Денсаулық сақтау министрінің 2018 жылғы 4 шілдедегі №419 "Денсаулық сақтау ұйымдарында мейіргерлік қызметтің жаңа моделін енгізу бойынша пилоттық жобаны енгізу туралы" бұйрығына сәйкес 7 аймағының 31 медициналық пилоттық ұйымдарында қызмет атқаратын тәжірибелік денсаулық сақтаудағы мейіргерлер</w:t>
      </w:r>
      <w:r w:rsidR="00620119" w:rsidRPr="00462F54">
        <w:rPr>
          <w:bCs/>
          <w:sz w:val="28"/>
          <w:szCs w:val="28"/>
          <w:lang w:eastAsia="ru-RU"/>
        </w:rPr>
        <w:t>і.</w:t>
      </w:r>
    </w:p>
    <w:p w14:paraId="2A357615" w14:textId="77777777" w:rsidR="00303CA1" w:rsidRDefault="00303CA1" w:rsidP="00CD3B5B">
      <w:pPr>
        <w:tabs>
          <w:tab w:val="left" w:pos="709"/>
          <w:tab w:val="left" w:pos="851"/>
          <w:tab w:val="left" w:pos="9498"/>
        </w:tabs>
        <w:adjustRightInd w:val="0"/>
        <w:ind w:right="-1" w:firstLine="567"/>
        <w:jc w:val="both"/>
        <w:rPr>
          <w:bCs/>
          <w:sz w:val="28"/>
          <w:szCs w:val="28"/>
          <w:lang w:eastAsia="ru-RU"/>
        </w:rPr>
      </w:pPr>
    </w:p>
    <w:p w14:paraId="43725F55" w14:textId="12D2CC17" w:rsidR="00821238" w:rsidRPr="00A635AE" w:rsidRDefault="000E2A5D" w:rsidP="000E2A5D">
      <w:pPr>
        <w:tabs>
          <w:tab w:val="left" w:pos="709"/>
          <w:tab w:val="left" w:pos="851"/>
          <w:tab w:val="left" w:pos="9498"/>
        </w:tabs>
        <w:adjustRightInd w:val="0"/>
        <w:ind w:right="-1"/>
        <w:jc w:val="both"/>
        <w:rPr>
          <w:sz w:val="28"/>
          <w:szCs w:val="28"/>
          <w:lang w:eastAsia="ru-RU"/>
        </w:rPr>
      </w:pPr>
      <w:r w:rsidRPr="00A635AE">
        <w:rPr>
          <w:sz w:val="28"/>
          <w:szCs w:val="28"/>
          <w:lang w:eastAsia="ru-RU"/>
        </w:rPr>
        <w:t>К</w:t>
      </w:r>
      <w:r w:rsidR="00355C07" w:rsidRPr="00A635AE">
        <w:rPr>
          <w:sz w:val="28"/>
          <w:szCs w:val="28"/>
          <w:lang w:eastAsia="ru-RU"/>
        </w:rPr>
        <w:t>есте</w:t>
      </w:r>
      <w:r w:rsidR="00802C14" w:rsidRPr="00A635AE">
        <w:rPr>
          <w:sz w:val="28"/>
          <w:szCs w:val="28"/>
          <w:lang w:eastAsia="ru-RU"/>
        </w:rPr>
        <w:t xml:space="preserve"> </w:t>
      </w:r>
      <w:r w:rsidR="00A635AE" w:rsidRPr="00A635AE">
        <w:rPr>
          <w:sz w:val="28"/>
          <w:szCs w:val="28"/>
          <w:lang w:eastAsia="ru-RU"/>
        </w:rPr>
        <w:t xml:space="preserve">1 </w:t>
      </w:r>
      <w:r w:rsidR="0093341C" w:rsidRPr="00A635AE">
        <w:rPr>
          <w:sz w:val="28"/>
          <w:szCs w:val="28"/>
          <w:lang w:eastAsia="ru-RU"/>
        </w:rPr>
        <w:t>–</w:t>
      </w:r>
      <w:r w:rsidR="00355C07" w:rsidRPr="00A635AE">
        <w:rPr>
          <w:sz w:val="28"/>
          <w:szCs w:val="28"/>
          <w:lang w:eastAsia="ru-RU"/>
        </w:rPr>
        <w:t xml:space="preserve"> </w:t>
      </w:r>
      <w:bookmarkStart w:id="7" w:name="_Hlk154019017"/>
      <w:r w:rsidR="00A10B61" w:rsidRPr="00A635AE">
        <w:rPr>
          <w:sz w:val="28"/>
          <w:szCs w:val="28"/>
          <w:lang w:eastAsia="ru-RU"/>
        </w:rPr>
        <w:t>2022 жылғы алғашқы дәрігерлік-санитарлық көмек көрсететін медициналық ұйымдардың қызметі</w:t>
      </w:r>
      <w:bookmarkEnd w:id="7"/>
    </w:p>
    <w:p w14:paraId="55C42C03" w14:textId="77777777" w:rsidR="000D57CE" w:rsidRPr="00462F54" w:rsidRDefault="000D57CE" w:rsidP="000064C7">
      <w:pPr>
        <w:tabs>
          <w:tab w:val="left" w:pos="709"/>
          <w:tab w:val="left" w:pos="851"/>
          <w:tab w:val="left" w:pos="9498"/>
        </w:tabs>
        <w:adjustRightInd w:val="0"/>
        <w:ind w:right="-1" w:firstLine="567"/>
        <w:jc w:val="both"/>
        <w:rPr>
          <w:b/>
          <w:sz w:val="28"/>
          <w:szCs w:val="28"/>
          <w:lang w:eastAsia="ru-RU"/>
        </w:rPr>
      </w:pPr>
    </w:p>
    <w:tbl>
      <w:tblPr>
        <w:tblStyle w:val="af"/>
        <w:tblW w:w="0" w:type="auto"/>
        <w:tblLook w:val="04A0" w:firstRow="1" w:lastRow="0" w:firstColumn="1" w:lastColumn="0" w:noHBand="0" w:noVBand="1"/>
      </w:tblPr>
      <w:tblGrid>
        <w:gridCol w:w="2177"/>
        <w:gridCol w:w="1329"/>
        <w:gridCol w:w="1380"/>
        <w:gridCol w:w="1402"/>
        <w:gridCol w:w="1264"/>
        <w:gridCol w:w="2076"/>
      </w:tblGrid>
      <w:tr w:rsidR="009957E0" w14:paraId="68A30205" w14:textId="77777777" w:rsidTr="00BD7DF7">
        <w:tc>
          <w:tcPr>
            <w:tcW w:w="2177" w:type="dxa"/>
            <w:vMerge w:val="restart"/>
          </w:tcPr>
          <w:p w14:paraId="00BF4DBA" w14:textId="1AE58AF6" w:rsidR="009957E0" w:rsidRPr="00BD7DF7" w:rsidRDefault="00D866E1" w:rsidP="000064C7">
            <w:pPr>
              <w:tabs>
                <w:tab w:val="left" w:pos="709"/>
                <w:tab w:val="left" w:pos="851"/>
                <w:tab w:val="left" w:pos="9498"/>
              </w:tabs>
              <w:adjustRightInd w:val="0"/>
              <w:ind w:right="-1"/>
              <w:jc w:val="both"/>
              <w:rPr>
                <w:bCs/>
                <w:sz w:val="24"/>
                <w:szCs w:val="24"/>
                <w:lang w:val="ru-RU" w:eastAsia="ru-RU"/>
              </w:rPr>
            </w:pPr>
            <w:r w:rsidRPr="00BD7DF7">
              <w:rPr>
                <w:bCs/>
                <w:sz w:val="24"/>
                <w:szCs w:val="24"/>
                <w:highlight w:val="yellow"/>
                <w:lang w:val="ru-RU" w:eastAsia="ru-RU"/>
              </w:rPr>
              <w:t>??????</w:t>
            </w:r>
          </w:p>
        </w:tc>
        <w:tc>
          <w:tcPr>
            <w:tcW w:w="1329" w:type="dxa"/>
          </w:tcPr>
          <w:p w14:paraId="46158B4C" w14:textId="1FAB4585" w:rsidR="009957E0" w:rsidRPr="00BD7DF7" w:rsidRDefault="009957E0" w:rsidP="009957E0">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Ұйымдар саны</w:t>
            </w:r>
          </w:p>
        </w:tc>
        <w:tc>
          <w:tcPr>
            <w:tcW w:w="2782" w:type="dxa"/>
            <w:gridSpan w:val="2"/>
          </w:tcPr>
          <w:p w14:paraId="438DBB53" w14:textId="184555D0" w:rsidR="009957E0" w:rsidRPr="00BD7DF7" w:rsidRDefault="009957E0" w:rsidP="009957E0">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Орта медициналық лауазымдар саны</w:t>
            </w:r>
          </w:p>
        </w:tc>
        <w:tc>
          <w:tcPr>
            <w:tcW w:w="3340" w:type="dxa"/>
            <w:gridSpan w:val="2"/>
          </w:tcPr>
          <w:p w14:paraId="2F5846DB" w14:textId="7F209901" w:rsidR="009957E0" w:rsidRPr="00BD7DF7" w:rsidRDefault="009957E0" w:rsidP="00447CE1">
            <w:pPr>
              <w:tabs>
                <w:tab w:val="left" w:pos="709"/>
                <w:tab w:val="left" w:pos="851"/>
                <w:tab w:val="left" w:pos="9498"/>
              </w:tabs>
              <w:adjustRightInd w:val="0"/>
              <w:ind w:right="-1"/>
              <w:rPr>
                <w:bCs/>
                <w:sz w:val="24"/>
                <w:szCs w:val="24"/>
                <w:lang w:val="ru-RU" w:eastAsia="ru-RU"/>
              </w:rPr>
            </w:pPr>
            <w:r w:rsidRPr="00BD7DF7">
              <w:rPr>
                <w:bCs/>
                <w:sz w:val="24"/>
                <w:szCs w:val="24"/>
                <w:lang w:val="ru-RU" w:eastAsia="ru-RU"/>
              </w:rPr>
              <w:t>Жұмысбастылық лауазымдардағы жеке тұлғалар</w:t>
            </w:r>
          </w:p>
        </w:tc>
      </w:tr>
      <w:tr w:rsidR="009957E0" w14:paraId="6FB3D5B2" w14:textId="235F58F7" w:rsidTr="00BD7DF7">
        <w:tc>
          <w:tcPr>
            <w:tcW w:w="2177" w:type="dxa"/>
            <w:vMerge/>
          </w:tcPr>
          <w:p w14:paraId="50915813" w14:textId="77777777" w:rsidR="009957E0" w:rsidRPr="00BD7DF7" w:rsidRDefault="009957E0" w:rsidP="000064C7">
            <w:pPr>
              <w:tabs>
                <w:tab w:val="left" w:pos="709"/>
                <w:tab w:val="left" w:pos="851"/>
                <w:tab w:val="left" w:pos="9498"/>
              </w:tabs>
              <w:adjustRightInd w:val="0"/>
              <w:ind w:right="-1"/>
              <w:jc w:val="both"/>
              <w:rPr>
                <w:bCs/>
                <w:sz w:val="24"/>
                <w:szCs w:val="24"/>
                <w:lang w:val="ru-RU" w:eastAsia="ru-RU"/>
              </w:rPr>
            </w:pPr>
          </w:p>
        </w:tc>
        <w:tc>
          <w:tcPr>
            <w:tcW w:w="1329" w:type="dxa"/>
          </w:tcPr>
          <w:p w14:paraId="72ECBE12" w14:textId="77777777" w:rsidR="009957E0" w:rsidRPr="00BD7DF7" w:rsidRDefault="009957E0" w:rsidP="009957E0">
            <w:pPr>
              <w:tabs>
                <w:tab w:val="left" w:pos="709"/>
                <w:tab w:val="left" w:pos="851"/>
                <w:tab w:val="left" w:pos="9498"/>
              </w:tabs>
              <w:adjustRightInd w:val="0"/>
              <w:ind w:right="-1"/>
              <w:jc w:val="center"/>
              <w:rPr>
                <w:bCs/>
                <w:sz w:val="24"/>
                <w:szCs w:val="24"/>
                <w:lang w:val="ru-RU" w:eastAsia="ru-RU"/>
              </w:rPr>
            </w:pPr>
          </w:p>
        </w:tc>
        <w:tc>
          <w:tcPr>
            <w:tcW w:w="1380" w:type="dxa"/>
          </w:tcPr>
          <w:p w14:paraId="7F44AB53" w14:textId="1CB650C5" w:rsidR="009957E0" w:rsidRPr="00BD7DF7" w:rsidRDefault="009957E0" w:rsidP="009957E0">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Штаттық</w:t>
            </w:r>
          </w:p>
        </w:tc>
        <w:tc>
          <w:tcPr>
            <w:tcW w:w="1402" w:type="dxa"/>
          </w:tcPr>
          <w:p w14:paraId="4A47876A" w14:textId="13DC351F" w:rsidR="009957E0" w:rsidRPr="00BD7DF7" w:rsidRDefault="009957E0" w:rsidP="009957E0">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Жұмыс бастылық</w:t>
            </w:r>
          </w:p>
        </w:tc>
        <w:tc>
          <w:tcPr>
            <w:tcW w:w="1264" w:type="dxa"/>
          </w:tcPr>
          <w:p w14:paraId="086D99D9" w14:textId="074F26F6" w:rsidR="009957E0" w:rsidRPr="00BD7DF7" w:rsidRDefault="00A03113" w:rsidP="009957E0">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Б</w:t>
            </w:r>
            <w:r w:rsidR="009957E0" w:rsidRPr="00BD7DF7">
              <w:rPr>
                <w:bCs/>
                <w:sz w:val="24"/>
                <w:szCs w:val="24"/>
                <w:lang w:val="ru-RU" w:eastAsia="ru-RU"/>
              </w:rPr>
              <w:t>арлығы</w:t>
            </w:r>
          </w:p>
        </w:tc>
        <w:tc>
          <w:tcPr>
            <w:tcW w:w="2076" w:type="dxa"/>
          </w:tcPr>
          <w:p w14:paraId="1BE4B474" w14:textId="485B3E93" w:rsidR="009957E0" w:rsidRPr="00BD7DF7" w:rsidRDefault="009957E0" w:rsidP="009957E0">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Оның ішінде участкелік ме</w:t>
            </w:r>
            <w:r w:rsidR="003911F5" w:rsidRPr="00BD7DF7">
              <w:rPr>
                <w:bCs/>
                <w:sz w:val="24"/>
                <w:szCs w:val="24"/>
                <w:lang w:val="ru-RU" w:eastAsia="ru-RU"/>
              </w:rPr>
              <w:t>йіргерлер</w:t>
            </w:r>
          </w:p>
        </w:tc>
      </w:tr>
      <w:tr w:rsidR="00A635AE" w14:paraId="62F7328D" w14:textId="77777777" w:rsidTr="00BD7DF7">
        <w:tc>
          <w:tcPr>
            <w:tcW w:w="2177" w:type="dxa"/>
          </w:tcPr>
          <w:p w14:paraId="36A48394" w14:textId="405B4774" w:rsidR="00A635AE" w:rsidRPr="00BD7DF7" w:rsidRDefault="00A635AE" w:rsidP="00A635AE">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1</w:t>
            </w:r>
          </w:p>
        </w:tc>
        <w:tc>
          <w:tcPr>
            <w:tcW w:w="1329" w:type="dxa"/>
          </w:tcPr>
          <w:p w14:paraId="6058A75F" w14:textId="08D10D21" w:rsidR="00A635AE" w:rsidRPr="00BD7DF7" w:rsidRDefault="00A635AE" w:rsidP="00A635AE">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2</w:t>
            </w:r>
          </w:p>
        </w:tc>
        <w:tc>
          <w:tcPr>
            <w:tcW w:w="1380" w:type="dxa"/>
          </w:tcPr>
          <w:p w14:paraId="4419C2D9" w14:textId="56F15240" w:rsidR="00A635AE" w:rsidRPr="00BD7DF7" w:rsidRDefault="00A635AE" w:rsidP="00A635AE">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3</w:t>
            </w:r>
          </w:p>
        </w:tc>
        <w:tc>
          <w:tcPr>
            <w:tcW w:w="1402" w:type="dxa"/>
          </w:tcPr>
          <w:p w14:paraId="2B54E8C8" w14:textId="02ED41FD" w:rsidR="00A635AE" w:rsidRPr="00BD7DF7" w:rsidRDefault="00A635AE" w:rsidP="00A635AE">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4</w:t>
            </w:r>
          </w:p>
        </w:tc>
        <w:tc>
          <w:tcPr>
            <w:tcW w:w="1264" w:type="dxa"/>
          </w:tcPr>
          <w:p w14:paraId="73731459" w14:textId="63092721" w:rsidR="00A635AE" w:rsidRPr="00BD7DF7" w:rsidRDefault="00A635AE" w:rsidP="00A635AE">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5</w:t>
            </w:r>
          </w:p>
        </w:tc>
        <w:tc>
          <w:tcPr>
            <w:tcW w:w="2076" w:type="dxa"/>
          </w:tcPr>
          <w:p w14:paraId="20E0966A" w14:textId="712EFAE0" w:rsidR="00A635AE" w:rsidRPr="00BD7DF7" w:rsidRDefault="00A635AE" w:rsidP="00A635AE">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6</w:t>
            </w:r>
          </w:p>
        </w:tc>
      </w:tr>
      <w:tr w:rsidR="009957E0" w14:paraId="1F9EF112" w14:textId="77CA1149" w:rsidTr="00BD7DF7">
        <w:tc>
          <w:tcPr>
            <w:tcW w:w="2177" w:type="dxa"/>
          </w:tcPr>
          <w:p w14:paraId="611A12E3" w14:textId="57C6A860"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Қазақстан Республикасы</w:t>
            </w:r>
          </w:p>
        </w:tc>
        <w:tc>
          <w:tcPr>
            <w:tcW w:w="1329" w:type="dxa"/>
          </w:tcPr>
          <w:p w14:paraId="405366CE" w14:textId="52F046E6"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1745</w:t>
            </w:r>
          </w:p>
        </w:tc>
        <w:tc>
          <w:tcPr>
            <w:tcW w:w="1380" w:type="dxa"/>
          </w:tcPr>
          <w:p w14:paraId="5A9BCC98" w14:textId="49B9885E"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74095.25</w:t>
            </w:r>
          </w:p>
        </w:tc>
        <w:tc>
          <w:tcPr>
            <w:tcW w:w="1402" w:type="dxa"/>
          </w:tcPr>
          <w:p w14:paraId="0A9721D9" w14:textId="77C52B2F"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71261.75</w:t>
            </w:r>
          </w:p>
        </w:tc>
        <w:tc>
          <w:tcPr>
            <w:tcW w:w="1264" w:type="dxa"/>
          </w:tcPr>
          <w:p w14:paraId="2604C24E" w14:textId="6FCCC507"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63620</w:t>
            </w:r>
          </w:p>
        </w:tc>
        <w:tc>
          <w:tcPr>
            <w:tcW w:w="2076" w:type="dxa"/>
          </w:tcPr>
          <w:p w14:paraId="1E061269" w14:textId="71C86239" w:rsidR="009957E0" w:rsidRPr="00BD7DF7" w:rsidRDefault="009957E0" w:rsidP="007F799E">
            <w:pPr>
              <w:tabs>
                <w:tab w:val="left" w:pos="709"/>
                <w:tab w:val="left" w:pos="851"/>
                <w:tab w:val="left" w:pos="9498"/>
              </w:tabs>
              <w:adjustRightInd w:val="0"/>
              <w:ind w:right="-1"/>
              <w:jc w:val="center"/>
              <w:rPr>
                <w:b/>
                <w:bCs/>
                <w:sz w:val="24"/>
                <w:szCs w:val="24"/>
                <w:lang w:val="ru-RU" w:eastAsia="ru-RU"/>
              </w:rPr>
            </w:pPr>
            <w:r w:rsidRPr="00BD7DF7">
              <w:rPr>
                <w:b/>
                <w:bCs/>
                <w:sz w:val="24"/>
                <w:szCs w:val="24"/>
              </w:rPr>
              <w:t>21196</w:t>
            </w:r>
          </w:p>
        </w:tc>
      </w:tr>
      <w:tr w:rsidR="009957E0" w14:paraId="105D3987" w14:textId="567D024C" w:rsidTr="00BD7DF7">
        <w:tc>
          <w:tcPr>
            <w:tcW w:w="2177" w:type="dxa"/>
          </w:tcPr>
          <w:p w14:paraId="2F930500" w14:textId="4CB770FC"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Абай</w:t>
            </w:r>
          </w:p>
        </w:tc>
        <w:tc>
          <w:tcPr>
            <w:tcW w:w="1329" w:type="dxa"/>
          </w:tcPr>
          <w:p w14:paraId="36339316" w14:textId="3EBE2AD2"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26</w:t>
            </w:r>
          </w:p>
        </w:tc>
        <w:tc>
          <w:tcPr>
            <w:tcW w:w="1380" w:type="dxa"/>
          </w:tcPr>
          <w:p w14:paraId="739E94C5" w14:textId="6DB16CD1"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2090.5</w:t>
            </w:r>
          </w:p>
        </w:tc>
        <w:tc>
          <w:tcPr>
            <w:tcW w:w="1402" w:type="dxa"/>
          </w:tcPr>
          <w:p w14:paraId="6054C7D8" w14:textId="6216B00B"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1914.75</w:t>
            </w:r>
          </w:p>
        </w:tc>
        <w:tc>
          <w:tcPr>
            <w:tcW w:w="1264" w:type="dxa"/>
          </w:tcPr>
          <w:p w14:paraId="25BE4B58" w14:textId="2F6D109B"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1275</w:t>
            </w:r>
          </w:p>
        </w:tc>
        <w:tc>
          <w:tcPr>
            <w:tcW w:w="2076" w:type="dxa"/>
          </w:tcPr>
          <w:p w14:paraId="14CE1439" w14:textId="0622D35E" w:rsidR="009957E0" w:rsidRPr="00BD7DF7" w:rsidRDefault="009957E0" w:rsidP="007F799E">
            <w:pPr>
              <w:tabs>
                <w:tab w:val="left" w:pos="709"/>
                <w:tab w:val="left" w:pos="851"/>
                <w:tab w:val="left" w:pos="9498"/>
              </w:tabs>
              <w:adjustRightInd w:val="0"/>
              <w:ind w:right="-1"/>
              <w:jc w:val="center"/>
              <w:rPr>
                <w:bCs/>
                <w:sz w:val="24"/>
                <w:szCs w:val="24"/>
                <w:lang w:val="ru-RU" w:eastAsia="ru-RU"/>
              </w:rPr>
            </w:pPr>
            <w:r w:rsidRPr="00BD7DF7">
              <w:rPr>
                <w:sz w:val="24"/>
                <w:szCs w:val="24"/>
              </w:rPr>
              <w:t>575</w:t>
            </w:r>
          </w:p>
        </w:tc>
      </w:tr>
      <w:tr w:rsidR="009957E0" w14:paraId="5F650FBA" w14:textId="40344C5D" w:rsidTr="00BD7DF7">
        <w:tc>
          <w:tcPr>
            <w:tcW w:w="2177" w:type="dxa"/>
          </w:tcPr>
          <w:p w14:paraId="63749940" w14:textId="7646B286"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Ақмола</w:t>
            </w:r>
          </w:p>
        </w:tc>
        <w:tc>
          <w:tcPr>
            <w:tcW w:w="1329" w:type="dxa"/>
          </w:tcPr>
          <w:p w14:paraId="0B2828B6" w14:textId="059FCDF4"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106</w:t>
            </w:r>
          </w:p>
        </w:tc>
        <w:tc>
          <w:tcPr>
            <w:tcW w:w="1380" w:type="dxa"/>
          </w:tcPr>
          <w:p w14:paraId="1EAE7648" w14:textId="4AA872A1"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3105.5</w:t>
            </w:r>
          </w:p>
        </w:tc>
        <w:tc>
          <w:tcPr>
            <w:tcW w:w="1402" w:type="dxa"/>
          </w:tcPr>
          <w:p w14:paraId="7A3682A6" w14:textId="1B6C8D82"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2874</w:t>
            </w:r>
          </w:p>
        </w:tc>
        <w:tc>
          <w:tcPr>
            <w:tcW w:w="1264" w:type="dxa"/>
          </w:tcPr>
          <w:p w14:paraId="25FC696C" w14:textId="01137473"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2507</w:t>
            </w:r>
          </w:p>
        </w:tc>
        <w:tc>
          <w:tcPr>
            <w:tcW w:w="2076" w:type="dxa"/>
          </w:tcPr>
          <w:p w14:paraId="31626CAB" w14:textId="62671533" w:rsidR="009957E0" w:rsidRPr="00BD7DF7" w:rsidRDefault="009957E0" w:rsidP="007F799E">
            <w:pPr>
              <w:tabs>
                <w:tab w:val="left" w:pos="709"/>
                <w:tab w:val="left" w:pos="851"/>
                <w:tab w:val="left" w:pos="9498"/>
              </w:tabs>
              <w:adjustRightInd w:val="0"/>
              <w:ind w:right="-1"/>
              <w:jc w:val="center"/>
              <w:rPr>
                <w:bCs/>
                <w:sz w:val="24"/>
                <w:szCs w:val="24"/>
                <w:lang w:val="ru-RU" w:eastAsia="ru-RU"/>
              </w:rPr>
            </w:pPr>
            <w:r w:rsidRPr="00BD7DF7">
              <w:rPr>
                <w:sz w:val="24"/>
                <w:szCs w:val="24"/>
              </w:rPr>
              <w:t>730</w:t>
            </w:r>
          </w:p>
        </w:tc>
      </w:tr>
      <w:tr w:rsidR="009957E0" w14:paraId="15FFB77D" w14:textId="29680F32" w:rsidTr="00BD7DF7">
        <w:tc>
          <w:tcPr>
            <w:tcW w:w="2177" w:type="dxa"/>
          </w:tcPr>
          <w:p w14:paraId="431934F4" w14:textId="2810EFDC"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Ақтөбе</w:t>
            </w:r>
          </w:p>
        </w:tc>
        <w:tc>
          <w:tcPr>
            <w:tcW w:w="1329" w:type="dxa"/>
          </w:tcPr>
          <w:p w14:paraId="39113B13" w14:textId="398C913C"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115</w:t>
            </w:r>
          </w:p>
        </w:tc>
        <w:tc>
          <w:tcPr>
            <w:tcW w:w="1380" w:type="dxa"/>
          </w:tcPr>
          <w:p w14:paraId="651417D9" w14:textId="3B426920"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4621.25</w:t>
            </w:r>
          </w:p>
        </w:tc>
        <w:tc>
          <w:tcPr>
            <w:tcW w:w="1402" w:type="dxa"/>
          </w:tcPr>
          <w:p w14:paraId="43E6E9DA" w14:textId="2E7D8334"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4570.5</w:t>
            </w:r>
          </w:p>
        </w:tc>
        <w:tc>
          <w:tcPr>
            <w:tcW w:w="1264" w:type="dxa"/>
          </w:tcPr>
          <w:p w14:paraId="4EE3D8C4" w14:textId="27A532ED"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4304</w:t>
            </w:r>
          </w:p>
        </w:tc>
        <w:tc>
          <w:tcPr>
            <w:tcW w:w="2076" w:type="dxa"/>
          </w:tcPr>
          <w:p w14:paraId="181BC83C" w14:textId="079F7489" w:rsidR="009957E0" w:rsidRPr="00BD7DF7" w:rsidRDefault="009957E0" w:rsidP="007F799E">
            <w:pPr>
              <w:tabs>
                <w:tab w:val="left" w:pos="709"/>
                <w:tab w:val="left" w:pos="851"/>
                <w:tab w:val="left" w:pos="9498"/>
              </w:tabs>
              <w:adjustRightInd w:val="0"/>
              <w:ind w:right="-1"/>
              <w:jc w:val="center"/>
              <w:rPr>
                <w:bCs/>
                <w:sz w:val="24"/>
                <w:szCs w:val="24"/>
                <w:lang w:val="ru-RU" w:eastAsia="ru-RU"/>
              </w:rPr>
            </w:pPr>
            <w:r w:rsidRPr="00BD7DF7">
              <w:rPr>
                <w:sz w:val="24"/>
                <w:szCs w:val="24"/>
              </w:rPr>
              <w:t>1266</w:t>
            </w:r>
          </w:p>
        </w:tc>
      </w:tr>
      <w:tr w:rsidR="009957E0" w14:paraId="6930EC12" w14:textId="77777777" w:rsidTr="00BD7DF7">
        <w:tc>
          <w:tcPr>
            <w:tcW w:w="2177" w:type="dxa"/>
          </w:tcPr>
          <w:p w14:paraId="5AC61219" w14:textId="1F5034CB"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Алматы</w:t>
            </w:r>
          </w:p>
        </w:tc>
        <w:tc>
          <w:tcPr>
            <w:tcW w:w="1329" w:type="dxa"/>
          </w:tcPr>
          <w:p w14:paraId="7BB131D4" w14:textId="484763DC"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177</w:t>
            </w:r>
          </w:p>
        </w:tc>
        <w:tc>
          <w:tcPr>
            <w:tcW w:w="1380" w:type="dxa"/>
          </w:tcPr>
          <w:p w14:paraId="57D18FAB" w14:textId="7DC7B3E8"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5232</w:t>
            </w:r>
          </w:p>
        </w:tc>
        <w:tc>
          <w:tcPr>
            <w:tcW w:w="1402" w:type="dxa"/>
          </w:tcPr>
          <w:p w14:paraId="1D81847D" w14:textId="201F269A"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5232</w:t>
            </w:r>
          </w:p>
        </w:tc>
        <w:tc>
          <w:tcPr>
            <w:tcW w:w="1264" w:type="dxa"/>
          </w:tcPr>
          <w:p w14:paraId="0CC4826F" w14:textId="0B46555C"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4679</w:t>
            </w:r>
          </w:p>
        </w:tc>
        <w:tc>
          <w:tcPr>
            <w:tcW w:w="2076" w:type="dxa"/>
          </w:tcPr>
          <w:p w14:paraId="69CC99B0" w14:textId="244556A2" w:rsidR="009957E0" w:rsidRPr="00BD7DF7" w:rsidRDefault="009957E0" w:rsidP="007F799E">
            <w:pPr>
              <w:tabs>
                <w:tab w:val="left" w:pos="709"/>
                <w:tab w:val="left" w:pos="851"/>
                <w:tab w:val="left" w:pos="9498"/>
              </w:tabs>
              <w:adjustRightInd w:val="0"/>
              <w:ind w:right="-1"/>
              <w:jc w:val="center"/>
              <w:rPr>
                <w:bCs/>
                <w:sz w:val="24"/>
                <w:szCs w:val="24"/>
                <w:lang w:val="ru-RU" w:eastAsia="ru-RU"/>
              </w:rPr>
            </w:pPr>
            <w:r w:rsidRPr="00BD7DF7">
              <w:rPr>
                <w:sz w:val="24"/>
                <w:szCs w:val="24"/>
              </w:rPr>
              <w:t>1630</w:t>
            </w:r>
          </w:p>
        </w:tc>
      </w:tr>
      <w:tr w:rsidR="009957E0" w14:paraId="7D77B9B2" w14:textId="77777777" w:rsidTr="00BD7DF7">
        <w:tc>
          <w:tcPr>
            <w:tcW w:w="2177" w:type="dxa"/>
          </w:tcPr>
          <w:p w14:paraId="6519A8AE" w14:textId="3AF391D9"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Атырау</w:t>
            </w:r>
          </w:p>
        </w:tc>
        <w:tc>
          <w:tcPr>
            <w:tcW w:w="1329" w:type="dxa"/>
          </w:tcPr>
          <w:p w14:paraId="2469114D" w14:textId="17048904"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73</w:t>
            </w:r>
          </w:p>
        </w:tc>
        <w:tc>
          <w:tcPr>
            <w:tcW w:w="1380" w:type="dxa"/>
          </w:tcPr>
          <w:p w14:paraId="6DC974A3" w14:textId="714DCFD4"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3131.5</w:t>
            </w:r>
          </w:p>
        </w:tc>
        <w:tc>
          <w:tcPr>
            <w:tcW w:w="1402" w:type="dxa"/>
          </w:tcPr>
          <w:p w14:paraId="648C7DDC" w14:textId="6618AB13"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2956.75</w:t>
            </w:r>
          </w:p>
        </w:tc>
        <w:tc>
          <w:tcPr>
            <w:tcW w:w="1264" w:type="dxa"/>
          </w:tcPr>
          <w:p w14:paraId="7CC54972" w14:textId="13193EC6"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2533</w:t>
            </w:r>
          </w:p>
        </w:tc>
        <w:tc>
          <w:tcPr>
            <w:tcW w:w="2076" w:type="dxa"/>
          </w:tcPr>
          <w:p w14:paraId="379F832A" w14:textId="4A89F511" w:rsidR="009957E0" w:rsidRPr="00BD7DF7" w:rsidRDefault="009957E0" w:rsidP="007F799E">
            <w:pPr>
              <w:tabs>
                <w:tab w:val="left" w:pos="709"/>
                <w:tab w:val="left" w:pos="851"/>
                <w:tab w:val="left" w:pos="9498"/>
              </w:tabs>
              <w:adjustRightInd w:val="0"/>
              <w:ind w:right="-1"/>
              <w:jc w:val="center"/>
              <w:rPr>
                <w:bCs/>
                <w:sz w:val="24"/>
                <w:szCs w:val="24"/>
                <w:lang w:val="ru-RU" w:eastAsia="ru-RU"/>
              </w:rPr>
            </w:pPr>
            <w:r w:rsidRPr="00BD7DF7">
              <w:rPr>
                <w:sz w:val="24"/>
                <w:szCs w:val="24"/>
              </w:rPr>
              <w:t>840</w:t>
            </w:r>
          </w:p>
        </w:tc>
      </w:tr>
      <w:tr w:rsidR="009957E0" w14:paraId="0F3553E6" w14:textId="77777777" w:rsidTr="00BD7DF7">
        <w:tc>
          <w:tcPr>
            <w:tcW w:w="2177" w:type="dxa"/>
          </w:tcPr>
          <w:p w14:paraId="1C55A709" w14:textId="13368EF9"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Б.Қазақстан</w:t>
            </w:r>
          </w:p>
        </w:tc>
        <w:tc>
          <w:tcPr>
            <w:tcW w:w="1329" w:type="dxa"/>
          </w:tcPr>
          <w:p w14:paraId="1CF5D21F" w14:textId="0EE9FC21"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89</w:t>
            </w:r>
          </w:p>
        </w:tc>
        <w:tc>
          <w:tcPr>
            <w:tcW w:w="1380" w:type="dxa"/>
          </w:tcPr>
          <w:p w14:paraId="1D8ABE8A" w14:textId="512ADE4B"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3274.25</w:t>
            </w:r>
          </w:p>
        </w:tc>
        <w:tc>
          <w:tcPr>
            <w:tcW w:w="1402" w:type="dxa"/>
          </w:tcPr>
          <w:p w14:paraId="6EBC6E59" w14:textId="5B67DC88"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3223</w:t>
            </w:r>
          </w:p>
        </w:tc>
        <w:tc>
          <w:tcPr>
            <w:tcW w:w="1264" w:type="dxa"/>
          </w:tcPr>
          <w:p w14:paraId="4DE251B4" w14:textId="298B5D6D"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2928</w:t>
            </w:r>
          </w:p>
        </w:tc>
        <w:tc>
          <w:tcPr>
            <w:tcW w:w="2076" w:type="dxa"/>
          </w:tcPr>
          <w:p w14:paraId="7E654C84" w14:textId="628BE6AD" w:rsidR="009957E0" w:rsidRPr="00BD7DF7" w:rsidRDefault="009957E0" w:rsidP="007F799E">
            <w:pPr>
              <w:tabs>
                <w:tab w:val="left" w:pos="709"/>
                <w:tab w:val="left" w:pos="851"/>
                <w:tab w:val="left" w:pos="9498"/>
              </w:tabs>
              <w:adjustRightInd w:val="0"/>
              <w:ind w:right="-1"/>
              <w:jc w:val="center"/>
              <w:rPr>
                <w:bCs/>
                <w:sz w:val="24"/>
                <w:szCs w:val="24"/>
                <w:lang w:val="ru-RU" w:eastAsia="ru-RU"/>
              </w:rPr>
            </w:pPr>
            <w:r w:rsidRPr="00BD7DF7">
              <w:rPr>
                <w:sz w:val="24"/>
                <w:szCs w:val="24"/>
              </w:rPr>
              <w:t>982</w:t>
            </w:r>
          </w:p>
        </w:tc>
      </w:tr>
      <w:tr w:rsidR="009957E0" w14:paraId="0E76D0F7" w14:textId="77777777" w:rsidTr="00BD7DF7">
        <w:tc>
          <w:tcPr>
            <w:tcW w:w="2177" w:type="dxa"/>
          </w:tcPr>
          <w:p w14:paraId="7D75598E" w14:textId="42B03565"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Жамбыл</w:t>
            </w:r>
          </w:p>
        </w:tc>
        <w:tc>
          <w:tcPr>
            <w:tcW w:w="1329" w:type="dxa"/>
          </w:tcPr>
          <w:p w14:paraId="19F9A389" w14:textId="3957786A"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146</w:t>
            </w:r>
          </w:p>
        </w:tc>
        <w:tc>
          <w:tcPr>
            <w:tcW w:w="1380" w:type="dxa"/>
          </w:tcPr>
          <w:p w14:paraId="1903777E" w14:textId="749EBAD6"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4121</w:t>
            </w:r>
          </w:p>
        </w:tc>
        <w:tc>
          <w:tcPr>
            <w:tcW w:w="1402" w:type="dxa"/>
          </w:tcPr>
          <w:p w14:paraId="350BE382" w14:textId="3A842513"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4063</w:t>
            </w:r>
          </w:p>
        </w:tc>
        <w:tc>
          <w:tcPr>
            <w:tcW w:w="1264" w:type="dxa"/>
          </w:tcPr>
          <w:p w14:paraId="2423B7B0" w14:textId="2C1D7103"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4315</w:t>
            </w:r>
          </w:p>
        </w:tc>
        <w:tc>
          <w:tcPr>
            <w:tcW w:w="2076" w:type="dxa"/>
          </w:tcPr>
          <w:p w14:paraId="094A9D07" w14:textId="008544BA" w:rsidR="009957E0" w:rsidRPr="00BD7DF7" w:rsidRDefault="009957E0" w:rsidP="007F799E">
            <w:pPr>
              <w:tabs>
                <w:tab w:val="left" w:pos="709"/>
                <w:tab w:val="left" w:pos="851"/>
                <w:tab w:val="left" w:pos="9498"/>
              </w:tabs>
              <w:adjustRightInd w:val="0"/>
              <w:ind w:right="-1"/>
              <w:jc w:val="center"/>
              <w:rPr>
                <w:bCs/>
                <w:sz w:val="24"/>
                <w:szCs w:val="24"/>
                <w:lang w:val="ru-RU" w:eastAsia="ru-RU"/>
              </w:rPr>
            </w:pPr>
            <w:r w:rsidRPr="00BD7DF7">
              <w:rPr>
                <w:sz w:val="24"/>
                <w:szCs w:val="24"/>
              </w:rPr>
              <w:t>1311</w:t>
            </w:r>
          </w:p>
        </w:tc>
      </w:tr>
      <w:tr w:rsidR="009957E0" w14:paraId="7C924534" w14:textId="77777777" w:rsidTr="00024055">
        <w:tc>
          <w:tcPr>
            <w:tcW w:w="2177" w:type="dxa"/>
            <w:tcBorders>
              <w:bottom w:val="nil"/>
            </w:tcBorders>
          </w:tcPr>
          <w:p w14:paraId="36704C88" w14:textId="182F3A3E"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Жетісу</w:t>
            </w:r>
          </w:p>
        </w:tc>
        <w:tc>
          <w:tcPr>
            <w:tcW w:w="1329" w:type="dxa"/>
            <w:tcBorders>
              <w:bottom w:val="nil"/>
            </w:tcBorders>
          </w:tcPr>
          <w:p w14:paraId="0D34BB60" w14:textId="3986293F"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125</w:t>
            </w:r>
          </w:p>
        </w:tc>
        <w:tc>
          <w:tcPr>
            <w:tcW w:w="1380" w:type="dxa"/>
            <w:tcBorders>
              <w:bottom w:val="nil"/>
            </w:tcBorders>
          </w:tcPr>
          <w:p w14:paraId="3B050DAB" w14:textId="08728A8C"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3170.5</w:t>
            </w:r>
          </w:p>
        </w:tc>
        <w:tc>
          <w:tcPr>
            <w:tcW w:w="1402" w:type="dxa"/>
            <w:tcBorders>
              <w:bottom w:val="nil"/>
            </w:tcBorders>
          </w:tcPr>
          <w:p w14:paraId="4BEA3103" w14:textId="7A8F114E"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3168.5</w:t>
            </w:r>
          </w:p>
        </w:tc>
        <w:tc>
          <w:tcPr>
            <w:tcW w:w="1264" w:type="dxa"/>
            <w:tcBorders>
              <w:bottom w:val="nil"/>
            </w:tcBorders>
          </w:tcPr>
          <w:p w14:paraId="72671C66" w14:textId="13AA55BC"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2943</w:t>
            </w:r>
          </w:p>
        </w:tc>
        <w:tc>
          <w:tcPr>
            <w:tcW w:w="2076" w:type="dxa"/>
            <w:tcBorders>
              <w:bottom w:val="nil"/>
            </w:tcBorders>
          </w:tcPr>
          <w:p w14:paraId="78B96CDD" w14:textId="08A7CFB0" w:rsidR="009957E0" w:rsidRPr="00BD7DF7" w:rsidRDefault="009957E0" w:rsidP="007F799E">
            <w:pPr>
              <w:tabs>
                <w:tab w:val="left" w:pos="709"/>
                <w:tab w:val="left" w:pos="851"/>
                <w:tab w:val="left" w:pos="9498"/>
              </w:tabs>
              <w:adjustRightInd w:val="0"/>
              <w:ind w:right="-1"/>
              <w:jc w:val="center"/>
              <w:rPr>
                <w:bCs/>
                <w:sz w:val="24"/>
                <w:szCs w:val="24"/>
                <w:lang w:val="ru-RU" w:eastAsia="ru-RU"/>
              </w:rPr>
            </w:pPr>
            <w:r w:rsidRPr="00BD7DF7">
              <w:rPr>
                <w:sz w:val="24"/>
                <w:szCs w:val="24"/>
              </w:rPr>
              <w:t>781</w:t>
            </w:r>
          </w:p>
        </w:tc>
      </w:tr>
      <w:tr w:rsidR="00024055" w14:paraId="6451B8F3" w14:textId="77777777" w:rsidTr="00024055">
        <w:tc>
          <w:tcPr>
            <w:tcW w:w="9628" w:type="dxa"/>
            <w:gridSpan w:val="6"/>
            <w:tcBorders>
              <w:top w:val="nil"/>
              <w:left w:val="nil"/>
              <w:right w:val="nil"/>
            </w:tcBorders>
          </w:tcPr>
          <w:p w14:paraId="4621BD7D" w14:textId="77777777" w:rsidR="00024055" w:rsidRDefault="00024055" w:rsidP="00024055">
            <w:pPr>
              <w:tabs>
                <w:tab w:val="left" w:pos="709"/>
                <w:tab w:val="left" w:pos="851"/>
                <w:tab w:val="left" w:pos="9498"/>
              </w:tabs>
              <w:adjustRightInd w:val="0"/>
              <w:ind w:right="-1"/>
              <w:rPr>
                <w:sz w:val="28"/>
                <w:szCs w:val="28"/>
              </w:rPr>
            </w:pPr>
            <w:r w:rsidRPr="00024055">
              <w:rPr>
                <w:sz w:val="28"/>
                <w:szCs w:val="28"/>
                <w:lang w:val="ru-RU"/>
              </w:rPr>
              <w:lastRenderedPageBreak/>
              <w:t>1 – кестен</w:t>
            </w:r>
            <w:r w:rsidRPr="00024055">
              <w:rPr>
                <w:sz w:val="28"/>
                <w:szCs w:val="28"/>
              </w:rPr>
              <w:t xml:space="preserve">ің жалғасы </w:t>
            </w:r>
          </w:p>
          <w:p w14:paraId="26E618CA" w14:textId="265148BB" w:rsidR="00024055" w:rsidRPr="00024055" w:rsidRDefault="00024055" w:rsidP="00024055">
            <w:pPr>
              <w:tabs>
                <w:tab w:val="left" w:pos="709"/>
                <w:tab w:val="left" w:pos="851"/>
                <w:tab w:val="left" w:pos="9498"/>
              </w:tabs>
              <w:adjustRightInd w:val="0"/>
              <w:ind w:right="-1"/>
              <w:rPr>
                <w:sz w:val="28"/>
                <w:szCs w:val="28"/>
              </w:rPr>
            </w:pPr>
          </w:p>
        </w:tc>
      </w:tr>
      <w:tr w:rsidR="00024055" w14:paraId="0CA72E77" w14:textId="77777777" w:rsidTr="00BD7DF7">
        <w:tc>
          <w:tcPr>
            <w:tcW w:w="2177" w:type="dxa"/>
          </w:tcPr>
          <w:p w14:paraId="4F1FAE0C" w14:textId="6BDCA8BA" w:rsidR="00024055" w:rsidRPr="00BD7DF7" w:rsidRDefault="00024055" w:rsidP="00024055">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1</w:t>
            </w:r>
          </w:p>
        </w:tc>
        <w:tc>
          <w:tcPr>
            <w:tcW w:w="1329" w:type="dxa"/>
          </w:tcPr>
          <w:p w14:paraId="0D64D250" w14:textId="0B41E8AD" w:rsidR="00024055" w:rsidRPr="00BD7DF7" w:rsidRDefault="00024055" w:rsidP="00024055">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2</w:t>
            </w:r>
          </w:p>
        </w:tc>
        <w:tc>
          <w:tcPr>
            <w:tcW w:w="1380" w:type="dxa"/>
          </w:tcPr>
          <w:p w14:paraId="6FE4F345" w14:textId="7A87E71F" w:rsidR="00024055" w:rsidRPr="00BD7DF7" w:rsidRDefault="00024055" w:rsidP="00024055">
            <w:pPr>
              <w:tabs>
                <w:tab w:val="left" w:pos="709"/>
                <w:tab w:val="left" w:pos="851"/>
                <w:tab w:val="left" w:pos="9498"/>
              </w:tabs>
              <w:adjustRightInd w:val="0"/>
              <w:ind w:right="-1"/>
              <w:jc w:val="both"/>
              <w:rPr>
                <w:sz w:val="24"/>
                <w:szCs w:val="24"/>
              </w:rPr>
            </w:pPr>
            <w:r w:rsidRPr="00BD7DF7">
              <w:rPr>
                <w:bCs/>
                <w:sz w:val="24"/>
                <w:szCs w:val="24"/>
                <w:lang w:val="ru-RU" w:eastAsia="ru-RU"/>
              </w:rPr>
              <w:t>3</w:t>
            </w:r>
          </w:p>
        </w:tc>
        <w:tc>
          <w:tcPr>
            <w:tcW w:w="1402" w:type="dxa"/>
          </w:tcPr>
          <w:p w14:paraId="3D557E5A" w14:textId="4ABA8BE5" w:rsidR="00024055" w:rsidRPr="00BD7DF7" w:rsidRDefault="00024055" w:rsidP="00024055">
            <w:pPr>
              <w:tabs>
                <w:tab w:val="left" w:pos="709"/>
                <w:tab w:val="left" w:pos="851"/>
                <w:tab w:val="left" w:pos="9498"/>
              </w:tabs>
              <w:adjustRightInd w:val="0"/>
              <w:ind w:right="-1"/>
              <w:jc w:val="both"/>
              <w:rPr>
                <w:sz w:val="24"/>
                <w:szCs w:val="24"/>
              </w:rPr>
            </w:pPr>
            <w:r w:rsidRPr="00BD7DF7">
              <w:rPr>
                <w:bCs/>
                <w:sz w:val="24"/>
                <w:szCs w:val="24"/>
                <w:lang w:val="ru-RU" w:eastAsia="ru-RU"/>
              </w:rPr>
              <w:t>4</w:t>
            </w:r>
          </w:p>
        </w:tc>
        <w:tc>
          <w:tcPr>
            <w:tcW w:w="1264" w:type="dxa"/>
          </w:tcPr>
          <w:p w14:paraId="13DD05E9" w14:textId="71959EF0" w:rsidR="00024055" w:rsidRPr="00BD7DF7" w:rsidRDefault="00024055" w:rsidP="00024055">
            <w:pPr>
              <w:tabs>
                <w:tab w:val="left" w:pos="709"/>
                <w:tab w:val="left" w:pos="851"/>
                <w:tab w:val="left" w:pos="9498"/>
              </w:tabs>
              <w:adjustRightInd w:val="0"/>
              <w:ind w:right="-1"/>
              <w:jc w:val="both"/>
              <w:rPr>
                <w:sz w:val="24"/>
                <w:szCs w:val="24"/>
              </w:rPr>
            </w:pPr>
            <w:r w:rsidRPr="00BD7DF7">
              <w:rPr>
                <w:bCs/>
                <w:sz w:val="24"/>
                <w:szCs w:val="24"/>
                <w:lang w:val="ru-RU" w:eastAsia="ru-RU"/>
              </w:rPr>
              <w:t>5</w:t>
            </w:r>
          </w:p>
        </w:tc>
        <w:tc>
          <w:tcPr>
            <w:tcW w:w="2076" w:type="dxa"/>
          </w:tcPr>
          <w:p w14:paraId="21386C80" w14:textId="13FF59B9" w:rsidR="00024055" w:rsidRPr="00BD7DF7" w:rsidRDefault="00024055" w:rsidP="00024055">
            <w:pPr>
              <w:tabs>
                <w:tab w:val="left" w:pos="709"/>
                <w:tab w:val="left" w:pos="851"/>
                <w:tab w:val="left" w:pos="9498"/>
              </w:tabs>
              <w:adjustRightInd w:val="0"/>
              <w:ind w:right="-1"/>
              <w:jc w:val="center"/>
              <w:rPr>
                <w:sz w:val="24"/>
                <w:szCs w:val="24"/>
              </w:rPr>
            </w:pPr>
            <w:r w:rsidRPr="00BD7DF7">
              <w:rPr>
                <w:bCs/>
                <w:sz w:val="24"/>
                <w:szCs w:val="24"/>
                <w:lang w:val="ru-RU" w:eastAsia="ru-RU"/>
              </w:rPr>
              <w:t>6</w:t>
            </w:r>
          </w:p>
        </w:tc>
      </w:tr>
      <w:tr w:rsidR="009957E0" w14:paraId="2270EF3C" w14:textId="77777777" w:rsidTr="00BD7DF7">
        <w:tc>
          <w:tcPr>
            <w:tcW w:w="2177" w:type="dxa"/>
          </w:tcPr>
          <w:p w14:paraId="6AFEA8F9" w14:textId="4D850104"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Қарағанды</w:t>
            </w:r>
          </w:p>
        </w:tc>
        <w:tc>
          <w:tcPr>
            <w:tcW w:w="1329" w:type="dxa"/>
          </w:tcPr>
          <w:p w14:paraId="46A5409B" w14:textId="0BFBC539"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87</w:t>
            </w:r>
          </w:p>
        </w:tc>
        <w:tc>
          <w:tcPr>
            <w:tcW w:w="1380" w:type="dxa"/>
          </w:tcPr>
          <w:p w14:paraId="4CAC66BB" w14:textId="2D39D86E"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4359.75</w:t>
            </w:r>
          </w:p>
        </w:tc>
        <w:tc>
          <w:tcPr>
            <w:tcW w:w="1402" w:type="dxa"/>
          </w:tcPr>
          <w:p w14:paraId="0CEDE768" w14:textId="5D97E182"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4234.25</w:t>
            </w:r>
          </w:p>
        </w:tc>
        <w:tc>
          <w:tcPr>
            <w:tcW w:w="1264" w:type="dxa"/>
          </w:tcPr>
          <w:p w14:paraId="1DD34199" w14:textId="28D74F5E"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3625</w:t>
            </w:r>
          </w:p>
        </w:tc>
        <w:tc>
          <w:tcPr>
            <w:tcW w:w="2076" w:type="dxa"/>
          </w:tcPr>
          <w:p w14:paraId="4C8842A1" w14:textId="670CA2B9" w:rsidR="009957E0" w:rsidRPr="00BD7DF7" w:rsidRDefault="009957E0" w:rsidP="007F799E">
            <w:pPr>
              <w:tabs>
                <w:tab w:val="left" w:pos="709"/>
                <w:tab w:val="left" w:pos="851"/>
                <w:tab w:val="left" w:pos="9498"/>
              </w:tabs>
              <w:adjustRightInd w:val="0"/>
              <w:ind w:right="-1"/>
              <w:jc w:val="center"/>
              <w:rPr>
                <w:bCs/>
                <w:sz w:val="24"/>
                <w:szCs w:val="24"/>
                <w:lang w:val="ru-RU" w:eastAsia="ru-RU"/>
              </w:rPr>
            </w:pPr>
            <w:r w:rsidRPr="00BD7DF7">
              <w:rPr>
                <w:sz w:val="24"/>
                <w:szCs w:val="24"/>
              </w:rPr>
              <w:t>1112</w:t>
            </w:r>
          </w:p>
        </w:tc>
      </w:tr>
      <w:tr w:rsidR="009957E0" w14:paraId="38410AFF" w14:textId="77777777" w:rsidTr="00BD7DF7">
        <w:tc>
          <w:tcPr>
            <w:tcW w:w="2177" w:type="dxa"/>
          </w:tcPr>
          <w:p w14:paraId="6E9A98EC" w14:textId="1125EBC4"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Қостанай</w:t>
            </w:r>
          </w:p>
        </w:tc>
        <w:tc>
          <w:tcPr>
            <w:tcW w:w="1329" w:type="dxa"/>
          </w:tcPr>
          <w:p w14:paraId="3BE97CC3" w14:textId="4E77CA30"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66</w:t>
            </w:r>
          </w:p>
        </w:tc>
        <w:tc>
          <w:tcPr>
            <w:tcW w:w="1380" w:type="dxa"/>
          </w:tcPr>
          <w:p w14:paraId="07641564" w14:textId="1F30B6F3"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3210.75</w:t>
            </w:r>
          </w:p>
        </w:tc>
        <w:tc>
          <w:tcPr>
            <w:tcW w:w="1402" w:type="dxa"/>
          </w:tcPr>
          <w:p w14:paraId="25955AEC" w14:textId="26B321F4"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2794.5</w:t>
            </w:r>
          </w:p>
        </w:tc>
        <w:tc>
          <w:tcPr>
            <w:tcW w:w="1264" w:type="dxa"/>
          </w:tcPr>
          <w:p w14:paraId="6DCDCF0C" w14:textId="6ACB8608"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2231</w:t>
            </w:r>
          </w:p>
        </w:tc>
        <w:tc>
          <w:tcPr>
            <w:tcW w:w="2076" w:type="dxa"/>
          </w:tcPr>
          <w:p w14:paraId="0B8CEBDC" w14:textId="1CE1DBF1" w:rsidR="009957E0" w:rsidRPr="00BD7DF7" w:rsidRDefault="009957E0" w:rsidP="007F799E">
            <w:pPr>
              <w:tabs>
                <w:tab w:val="left" w:pos="709"/>
                <w:tab w:val="left" w:pos="851"/>
                <w:tab w:val="left" w:pos="9498"/>
              </w:tabs>
              <w:adjustRightInd w:val="0"/>
              <w:ind w:right="-1"/>
              <w:jc w:val="center"/>
              <w:rPr>
                <w:bCs/>
                <w:sz w:val="24"/>
                <w:szCs w:val="24"/>
                <w:lang w:val="ru-RU" w:eastAsia="ru-RU"/>
              </w:rPr>
            </w:pPr>
            <w:r w:rsidRPr="00BD7DF7">
              <w:rPr>
                <w:sz w:val="24"/>
                <w:szCs w:val="24"/>
              </w:rPr>
              <w:t>465</w:t>
            </w:r>
          </w:p>
        </w:tc>
      </w:tr>
      <w:tr w:rsidR="009957E0" w14:paraId="7679C88C" w14:textId="77777777" w:rsidTr="00BD7DF7">
        <w:tc>
          <w:tcPr>
            <w:tcW w:w="2177" w:type="dxa"/>
          </w:tcPr>
          <w:p w14:paraId="5BD87C6A" w14:textId="27E3510E"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Қызылорда</w:t>
            </w:r>
          </w:p>
        </w:tc>
        <w:tc>
          <w:tcPr>
            <w:tcW w:w="1329" w:type="dxa"/>
          </w:tcPr>
          <w:p w14:paraId="1B29C6A0" w14:textId="3B9FA23C"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118</w:t>
            </w:r>
          </w:p>
        </w:tc>
        <w:tc>
          <w:tcPr>
            <w:tcW w:w="1380" w:type="dxa"/>
          </w:tcPr>
          <w:p w14:paraId="2CB5B2FB" w14:textId="2AE74A97"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3905.5</w:t>
            </w:r>
          </w:p>
        </w:tc>
        <w:tc>
          <w:tcPr>
            <w:tcW w:w="1402" w:type="dxa"/>
          </w:tcPr>
          <w:p w14:paraId="51A00C44" w14:textId="412A4C6E"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3890.75</w:t>
            </w:r>
          </w:p>
        </w:tc>
        <w:tc>
          <w:tcPr>
            <w:tcW w:w="1264" w:type="dxa"/>
          </w:tcPr>
          <w:p w14:paraId="040378AE" w14:textId="1FBF69EB"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4443</w:t>
            </w:r>
          </w:p>
        </w:tc>
        <w:tc>
          <w:tcPr>
            <w:tcW w:w="2076" w:type="dxa"/>
          </w:tcPr>
          <w:p w14:paraId="143954E0" w14:textId="0D4F2D26" w:rsidR="009957E0" w:rsidRPr="00BD7DF7" w:rsidRDefault="009957E0" w:rsidP="007F799E">
            <w:pPr>
              <w:tabs>
                <w:tab w:val="left" w:pos="709"/>
                <w:tab w:val="left" w:pos="851"/>
                <w:tab w:val="left" w:pos="9498"/>
              </w:tabs>
              <w:adjustRightInd w:val="0"/>
              <w:ind w:right="-1"/>
              <w:jc w:val="center"/>
              <w:rPr>
                <w:bCs/>
                <w:sz w:val="24"/>
                <w:szCs w:val="24"/>
                <w:lang w:val="ru-RU" w:eastAsia="ru-RU"/>
              </w:rPr>
            </w:pPr>
            <w:r w:rsidRPr="00BD7DF7">
              <w:rPr>
                <w:sz w:val="24"/>
                <w:szCs w:val="24"/>
              </w:rPr>
              <w:t>1432</w:t>
            </w:r>
          </w:p>
        </w:tc>
      </w:tr>
      <w:tr w:rsidR="009957E0" w14:paraId="62152B99" w14:textId="77777777" w:rsidTr="00BD7DF7">
        <w:tc>
          <w:tcPr>
            <w:tcW w:w="2177" w:type="dxa"/>
          </w:tcPr>
          <w:p w14:paraId="748C3218" w14:textId="21483060"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Маңғыстау</w:t>
            </w:r>
          </w:p>
        </w:tc>
        <w:tc>
          <w:tcPr>
            <w:tcW w:w="1329" w:type="dxa"/>
          </w:tcPr>
          <w:p w14:paraId="416AB06A" w14:textId="35D24FB6"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44</w:t>
            </w:r>
          </w:p>
        </w:tc>
        <w:tc>
          <w:tcPr>
            <w:tcW w:w="1380" w:type="dxa"/>
          </w:tcPr>
          <w:p w14:paraId="34FEA95A" w14:textId="0625532F"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2635.75</w:t>
            </w:r>
          </w:p>
        </w:tc>
        <w:tc>
          <w:tcPr>
            <w:tcW w:w="1402" w:type="dxa"/>
          </w:tcPr>
          <w:p w14:paraId="28B3A92E" w14:textId="0EC2FA0C"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2590</w:t>
            </w:r>
          </w:p>
        </w:tc>
        <w:tc>
          <w:tcPr>
            <w:tcW w:w="1264" w:type="dxa"/>
          </w:tcPr>
          <w:p w14:paraId="0F6E0821" w14:textId="3183B6F0"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2412</w:t>
            </w:r>
          </w:p>
        </w:tc>
        <w:tc>
          <w:tcPr>
            <w:tcW w:w="2076" w:type="dxa"/>
          </w:tcPr>
          <w:p w14:paraId="0B3A993B" w14:textId="250DEE81" w:rsidR="009957E0" w:rsidRPr="00BD7DF7" w:rsidRDefault="009957E0" w:rsidP="007F799E">
            <w:pPr>
              <w:tabs>
                <w:tab w:val="left" w:pos="709"/>
                <w:tab w:val="left" w:pos="851"/>
                <w:tab w:val="left" w:pos="9498"/>
              </w:tabs>
              <w:adjustRightInd w:val="0"/>
              <w:ind w:right="-1"/>
              <w:jc w:val="center"/>
              <w:rPr>
                <w:bCs/>
                <w:sz w:val="24"/>
                <w:szCs w:val="24"/>
                <w:lang w:val="ru-RU" w:eastAsia="ru-RU"/>
              </w:rPr>
            </w:pPr>
            <w:r w:rsidRPr="00BD7DF7">
              <w:rPr>
                <w:sz w:val="24"/>
                <w:szCs w:val="24"/>
              </w:rPr>
              <w:t>790</w:t>
            </w:r>
          </w:p>
        </w:tc>
      </w:tr>
      <w:tr w:rsidR="009957E0" w14:paraId="459DD45A" w14:textId="77777777" w:rsidTr="00BD7DF7">
        <w:tc>
          <w:tcPr>
            <w:tcW w:w="2177" w:type="dxa"/>
          </w:tcPr>
          <w:p w14:paraId="749A887A" w14:textId="5662E5DD"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Павлодар</w:t>
            </w:r>
          </w:p>
        </w:tc>
        <w:tc>
          <w:tcPr>
            <w:tcW w:w="1329" w:type="dxa"/>
          </w:tcPr>
          <w:p w14:paraId="6772B697" w14:textId="635C237C"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74</w:t>
            </w:r>
          </w:p>
        </w:tc>
        <w:tc>
          <w:tcPr>
            <w:tcW w:w="1380" w:type="dxa"/>
          </w:tcPr>
          <w:p w14:paraId="36D3ABE1" w14:textId="60F4DAC2"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2159</w:t>
            </w:r>
          </w:p>
        </w:tc>
        <w:tc>
          <w:tcPr>
            <w:tcW w:w="1402" w:type="dxa"/>
          </w:tcPr>
          <w:p w14:paraId="7175953A" w14:textId="68FF48EB"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2082.25</w:t>
            </w:r>
          </w:p>
        </w:tc>
        <w:tc>
          <w:tcPr>
            <w:tcW w:w="1264" w:type="dxa"/>
          </w:tcPr>
          <w:p w14:paraId="46EABEA4" w14:textId="2283921F"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1684</w:t>
            </w:r>
          </w:p>
        </w:tc>
        <w:tc>
          <w:tcPr>
            <w:tcW w:w="2076" w:type="dxa"/>
          </w:tcPr>
          <w:p w14:paraId="36A07B10" w14:textId="2C897F23" w:rsidR="009957E0" w:rsidRPr="00BD7DF7" w:rsidRDefault="009957E0" w:rsidP="007F799E">
            <w:pPr>
              <w:tabs>
                <w:tab w:val="left" w:pos="709"/>
                <w:tab w:val="left" w:pos="851"/>
                <w:tab w:val="left" w:pos="9498"/>
              </w:tabs>
              <w:adjustRightInd w:val="0"/>
              <w:ind w:right="-1"/>
              <w:jc w:val="center"/>
              <w:rPr>
                <w:bCs/>
                <w:sz w:val="24"/>
                <w:szCs w:val="24"/>
                <w:lang w:val="ru-RU" w:eastAsia="ru-RU"/>
              </w:rPr>
            </w:pPr>
            <w:r w:rsidRPr="00BD7DF7">
              <w:rPr>
                <w:sz w:val="24"/>
                <w:szCs w:val="24"/>
              </w:rPr>
              <w:t>600</w:t>
            </w:r>
          </w:p>
        </w:tc>
      </w:tr>
      <w:tr w:rsidR="009957E0" w14:paraId="62A945D2" w14:textId="77777777" w:rsidTr="00BD7DF7">
        <w:tc>
          <w:tcPr>
            <w:tcW w:w="2177" w:type="dxa"/>
          </w:tcPr>
          <w:p w14:paraId="03713BDB" w14:textId="057034C3"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С.Қазақстан</w:t>
            </w:r>
          </w:p>
        </w:tc>
        <w:tc>
          <w:tcPr>
            <w:tcW w:w="1329" w:type="dxa"/>
          </w:tcPr>
          <w:p w14:paraId="2A11FADB" w14:textId="4B970806"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74</w:t>
            </w:r>
          </w:p>
        </w:tc>
        <w:tc>
          <w:tcPr>
            <w:tcW w:w="1380" w:type="dxa"/>
          </w:tcPr>
          <w:p w14:paraId="0ED1632D" w14:textId="2C793685"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2526.25</w:t>
            </w:r>
          </w:p>
        </w:tc>
        <w:tc>
          <w:tcPr>
            <w:tcW w:w="1402" w:type="dxa"/>
          </w:tcPr>
          <w:p w14:paraId="11D670FE" w14:textId="249D3FCE"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2237.75</w:t>
            </w:r>
          </w:p>
        </w:tc>
        <w:tc>
          <w:tcPr>
            <w:tcW w:w="1264" w:type="dxa"/>
          </w:tcPr>
          <w:p w14:paraId="6AB98A3A" w14:textId="31DF2D52"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1911</w:t>
            </w:r>
          </w:p>
        </w:tc>
        <w:tc>
          <w:tcPr>
            <w:tcW w:w="2076" w:type="dxa"/>
          </w:tcPr>
          <w:p w14:paraId="6AF8B79F" w14:textId="59DA60D4" w:rsidR="009957E0" w:rsidRPr="00BD7DF7" w:rsidRDefault="009957E0" w:rsidP="007F799E">
            <w:pPr>
              <w:tabs>
                <w:tab w:val="left" w:pos="709"/>
                <w:tab w:val="left" w:pos="851"/>
                <w:tab w:val="left" w:pos="9498"/>
              </w:tabs>
              <w:adjustRightInd w:val="0"/>
              <w:ind w:right="-1"/>
              <w:jc w:val="center"/>
              <w:rPr>
                <w:bCs/>
                <w:sz w:val="24"/>
                <w:szCs w:val="24"/>
                <w:lang w:val="ru-RU" w:eastAsia="ru-RU"/>
              </w:rPr>
            </w:pPr>
            <w:r w:rsidRPr="00BD7DF7">
              <w:rPr>
                <w:sz w:val="24"/>
                <w:szCs w:val="24"/>
              </w:rPr>
              <w:t>438</w:t>
            </w:r>
          </w:p>
        </w:tc>
      </w:tr>
      <w:tr w:rsidR="009957E0" w14:paraId="47750DD1" w14:textId="77777777" w:rsidTr="00BD7DF7">
        <w:tc>
          <w:tcPr>
            <w:tcW w:w="2177" w:type="dxa"/>
          </w:tcPr>
          <w:p w14:paraId="2C6728DB" w14:textId="182946E8"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Түркістан</w:t>
            </w:r>
          </w:p>
        </w:tc>
        <w:tc>
          <w:tcPr>
            <w:tcW w:w="1329" w:type="dxa"/>
          </w:tcPr>
          <w:p w14:paraId="0C971175" w14:textId="13161E18"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240</w:t>
            </w:r>
          </w:p>
        </w:tc>
        <w:tc>
          <w:tcPr>
            <w:tcW w:w="1380" w:type="dxa"/>
          </w:tcPr>
          <w:p w14:paraId="1A857C50" w14:textId="412D5153"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8156.25</w:t>
            </w:r>
          </w:p>
        </w:tc>
        <w:tc>
          <w:tcPr>
            <w:tcW w:w="1402" w:type="dxa"/>
          </w:tcPr>
          <w:p w14:paraId="0DFED57E" w14:textId="3FA592E9"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8117.5</w:t>
            </w:r>
          </w:p>
        </w:tc>
        <w:tc>
          <w:tcPr>
            <w:tcW w:w="1264" w:type="dxa"/>
          </w:tcPr>
          <w:p w14:paraId="045100BE" w14:textId="29C18E24"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8076</w:t>
            </w:r>
          </w:p>
        </w:tc>
        <w:tc>
          <w:tcPr>
            <w:tcW w:w="2076" w:type="dxa"/>
          </w:tcPr>
          <w:p w14:paraId="329634D1" w14:textId="0176CEDA" w:rsidR="009957E0" w:rsidRPr="00BD7DF7" w:rsidRDefault="009957E0" w:rsidP="007F799E">
            <w:pPr>
              <w:tabs>
                <w:tab w:val="left" w:pos="709"/>
                <w:tab w:val="left" w:pos="851"/>
                <w:tab w:val="left" w:pos="9498"/>
              </w:tabs>
              <w:adjustRightInd w:val="0"/>
              <w:ind w:right="-1"/>
              <w:jc w:val="center"/>
              <w:rPr>
                <w:bCs/>
                <w:sz w:val="24"/>
                <w:szCs w:val="24"/>
                <w:lang w:val="ru-RU" w:eastAsia="ru-RU"/>
              </w:rPr>
            </w:pPr>
            <w:r w:rsidRPr="00BD7DF7">
              <w:rPr>
                <w:sz w:val="24"/>
                <w:szCs w:val="24"/>
              </w:rPr>
              <w:t>3445</w:t>
            </w:r>
          </w:p>
        </w:tc>
      </w:tr>
      <w:tr w:rsidR="009957E0" w14:paraId="5F619C42" w14:textId="77777777" w:rsidTr="00BD7DF7">
        <w:tc>
          <w:tcPr>
            <w:tcW w:w="2177" w:type="dxa"/>
          </w:tcPr>
          <w:p w14:paraId="5358A092" w14:textId="29E8289B"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Ұлытау</w:t>
            </w:r>
          </w:p>
        </w:tc>
        <w:tc>
          <w:tcPr>
            <w:tcW w:w="1329" w:type="dxa"/>
          </w:tcPr>
          <w:p w14:paraId="0A14D483" w14:textId="10D676CB"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14</w:t>
            </w:r>
          </w:p>
        </w:tc>
        <w:tc>
          <w:tcPr>
            <w:tcW w:w="1380" w:type="dxa"/>
          </w:tcPr>
          <w:p w14:paraId="5C296667" w14:textId="0295C229"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652</w:t>
            </w:r>
          </w:p>
        </w:tc>
        <w:tc>
          <w:tcPr>
            <w:tcW w:w="1402" w:type="dxa"/>
          </w:tcPr>
          <w:p w14:paraId="3B4A5BD4" w14:textId="4E01BCA6"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650</w:t>
            </w:r>
          </w:p>
        </w:tc>
        <w:tc>
          <w:tcPr>
            <w:tcW w:w="1264" w:type="dxa"/>
          </w:tcPr>
          <w:p w14:paraId="2EB1A8C3" w14:textId="45EA3785"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616</w:t>
            </w:r>
          </w:p>
        </w:tc>
        <w:tc>
          <w:tcPr>
            <w:tcW w:w="2076" w:type="dxa"/>
          </w:tcPr>
          <w:p w14:paraId="70A40506" w14:textId="4560B73E" w:rsidR="009957E0" w:rsidRPr="00BD7DF7" w:rsidRDefault="009957E0" w:rsidP="007F799E">
            <w:pPr>
              <w:tabs>
                <w:tab w:val="left" w:pos="709"/>
                <w:tab w:val="left" w:pos="851"/>
                <w:tab w:val="left" w:pos="9498"/>
              </w:tabs>
              <w:adjustRightInd w:val="0"/>
              <w:ind w:right="-1"/>
              <w:jc w:val="center"/>
              <w:rPr>
                <w:bCs/>
                <w:sz w:val="24"/>
                <w:szCs w:val="24"/>
                <w:lang w:val="ru-RU" w:eastAsia="ru-RU"/>
              </w:rPr>
            </w:pPr>
            <w:r w:rsidRPr="00BD7DF7">
              <w:rPr>
                <w:sz w:val="24"/>
                <w:szCs w:val="24"/>
              </w:rPr>
              <w:t>148</w:t>
            </w:r>
          </w:p>
        </w:tc>
      </w:tr>
      <w:tr w:rsidR="009957E0" w14:paraId="0787615F" w14:textId="77777777" w:rsidTr="00BD7DF7">
        <w:tc>
          <w:tcPr>
            <w:tcW w:w="2177" w:type="dxa"/>
          </w:tcPr>
          <w:p w14:paraId="7767FA3A" w14:textId="0F82FCE2"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Ш.Қазақстан</w:t>
            </w:r>
          </w:p>
        </w:tc>
        <w:tc>
          <w:tcPr>
            <w:tcW w:w="1329" w:type="dxa"/>
          </w:tcPr>
          <w:p w14:paraId="6AF76EF7" w14:textId="77252D86"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93</w:t>
            </w:r>
          </w:p>
        </w:tc>
        <w:tc>
          <w:tcPr>
            <w:tcW w:w="1380" w:type="dxa"/>
          </w:tcPr>
          <w:p w14:paraId="3168E926" w14:textId="46464CAD"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2571.25</w:t>
            </w:r>
          </w:p>
        </w:tc>
        <w:tc>
          <w:tcPr>
            <w:tcW w:w="1402" w:type="dxa"/>
          </w:tcPr>
          <w:p w14:paraId="20C5348B" w14:textId="33AF1B80"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2519</w:t>
            </w:r>
          </w:p>
        </w:tc>
        <w:tc>
          <w:tcPr>
            <w:tcW w:w="1264" w:type="dxa"/>
          </w:tcPr>
          <w:p w14:paraId="487D74E3" w14:textId="2A62A73B"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1996</w:t>
            </w:r>
          </w:p>
        </w:tc>
        <w:tc>
          <w:tcPr>
            <w:tcW w:w="2076" w:type="dxa"/>
          </w:tcPr>
          <w:p w14:paraId="0FFA11BE" w14:textId="25B656E1" w:rsidR="009957E0" w:rsidRPr="00BD7DF7" w:rsidRDefault="009957E0" w:rsidP="007F799E">
            <w:pPr>
              <w:tabs>
                <w:tab w:val="left" w:pos="709"/>
                <w:tab w:val="left" w:pos="851"/>
                <w:tab w:val="left" w:pos="9498"/>
              </w:tabs>
              <w:adjustRightInd w:val="0"/>
              <w:ind w:right="-1"/>
              <w:jc w:val="center"/>
              <w:rPr>
                <w:bCs/>
                <w:sz w:val="24"/>
                <w:szCs w:val="24"/>
                <w:lang w:val="ru-RU" w:eastAsia="ru-RU"/>
              </w:rPr>
            </w:pPr>
            <w:r w:rsidRPr="00BD7DF7">
              <w:rPr>
                <w:sz w:val="24"/>
                <w:szCs w:val="24"/>
              </w:rPr>
              <w:t>432</w:t>
            </w:r>
          </w:p>
        </w:tc>
      </w:tr>
      <w:tr w:rsidR="009957E0" w14:paraId="582B7611" w14:textId="77777777" w:rsidTr="00BD7DF7">
        <w:tc>
          <w:tcPr>
            <w:tcW w:w="2177" w:type="dxa"/>
          </w:tcPr>
          <w:p w14:paraId="43A64B62" w14:textId="5D1152A7"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Астана қ.ә</w:t>
            </w:r>
          </w:p>
        </w:tc>
        <w:tc>
          <w:tcPr>
            <w:tcW w:w="1329" w:type="dxa"/>
          </w:tcPr>
          <w:p w14:paraId="5DA6C824" w14:textId="6F2CF916"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17</w:t>
            </w:r>
          </w:p>
        </w:tc>
        <w:tc>
          <w:tcPr>
            <w:tcW w:w="1380" w:type="dxa"/>
          </w:tcPr>
          <w:p w14:paraId="6258E93D" w14:textId="11F86205"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4250.5</w:t>
            </w:r>
          </w:p>
        </w:tc>
        <w:tc>
          <w:tcPr>
            <w:tcW w:w="1402" w:type="dxa"/>
          </w:tcPr>
          <w:p w14:paraId="07F8B30A" w14:textId="5FBEC641"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3434.25</w:t>
            </w:r>
          </w:p>
        </w:tc>
        <w:tc>
          <w:tcPr>
            <w:tcW w:w="1264" w:type="dxa"/>
          </w:tcPr>
          <w:p w14:paraId="6AF92CFE" w14:textId="5F2FC469"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2727</w:t>
            </w:r>
          </w:p>
        </w:tc>
        <w:tc>
          <w:tcPr>
            <w:tcW w:w="2076" w:type="dxa"/>
          </w:tcPr>
          <w:p w14:paraId="74400C79" w14:textId="468EE5B5" w:rsidR="009957E0" w:rsidRPr="00BD7DF7" w:rsidRDefault="009957E0" w:rsidP="007F799E">
            <w:pPr>
              <w:tabs>
                <w:tab w:val="left" w:pos="709"/>
                <w:tab w:val="left" w:pos="851"/>
                <w:tab w:val="left" w:pos="9498"/>
              </w:tabs>
              <w:adjustRightInd w:val="0"/>
              <w:ind w:right="-1"/>
              <w:jc w:val="center"/>
              <w:rPr>
                <w:bCs/>
                <w:sz w:val="24"/>
                <w:szCs w:val="24"/>
                <w:lang w:val="ru-RU" w:eastAsia="ru-RU"/>
              </w:rPr>
            </w:pPr>
            <w:r w:rsidRPr="00BD7DF7">
              <w:rPr>
                <w:sz w:val="24"/>
                <w:szCs w:val="24"/>
              </w:rPr>
              <w:t>603</w:t>
            </w:r>
          </w:p>
        </w:tc>
      </w:tr>
      <w:tr w:rsidR="009957E0" w14:paraId="40E53D34" w14:textId="77777777" w:rsidTr="00BD7DF7">
        <w:tc>
          <w:tcPr>
            <w:tcW w:w="2177" w:type="dxa"/>
          </w:tcPr>
          <w:p w14:paraId="18581BF5" w14:textId="450EA589"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Алматы қ.ә</w:t>
            </w:r>
          </w:p>
        </w:tc>
        <w:tc>
          <w:tcPr>
            <w:tcW w:w="1329" w:type="dxa"/>
          </w:tcPr>
          <w:p w14:paraId="073532D1" w14:textId="7ED95A58"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39</w:t>
            </w:r>
          </w:p>
        </w:tc>
        <w:tc>
          <w:tcPr>
            <w:tcW w:w="1380" w:type="dxa"/>
          </w:tcPr>
          <w:p w14:paraId="1EEB20DE" w14:textId="00D503C8"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8074.75</w:t>
            </w:r>
          </w:p>
        </w:tc>
        <w:tc>
          <w:tcPr>
            <w:tcW w:w="1402" w:type="dxa"/>
          </w:tcPr>
          <w:p w14:paraId="3D58AD2E" w14:textId="34C893C4"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7935</w:t>
            </w:r>
          </w:p>
        </w:tc>
        <w:tc>
          <w:tcPr>
            <w:tcW w:w="1264" w:type="dxa"/>
          </w:tcPr>
          <w:p w14:paraId="0DF890F6" w14:textId="730F2A5E"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5803</w:t>
            </w:r>
          </w:p>
        </w:tc>
        <w:tc>
          <w:tcPr>
            <w:tcW w:w="2076" w:type="dxa"/>
          </w:tcPr>
          <w:p w14:paraId="13DDD947" w14:textId="27D93B48" w:rsidR="009957E0" w:rsidRPr="00BD7DF7" w:rsidRDefault="009957E0" w:rsidP="007F799E">
            <w:pPr>
              <w:tabs>
                <w:tab w:val="left" w:pos="709"/>
                <w:tab w:val="left" w:pos="851"/>
                <w:tab w:val="left" w:pos="9498"/>
              </w:tabs>
              <w:adjustRightInd w:val="0"/>
              <w:ind w:right="-1"/>
              <w:jc w:val="center"/>
              <w:rPr>
                <w:bCs/>
                <w:sz w:val="24"/>
                <w:szCs w:val="24"/>
                <w:lang w:val="ru-RU" w:eastAsia="ru-RU"/>
              </w:rPr>
            </w:pPr>
            <w:r w:rsidRPr="00BD7DF7">
              <w:rPr>
                <w:sz w:val="24"/>
                <w:szCs w:val="24"/>
              </w:rPr>
              <w:t>2409</w:t>
            </w:r>
          </w:p>
        </w:tc>
      </w:tr>
      <w:tr w:rsidR="009957E0" w14:paraId="41E05757" w14:textId="77777777" w:rsidTr="00BD7DF7">
        <w:tc>
          <w:tcPr>
            <w:tcW w:w="2177" w:type="dxa"/>
          </w:tcPr>
          <w:p w14:paraId="43F6D48A" w14:textId="05708FB9"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Шымкент қ.ә</w:t>
            </w:r>
          </w:p>
        </w:tc>
        <w:tc>
          <w:tcPr>
            <w:tcW w:w="1329" w:type="dxa"/>
          </w:tcPr>
          <w:p w14:paraId="6F447AA9" w14:textId="0E297437"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22</w:t>
            </w:r>
          </w:p>
        </w:tc>
        <w:tc>
          <w:tcPr>
            <w:tcW w:w="1380" w:type="dxa"/>
          </w:tcPr>
          <w:p w14:paraId="31229F01" w14:textId="06FEB859"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2847</w:t>
            </w:r>
          </w:p>
        </w:tc>
        <w:tc>
          <w:tcPr>
            <w:tcW w:w="1402" w:type="dxa"/>
          </w:tcPr>
          <w:p w14:paraId="183ABBB6" w14:textId="0DD98C1D"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2774</w:t>
            </w:r>
          </w:p>
        </w:tc>
        <w:tc>
          <w:tcPr>
            <w:tcW w:w="1264" w:type="dxa"/>
          </w:tcPr>
          <w:p w14:paraId="2040007F" w14:textId="53C3F89F" w:rsidR="009957E0" w:rsidRPr="00BD7DF7" w:rsidRDefault="009957E0" w:rsidP="009957E0">
            <w:pPr>
              <w:tabs>
                <w:tab w:val="left" w:pos="709"/>
                <w:tab w:val="left" w:pos="851"/>
                <w:tab w:val="left" w:pos="9498"/>
              </w:tabs>
              <w:adjustRightInd w:val="0"/>
              <w:ind w:right="-1"/>
              <w:jc w:val="both"/>
              <w:rPr>
                <w:bCs/>
                <w:sz w:val="24"/>
                <w:szCs w:val="24"/>
                <w:lang w:val="ru-RU" w:eastAsia="ru-RU"/>
              </w:rPr>
            </w:pPr>
            <w:r w:rsidRPr="00BD7DF7">
              <w:rPr>
                <w:sz w:val="24"/>
                <w:szCs w:val="24"/>
              </w:rPr>
              <w:t>2612</w:t>
            </w:r>
          </w:p>
        </w:tc>
        <w:tc>
          <w:tcPr>
            <w:tcW w:w="2076" w:type="dxa"/>
          </w:tcPr>
          <w:p w14:paraId="525FD7A3" w14:textId="2025BFD5" w:rsidR="009957E0" w:rsidRPr="00BD7DF7" w:rsidRDefault="009957E0" w:rsidP="007F799E">
            <w:pPr>
              <w:tabs>
                <w:tab w:val="left" w:pos="709"/>
                <w:tab w:val="left" w:pos="851"/>
                <w:tab w:val="left" w:pos="9498"/>
              </w:tabs>
              <w:adjustRightInd w:val="0"/>
              <w:ind w:right="-1"/>
              <w:jc w:val="center"/>
              <w:rPr>
                <w:bCs/>
                <w:sz w:val="24"/>
                <w:szCs w:val="24"/>
                <w:lang w:val="ru-RU" w:eastAsia="ru-RU"/>
              </w:rPr>
            </w:pPr>
            <w:r w:rsidRPr="00BD7DF7">
              <w:rPr>
                <w:sz w:val="24"/>
                <w:szCs w:val="24"/>
              </w:rPr>
              <w:t>1207</w:t>
            </w:r>
          </w:p>
        </w:tc>
      </w:tr>
      <w:tr w:rsidR="000A0BC9" w14:paraId="14ED63A6" w14:textId="77777777" w:rsidTr="00BD7DF7">
        <w:tc>
          <w:tcPr>
            <w:tcW w:w="9628" w:type="dxa"/>
            <w:gridSpan w:val="6"/>
          </w:tcPr>
          <w:p w14:paraId="73A17AB5" w14:textId="44E6698F" w:rsidR="000A0BC9" w:rsidRPr="00BD7DF7" w:rsidRDefault="00A635AE" w:rsidP="00A635AE">
            <w:pPr>
              <w:tabs>
                <w:tab w:val="left" w:pos="709"/>
                <w:tab w:val="left" w:pos="851"/>
                <w:tab w:val="left" w:pos="9498"/>
              </w:tabs>
              <w:adjustRightInd w:val="0"/>
              <w:ind w:right="-1" w:firstLine="596"/>
              <w:jc w:val="both"/>
              <w:rPr>
                <w:iCs/>
                <w:sz w:val="24"/>
                <w:szCs w:val="24"/>
              </w:rPr>
            </w:pPr>
            <w:r w:rsidRPr="00BD7DF7">
              <w:rPr>
                <w:iCs/>
                <w:sz w:val="24"/>
                <w:szCs w:val="24"/>
              </w:rPr>
              <w:t xml:space="preserve"> </w:t>
            </w:r>
            <w:r w:rsidR="00D866E1" w:rsidRPr="00BD7DF7">
              <w:rPr>
                <w:iCs/>
                <w:sz w:val="24"/>
                <w:szCs w:val="24"/>
              </w:rPr>
              <w:t xml:space="preserve">Ескертпе: </w:t>
            </w:r>
            <w:r w:rsidR="00A40390" w:rsidRPr="00BD7DF7">
              <w:rPr>
                <w:iCs/>
                <w:sz w:val="24"/>
                <w:szCs w:val="24"/>
              </w:rPr>
              <w:t>ҚР ҰЭМ Статистика комитетінің</w:t>
            </w:r>
            <w:r w:rsidR="00494962" w:rsidRPr="00BD7DF7">
              <w:rPr>
                <w:iCs/>
                <w:sz w:val="24"/>
                <w:szCs w:val="24"/>
              </w:rPr>
              <w:t xml:space="preserve"> </w:t>
            </w:r>
            <w:r w:rsidR="00A40390" w:rsidRPr="00BD7DF7">
              <w:rPr>
                <w:iCs/>
                <w:sz w:val="24"/>
                <w:szCs w:val="24"/>
              </w:rPr>
              <w:t>ресми интернет-ресурсының</w:t>
            </w:r>
            <w:r w:rsidR="00494962" w:rsidRPr="00BD7DF7">
              <w:rPr>
                <w:iCs/>
                <w:sz w:val="24"/>
                <w:szCs w:val="24"/>
              </w:rPr>
              <w:t xml:space="preserve"> </w:t>
            </w:r>
            <w:r w:rsidR="00A40390" w:rsidRPr="00BD7DF7">
              <w:rPr>
                <w:iCs/>
                <w:sz w:val="24"/>
                <w:szCs w:val="24"/>
              </w:rPr>
              <w:t>деректері бойынша</w:t>
            </w:r>
            <w:r w:rsidR="00494962" w:rsidRPr="00BD7DF7">
              <w:rPr>
                <w:iCs/>
                <w:sz w:val="24"/>
                <w:szCs w:val="24"/>
              </w:rPr>
              <w:t xml:space="preserve"> </w:t>
            </w:r>
            <w:hyperlink r:id="rId12" w:history="1">
              <w:r w:rsidR="00494962" w:rsidRPr="00BD7DF7">
                <w:rPr>
                  <w:rStyle w:val="a7"/>
                  <w:iCs/>
                  <w:sz w:val="24"/>
                  <w:szCs w:val="24"/>
                </w:rPr>
                <w:t>https://stat.gov.kz/</w:t>
              </w:r>
            </w:hyperlink>
            <w:r w:rsidR="00494962" w:rsidRPr="00BD7DF7">
              <w:rPr>
                <w:iCs/>
                <w:sz w:val="24"/>
                <w:szCs w:val="24"/>
              </w:rPr>
              <w:t xml:space="preserve"> </w:t>
            </w:r>
          </w:p>
        </w:tc>
      </w:tr>
    </w:tbl>
    <w:p w14:paraId="0A3125A1" w14:textId="77777777" w:rsidR="00BD7DF7" w:rsidRDefault="00BD7DF7" w:rsidP="008B75BE">
      <w:pPr>
        <w:tabs>
          <w:tab w:val="left" w:pos="709"/>
          <w:tab w:val="left" w:pos="851"/>
          <w:tab w:val="left" w:pos="9498"/>
        </w:tabs>
        <w:adjustRightInd w:val="0"/>
        <w:ind w:right="-1" w:firstLine="567"/>
        <w:jc w:val="both"/>
        <w:rPr>
          <w:bCs/>
          <w:sz w:val="28"/>
          <w:szCs w:val="28"/>
          <w:lang w:eastAsia="ru-RU"/>
        </w:rPr>
      </w:pPr>
    </w:p>
    <w:p w14:paraId="6AE931D6" w14:textId="5ACB02A0" w:rsidR="008B75BE" w:rsidRDefault="00A53916" w:rsidP="008B75BE">
      <w:pPr>
        <w:tabs>
          <w:tab w:val="left" w:pos="709"/>
          <w:tab w:val="left" w:pos="851"/>
          <w:tab w:val="left" w:pos="9498"/>
        </w:tabs>
        <w:adjustRightInd w:val="0"/>
        <w:ind w:right="-1" w:firstLine="567"/>
        <w:jc w:val="both"/>
        <w:rPr>
          <w:sz w:val="28"/>
          <w:szCs w:val="28"/>
        </w:rPr>
      </w:pPr>
      <w:r w:rsidRPr="00462F54">
        <w:rPr>
          <w:bCs/>
          <w:sz w:val="28"/>
          <w:szCs w:val="28"/>
          <w:lang w:eastAsia="ru-RU"/>
        </w:rPr>
        <w:t>2022 жылғы алғашқы дәрігерлік-санитарлық көмек көрсететін медициналық ұйымдардың қызметі</w:t>
      </w:r>
      <w:r w:rsidR="008A2CF3" w:rsidRPr="00462F54">
        <w:rPr>
          <w:bCs/>
          <w:sz w:val="28"/>
          <w:szCs w:val="28"/>
          <w:lang w:eastAsia="ru-RU"/>
        </w:rPr>
        <w:t xml:space="preserve"> бойынша, оның ішінде участкелік мед</w:t>
      </w:r>
      <w:r w:rsidR="00985144">
        <w:rPr>
          <w:bCs/>
          <w:sz w:val="28"/>
          <w:szCs w:val="28"/>
          <w:lang w:eastAsia="ru-RU"/>
        </w:rPr>
        <w:t>йіргер</w:t>
      </w:r>
      <w:r w:rsidR="008A2CF3" w:rsidRPr="00462F54">
        <w:rPr>
          <w:bCs/>
          <w:sz w:val="28"/>
          <w:szCs w:val="28"/>
          <w:lang w:eastAsia="ru-RU"/>
        </w:rPr>
        <w:t>лер</w:t>
      </w:r>
      <w:r w:rsidR="00C50C1A" w:rsidRPr="00462F54">
        <w:rPr>
          <w:bCs/>
          <w:sz w:val="28"/>
          <w:szCs w:val="28"/>
          <w:lang w:eastAsia="ru-RU"/>
        </w:rPr>
        <w:t>дің</w:t>
      </w:r>
      <w:r w:rsidR="00C77D93" w:rsidRPr="00462F54">
        <w:rPr>
          <w:bCs/>
          <w:sz w:val="28"/>
          <w:szCs w:val="28"/>
          <w:lang w:eastAsia="ru-RU"/>
        </w:rPr>
        <w:t xml:space="preserve"> жалпы саны </w:t>
      </w:r>
      <w:r w:rsidR="00C77D93" w:rsidRPr="00C77D93">
        <w:rPr>
          <w:sz w:val="28"/>
          <w:szCs w:val="28"/>
        </w:rPr>
        <w:t>21196</w:t>
      </w:r>
      <w:r w:rsidR="00C50C1A">
        <w:rPr>
          <w:sz w:val="28"/>
          <w:szCs w:val="28"/>
        </w:rPr>
        <w:t xml:space="preserve"> құра</w:t>
      </w:r>
      <w:r w:rsidR="005A7ABE">
        <w:rPr>
          <w:sz w:val="28"/>
          <w:szCs w:val="28"/>
        </w:rPr>
        <w:t>йды.</w:t>
      </w:r>
    </w:p>
    <w:p w14:paraId="7E75FA36" w14:textId="77777777" w:rsidR="005A7ABE" w:rsidRPr="00462F54" w:rsidRDefault="005A7ABE" w:rsidP="008B75BE">
      <w:pPr>
        <w:tabs>
          <w:tab w:val="left" w:pos="709"/>
          <w:tab w:val="left" w:pos="851"/>
          <w:tab w:val="left" w:pos="9498"/>
        </w:tabs>
        <w:adjustRightInd w:val="0"/>
        <w:ind w:right="-1" w:firstLine="567"/>
        <w:jc w:val="both"/>
        <w:rPr>
          <w:bCs/>
          <w:sz w:val="28"/>
          <w:szCs w:val="28"/>
          <w:lang w:eastAsia="ru-RU"/>
        </w:rPr>
      </w:pPr>
    </w:p>
    <w:p w14:paraId="455E3C04" w14:textId="2E10E2BB" w:rsidR="008B75BE" w:rsidRPr="00A635AE" w:rsidRDefault="00A635AE" w:rsidP="00A635AE">
      <w:pPr>
        <w:tabs>
          <w:tab w:val="left" w:pos="709"/>
          <w:tab w:val="left" w:pos="851"/>
          <w:tab w:val="left" w:pos="9498"/>
        </w:tabs>
        <w:adjustRightInd w:val="0"/>
        <w:ind w:right="-1"/>
        <w:jc w:val="both"/>
        <w:rPr>
          <w:sz w:val="28"/>
          <w:szCs w:val="28"/>
          <w:lang w:eastAsia="ru-RU"/>
        </w:rPr>
      </w:pPr>
      <w:r w:rsidRPr="00A635AE">
        <w:rPr>
          <w:sz w:val="28"/>
          <w:szCs w:val="28"/>
          <w:lang w:eastAsia="ru-RU"/>
        </w:rPr>
        <w:t>К</w:t>
      </w:r>
      <w:r w:rsidR="008B75BE" w:rsidRPr="00A635AE">
        <w:rPr>
          <w:sz w:val="28"/>
          <w:szCs w:val="28"/>
          <w:lang w:eastAsia="ru-RU"/>
        </w:rPr>
        <w:t>есте</w:t>
      </w:r>
      <w:r w:rsidRPr="00A635AE">
        <w:rPr>
          <w:sz w:val="28"/>
          <w:szCs w:val="28"/>
          <w:lang w:eastAsia="ru-RU"/>
        </w:rPr>
        <w:t xml:space="preserve"> 2</w:t>
      </w:r>
      <w:r w:rsidR="00802C14" w:rsidRPr="00A635AE">
        <w:rPr>
          <w:sz w:val="28"/>
          <w:szCs w:val="28"/>
          <w:lang w:eastAsia="ru-RU"/>
        </w:rPr>
        <w:t xml:space="preserve"> </w:t>
      </w:r>
      <w:r w:rsidR="0093341C" w:rsidRPr="00A635AE">
        <w:rPr>
          <w:sz w:val="28"/>
          <w:szCs w:val="28"/>
          <w:lang w:eastAsia="ru-RU"/>
        </w:rPr>
        <w:t>–</w:t>
      </w:r>
      <w:r w:rsidR="008B75BE" w:rsidRPr="00A635AE">
        <w:rPr>
          <w:sz w:val="28"/>
          <w:szCs w:val="28"/>
          <w:lang w:eastAsia="ru-RU"/>
        </w:rPr>
        <w:t xml:space="preserve"> </w:t>
      </w:r>
      <w:r w:rsidR="009E4B45" w:rsidRPr="00A635AE">
        <w:rPr>
          <w:sz w:val="28"/>
          <w:szCs w:val="28"/>
          <w:lang w:eastAsia="ru-RU"/>
        </w:rPr>
        <w:t>2022 жылғы ауруханалық ұйымдардағы алғашқы дәрігерлік-санитарлық көмек көрсететін амбулаториялық-емханалық бөлімдердің қызметі</w:t>
      </w:r>
    </w:p>
    <w:p w14:paraId="4B31316E" w14:textId="77777777" w:rsidR="008B75BE" w:rsidRPr="00462F54" w:rsidRDefault="008B75BE" w:rsidP="008B75BE">
      <w:pPr>
        <w:tabs>
          <w:tab w:val="left" w:pos="709"/>
          <w:tab w:val="left" w:pos="851"/>
          <w:tab w:val="left" w:pos="9498"/>
        </w:tabs>
        <w:adjustRightInd w:val="0"/>
        <w:ind w:right="-1" w:firstLine="567"/>
        <w:jc w:val="both"/>
        <w:rPr>
          <w:b/>
          <w:sz w:val="28"/>
          <w:szCs w:val="28"/>
          <w:lang w:eastAsia="ru-RU"/>
        </w:rPr>
      </w:pPr>
    </w:p>
    <w:tbl>
      <w:tblPr>
        <w:tblStyle w:val="af"/>
        <w:tblW w:w="0" w:type="auto"/>
        <w:tblLook w:val="04A0" w:firstRow="1" w:lastRow="0" w:firstColumn="1" w:lastColumn="0" w:noHBand="0" w:noVBand="1"/>
      </w:tblPr>
      <w:tblGrid>
        <w:gridCol w:w="2168"/>
        <w:gridCol w:w="1341"/>
        <w:gridCol w:w="1384"/>
        <w:gridCol w:w="1411"/>
        <w:gridCol w:w="1275"/>
        <w:gridCol w:w="2049"/>
      </w:tblGrid>
      <w:tr w:rsidR="007F799E" w14:paraId="628247BF" w14:textId="77777777" w:rsidTr="00BD7DF7">
        <w:tc>
          <w:tcPr>
            <w:tcW w:w="2168" w:type="dxa"/>
            <w:vMerge w:val="restart"/>
          </w:tcPr>
          <w:p w14:paraId="394229D8" w14:textId="7310C2A6" w:rsidR="007F799E" w:rsidRPr="00BD7DF7" w:rsidRDefault="00D866E1" w:rsidP="00260B42">
            <w:pPr>
              <w:tabs>
                <w:tab w:val="left" w:pos="709"/>
                <w:tab w:val="left" w:pos="851"/>
                <w:tab w:val="left" w:pos="9498"/>
              </w:tabs>
              <w:adjustRightInd w:val="0"/>
              <w:ind w:right="-1"/>
              <w:jc w:val="both"/>
              <w:rPr>
                <w:bCs/>
                <w:sz w:val="24"/>
                <w:szCs w:val="24"/>
                <w:lang w:val="ru-RU" w:eastAsia="ru-RU"/>
              </w:rPr>
            </w:pPr>
            <w:r w:rsidRPr="00BD7DF7">
              <w:rPr>
                <w:bCs/>
                <w:sz w:val="24"/>
                <w:szCs w:val="24"/>
                <w:highlight w:val="yellow"/>
                <w:lang w:val="ru-RU" w:eastAsia="ru-RU"/>
              </w:rPr>
              <w:t>??????</w:t>
            </w:r>
          </w:p>
        </w:tc>
        <w:tc>
          <w:tcPr>
            <w:tcW w:w="1341" w:type="dxa"/>
            <w:vMerge w:val="restart"/>
          </w:tcPr>
          <w:p w14:paraId="3A4C17FD" w14:textId="77777777" w:rsidR="007F799E" w:rsidRPr="00BD7DF7" w:rsidRDefault="007F799E" w:rsidP="00104E9B">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Ұйымдар саны</w:t>
            </w:r>
          </w:p>
        </w:tc>
        <w:tc>
          <w:tcPr>
            <w:tcW w:w="2795" w:type="dxa"/>
            <w:gridSpan w:val="2"/>
          </w:tcPr>
          <w:p w14:paraId="14411A8E" w14:textId="77777777" w:rsidR="007F799E" w:rsidRPr="00BD7DF7" w:rsidRDefault="007F799E" w:rsidP="00104E9B">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Орта медициналық лауазымдар саны</w:t>
            </w:r>
          </w:p>
        </w:tc>
        <w:tc>
          <w:tcPr>
            <w:tcW w:w="3324" w:type="dxa"/>
            <w:gridSpan w:val="2"/>
          </w:tcPr>
          <w:p w14:paraId="20A484AB" w14:textId="77777777" w:rsidR="007F799E" w:rsidRPr="00BD7DF7" w:rsidRDefault="007F799E" w:rsidP="00104E9B">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Жұмысбастылық лауазымдардағы жеке тұлғалар</w:t>
            </w:r>
          </w:p>
        </w:tc>
      </w:tr>
      <w:tr w:rsidR="007F799E" w:rsidRPr="00680C4B" w14:paraId="06579DCF" w14:textId="77777777" w:rsidTr="00BD7DF7">
        <w:tc>
          <w:tcPr>
            <w:tcW w:w="2168" w:type="dxa"/>
            <w:vMerge/>
          </w:tcPr>
          <w:p w14:paraId="3B0749FF" w14:textId="77777777" w:rsidR="007F799E" w:rsidRPr="00BD7DF7" w:rsidRDefault="007F799E" w:rsidP="00260B42">
            <w:pPr>
              <w:tabs>
                <w:tab w:val="left" w:pos="709"/>
                <w:tab w:val="left" w:pos="851"/>
                <w:tab w:val="left" w:pos="9498"/>
              </w:tabs>
              <w:adjustRightInd w:val="0"/>
              <w:ind w:right="-1"/>
              <w:jc w:val="both"/>
              <w:rPr>
                <w:bCs/>
                <w:sz w:val="24"/>
                <w:szCs w:val="24"/>
                <w:lang w:val="ru-RU" w:eastAsia="ru-RU"/>
              </w:rPr>
            </w:pPr>
          </w:p>
        </w:tc>
        <w:tc>
          <w:tcPr>
            <w:tcW w:w="1341" w:type="dxa"/>
            <w:vMerge/>
          </w:tcPr>
          <w:p w14:paraId="21AE8CC9" w14:textId="77777777" w:rsidR="007F799E" w:rsidRPr="00BD7DF7" w:rsidRDefault="007F799E" w:rsidP="00104E9B">
            <w:pPr>
              <w:tabs>
                <w:tab w:val="left" w:pos="709"/>
                <w:tab w:val="left" w:pos="851"/>
                <w:tab w:val="left" w:pos="9498"/>
              </w:tabs>
              <w:adjustRightInd w:val="0"/>
              <w:ind w:right="-1"/>
              <w:jc w:val="center"/>
              <w:rPr>
                <w:bCs/>
                <w:sz w:val="24"/>
                <w:szCs w:val="24"/>
                <w:lang w:val="ru-RU" w:eastAsia="ru-RU"/>
              </w:rPr>
            </w:pPr>
          </w:p>
        </w:tc>
        <w:tc>
          <w:tcPr>
            <w:tcW w:w="1384" w:type="dxa"/>
          </w:tcPr>
          <w:p w14:paraId="405BC9FF" w14:textId="77777777" w:rsidR="007F799E" w:rsidRPr="00BD7DF7" w:rsidRDefault="007F799E" w:rsidP="00104E9B">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Штаттық</w:t>
            </w:r>
          </w:p>
        </w:tc>
        <w:tc>
          <w:tcPr>
            <w:tcW w:w="1411" w:type="dxa"/>
          </w:tcPr>
          <w:p w14:paraId="1C610059" w14:textId="77777777" w:rsidR="007F799E" w:rsidRPr="00BD7DF7" w:rsidRDefault="007F799E" w:rsidP="00104E9B">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Жұмыс бастылық</w:t>
            </w:r>
          </w:p>
        </w:tc>
        <w:tc>
          <w:tcPr>
            <w:tcW w:w="1275" w:type="dxa"/>
          </w:tcPr>
          <w:p w14:paraId="50571F76" w14:textId="5E738E1F" w:rsidR="007F799E" w:rsidRPr="00BD7DF7" w:rsidRDefault="00A03113" w:rsidP="00104E9B">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Б</w:t>
            </w:r>
            <w:r w:rsidR="007F799E" w:rsidRPr="00BD7DF7">
              <w:rPr>
                <w:bCs/>
                <w:sz w:val="24"/>
                <w:szCs w:val="24"/>
                <w:lang w:val="ru-RU" w:eastAsia="ru-RU"/>
              </w:rPr>
              <w:t>арлығы</w:t>
            </w:r>
          </w:p>
        </w:tc>
        <w:tc>
          <w:tcPr>
            <w:tcW w:w="2049" w:type="dxa"/>
          </w:tcPr>
          <w:p w14:paraId="395ED67F" w14:textId="40BDC8BA" w:rsidR="007F799E" w:rsidRPr="00BD7DF7" w:rsidRDefault="007F799E" w:rsidP="00104E9B">
            <w:pPr>
              <w:tabs>
                <w:tab w:val="left" w:pos="709"/>
                <w:tab w:val="left" w:pos="851"/>
                <w:tab w:val="left" w:pos="9498"/>
              </w:tabs>
              <w:adjustRightInd w:val="0"/>
              <w:ind w:right="-1"/>
              <w:jc w:val="center"/>
              <w:rPr>
                <w:bCs/>
                <w:sz w:val="24"/>
                <w:szCs w:val="24"/>
                <w:lang w:eastAsia="ru-RU"/>
              </w:rPr>
            </w:pPr>
            <w:r w:rsidRPr="00BD7DF7">
              <w:rPr>
                <w:bCs/>
                <w:sz w:val="24"/>
                <w:szCs w:val="24"/>
                <w:lang w:val="ru-RU" w:eastAsia="ru-RU"/>
              </w:rPr>
              <w:t>Оның ішінде участкелік ме</w:t>
            </w:r>
            <w:r w:rsidR="003911F5" w:rsidRPr="00BD7DF7">
              <w:rPr>
                <w:bCs/>
                <w:sz w:val="24"/>
                <w:szCs w:val="24"/>
                <w:lang w:val="ru-RU" w:eastAsia="ru-RU"/>
              </w:rPr>
              <w:t>й</w:t>
            </w:r>
            <w:r w:rsidR="003911F5" w:rsidRPr="00BD7DF7">
              <w:rPr>
                <w:bCs/>
                <w:sz w:val="24"/>
                <w:szCs w:val="24"/>
                <w:lang w:eastAsia="ru-RU"/>
              </w:rPr>
              <w:t>іргерлер</w:t>
            </w:r>
          </w:p>
        </w:tc>
      </w:tr>
      <w:tr w:rsidR="00D866E1" w:rsidRPr="00680C4B" w14:paraId="6495524B" w14:textId="77777777" w:rsidTr="00BD7DF7">
        <w:tc>
          <w:tcPr>
            <w:tcW w:w="2168" w:type="dxa"/>
          </w:tcPr>
          <w:p w14:paraId="146DB156" w14:textId="4F82F324" w:rsidR="00D866E1" w:rsidRPr="00BD7DF7" w:rsidRDefault="00D866E1" w:rsidP="00BD7DF7">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1</w:t>
            </w:r>
          </w:p>
        </w:tc>
        <w:tc>
          <w:tcPr>
            <w:tcW w:w="1341" w:type="dxa"/>
          </w:tcPr>
          <w:p w14:paraId="4F38DAF3" w14:textId="6DB69B7E" w:rsidR="00D866E1" w:rsidRPr="00BD7DF7" w:rsidRDefault="00D866E1" w:rsidP="00104E9B">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2</w:t>
            </w:r>
          </w:p>
        </w:tc>
        <w:tc>
          <w:tcPr>
            <w:tcW w:w="1384" w:type="dxa"/>
          </w:tcPr>
          <w:p w14:paraId="53348AA5" w14:textId="117834CD" w:rsidR="00D866E1" w:rsidRPr="00BD7DF7" w:rsidRDefault="00D866E1" w:rsidP="00104E9B">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3</w:t>
            </w:r>
          </w:p>
        </w:tc>
        <w:tc>
          <w:tcPr>
            <w:tcW w:w="1411" w:type="dxa"/>
          </w:tcPr>
          <w:p w14:paraId="21B7CB23" w14:textId="4B8E520C" w:rsidR="00D866E1" w:rsidRPr="00BD7DF7" w:rsidRDefault="00D866E1" w:rsidP="00104E9B">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4</w:t>
            </w:r>
          </w:p>
        </w:tc>
        <w:tc>
          <w:tcPr>
            <w:tcW w:w="1275" w:type="dxa"/>
          </w:tcPr>
          <w:p w14:paraId="22F8C679" w14:textId="2DEE6B54" w:rsidR="00D866E1" w:rsidRPr="00BD7DF7" w:rsidRDefault="00D866E1" w:rsidP="00104E9B">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5</w:t>
            </w:r>
          </w:p>
        </w:tc>
        <w:tc>
          <w:tcPr>
            <w:tcW w:w="2049" w:type="dxa"/>
          </w:tcPr>
          <w:p w14:paraId="3CE2D1BF" w14:textId="2E984E9B" w:rsidR="00D866E1" w:rsidRPr="00BD7DF7" w:rsidRDefault="00D866E1" w:rsidP="00104E9B">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6</w:t>
            </w:r>
          </w:p>
        </w:tc>
      </w:tr>
      <w:tr w:rsidR="00443B7F" w14:paraId="6FB7DC24" w14:textId="77777777" w:rsidTr="00BD7DF7">
        <w:tc>
          <w:tcPr>
            <w:tcW w:w="2168" w:type="dxa"/>
          </w:tcPr>
          <w:p w14:paraId="6A4DAF3E" w14:textId="777777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Қазақстан Республикасы</w:t>
            </w:r>
          </w:p>
        </w:tc>
        <w:tc>
          <w:tcPr>
            <w:tcW w:w="1341" w:type="dxa"/>
          </w:tcPr>
          <w:p w14:paraId="4148BB55" w14:textId="5FDD8110"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1591</w:t>
            </w:r>
          </w:p>
        </w:tc>
        <w:tc>
          <w:tcPr>
            <w:tcW w:w="1384" w:type="dxa"/>
          </w:tcPr>
          <w:p w14:paraId="1E47959B" w14:textId="59C28639"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41 981</w:t>
            </w:r>
          </w:p>
        </w:tc>
        <w:tc>
          <w:tcPr>
            <w:tcW w:w="1411" w:type="dxa"/>
          </w:tcPr>
          <w:p w14:paraId="3B431A19" w14:textId="3042CCB4"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40 701</w:t>
            </w:r>
          </w:p>
        </w:tc>
        <w:tc>
          <w:tcPr>
            <w:tcW w:w="1275" w:type="dxa"/>
          </w:tcPr>
          <w:p w14:paraId="184D132A" w14:textId="49EAC7BF"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37 694</w:t>
            </w:r>
          </w:p>
        </w:tc>
        <w:tc>
          <w:tcPr>
            <w:tcW w:w="2049" w:type="dxa"/>
          </w:tcPr>
          <w:p w14:paraId="5FE5032E" w14:textId="7663CD80" w:rsidR="00443B7F" w:rsidRPr="00BD7DF7" w:rsidRDefault="00443B7F" w:rsidP="00443B7F">
            <w:pPr>
              <w:tabs>
                <w:tab w:val="left" w:pos="709"/>
                <w:tab w:val="left" w:pos="851"/>
                <w:tab w:val="left" w:pos="9498"/>
              </w:tabs>
              <w:adjustRightInd w:val="0"/>
              <w:ind w:right="-1"/>
              <w:jc w:val="both"/>
              <w:rPr>
                <w:b/>
                <w:bCs/>
                <w:sz w:val="24"/>
                <w:szCs w:val="24"/>
                <w:lang w:val="ru-RU" w:eastAsia="ru-RU"/>
              </w:rPr>
            </w:pPr>
            <w:r w:rsidRPr="00BD7DF7">
              <w:rPr>
                <w:b/>
                <w:bCs/>
                <w:sz w:val="24"/>
                <w:szCs w:val="24"/>
              </w:rPr>
              <w:t>12 455</w:t>
            </w:r>
          </w:p>
        </w:tc>
      </w:tr>
      <w:tr w:rsidR="00443B7F" w14:paraId="7F3C0362" w14:textId="77777777" w:rsidTr="00BD7DF7">
        <w:tc>
          <w:tcPr>
            <w:tcW w:w="2168" w:type="dxa"/>
          </w:tcPr>
          <w:p w14:paraId="7B854883" w14:textId="777777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Абай</w:t>
            </w:r>
          </w:p>
        </w:tc>
        <w:tc>
          <w:tcPr>
            <w:tcW w:w="1341" w:type="dxa"/>
          </w:tcPr>
          <w:p w14:paraId="433BB81C" w14:textId="4095744E"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16</w:t>
            </w:r>
          </w:p>
        </w:tc>
        <w:tc>
          <w:tcPr>
            <w:tcW w:w="1384" w:type="dxa"/>
          </w:tcPr>
          <w:p w14:paraId="6512E103" w14:textId="51C63D1F"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1 103</w:t>
            </w:r>
          </w:p>
        </w:tc>
        <w:tc>
          <w:tcPr>
            <w:tcW w:w="1411" w:type="dxa"/>
          </w:tcPr>
          <w:p w14:paraId="204F1DF0" w14:textId="1BCC80EE"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927</w:t>
            </w:r>
          </w:p>
        </w:tc>
        <w:tc>
          <w:tcPr>
            <w:tcW w:w="1275" w:type="dxa"/>
          </w:tcPr>
          <w:p w14:paraId="163C3E9B" w14:textId="7A757144"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284</w:t>
            </w:r>
          </w:p>
        </w:tc>
        <w:tc>
          <w:tcPr>
            <w:tcW w:w="2049" w:type="dxa"/>
          </w:tcPr>
          <w:p w14:paraId="203A7F8D" w14:textId="0CE604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191</w:t>
            </w:r>
          </w:p>
        </w:tc>
      </w:tr>
      <w:tr w:rsidR="00443B7F" w14:paraId="5C969E57" w14:textId="77777777" w:rsidTr="00BD7DF7">
        <w:tc>
          <w:tcPr>
            <w:tcW w:w="2168" w:type="dxa"/>
          </w:tcPr>
          <w:p w14:paraId="3C5ACB86" w14:textId="777777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Ақмола</w:t>
            </w:r>
          </w:p>
        </w:tc>
        <w:tc>
          <w:tcPr>
            <w:tcW w:w="1341" w:type="dxa"/>
          </w:tcPr>
          <w:p w14:paraId="023EB684" w14:textId="2D8D1C02"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103</w:t>
            </w:r>
          </w:p>
        </w:tc>
        <w:tc>
          <w:tcPr>
            <w:tcW w:w="1384" w:type="dxa"/>
          </w:tcPr>
          <w:p w14:paraId="3AEC8978" w14:textId="6927F281"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2 354</w:t>
            </w:r>
          </w:p>
        </w:tc>
        <w:tc>
          <w:tcPr>
            <w:tcW w:w="1411" w:type="dxa"/>
          </w:tcPr>
          <w:p w14:paraId="1F629E2F" w14:textId="5B9361F4"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2 154</w:t>
            </w:r>
          </w:p>
        </w:tc>
        <w:tc>
          <w:tcPr>
            <w:tcW w:w="1275" w:type="dxa"/>
          </w:tcPr>
          <w:p w14:paraId="255B3689" w14:textId="68F18B06"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1 867</w:t>
            </w:r>
          </w:p>
        </w:tc>
        <w:tc>
          <w:tcPr>
            <w:tcW w:w="2049" w:type="dxa"/>
          </w:tcPr>
          <w:p w14:paraId="3747E7DB" w14:textId="6894EBB1"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539</w:t>
            </w:r>
          </w:p>
        </w:tc>
      </w:tr>
      <w:tr w:rsidR="00443B7F" w14:paraId="083197A0" w14:textId="77777777" w:rsidTr="00BD7DF7">
        <w:tc>
          <w:tcPr>
            <w:tcW w:w="2168" w:type="dxa"/>
          </w:tcPr>
          <w:p w14:paraId="19454B05" w14:textId="777777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Ақтөбе</w:t>
            </w:r>
          </w:p>
        </w:tc>
        <w:tc>
          <w:tcPr>
            <w:tcW w:w="1341" w:type="dxa"/>
          </w:tcPr>
          <w:p w14:paraId="125BC960" w14:textId="33B48803"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107</w:t>
            </w:r>
          </w:p>
        </w:tc>
        <w:tc>
          <w:tcPr>
            <w:tcW w:w="1384" w:type="dxa"/>
          </w:tcPr>
          <w:p w14:paraId="66491115" w14:textId="37F9AC7D"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2 946</w:t>
            </w:r>
          </w:p>
        </w:tc>
        <w:tc>
          <w:tcPr>
            <w:tcW w:w="1411" w:type="dxa"/>
          </w:tcPr>
          <w:p w14:paraId="1C214F16" w14:textId="3D30BE46"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2 899</w:t>
            </w:r>
          </w:p>
        </w:tc>
        <w:tc>
          <w:tcPr>
            <w:tcW w:w="1275" w:type="dxa"/>
          </w:tcPr>
          <w:p w14:paraId="44E3CD84" w14:textId="302CE0F9"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2 748</w:t>
            </w:r>
          </w:p>
        </w:tc>
        <w:tc>
          <w:tcPr>
            <w:tcW w:w="2049" w:type="dxa"/>
          </w:tcPr>
          <w:p w14:paraId="72502894" w14:textId="0403CD75"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799</w:t>
            </w:r>
          </w:p>
        </w:tc>
      </w:tr>
      <w:tr w:rsidR="00443B7F" w14:paraId="54CA3FF0" w14:textId="77777777" w:rsidTr="00BD7DF7">
        <w:tc>
          <w:tcPr>
            <w:tcW w:w="2168" w:type="dxa"/>
          </w:tcPr>
          <w:p w14:paraId="7192914A" w14:textId="777777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Алматы</w:t>
            </w:r>
          </w:p>
        </w:tc>
        <w:tc>
          <w:tcPr>
            <w:tcW w:w="1341" w:type="dxa"/>
          </w:tcPr>
          <w:p w14:paraId="1EDCBE9E" w14:textId="3D12D292"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176</w:t>
            </w:r>
          </w:p>
        </w:tc>
        <w:tc>
          <w:tcPr>
            <w:tcW w:w="1384" w:type="dxa"/>
          </w:tcPr>
          <w:p w14:paraId="15897B42" w14:textId="59421E7E"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5 232</w:t>
            </w:r>
          </w:p>
        </w:tc>
        <w:tc>
          <w:tcPr>
            <w:tcW w:w="1411" w:type="dxa"/>
          </w:tcPr>
          <w:p w14:paraId="564A4DDF" w14:textId="7642AA40"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5 232</w:t>
            </w:r>
          </w:p>
        </w:tc>
        <w:tc>
          <w:tcPr>
            <w:tcW w:w="1275" w:type="dxa"/>
          </w:tcPr>
          <w:p w14:paraId="7B9A3502" w14:textId="33FB4FDF"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4 679</w:t>
            </w:r>
          </w:p>
        </w:tc>
        <w:tc>
          <w:tcPr>
            <w:tcW w:w="2049" w:type="dxa"/>
          </w:tcPr>
          <w:p w14:paraId="65F07520" w14:textId="238FF9AE"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1 630</w:t>
            </w:r>
          </w:p>
        </w:tc>
      </w:tr>
      <w:tr w:rsidR="00443B7F" w14:paraId="32568F65" w14:textId="77777777" w:rsidTr="00BD7DF7">
        <w:tc>
          <w:tcPr>
            <w:tcW w:w="2168" w:type="dxa"/>
          </w:tcPr>
          <w:p w14:paraId="6E03C8EE" w14:textId="777777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Атырау</w:t>
            </w:r>
          </w:p>
        </w:tc>
        <w:tc>
          <w:tcPr>
            <w:tcW w:w="1341" w:type="dxa"/>
          </w:tcPr>
          <w:p w14:paraId="22403E23" w14:textId="248C852C"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66</w:t>
            </w:r>
          </w:p>
        </w:tc>
        <w:tc>
          <w:tcPr>
            <w:tcW w:w="1384" w:type="dxa"/>
          </w:tcPr>
          <w:p w14:paraId="159C78F1" w14:textId="3A550005"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2 009</w:t>
            </w:r>
          </w:p>
        </w:tc>
        <w:tc>
          <w:tcPr>
            <w:tcW w:w="1411" w:type="dxa"/>
          </w:tcPr>
          <w:p w14:paraId="2ED8802E" w14:textId="0110D924"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1 929</w:t>
            </w:r>
          </w:p>
        </w:tc>
        <w:tc>
          <w:tcPr>
            <w:tcW w:w="1275" w:type="dxa"/>
          </w:tcPr>
          <w:p w14:paraId="42BA3B41" w14:textId="4AD4535E"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1 784</w:t>
            </w:r>
          </w:p>
        </w:tc>
        <w:tc>
          <w:tcPr>
            <w:tcW w:w="2049" w:type="dxa"/>
          </w:tcPr>
          <w:p w14:paraId="7D7FFE95" w14:textId="613B478C"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557</w:t>
            </w:r>
          </w:p>
        </w:tc>
      </w:tr>
      <w:tr w:rsidR="00443B7F" w14:paraId="284F32C3" w14:textId="77777777" w:rsidTr="00BD7DF7">
        <w:tc>
          <w:tcPr>
            <w:tcW w:w="2168" w:type="dxa"/>
          </w:tcPr>
          <w:p w14:paraId="3DC7D382" w14:textId="777777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Б.Қазақстан</w:t>
            </w:r>
          </w:p>
        </w:tc>
        <w:tc>
          <w:tcPr>
            <w:tcW w:w="1341" w:type="dxa"/>
          </w:tcPr>
          <w:p w14:paraId="3609F672" w14:textId="7C464FD3"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83</w:t>
            </w:r>
          </w:p>
        </w:tc>
        <w:tc>
          <w:tcPr>
            <w:tcW w:w="1384" w:type="dxa"/>
          </w:tcPr>
          <w:p w14:paraId="3740538C" w14:textId="134380A5"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1 735</w:t>
            </w:r>
          </w:p>
        </w:tc>
        <w:tc>
          <w:tcPr>
            <w:tcW w:w="1411" w:type="dxa"/>
          </w:tcPr>
          <w:p w14:paraId="39D1FD6C" w14:textId="7E87CF54"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1 690</w:t>
            </w:r>
          </w:p>
        </w:tc>
        <w:tc>
          <w:tcPr>
            <w:tcW w:w="1275" w:type="dxa"/>
          </w:tcPr>
          <w:p w14:paraId="47F3F0B9" w14:textId="4CA82F8A"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1 561</w:t>
            </w:r>
          </w:p>
        </w:tc>
        <w:tc>
          <w:tcPr>
            <w:tcW w:w="2049" w:type="dxa"/>
          </w:tcPr>
          <w:p w14:paraId="7466D6E6" w14:textId="5CCDECC2"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466</w:t>
            </w:r>
          </w:p>
        </w:tc>
      </w:tr>
      <w:tr w:rsidR="00443B7F" w14:paraId="50C711BB" w14:textId="77777777" w:rsidTr="00BD7DF7">
        <w:tc>
          <w:tcPr>
            <w:tcW w:w="2168" w:type="dxa"/>
          </w:tcPr>
          <w:p w14:paraId="015B2A67" w14:textId="777777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Жамбыл</w:t>
            </w:r>
          </w:p>
        </w:tc>
        <w:tc>
          <w:tcPr>
            <w:tcW w:w="1341" w:type="dxa"/>
          </w:tcPr>
          <w:p w14:paraId="21765071" w14:textId="072D06FF"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140</w:t>
            </w:r>
          </w:p>
        </w:tc>
        <w:tc>
          <w:tcPr>
            <w:tcW w:w="1384" w:type="dxa"/>
          </w:tcPr>
          <w:p w14:paraId="52F8BA2B" w14:textId="2A8285E5"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2 942</w:t>
            </w:r>
          </w:p>
        </w:tc>
        <w:tc>
          <w:tcPr>
            <w:tcW w:w="1411" w:type="dxa"/>
          </w:tcPr>
          <w:p w14:paraId="2B0AF507" w14:textId="6F2D7F64"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2 910</w:t>
            </w:r>
          </w:p>
        </w:tc>
        <w:tc>
          <w:tcPr>
            <w:tcW w:w="1275" w:type="dxa"/>
          </w:tcPr>
          <w:p w14:paraId="5E66D0D4" w14:textId="3D777E6E"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3 201</w:t>
            </w:r>
          </w:p>
        </w:tc>
        <w:tc>
          <w:tcPr>
            <w:tcW w:w="2049" w:type="dxa"/>
          </w:tcPr>
          <w:p w14:paraId="29663334" w14:textId="4C8B762B"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1 047</w:t>
            </w:r>
          </w:p>
        </w:tc>
      </w:tr>
      <w:tr w:rsidR="00443B7F" w14:paraId="61DFB9E3" w14:textId="77777777" w:rsidTr="00BD7DF7">
        <w:tc>
          <w:tcPr>
            <w:tcW w:w="2168" w:type="dxa"/>
          </w:tcPr>
          <w:p w14:paraId="0000037C" w14:textId="777777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Жетісу</w:t>
            </w:r>
          </w:p>
        </w:tc>
        <w:tc>
          <w:tcPr>
            <w:tcW w:w="1341" w:type="dxa"/>
          </w:tcPr>
          <w:p w14:paraId="1B9269A4" w14:textId="6794E55E"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122</w:t>
            </w:r>
          </w:p>
        </w:tc>
        <w:tc>
          <w:tcPr>
            <w:tcW w:w="1384" w:type="dxa"/>
          </w:tcPr>
          <w:p w14:paraId="5AEB77E5" w14:textId="6ADA2344"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2 704</w:t>
            </w:r>
          </w:p>
        </w:tc>
        <w:tc>
          <w:tcPr>
            <w:tcW w:w="1411" w:type="dxa"/>
          </w:tcPr>
          <w:p w14:paraId="1663601D" w14:textId="6F1840C9"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2 702</w:t>
            </w:r>
          </w:p>
        </w:tc>
        <w:tc>
          <w:tcPr>
            <w:tcW w:w="1275" w:type="dxa"/>
          </w:tcPr>
          <w:p w14:paraId="7D6AFCCB" w14:textId="3FBE1563"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2 539</w:t>
            </w:r>
          </w:p>
        </w:tc>
        <w:tc>
          <w:tcPr>
            <w:tcW w:w="2049" w:type="dxa"/>
          </w:tcPr>
          <w:p w14:paraId="0C70E3CC" w14:textId="1A1C813B"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655</w:t>
            </w:r>
          </w:p>
        </w:tc>
      </w:tr>
      <w:tr w:rsidR="00443B7F" w14:paraId="2F489E7B" w14:textId="77777777" w:rsidTr="00BD7DF7">
        <w:tc>
          <w:tcPr>
            <w:tcW w:w="2168" w:type="dxa"/>
          </w:tcPr>
          <w:p w14:paraId="5EEB1CD1" w14:textId="777777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Қарағанды</w:t>
            </w:r>
          </w:p>
        </w:tc>
        <w:tc>
          <w:tcPr>
            <w:tcW w:w="1341" w:type="dxa"/>
          </w:tcPr>
          <w:p w14:paraId="7CBD7894" w14:textId="0F9F3963"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76</w:t>
            </w:r>
          </w:p>
        </w:tc>
        <w:tc>
          <w:tcPr>
            <w:tcW w:w="1384" w:type="dxa"/>
          </w:tcPr>
          <w:p w14:paraId="0BC7D33C" w14:textId="70145C31"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1 728</w:t>
            </w:r>
          </w:p>
        </w:tc>
        <w:tc>
          <w:tcPr>
            <w:tcW w:w="1411" w:type="dxa"/>
          </w:tcPr>
          <w:p w14:paraId="0BFF55E1" w14:textId="20F93CAA"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1 700</w:t>
            </w:r>
          </w:p>
        </w:tc>
        <w:tc>
          <w:tcPr>
            <w:tcW w:w="1275" w:type="dxa"/>
          </w:tcPr>
          <w:p w14:paraId="5D8E4B3D" w14:textId="50E8278E"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1 506</w:t>
            </w:r>
          </w:p>
        </w:tc>
        <w:tc>
          <w:tcPr>
            <w:tcW w:w="2049" w:type="dxa"/>
          </w:tcPr>
          <w:p w14:paraId="36E94D56" w14:textId="0DBC894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504</w:t>
            </w:r>
          </w:p>
        </w:tc>
      </w:tr>
      <w:tr w:rsidR="00443B7F" w14:paraId="364DD15A" w14:textId="77777777" w:rsidTr="00BD7DF7">
        <w:tc>
          <w:tcPr>
            <w:tcW w:w="2168" w:type="dxa"/>
          </w:tcPr>
          <w:p w14:paraId="0FF49E0B" w14:textId="777777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Қостанай</w:t>
            </w:r>
          </w:p>
        </w:tc>
        <w:tc>
          <w:tcPr>
            <w:tcW w:w="1341" w:type="dxa"/>
          </w:tcPr>
          <w:p w14:paraId="365FB8CE" w14:textId="637BDBFD"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60</w:t>
            </w:r>
          </w:p>
        </w:tc>
        <w:tc>
          <w:tcPr>
            <w:tcW w:w="1384" w:type="dxa"/>
          </w:tcPr>
          <w:p w14:paraId="11418224" w14:textId="1CF2BA5C"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1 548</w:t>
            </w:r>
          </w:p>
        </w:tc>
        <w:tc>
          <w:tcPr>
            <w:tcW w:w="1411" w:type="dxa"/>
          </w:tcPr>
          <w:p w14:paraId="192A679D" w14:textId="16899A51"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1 330</w:t>
            </w:r>
          </w:p>
        </w:tc>
        <w:tc>
          <w:tcPr>
            <w:tcW w:w="1275" w:type="dxa"/>
          </w:tcPr>
          <w:p w14:paraId="0AD59EEC" w14:textId="512B1DCC"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1 117</w:t>
            </w:r>
          </w:p>
        </w:tc>
        <w:tc>
          <w:tcPr>
            <w:tcW w:w="2049" w:type="dxa"/>
          </w:tcPr>
          <w:p w14:paraId="403E6FA5" w14:textId="1EF09662"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219</w:t>
            </w:r>
          </w:p>
        </w:tc>
      </w:tr>
      <w:tr w:rsidR="00443B7F" w14:paraId="6908A3CD" w14:textId="77777777" w:rsidTr="00BD7DF7">
        <w:tc>
          <w:tcPr>
            <w:tcW w:w="2168" w:type="dxa"/>
          </w:tcPr>
          <w:p w14:paraId="62653D50" w14:textId="777777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Қызылорда</w:t>
            </w:r>
          </w:p>
        </w:tc>
        <w:tc>
          <w:tcPr>
            <w:tcW w:w="1341" w:type="dxa"/>
          </w:tcPr>
          <w:p w14:paraId="60EE1B2C" w14:textId="77E4BCA2"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112</w:t>
            </w:r>
          </w:p>
        </w:tc>
        <w:tc>
          <w:tcPr>
            <w:tcW w:w="1384" w:type="dxa"/>
          </w:tcPr>
          <w:p w14:paraId="29956384" w14:textId="58920B5A"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2 592</w:t>
            </w:r>
          </w:p>
        </w:tc>
        <w:tc>
          <w:tcPr>
            <w:tcW w:w="1411" w:type="dxa"/>
          </w:tcPr>
          <w:p w14:paraId="63179472" w14:textId="6D54850B"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2 577</w:t>
            </w:r>
          </w:p>
        </w:tc>
        <w:tc>
          <w:tcPr>
            <w:tcW w:w="1275" w:type="dxa"/>
          </w:tcPr>
          <w:p w14:paraId="1AA6BCEC" w14:textId="136D3EBA"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3 124</w:t>
            </w:r>
          </w:p>
        </w:tc>
        <w:tc>
          <w:tcPr>
            <w:tcW w:w="2049" w:type="dxa"/>
          </w:tcPr>
          <w:p w14:paraId="09AA659B" w14:textId="2A20BC6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1 073</w:t>
            </w:r>
          </w:p>
        </w:tc>
      </w:tr>
      <w:tr w:rsidR="00443B7F" w14:paraId="5E8BCCF1" w14:textId="77777777" w:rsidTr="00BD7DF7">
        <w:tc>
          <w:tcPr>
            <w:tcW w:w="2168" w:type="dxa"/>
          </w:tcPr>
          <w:p w14:paraId="0B80EE08" w14:textId="777777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Маңғыстау</w:t>
            </w:r>
          </w:p>
        </w:tc>
        <w:tc>
          <w:tcPr>
            <w:tcW w:w="1341" w:type="dxa"/>
          </w:tcPr>
          <w:p w14:paraId="6C38545D" w14:textId="459B7101"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39</w:t>
            </w:r>
          </w:p>
        </w:tc>
        <w:tc>
          <w:tcPr>
            <w:tcW w:w="1384" w:type="dxa"/>
          </w:tcPr>
          <w:p w14:paraId="48095B1C" w14:textId="2509EC52"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1 439</w:t>
            </w:r>
          </w:p>
        </w:tc>
        <w:tc>
          <w:tcPr>
            <w:tcW w:w="1411" w:type="dxa"/>
          </w:tcPr>
          <w:p w14:paraId="29F92D98" w14:textId="2803B1BE"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1 432</w:t>
            </w:r>
          </w:p>
        </w:tc>
        <w:tc>
          <w:tcPr>
            <w:tcW w:w="1275" w:type="dxa"/>
          </w:tcPr>
          <w:p w14:paraId="5756F3B0" w14:textId="4D6024EF"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1 347</w:t>
            </w:r>
          </w:p>
        </w:tc>
        <w:tc>
          <w:tcPr>
            <w:tcW w:w="2049" w:type="dxa"/>
          </w:tcPr>
          <w:p w14:paraId="3DCF8E1D" w14:textId="4BAA76BB"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519</w:t>
            </w:r>
          </w:p>
        </w:tc>
      </w:tr>
      <w:tr w:rsidR="00443B7F" w14:paraId="3445C1CB" w14:textId="77777777" w:rsidTr="00BD7DF7">
        <w:tc>
          <w:tcPr>
            <w:tcW w:w="2168" w:type="dxa"/>
          </w:tcPr>
          <w:p w14:paraId="344234A9" w14:textId="777777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Павлодар</w:t>
            </w:r>
          </w:p>
        </w:tc>
        <w:tc>
          <w:tcPr>
            <w:tcW w:w="1341" w:type="dxa"/>
          </w:tcPr>
          <w:p w14:paraId="6AEAFB94" w14:textId="12F91014"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68</w:t>
            </w:r>
          </w:p>
        </w:tc>
        <w:tc>
          <w:tcPr>
            <w:tcW w:w="1384" w:type="dxa"/>
          </w:tcPr>
          <w:p w14:paraId="53C241D8" w14:textId="5856CC7A"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1 177</w:t>
            </w:r>
          </w:p>
        </w:tc>
        <w:tc>
          <w:tcPr>
            <w:tcW w:w="1411" w:type="dxa"/>
          </w:tcPr>
          <w:p w14:paraId="5E64D6A8" w14:textId="3AD9E96D"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1 109</w:t>
            </w:r>
          </w:p>
        </w:tc>
        <w:tc>
          <w:tcPr>
            <w:tcW w:w="1275" w:type="dxa"/>
          </w:tcPr>
          <w:p w14:paraId="5D8BC70B" w14:textId="3752D869"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866</w:t>
            </w:r>
          </w:p>
        </w:tc>
        <w:tc>
          <w:tcPr>
            <w:tcW w:w="2049" w:type="dxa"/>
          </w:tcPr>
          <w:p w14:paraId="565FCCEF" w14:textId="747B4B1D"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348</w:t>
            </w:r>
          </w:p>
        </w:tc>
      </w:tr>
      <w:tr w:rsidR="00443B7F" w14:paraId="2F49578E" w14:textId="77777777" w:rsidTr="00BD7DF7">
        <w:tc>
          <w:tcPr>
            <w:tcW w:w="2168" w:type="dxa"/>
          </w:tcPr>
          <w:p w14:paraId="732861D5" w14:textId="777777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С.Қазақстан</w:t>
            </w:r>
          </w:p>
        </w:tc>
        <w:tc>
          <w:tcPr>
            <w:tcW w:w="1341" w:type="dxa"/>
          </w:tcPr>
          <w:p w14:paraId="6F3E2774" w14:textId="7AB7C3EB"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71</w:t>
            </w:r>
          </w:p>
        </w:tc>
        <w:tc>
          <w:tcPr>
            <w:tcW w:w="1384" w:type="dxa"/>
          </w:tcPr>
          <w:p w14:paraId="3E7C8FBE" w14:textId="704EF4D9"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1 639</w:t>
            </w:r>
          </w:p>
        </w:tc>
        <w:tc>
          <w:tcPr>
            <w:tcW w:w="1411" w:type="dxa"/>
          </w:tcPr>
          <w:p w14:paraId="4BA33694" w14:textId="3D8311F4"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1 390</w:t>
            </w:r>
          </w:p>
        </w:tc>
        <w:tc>
          <w:tcPr>
            <w:tcW w:w="1275" w:type="dxa"/>
          </w:tcPr>
          <w:p w14:paraId="4F719B57" w14:textId="11A5AB74"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1 190</w:t>
            </w:r>
          </w:p>
        </w:tc>
        <w:tc>
          <w:tcPr>
            <w:tcW w:w="2049" w:type="dxa"/>
          </w:tcPr>
          <w:p w14:paraId="54612EB2" w14:textId="2A37D1F2"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269</w:t>
            </w:r>
          </w:p>
        </w:tc>
      </w:tr>
      <w:tr w:rsidR="00443B7F" w14:paraId="173BAC1A" w14:textId="77777777" w:rsidTr="00024055">
        <w:tc>
          <w:tcPr>
            <w:tcW w:w="2168" w:type="dxa"/>
            <w:tcBorders>
              <w:bottom w:val="nil"/>
            </w:tcBorders>
          </w:tcPr>
          <w:p w14:paraId="2BB0A3DA" w14:textId="777777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Түркістан</w:t>
            </w:r>
          </w:p>
        </w:tc>
        <w:tc>
          <w:tcPr>
            <w:tcW w:w="1341" w:type="dxa"/>
            <w:tcBorders>
              <w:bottom w:val="nil"/>
            </w:tcBorders>
          </w:tcPr>
          <w:p w14:paraId="328A9DB1" w14:textId="224A1A9B"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236</w:t>
            </w:r>
          </w:p>
        </w:tc>
        <w:tc>
          <w:tcPr>
            <w:tcW w:w="1384" w:type="dxa"/>
            <w:tcBorders>
              <w:bottom w:val="nil"/>
            </w:tcBorders>
          </w:tcPr>
          <w:p w14:paraId="0AD04B52" w14:textId="0CA6AB5F"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6 924</w:t>
            </w:r>
          </w:p>
        </w:tc>
        <w:tc>
          <w:tcPr>
            <w:tcW w:w="1411" w:type="dxa"/>
            <w:tcBorders>
              <w:bottom w:val="nil"/>
            </w:tcBorders>
          </w:tcPr>
          <w:p w14:paraId="73E64F38" w14:textId="04A7A50B"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6 891</w:t>
            </w:r>
          </w:p>
        </w:tc>
        <w:tc>
          <w:tcPr>
            <w:tcW w:w="1275" w:type="dxa"/>
            <w:tcBorders>
              <w:bottom w:val="nil"/>
            </w:tcBorders>
          </w:tcPr>
          <w:p w14:paraId="657A0DA7" w14:textId="15847215"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6 853</w:t>
            </w:r>
          </w:p>
        </w:tc>
        <w:tc>
          <w:tcPr>
            <w:tcW w:w="2049" w:type="dxa"/>
            <w:tcBorders>
              <w:bottom w:val="nil"/>
            </w:tcBorders>
          </w:tcPr>
          <w:p w14:paraId="166AB8AE" w14:textId="08C24B5C"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2 980</w:t>
            </w:r>
          </w:p>
        </w:tc>
      </w:tr>
      <w:tr w:rsidR="00024055" w14:paraId="798466C6" w14:textId="77777777" w:rsidTr="00024055">
        <w:tc>
          <w:tcPr>
            <w:tcW w:w="9628" w:type="dxa"/>
            <w:gridSpan w:val="6"/>
            <w:tcBorders>
              <w:top w:val="nil"/>
              <w:left w:val="nil"/>
              <w:right w:val="nil"/>
            </w:tcBorders>
          </w:tcPr>
          <w:p w14:paraId="7D8CA249" w14:textId="45774D44" w:rsidR="00024055" w:rsidRDefault="00024055" w:rsidP="00024055">
            <w:pPr>
              <w:tabs>
                <w:tab w:val="left" w:pos="709"/>
                <w:tab w:val="left" w:pos="851"/>
                <w:tab w:val="left" w:pos="9498"/>
              </w:tabs>
              <w:adjustRightInd w:val="0"/>
              <w:ind w:right="-1"/>
              <w:rPr>
                <w:sz w:val="28"/>
                <w:szCs w:val="28"/>
              </w:rPr>
            </w:pPr>
            <w:r>
              <w:rPr>
                <w:sz w:val="28"/>
                <w:szCs w:val="28"/>
                <w:lang w:val="ru-RU"/>
              </w:rPr>
              <w:lastRenderedPageBreak/>
              <w:t>2</w:t>
            </w:r>
            <w:r w:rsidRPr="00024055">
              <w:rPr>
                <w:sz w:val="28"/>
                <w:szCs w:val="28"/>
                <w:lang w:val="ru-RU"/>
              </w:rPr>
              <w:t xml:space="preserve"> – кестен</w:t>
            </w:r>
            <w:r w:rsidRPr="00024055">
              <w:rPr>
                <w:sz w:val="28"/>
                <w:szCs w:val="28"/>
              </w:rPr>
              <w:t xml:space="preserve">ің жалғасы </w:t>
            </w:r>
          </w:p>
          <w:p w14:paraId="7EA4209F" w14:textId="77777777" w:rsidR="00024055" w:rsidRPr="00BD7DF7" w:rsidRDefault="00024055" w:rsidP="00443B7F">
            <w:pPr>
              <w:tabs>
                <w:tab w:val="left" w:pos="709"/>
                <w:tab w:val="left" w:pos="851"/>
                <w:tab w:val="left" w:pos="9498"/>
              </w:tabs>
              <w:adjustRightInd w:val="0"/>
              <w:ind w:right="-1"/>
              <w:jc w:val="both"/>
              <w:rPr>
                <w:sz w:val="24"/>
                <w:szCs w:val="24"/>
              </w:rPr>
            </w:pPr>
          </w:p>
        </w:tc>
      </w:tr>
      <w:tr w:rsidR="00024055" w14:paraId="58983873" w14:textId="77777777" w:rsidTr="00BD7DF7">
        <w:tc>
          <w:tcPr>
            <w:tcW w:w="2168" w:type="dxa"/>
          </w:tcPr>
          <w:p w14:paraId="7891FDCE" w14:textId="7BB13AB1" w:rsidR="00024055" w:rsidRPr="00BD7DF7" w:rsidRDefault="00024055" w:rsidP="00024055">
            <w:pPr>
              <w:tabs>
                <w:tab w:val="left" w:pos="709"/>
                <w:tab w:val="left" w:pos="851"/>
                <w:tab w:val="left" w:pos="9498"/>
              </w:tabs>
              <w:adjustRightInd w:val="0"/>
              <w:ind w:right="-1"/>
              <w:jc w:val="center"/>
              <w:rPr>
                <w:bCs/>
                <w:sz w:val="24"/>
                <w:szCs w:val="24"/>
                <w:lang w:val="ru-RU" w:eastAsia="ru-RU"/>
              </w:rPr>
            </w:pPr>
            <w:r w:rsidRPr="00BD7DF7">
              <w:rPr>
                <w:bCs/>
                <w:sz w:val="24"/>
                <w:szCs w:val="24"/>
                <w:lang w:val="ru-RU" w:eastAsia="ru-RU"/>
              </w:rPr>
              <w:t>1</w:t>
            </w:r>
          </w:p>
        </w:tc>
        <w:tc>
          <w:tcPr>
            <w:tcW w:w="1341" w:type="dxa"/>
          </w:tcPr>
          <w:p w14:paraId="13C2CA97" w14:textId="59258B77" w:rsidR="00024055" w:rsidRPr="00BD7DF7" w:rsidRDefault="00024055" w:rsidP="00024055">
            <w:pPr>
              <w:tabs>
                <w:tab w:val="left" w:pos="709"/>
                <w:tab w:val="left" w:pos="851"/>
                <w:tab w:val="left" w:pos="9498"/>
              </w:tabs>
              <w:adjustRightInd w:val="0"/>
              <w:ind w:right="-1"/>
              <w:jc w:val="center"/>
              <w:rPr>
                <w:sz w:val="24"/>
                <w:szCs w:val="24"/>
              </w:rPr>
            </w:pPr>
            <w:r w:rsidRPr="00BD7DF7">
              <w:rPr>
                <w:bCs/>
                <w:sz w:val="24"/>
                <w:szCs w:val="24"/>
                <w:lang w:val="ru-RU" w:eastAsia="ru-RU"/>
              </w:rPr>
              <w:t>2</w:t>
            </w:r>
          </w:p>
        </w:tc>
        <w:tc>
          <w:tcPr>
            <w:tcW w:w="1384" w:type="dxa"/>
          </w:tcPr>
          <w:p w14:paraId="32E2B4FC" w14:textId="1064351E" w:rsidR="00024055" w:rsidRPr="00BD7DF7" w:rsidRDefault="00024055" w:rsidP="00024055">
            <w:pPr>
              <w:tabs>
                <w:tab w:val="left" w:pos="709"/>
                <w:tab w:val="left" w:pos="851"/>
                <w:tab w:val="left" w:pos="9498"/>
              </w:tabs>
              <w:adjustRightInd w:val="0"/>
              <w:ind w:right="-1"/>
              <w:jc w:val="center"/>
              <w:rPr>
                <w:sz w:val="24"/>
                <w:szCs w:val="24"/>
              </w:rPr>
            </w:pPr>
            <w:r w:rsidRPr="00BD7DF7">
              <w:rPr>
                <w:bCs/>
                <w:sz w:val="24"/>
                <w:szCs w:val="24"/>
                <w:lang w:val="ru-RU" w:eastAsia="ru-RU"/>
              </w:rPr>
              <w:t>3</w:t>
            </w:r>
          </w:p>
        </w:tc>
        <w:tc>
          <w:tcPr>
            <w:tcW w:w="1411" w:type="dxa"/>
          </w:tcPr>
          <w:p w14:paraId="3E45EEE1" w14:textId="6F566E0D" w:rsidR="00024055" w:rsidRPr="00BD7DF7" w:rsidRDefault="00024055" w:rsidP="00024055">
            <w:pPr>
              <w:tabs>
                <w:tab w:val="left" w:pos="709"/>
                <w:tab w:val="left" w:pos="851"/>
                <w:tab w:val="left" w:pos="9498"/>
              </w:tabs>
              <w:adjustRightInd w:val="0"/>
              <w:ind w:right="-1"/>
              <w:jc w:val="center"/>
              <w:rPr>
                <w:sz w:val="24"/>
                <w:szCs w:val="24"/>
              </w:rPr>
            </w:pPr>
            <w:r w:rsidRPr="00BD7DF7">
              <w:rPr>
                <w:bCs/>
                <w:sz w:val="24"/>
                <w:szCs w:val="24"/>
                <w:lang w:val="ru-RU" w:eastAsia="ru-RU"/>
              </w:rPr>
              <w:t>4</w:t>
            </w:r>
          </w:p>
        </w:tc>
        <w:tc>
          <w:tcPr>
            <w:tcW w:w="1275" w:type="dxa"/>
          </w:tcPr>
          <w:p w14:paraId="1BEA0495" w14:textId="61C8E4BA" w:rsidR="00024055" w:rsidRPr="00BD7DF7" w:rsidRDefault="00024055" w:rsidP="00024055">
            <w:pPr>
              <w:tabs>
                <w:tab w:val="left" w:pos="709"/>
                <w:tab w:val="left" w:pos="851"/>
                <w:tab w:val="left" w:pos="9498"/>
              </w:tabs>
              <w:adjustRightInd w:val="0"/>
              <w:ind w:right="-1"/>
              <w:jc w:val="center"/>
              <w:rPr>
                <w:sz w:val="24"/>
                <w:szCs w:val="24"/>
              </w:rPr>
            </w:pPr>
            <w:r w:rsidRPr="00BD7DF7">
              <w:rPr>
                <w:bCs/>
                <w:sz w:val="24"/>
                <w:szCs w:val="24"/>
                <w:lang w:val="ru-RU" w:eastAsia="ru-RU"/>
              </w:rPr>
              <w:t>5</w:t>
            </w:r>
          </w:p>
        </w:tc>
        <w:tc>
          <w:tcPr>
            <w:tcW w:w="2049" w:type="dxa"/>
          </w:tcPr>
          <w:p w14:paraId="7BBE8F9B" w14:textId="72FBA515" w:rsidR="00024055" w:rsidRPr="00BD7DF7" w:rsidRDefault="00024055" w:rsidP="00024055">
            <w:pPr>
              <w:tabs>
                <w:tab w:val="left" w:pos="709"/>
                <w:tab w:val="left" w:pos="851"/>
                <w:tab w:val="left" w:pos="9498"/>
              </w:tabs>
              <w:adjustRightInd w:val="0"/>
              <w:ind w:right="-1"/>
              <w:jc w:val="center"/>
              <w:rPr>
                <w:sz w:val="24"/>
                <w:szCs w:val="24"/>
              </w:rPr>
            </w:pPr>
            <w:r w:rsidRPr="00BD7DF7">
              <w:rPr>
                <w:bCs/>
                <w:sz w:val="24"/>
                <w:szCs w:val="24"/>
                <w:lang w:val="ru-RU" w:eastAsia="ru-RU"/>
              </w:rPr>
              <w:t>6</w:t>
            </w:r>
          </w:p>
        </w:tc>
      </w:tr>
      <w:tr w:rsidR="00443B7F" w14:paraId="2BC26B15" w14:textId="77777777" w:rsidTr="00BD7DF7">
        <w:tc>
          <w:tcPr>
            <w:tcW w:w="2168" w:type="dxa"/>
          </w:tcPr>
          <w:p w14:paraId="67462075" w14:textId="777777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Ұлытау</w:t>
            </w:r>
          </w:p>
        </w:tc>
        <w:tc>
          <w:tcPr>
            <w:tcW w:w="1341" w:type="dxa"/>
          </w:tcPr>
          <w:p w14:paraId="08581F7E" w14:textId="554D621A"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12</w:t>
            </w:r>
          </w:p>
        </w:tc>
        <w:tc>
          <w:tcPr>
            <w:tcW w:w="1384" w:type="dxa"/>
          </w:tcPr>
          <w:p w14:paraId="37BCE955" w14:textId="2825439C"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301</w:t>
            </w:r>
          </w:p>
        </w:tc>
        <w:tc>
          <w:tcPr>
            <w:tcW w:w="1411" w:type="dxa"/>
          </w:tcPr>
          <w:p w14:paraId="6550436F" w14:textId="5968053F"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299</w:t>
            </w:r>
          </w:p>
        </w:tc>
        <w:tc>
          <w:tcPr>
            <w:tcW w:w="1275" w:type="dxa"/>
          </w:tcPr>
          <w:p w14:paraId="5337E632" w14:textId="7EB0D12A"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274</w:t>
            </w:r>
          </w:p>
        </w:tc>
        <w:tc>
          <w:tcPr>
            <w:tcW w:w="2049" w:type="dxa"/>
          </w:tcPr>
          <w:p w14:paraId="2286E315" w14:textId="3FBD201D"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63</w:t>
            </w:r>
          </w:p>
        </w:tc>
      </w:tr>
      <w:tr w:rsidR="00443B7F" w14:paraId="446D8AB3" w14:textId="77777777" w:rsidTr="00BD7DF7">
        <w:tc>
          <w:tcPr>
            <w:tcW w:w="2168" w:type="dxa"/>
          </w:tcPr>
          <w:p w14:paraId="5C92BEEC" w14:textId="777777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Ш.Қазақстан</w:t>
            </w:r>
          </w:p>
        </w:tc>
        <w:tc>
          <w:tcPr>
            <w:tcW w:w="1341" w:type="dxa"/>
          </w:tcPr>
          <w:p w14:paraId="04B349B7" w14:textId="27D0BE1B"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90</w:t>
            </w:r>
          </w:p>
        </w:tc>
        <w:tc>
          <w:tcPr>
            <w:tcW w:w="1384" w:type="dxa"/>
          </w:tcPr>
          <w:p w14:paraId="6D1FAD1F" w14:textId="0C31C40A"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1 934</w:t>
            </w:r>
          </w:p>
        </w:tc>
        <w:tc>
          <w:tcPr>
            <w:tcW w:w="1411" w:type="dxa"/>
          </w:tcPr>
          <w:p w14:paraId="73416E94" w14:textId="1761910C"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1 882</w:t>
            </w:r>
          </w:p>
        </w:tc>
        <w:tc>
          <w:tcPr>
            <w:tcW w:w="1275" w:type="dxa"/>
          </w:tcPr>
          <w:p w14:paraId="303C0865" w14:textId="27E4AB93"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1 517</w:t>
            </w:r>
          </w:p>
        </w:tc>
        <w:tc>
          <w:tcPr>
            <w:tcW w:w="2049" w:type="dxa"/>
          </w:tcPr>
          <w:p w14:paraId="0A1AE270" w14:textId="58AFD8B8"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301</w:t>
            </w:r>
          </w:p>
        </w:tc>
      </w:tr>
      <w:tr w:rsidR="00443B7F" w14:paraId="3E326BD2" w14:textId="77777777" w:rsidTr="00BD7DF7">
        <w:tc>
          <w:tcPr>
            <w:tcW w:w="2168" w:type="dxa"/>
          </w:tcPr>
          <w:p w14:paraId="396ECEB8" w14:textId="777777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Астана қ.ә</w:t>
            </w:r>
          </w:p>
        </w:tc>
        <w:tc>
          <w:tcPr>
            <w:tcW w:w="1341" w:type="dxa"/>
          </w:tcPr>
          <w:p w14:paraId="6AFD2C94" w14:textId="0E8CC95E"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w:t>
            </w:r>
          </w:p>
        </w:tc>
        <w:tc>
          <w:tcPr>
            <w:tcW w:w="1384" w:type="dxa"/>
          </w:tcPr>
          <w:p w14:paraId="0DA40B67" w14:textId="16E80DEB"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107</w:t>
            </w:r>
          </w:p>
        </w:tc>
        <w:tc>
          <w:tcPr>
            <w:tcW w:w="1411" w:type="dxa"/>
          </w:tcPr>
          <w:p w14:paraId="6956159A" w14:textId="1C866631"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92</w:t>
            </w:r>
          </w:p>
        </w:tc>
        <w:tc>
          <w:tcPr>
            <w:tcW w:w="1275" w:type="dxa"/>
          </w:tcPr>
          <w:p w14:paraId="2687B513" w14:textId="25BE347B"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74</w:t>
            </w:r>
          </w:p>
        </w:tc>
        <w:tc>
          <w:tcPr>
            <w:tcW w:w="2049" w:type="dxa"/>
          </w:tcPr>
          <w:p w14:paraId="3F3A649B" w14:textId="73567474"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5</w:t>
            </w:r>
          </w:p>
        </w:tc>
      </w:tr>
      <w:tr w:rsidR="00443B7F" w14:paraId="0C82DBF6" w14:textId="77777777" w:rsidTr="00BD7DF7">
        <w:tc>
          <w:tcPr>
            <w:tcW w:w="2168" w:type="dxa"/>
          </w:tcPr>
          <w:p w14:paraId="2F5F2524" w14:textId="777777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Алматы қ.ә</w:t>
            </w:r>
          </w:p>
        </w:tc>
        <w:tc>
          <w:tcPr>
            <w:tcW w:w="1341" w:type="dxa"/>
          </w:tcPr>
          <w:p w14:paraId="7020A55A" w14:textId="40A1ED70"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3</w:t>
            </w:r>
          </w:p>
        </w:tc>
        <w:tc>
          <w:tcPr>
            <w:tcW w:w="1384" w:type="dxa"/>
          </w:tcPr>
          <w:p w14:paraId="2F744E47" w14:textId="665CEDE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1 309</w:t>
            </w:r>
          </w:p>
        </w:tc>
        <w:tc>
          <w:tcPr>
            <w:tcW w:w="1411" w:type="dxa"/>
          </w:tcPr>
          <w:p w14:paraId="1BEBD8E1" w14:textId="57D5680C"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1 305</w:t>
            </w:r>
          </w:p>
        </w:tc>
        <w:tc>
          <w:tcPr>
            <w:tcW w:w="1275" w:type="dxa"/>
          </w:tcPr>
          <w:p w14:paraId="41EBF679" w14:textId="3A6F7489"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922</w:t>
            </w:r>
          </w:p>
        </w:tc>
        <w:tc>
          <w:tcPr>
            <w:tcW w:w="2049" w:type="dxa"/>
          </w:tcPr>
          <w:p w14:paraId="145B456B" w14:textId="1CF68FB4"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149</w:t>
            </w:r>
          </w:p>
        </w:tc>
      </w:tr>
      <w:tr w:rsidR="00443B7F" w14:paraId="587A34B6" w14:textId="77777777" w:rsidTr="00BD7DF7">
        <w:tc>
          <w:tcPr>
            <w:tcW w:w="2168" w:type="dxa"/>
          </w:tcPr>
          <w:p w14:paraId="133D27CA" w14:textId="77777777"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Шымкент қ.ә</w:t>
            </w:r>
          </w:p>
        </w:tc>
        <w:tc>
          <w:tcPr>
            <w:tcW w:w="1341" w:type="dxa"/>
          </w:tcPr>
          <w:p w14:paraId="2C2C256F" w14:textId="77131279"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10</w:t>
            </w:r>
          </w:p>
        </w:tc>
        <w:tc>
          <w:tcPr>
            <w:tcW w:w="1384" w:type="dxa"/>
          </w:tcPr>
          <w:p w14:paraId="34A4DDE1" w14:textId="57144219"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260</w:t>
            </w:r>
          </w:p>
        </w:tc>
        <w:tc>
          <w:tcPr>
            <w:tcW w:w="1411" w:type="dxa"/>
          </w:tcPr>
          <w:p w14:paraId="33E0D050" w14:textId="79189184"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252</w:t>
            </w:r>
          </w:p>
        </w:tc>
        <w:tc>
          <w:tcPr>
            <w:tcW w:w="1275" w:type="dxa"/>
          </w:tcPr>
          <w:p w14:paraId="52A46327" w14:textId="36C396BB"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241</w:t>
            </w:r>
          </w:p>
        </w:tc>
        <w:tc>
          <w:tcPr>
            <w:tcW w:w="2049" w:type="dxa"/>
          </w:tcPr>
          <w:p w14:paraId="077CC40F" w14:textId="55F40E90" w:rsidR="00443B7F" w:rsidRPr="00BD7DF7" w:rsidRDefault="00443B7F" w:rsidP="00443B7F">
            <w:pPr>
              <w:tabs>
                <w:tab w:val="left" w:pos="709"/>
                <w:tab w:val="left" w:pos="851"/>
                <w:tab w:val="left" w:pos="9498"/>
              </w:tabs>
              <w:adjustRightInd w:val="0"/>
              <w:ind w:right="-1"/>
              <w:jc w:val="both"/>
              <w:rPr>
                <w:bCs/>
                <w:sz w:val="24"/>
                <w:szCs w:val="24"/>
                <w:lang w:val="ru-RU" w:eastAsia="ru-RU"/>
              </w:rPr>
            </w:pPr>
            <w:r w:rsidRPr="00BD7DF7">
              <w:rPr>
                <w:sz w:val="24"/>
                <w:szCs w:val="24"/>
              </w:rPr>
              <w:t>141</w:t>
            </w:r>
          </w:p>
        </w:tc>
      </w:tr>
      <w:tr w:rsidR="00346FB4" w14:paraId="5F3F5412" w14:textId="77777777" w:rsidTr="00BD7DF7">
        <w:tc>
          <w:tcPr>
            <w:tcW w:w="9628" w:type="dxa"/>
            <w:gridSpan w:val="6"/>
          </w:tcPr>
          <w:p w14:paraId="4E5CF567" w14:textId="01D24A0C" w:rsidR="00346FB4" w:rsidRPr="00BD7DF7" w:rsidRDefault="00D866E1" w:rsidP="00A635AE">
            <w:pPr>
              <w:tabs>
                <w:tab w:val="left" w:pos="709"/>
                <w:tab w:val="left" w:pos="851"/>
                <w:tab w:val="left" w:pos="9498"/>
              </w:tabs>
              <w:adjustRightInd w:val="0"/>
              <w:ind w:right="-1" w:firstLine="596"/>
              <w:jc w:val="both"/>
              <w:rPr>
                <w:iCs/>
                <w:sz w:val="24"/>
                <w:szCs w:val="24"/>
              </w:rPr>
            </w:pPr>
            <w:r w:rsidRPr="00BD7DF7">
              <w:rPr>
                <w:iCs/>
                <w:sz w:val="24"/>
                <w:szCs w:val="24"/>
              </w:rPr>
              <w:t xml:space="preserve">Ескертпе: </w:t>
            </w:r>
            <w:r w:rsidR="00346FB4" w:rsidRPr="00BD7DF7">
              <w:rPr>
                <w:iCs/>
                <w:sz w:val="24"/>
                <w:szCs w:val="24"/>
              </w:rPr>
              <w:t>ҚР ҰЭМ Статистика комитетінің ресми интернет-ресурсының деректері бойынша https://stat.gov.kz/</w:t>
            </w:r>
          </w:p>
        </w:tc>
      </w:tr>
    </w:tbl>
    <w:p w14:paraId="4B5B574E" w14:textId="77777777" w:rsidR="00BD7DF7" w:rsidRDefault="00BD7DF7" w:rsidP="000064C7">
      <w:pPr>
        <w:tabs>
          <w:tab w:val="left" w:pos="709"/>
          <w:tab w:val="left" w:pos="851"/>
          <w:tab w:val="left" w:pos="9498"/>
        </w:tabs>
        <w:adjustRightInd w:val="0"/>
        <w:ind w:right="-1" w:firstLine="567"/>
        <w:jc w:val="both"/>
        <w:rPr>
          <w:bCs/>
          <w:sz w:val="28"/>
          <w:szCs w:val="28"/>
          <w:lang w:eastAsia="ru-RU"/>
        </w:rPr>
      </w:pPr>
    </w:p>
    <w:p w14:paraId="34E80526" w14:textId="3188D220" w:rsidR="00A10B61" w:rsidRDefault="005A7ABE" w:rsidP="000064C7">
      <w:pPr>
        <w:tabs>
          <w:tab w:val="left" w:pos="709"/>
          <w:tab w:val="left" w:pos="851"/>
          <w:tab w:val="left" w:pos="9498"/>
        </w:tabs>
        <w:adjustRightInd w:val="0"/>
        <w:ind w:right="-1" w:firstLine="567"/>
        <w:jc w:val="both"/>
        <w:rPr>
          <w:sz w:val="28"/>
          <w:szCs w:val="28"/>
        </w:rPr>
      </w:pPr>
      <w:r w:rsidRPr="00462F54">
        <w:rPr>
          <w:bCs/>
          <w:sz w:val="28"/>
          <w:szCs w:val="28"/>
          <w:lang w:eastAsia="ru-RU"/>
        </w:rPr>
        <w:t>2022 жылғы ауруханалық ұйымдардағы алғашқы дәрігерлік-санитарлық көмек көрсететін амбулаториялық-емханалық бөлімдердің қызметі бойынша, оның ішінде участкелік ме</w:t>
      </w:r>
      <w:r w:rsidR="00985144">
        <w:rPr>
          <w:bCs/>
          <w:sz w:val="28"/>
          <w:szCs w:val="28"/>
          <w:lang w:eastAsia="ru-RU"/>
        </w:rPr>
        <w:t>йіргер</w:t>
      </w:r>
      <w:r w:rsidRPr="00462F54">
        <w:rPr>
          <w:bCs/>
          <w:sz w:val="28"/>
          <w:szCs w:val="28"/>
          <w:lang w:eastAsia="ru-RU"/>
        </w:rPr>
        <w:t xml:space="preserve">лердің жалпы саны </w:t>
      </w:r>
      <w:r w:rsidRPr="005A7ABE">
        <w:rPr>
          <w:sz w:val="28"/>
          <w:szCs w:val="28"/>
        </w:rPr>
        <w:t>12</w:t>
      </w:r>
      <w:r w:rsidR="004814D4">
        <w:rPr>
          <w:sz w:val="28"/>
          <w:szCs w:val="28"/>
        </w:rPr>
        <w:t> </w:t>
      </w:r>
      <w:r w:rsidRPr="005A7ABE">
        <w:rPr>
          <w:sz w:val="28"/>
          <w:szCs w:val="28"/>
        </w:rPr>
        <w:t>455</w:t>
      </w:r>
      <w:r w:rsidR="004814D4" w:rsidRPr="00303CA1">
        <w:rPr>
          <w:sz w:val="28"/>
          <w:szCs w:val="28"/>
        </w:rPr>
        <w:t xml:space="preserve"> </w:t>
      </w:r>
      <w:r w:rsidR="004814D4">
        <w:rPr>
          <w:sz w:val="28"/>
          <w:szCs w:val="28"/>
        </w:rPr>
        <w:t>құрайды.</w:t>
      </w:r>
    </w:p>
    <w:p w14:paraId="31A07AB1" w14:textId="77777777" w:rsidR="004814D4" w:rsidRPr="006E7EC6" w:rsidRDefault="004814D4" w:rsidP="000064C7">
      <w:pPr>
        <w:tabs>
          <w:tab w:val="left" w:pos="709"/>
          <w:tab w:val="left" w:pos="851"/>
          <w:tab w:val="left" w:pos="9498"/>
        </w:tabs>
        <w:adjustRightInd w:val="0"/>
        <w:ind w:right="-1" w:firstLine="567"/>
        <w:jc w:val="both"/>
        <w:rPr>
          <w:b/>
          <w:sz w:val="28"/>
          <w:szCs w:val="28"/>
          <w:lang w:eastAsia="ru-RU"/>
        </w:rPr>
      </w:pPr>
    </w:p>
    <w:p w14:paraId="6143DDED" w14:textId="1EC78674" w:rsidR="007F3CCF" w:rsidRPr="00A635AE" w:rsidRDefault="00A635AE" w:rsidP="00A635AE">
      <w:pPr>
        <w:tabs>
          <w:tab w:val="left" w:pos="709"/>
          <w:tab w:val="left" w:pos="851"/>
          <w:tab w:val="left" w:pos="9498"/>
        </w:tabs>
        <w:adjustRightInd w:val="0"/>
        <w:ind w:right="-1"/>
        <w:jc w:val="both"/>
        <w:rPr>
          <w:sz w:val="28"/>
          <w:szCs w:val="28"/>
          <w:lang w:eastAsia="ru-RU"/>
        </w:rPr>
      </w:pPr>
      <w:r w:rsidRPr="00A635AE">
        <w:rPr>
          <w:sz w:val="28"/>
          <w:szCs w:val="28"/>
          <w:lang w:eastAsia="ru-RU"/>
        </w:rPr>
        <w:t>К</w:t>
      </w:r>
      <w:r w:rsidR="0064031F" w:rsidRPr="00A635AE">
        <w:rPr>
          <w:sz w:val="28"/>
          <w:szCs w:val="28"/>
          <w:lang w:eastAsia="ru-RU"/>
        </w:rPr>
        <w:t>есте</w:t>
      </w:r>
      <w:r w:rsidRPr="00A635AE">
        <w:rPr>
          <w:sz w:val="28"/>
          <w:szCs w:val="28"/>
          <w:lang w:eastAsia="ru-RU"/>
        </w:rPr>
        <w:t xml:space="preserve"> 3</w:t>
      </w:r>
      <w:r w:rsidR="0093341C" w:rsidRPr="00A635AE">
        <w:rPr>
          <w:sz w:val="28"/>
          <w:szCs w:val="28"/>
          <w:lang w:eastAsia="ru-RU"/>
        </w:rPr>
        <w:t xml:space="preserve"> –</w:t>
      </w:r>
      <w:r w:rsidR="004050EF" w:rsidRPr="00A635AE">
        <w:rPr>
          <w:sz w:val="28"/>
          <w:szCs w:val="28"/>
          <w:lang w:eastAsia="ru-RU"/>
        </w:rPr>
        <w:t xml:space="preserve"> </w:t>
      </w:r>
      <w:r w:rsidR="0064031F" w:rsidRPr="00A635AE">
        <w:rPr>
          <w:sz w:val="28"/>
          <w:szCs w:val="28"/>
          <w:lang w:eastAsia="ru-RU"/>
        </w:rPr>
        <w:t>Халықтың негізгі мамандықтардың орта медицина қызметкерлерімен қамтамасыз етілуі</w:t>
      </w:r>
    </w:p>
    <w:p w14:paraId="43F6E812" w14:textId="6E19539B" w:rsidR="000A0BC9" w:rsidRPr="00303CA1" w:rsidRDefault="00C00F79" w:rsidP="00C00F79">
      <w:pPr>
        <w:tabs>
          <w:tab w:val="left" w:pos="709"/>
          <w:tab w:val="left" w:pos="5885"/>
        </w:tabs>
        <w:adjustRightInd w:val="0"/>
        <w:ind w:right="-1" w:firstLine="567"/>
        <w:jc w:val="both"/>
        <w:rPr>
          <w:b/>
          <w:sz w:val="28"/>
          <w:szCs w:val="28"/>
          <w:lang w:eastAsia="ru-RU"/>
        </w:rPr>
      </w:pPr>
      <w:r w:rsidRPr="00303CA1">
        <w:rPr>
          <w:b/>
          <w:sz w:val="28"/>
          <w:szCs w:val="28"/>
          <w:lang w:eastAsia="ru-RU"/>
        </w:rPr>
        <w:tab/>
      </w:r>
      <w:r w:rsidRPr="00303CA1">
        <w:rPr>
          <w:b/>
          <w:sz w:val="28"/>
          <w:szCs w:val="28"/>
          <w:lang w:eastAsia="ru-RU"/>
        </w:rPr>
        <w:tab/>
      </w:r>
    </w:p>
    <w:tbl>
      <w:tblPr>
        <w:tblStyle w:val="af"/>
        <w:tblW w:w="0" w:type="auto"/>
        <w:jc w:val="center"/>
        <w:tblLook w:val="04A0" w:firstRow="1" w:lastRow="0" w:firstColumn="1" w:lastColumn="0" w:noHBand="0" w:noVBand="1"/>
      </w:tblPr>
      <w:tblGrid>
        <w:gridCol w:w="2689"/>
        <w:gridCol w:w="1842"/>
        <w:gridCol w:w="1418"/>
        <w:gridCol w:w="1559"/>
        <w:gridCol w:w="1843"/>
      </w:tblGrid>
      <w:tr w:rsidR="000A0BC9" w14:paraId="3A1B980A" w14:textId="7CB40974" w:rsidTr="00A635AE">
        <w:trPr>
          <w:jc w:val="center"/>
        </w:trPr>
        <w:tc>
          <w:tcPr>
            <w:tcW w:w="2689" w:type="dxa"/>
            <w:vMerge w:val="restart"/>
          </w:tcPr>
          <w:p w14:paraId="6BD5B2FE" w14:textId="29FB1EB1" w:rsidR="00A635AE" w:rsidRPr="00BD7DF7" w:rsidRDefault="00A635AE" w:rsidP="00260B42">
            <w:pPr>
              <w:tabs>
                <w:tab w:val="left" w:pos="709"/>
                <w:tab w:val="left" w:pos="851"/>
                <w:tab w:val="left" w:pos="9498"/>
              </w:tabs>
              <w:adjustRightInd w:val="0"/>
              <w:ind w:right="-1"/>
              <w:jc w:val="both"/>
              <w:rPr>
                <w:bCs/>
                <w:sz w:val="24"/>
                <w:szCs w:val="24"/>
                <w:lang w:eastAsia="ru-RU"/>
              </w:rPr>
            </w:pPr>
          </w:p>
          <w:p w14:paraId="21D54518" w14:textId="566C6299" w:rsidR="00A635AE" w:rsidRPr="00BD7DF7" w:rsidRDefault="00D866E1" w:rsidP="00A635AE">
            <w:pPr>
              <w:rPr>
                <w:sz w:val="24"/>
                <w:szCs w:val="24"/>
                <w:lang w:val="ru-RU" w:eastAsia="ru-RU"/>
              </w:rPr>
            </w:pPr>
            <w:r w:rsidRPr="00BD7DF7">
              <w:rPr>
                <w:sz w:val="24"/>
                <w:szCs w:val="24"/>
                <w:highlight w:val="yellow"/>
                <w:lang w:val="ru-RU" w:eastAsia="ru-RU"/>
              </w:rPr>
              <w:t>??????</w:t>
            </w:r>
          </w:p>
          <w:p w14:paraId="5C1368AB" w14:textId="77777777" w:rsidR="000A0BC9" w:rsidRPr="00BD7DF7" w:rsidRDefault="000A0BC9" w:rsidP="00A635AE">
            <w:pPr>
              <w:jc w:val="right"/>
              <w:rPr>
                <w:sz w:val="24"/>
                <w:szCs w:val="24"/>
                <w:lang w:eastAsia="ru-RU"/>
              </w:rPr>
            </w:pPr>
          </w:p>
        </w:tc>
        <w:tc>
          <w:tcPr>
            <w:tcW w:w="6662" w:type="dxa"/>
            <w:gridSpan w:val="4"/>
          </w:tcPr>
          <w:p w14:paraId="5F5AD148" w14:textId="5423BE11" w:rsidR="000A0BC9" w:rsidRPr="00BD7DF7" w:rsidRDefault="000A0BC9" w:rsidP="00260B42">
            <w:pPr>
              <w:tabs>
                <w:tab w:val="left" w:pos="709"/>
                <w:tab w:val="left" w:pos="851"/>
                <w:tab w:val="left" w:pos="9498"/>
              </w:tabs>
              <w:adjustRightInd w:val="0"/>
              <w:ind w:right="-1"/>
              <w:jc w:val="center"/>
              <w:rPr>
                <w:bCs/>
                <w:sz w:val="24"/>
                <w:szCs w:val="24"/>
                <w:lang w:val="ru-RU" w:eastAsia="ru-RU"/>
              </w:rPr>
            </w:pPr>
            <w:r w:rsidRPr="00BD7DF7">
              <w:rPr>
                <w:sz w:val="24"/>
                <w:szCs w:val="24"/>
              </w:rPr>
              <w:t>Ме</w:t>
            </w:r>
            <w:r w:rsidR="00746988" w:rsidRPr="00BD7DF7">
              <w:rPr>
                <w:sz w:val="24"/>
                <w:szCs w:val="24"/>
              </w:rPr>
              <w:t>йіргер</w:t>
            </w:r>
            <w:r w:rsidRPr="00BD7DF7">
              <w:rPr>
                <w:sz w:val="24"/>
                <w:szCs w:val="24"/>
              </w:rPr>
              <w:t xml:space="preserve"> ісі</w:t>
            </w:r>
          </w:p>
        </w:tc>
      </w:tr>
      <w:tr w:rsidR="000A0BC9" w14:paraId="0CCBE281" w14:textId="77777777" w:rsidTr="00D866E1">
        <w:trPr>
          <w:trHeight w:val="321"/>
          <w:jc w:val="center"/>
        </w:trPr>
        <w:tc>
          <w:tcPr>
            <w:tcW w:w="2689" w:type="dxa"/>
            <w:vMerge/>
          </w:tcPr>
          <w:p w14:paraId="4FA48C27" w14:textId="77777777" w:rsidR="000A0BC9" w:rsidRPr="00BD7DF7" w:rsidRDefault="000A0BC9" w:rsidP="00260B42">
            <w:pPr>
              <w:tabs>
                <w:tab w:val="left" w:pos="709"/>
                <w:tab w:val="left" w:pos="851"/>
                <w:tab w:val="left" w:pos="9498"/>
              </w:tabs>
              <w:adjustRightInd w:val="0"/>
              <w:ind w:right="-1"/>
              <w:jc w:val="both"/>
              <w:rPr>
                <w:bCs/>
                <w:sz w:val="24"/>
                <w:szCs w:val="24"/>
                <w:lang w:val="ru-RU" w:eastAsia="ru-RU"/>
              </w:rPr>
            </w:pPr>
          </w:p>
        </w:tc>
        <w:tc>
          <w:tcPr>
            <w:tcW w:w="3260" w:type="dxa"/>
            <w:gridSpan w:val="2"/>
          </w:tcPr>
          <w:p w14:paraId="1516001A" w14:textId="3E4171ED" w:rsidR="000A0BC9" w:rsidRPr="00BD7DF7" w:rsidRDefault="000A0BC9" w:rsidP="00A635AE">
            <w:pPr>
              <w:tabs>
                <w:tab w:val="left" w:pos="709"/>
                <w:tab w:val="left" w:pos="851"/>
                <w:tab w:val="left" w:pos="9498"/>
              </w:tabs>
              <w:adjustRightInd w:val="0"/>
              <w:ind w:right="-1"/>
              <w:jc w:val="center"/>
              <w:rPr>
                <w:sz w:val="24"/>
                <w:szCs w:val="24"/>
                <w:lang w:val="ru-RU" w:eastAsia="ru-RU"/>
              </w:rPr>
            </w:pPr>
            <w:r w:rsidRPr="00BD7DF7">
              <w:rPr>
                <w:sz w:val="24"/>
                <w:szCs w:val="24"/>
              </w:rPr>
              <w:t>абсолюттік саны</w:t>
            </w:r>
          </w:p>
        </w:tc>
        <w:tc>
          <w:tcPr>
            <w:tcW w:w="3402" w:type="dxa"/>
            <w:gridSpan w:val="2"/>
          </w:tcPr>
          <w:p w14:paraId="4940C606" w14:textId="5ABDF187" w:rsidR="000A0BC9" w:rsidRPr="00BD7DF7" w:rsidRDefault="000A0BC9" w:rsidP="00A635AE">
            <w:pPr>
              <w:pStyle w:val="TableParagraph"/>
              <w:ind w:right="251"/>
              <w:rPr>
                <w:bCs/>
                <w:sz w:val="24"/>
                <w:szCs w:val="24"/>
                <w:lang w:val="ru-RU" w:eastAsia="ru-RU"/>
              </w:rPr>
            </w:pPr>
            <w:r w:rsidRPr="00BD7DF7">
              <w:rPr>
                <w:sz w:val="24"/>
                <w:szCs w:val="24"/>
              </w:rPr>
              <w:t>10 000 адамға</w:t>
            </w:r>
            <w:r w:rsidRPr="00BD7DF7">
              <w:rPr>
                <w:spacing w:val="-38"/>
                <w:sz w:val="24"/>
                <w:szCs w:val="24"/>
              </w:rPr>
              <w:t xml:space="preserve"> </w:t>
            </w:r>
            <w:r w:rsidRPr="00BD7DF7">
              <w:rPr>
                <w:sz w:val="24"/>
                <w:szCs w:val="24"/>
              </w:rPr>
              <w:t>шаққанда</w:t>
            </w:r>
          </w:p>
        </w:tc>
      </w:tr>
      <w:tr w:rsidR="000A0BC9" w:rsidRPr="00104E9B" w14:paraId="5C6B27BF" w14:textId="77777777" w:rsidTr="00A635AE">
        <w:trPr>
          <w:jc w:val="center"/>
        </w:trPr>
        <w:tc>
          <w:tcPr>
            <w:tcW w:w="2689" w:type="dxa"/>
          </w:tcPr>
          <w:p w14:paraId="04BD2C89" w14:textId="4A722286" w:rsidR="000A0BC9" w:rsidRPr="00BD7DF7" w:rsidRDefault="007A3785" w:rsidP="000A0BC9">
            <w:pPr>
              <w:tabs>
                <w:tab w:val="left" w:pos="709"/>
                <w:tab w:val="left" w:pos="851"/>
                <w:tab w:val="left" w:pos="9498"/>
              </w:tabs>
              <w:adjustRightInd w:val="0"/>
              <w:ind w:right="-1"/>
              <w:jc w:val="both"/>
              <w:rPr>
                <w:bCs/>
                <w:sz w:val="24"/>
                <w:szCs w:val="24"/>
                <w:lang w:val="ru-RU" w:eastAsia="ru-RU"/>
              </w:rPr>
            </w:pPr>
            <w:r>
              <w:rPr>
                <w:bCs/>
                <w:sz w:val="24"/>
                <w:szCs w:val="24"/>
                <w:lang w:val="ru-RU" w:eastAsia="ru-RU"/>
              </w:rPr>
              <w:t>Жыл</w:t>
            </w:r>
          </w:p>
        </w:tc>
        <w:tc>
          <w:tcPr>
            <w:tcW w:w="1842" w:type="dxa"/>
          </w:tcPr>
          <w:p w14:paraId="686223B0" w14:textId="431025E0"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2021</w:t>
            </w:r>
          </w:p>
        </w:tc>
        <w:tc>
          <w:tcPr>
            <w:tcW w:w="1418" w:type="dxa"/>
          </w:tcPr>
          <w:p w14:paraId="17FFFF51" w14:textId="5D89D638"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2022</w:t>
            </w:r>
          </w:p>
        </w:tc>
        <w:tc>
          <w:tcPr>
            <w:tcW w:w="1559" w:type="dxa"/>
          </w:tcPr>
          <w:p w14:paraId="52F27AE0" w14:textId="0BEC0600"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2021</w:t>
            </w:r>
          </w:p>
        </w:tc>
        <w:tc>
          <w:tcPr>
            <w:tcW w:w="1843" w:type="dxa"/>
          </w:tcPr>
          <w:p w14:paraId="3B60C2E9" w14:textId="78AEF7CD"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2022</w:t>
            </w:r>
          </w:p>
        </w:tc>
      </w:tr>
      <w:tr w:rsidR="000A0BC9" w:rsidRPr="00104E9B" w14:paraId="1C186BB7" w14:textId="77777777" w:rsidTr="00A635AE">
        <w:trPr>
          <w:jc w:val="center"/>
        </w:trPr>
        <w:tc>
          <w:tcPr>
            <w:tcW w:w="2689" w:type="dxa"/>
          </w:tcPr>
          <w:p w14:paraId="6F5D08A3" w14:textId="03E10C35"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Қазақстан Республикасы</w:t>
            </w:r>
          </w:p>
        </w:tc>
        <w:tc>
          <w:tcPr>
            <w:tcW w:w="1842" w:type="dxa"/>
          </w:tcPr>
          <w:p w14:paraId="5F21527E" w14:textId="0732B196" w:rsidR="000A0BC9" w:rsidRPr="00BD7DF7" w:rsidRDefault="000A0BC9" w:rsidP="000A0BC9">
            <w:pPr>
              <w:tabs>
                <w:tab w:val="left" w:pos="709"/>
                <w:tab w:val="left" w:pos="851"/>
                <w:tab w:val="left" w:pos="9498"/>
              </w:tabs>
              <w:adjustRightInd w:val="0"/>
              <w:ind w:right="-1"/>
              <w:jc w:val="both"/>
              <w:rPr>
                <w:sz w:val="24"/>
                <w:szCs w:val="24"/>
              </w:rPr>
            </w:pPr>
            <w:r w:rsidRPr="00BD7DF7">
              <w:rPr>
                <w:sz w:val="24"/>
                <w:szCs w:val="24"/>
              </w:rPr>
              <w:t>143582</w:t>
            </w:r>
          </w:p>
        </w:tc>
        <w:tc>
          <w:tcPr>
            <w:tcW w:w="1418" w:type="dxa"/>
          </w:tcPr>
          <w:p w14:paraId="1C66A097" w14:textId="5149B777" w:rsidR="000A0BC9" w:rsidRPr="00BD7DF7" w:rsidRDefault="000A0BC9" w:rsidP="000A0BC9">
            <w:pPr>
              <w:tabs>
                <w:tab w:val="left" w:pos="709"/>
                <w:tab w:val="left" w:pos="851"/>
                <w:tab w:val="left" w:pos="9498"/>
              </w:tabs>
              <w:adjustRightInd w:val="0"/>
              <w:ind w:right="-1"/>
              <w:jc w:val="both"/>
              <w:rPr>
                <w:sz w:val="24"/>
                <w:szCs w:val="24"/>
              </w:rPr>
            </w:pPr>
            <w:r w:rsidRPr="00BD7DF7">
              <w:rPr>
                <w:sz w:val="24"/>
                <w:szCs w:val="24"/>
              </w:rPr>
              <w:t>146409</w:t>
            </w:r>
          </w:p>
        </w:tc>
        <w:tc>
          <w:tcPr>
            <w:tcW w:w="1559" w:type="dxa"/>
          </w:tcPr>
          <w:p w14:paraId="282B7B27" w14:textId="4B6CE33C" w:rsidR="000A0BC9" w:rsidRPr="00BD7DF7" w:rsidRDefault="000A0BC9" w:rsidP="000A0BC9">
            <w:pPr>
              <w:tabs>
                <w:tab w:val="left" w:pos="709"/>
                <w:tab w:val="left" w:pos="851"/>
                <w:tab w:val="left" w:pos="9498"/>
              </w:tabs>
              <w:adjustRightInd w:val="0"/>
              <w:ind w:right="-1"/>
              <w:jc w:val="both"/>
              <w:rPr>
                <w:sz w:val="24"/>
                <w:szCs w:val="24"/>
              </w:rPr>
            </w:pPr>
            <w:r w:rsidRPr="00BD7DF7">
              <w:rPr>
                <w:sz w:val="24"/>
                <w:szCs w:val="24"/>
              </w:rPr>
              <w:t>73.6</w:t>
            </w:r>
          </w:p>
        </w:tc>
        <w:tc>
          <w:tcPr>
            <w:tcW w:w="1843" w:type="dxa"/>
          </w:tcPr>
          <w:p w14:paraId="272046C9" w14:textId="2C0D529E" w:rsidR="000A0BC9" w:rsidRPr="00BD7DF7" w:rsidRDefault="000A0BC9" w:rsidP="000A0BC9">
            <w:pPr>
              <w:tabs>
                <w:tab w:val="left" w:pos="709"/>
                <w:tab w:val="left" w:pos="851"/>
                <w:tab w:val="left" w:pos="9498"/>
              </w:tabs>
              <w:adjustRightInd w:val="0"/>
              <w:ind w:right="-1"/>
              <w:jc w:val="both"/>
              <w:rPr>
                <w:sz w:val="24"/>
                <w:szCs w:val="24"/>
              </w:rPr>
            </w:pPr>
            <w:r w:rsidRPr="00BD7DF7">
              <w:rPr>
                <w:sz w:val="24"/>
                <w:szCs w:val="24"/>
              </w:rPr>
              <w:t>74.1</w:t>
            </w:r>
          </w:p>
        </w:tc>
      </w:tr>
      <w:tr w:rsidR="000A0BC9" w:rsidRPr="00104E9B" w14:paraId="79D77E8D" w14:textId="77777777" w:rsidTr="00A635AE">
        <w:trPr>
          <w:jc w:val="center"/>
        </w:trPr>
        <w:tc>
          <w:tcPr>
            <w:tcW w:w="2689" w:type="dxa"/>
          </w:tcPr>
          <w:p w14:paraId="15E0B516" w14:textId="7777777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Абай</w:t>
            </w:r>
          </w:p>
        </w:tc>
        <w:tc>
          <w:tcPr>
            <w:tcW w:w="1842" w:type="dxa"/>
          </w:tcPr>
          <w:p w14:paraId="688FD9A4" w14:textId="7AA42283"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0</w:t>
            </w:r>
          </w:p>
        </w:tc>
        <w:tc>
          <w:tcPr>
            <w:tcW w:w="1418" w:type="dxa"/>
          </w:tcPr>
          <w:p w14:paraId="719D61CF" w14:textId="25A7B81E"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5355</w:t>
            </w:r>
          </w:p>
        </w:tc>
        <w:tc>
          <w:tcPr>
            <w:tcW w:w="1559" w:type="dxa"/>
          </w:tcPr>
          <w:p w14:paraId="3DBE3E5B" w14:textId="2A02EE6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0.0</w:t>
            </w:r>
          </w:p>
        </w:tc>
        <w:tc>
          <w:tcPr>
            <w:tcW w:w="1843" w:type="dxa"/>
          </w:tcPr>
          <w:p w14:paraId="466B0226" w14:textId="5ABB2C40"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87.8</w:t>
            </w:r>
          </w:p>
        </w:tc>
      </w:tr>
      <w:tr w:rsidR="000A0BC9" w:rsidRPr="00104E9B" w14:paraId="46AFD80A" w14:textId="77777777" w:rsidTr="00A635AE">
        <w:trPr>
          <w:jc w:val="center"/>
        </w:trPr>
        <w:tc>
          <w:tcPr>
            <w:tcW w:w="2689" w:type="dxa"/>
          </w:tcPr>
          <w:p w14:paraId="5B1ED810" w14:textId="7777777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Ақмола</w:t>
            </w:r>
          </w:p>
        </w:tc>
        <w:tc>
          <w:tcPr>
            <w:tcW w:w="1842" w:type="dxa"/>
          </w:tcPr>
          <w:p w14:paraId="4953CCEE" w14:textId="069186FD"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5096</w:t>
            </w:r>
          </w:p>
        </w:tc>
        <w:tc>
          <w:tcPr>
            <w:tcW w:w="1418" w:type="dxa"/>
          </w:tcPr>
          <w:p w14:paraId="2EE9AE9D" w14:textId="137B3570"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4999</w:t>
            </w:r>
          </w:p>
        </w:tc>
        <w:tc>
          <w:tcPr>
            <w:tcW w:w="1559" w:type="dxa"/>
          </w:tcPr>
          <w:p w14:paraId="55DC82F1" w14:textId="2616B781"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64.9</w:t>
            </w:r>
          </w:p>
        </w:tc>
        <w:tc>
          <w:tcPr>
            <w:tcW w:w="1843" w:type="dxa"/>
          </w:tcPr>
          <w:p w14:paraId="07984374" w14:textId="6F501615"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63.4</w:t>
            </w:r>
          </w:p>
        </w:tc>
      </w:tr>
      <w:tr w:rsidR="000A0BC9" w:rsidRPr="00104E9B" w14:paraId="6722D162" w14:textId="77777777" w:rsidTr="00A635AE">
        <w:trPr>
          <w:jc w:val="center"/>
        </w:trPr>
        <w:tc>
          <w:tcPr>
            <w:tcW w:w="2689" w:type="dxa"/>
          </w:tcPr>
          <w:p w14:paraId="62FFD391" w14:textId="7777777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Ақтөбе</w:t>
            </w:r>
          </w:p>
        </w:tc>
        <w:tc>
          <w:tcPr>
            <w:tcW w:w="1842" w:type="dxa"/>
          </w:tcPr>
          <w:p w14:paraId="0B645D03" w14:textId="432F1094"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6117</w:t>
            </w:r>
          </w:p>
        </w:tc>
        <w:tc>
          <w:tcPr>
            <w:tcW w:w="1418" w:type="dxa"/>
          </w:tcPr>
          <w:p w14:paraId="2450EED1" w14:textId="178BB3EA"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7307</w:t>
            </w:r>
          </w:p>
        </w:tc>
        <w:tc>
          <w:tcPr>
            <w:tcW w:w="1559" w:type="dxa"/>
          </w:tcPr>
          <w:p w14:paraId="4FE6A0A4" w14:textId="43A0F518"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66.7</w:t>
            </w:r>
          </w:p>
        </w:tc>
        <w:tc>
          <w:tcPr>
            <w:tcW w:w="1843" w:type="dxa"/>
          </w:tcPr>
          <w:p w14:paraId="5DAD8FD0" w14:textId="17F8E144"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78.7</w:t>
            </w:r>
          </w:p>
        </w:tc>
      </w:tr>
      <w:tr w:rsidR="000A0BC9" w:rsidRPr="00104E9B" w14:paraId="6A267922" w14:textId="77777777" w:rsidTr="00A635AE">
        <w:trPr>
          <w:jc w:val="center"/>
        </w:trPr>
        <w:tc>
          <w:tcPr>
            <w:tcW w:w="2689" w:type="dxa"/>
          </w:tcPr>
          <w:p w14:paraId="3DC79D2E" w14:textId="7777777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Алматы</w:t>
            </w:r>
          </w:p>
        </w:tc>
        <w:tc>
          <w:tcPr>
            <w:tcW w:w="1842" w:type="dxa"/>
          </w:tcPr>
          <w:p w14:paraId="2DE5BBDD" w14:textId="486EAB9F"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13468</w:t>
            </w:r>
          </w:p>
        </w:tc>
        <w:tc>
          <w:tcPr>
            <w:tcW w:w="1418" w:type="dxa"/>
          </w:tcPr>
          <w:p w14:paraId="6164D211" w14:textId="14671DAB"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8504</w:t>
            </w:r>
          </w:p>
        </w:tc>
        <w:tc>
          <w:tcPr>
            <w:tcW w:w="1559" w:type="dxa"/>
          </w:tcPr>
          <w:p w14:paraId="73DBCCA2" w14:textId="7178A2F9"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61.9</w:t>
            </w:r>
          </w:p>
        </w:tc>
        <w:tc>
          <w:tcPr>
            <w:tcW w:w="1843" w:type="dxa"/>
          </w:tcPr>
          <w:p w14:paraId="524669B9" w14:textId="7A451FA3"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56.5</w:t>
            </w:r>
          </w:p>
        </w:tc>
      </w:tr>
      <w:tr w:rsidR="000A0BC9" w:rsidRPr="00104E9B" w14:paraId="3CFA9922" w14:textId="77777777" w:rsidTr="00A635AE">
        <w:trPr>
          <w:jc w:val="center"/>
        </w:trPr>
        <w:tc>
          <w:tcPr>
            <w:tcW w:w="2689" w:type="dxa"/>
          </w:tcPr>
          <w:p w14:paraId="6101FD11" w14:textId="7777777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Атырау</w:t>
            </w:r>
          </w:p>
        </w:tc>
        <w:tc>
          <w:tcPr>
            <w:tcW w:w="1842" w:type="dxa"/>
          </w:tcPr>
          <w:p w14:paraId="24566EB6" w14:textId="2EB2AE8E"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4646</w:t>
            </w:r>
          </w:p>
        </w:tc>
        <w:tc>
          <w:tcPr>
            <w:tcW w:w="1418" w:type="dxa"/>
          </w:tcPr>
          <w:p w14:paraId="22E2076C" w14:textId="6A3E8F6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4569</w:t>
            </w:r>
          </w:p>
        </w:tc>
        <w:tc>
          <w:tcPr>
            <w:tcW w:w="1559" w:type="dxa"/>
          </w:tcPr>
          <w:p w14:paraId="544382C4" w14:textId="75A4C1F6"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68.2</w:t>
            </w:r>
          </w:p>
        </w:tc>
        <w:tc>
          <w:tcPr>
            <w:tcW w:w="1843" w:type="dxa"/>
          </w:tcPr>
          <w:p w14:paraId="3CFC6C73" w14:textId="61039A83"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65.9</w:t>
            </w:r>
          </w:p>
        </w:tc>
      </w:tr>
      <w:tr w:rsidR="000A0BC9" w:rsidRPr="00104E9B" w14:paraId="397F7674" w14:textId="77777777" w:rsidTr="00A635AE">
        <w:trPr>
          <w:jc w:val="center"/>
        </w:trPr>
        <w:tc>
          <w:tcPr>
            <w:tcW w:w="2689" w:type="dxa"/>
          </w:tcPr>
          <w:p w14:paraId="74D180F8" w14:textId="7777777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Б.Қазақстан</w:t>
            </w:r>
          </w:p>
        </w:tc>
        <w:tc>
          <w:tcPr>
            <w:tcW w:w="1842" w:type="dxa"/>
          </w:tcPr>
          <w:p w14:paraId="244D9F35" w14:textId="03F0F848"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5075</w:t>
            </w:r>
          </w:p>
        </w:tc>
        <w:tc>
          <w:tcPr>
            <w:tcW w:w="1418" w:type="dxa"/>
          </w:tcPr>
          <w:p w14:paraId="50E18A7F" w14:textId="76E51541"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5025</w:t>
            </w:r>
          </w:p>
        </w:tc>
        <w:tc>
          <w:tcPr>
            <w:tcW w:w="1559" w:type="dxa"/>
          </w:tcPr>
          <w:p w14:paraId="778B0698" w14:textId="74A80E9A"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74.3</w:t>
            </w:r>
          </w:p>
        </w:tc>
        <w:tc>
          <w:tcPr>
            <w:tcW w:w="1843" w:type="dxa"/>
          </w:tcPr>
          <w:p w14:paraId="2B88FAF8" w14:textId="6E3DE7D3"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73.0</w:t>
            </w:r>
          </w:p>
        </w:tc>
      </w:tr>
      <w:tr w:rsidR="000A0BC9" w:rsidRPr="00104E9B" w14:paraId="60404B63" w14:textId="77777777" w:rsidTr="00A635AE">
        <w:trPr>
          <w:jc w:val="center"/>
        </w:trPr>
        <w:tc>
          <w:tcPr>
            <w:tcW w:w="2689" w:type="dxa"/>
          </w:tcPr>
          <w:p w14:paraId="69EFFF9A" w14:textId="7777777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Жамбыл</w:t>
            </w:r>
          </w:p>
        </w:tc>
        <w:tc>
          <w:tcPr>
            <w:tcW w:w="1842" w:type="dxa"/>
          </w:tcPr>
          <w:p w14:paraId="372DB161" w14:textId="30451EA0"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9089</w:t>
            </w:r>
          </w:p>
        </w:tc>
        <w:tc>
          <w:tcPr>
            <w:tcW w:w="1418" w:type="dxa"/>
          </w:tcPr>
          <w:p w14:paraId="6EFAA86F" w14:textId="3A35D99B"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9628</w:t>
            </w:r>
          </w:p>
        </w:tc>
        <w:tc>
          <w:tcPr>
            <w:tcW w:w="1559" w:type="dxa"/>
          </w:tcPr>
          <w:p w14:paraId="211C8E22" w14:textId="2FC47B6A"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75.1</w:t>
            </w:r>
          </w:p>
        </w:tc>
        <w:tc>
          <w:tcPr>
            <w:tcW w:w="1843" w:type="dxa"/>
          </w:tcPr>
          <w:p w14:paraId="5F855FBA" w14:textId="0E521DD3"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79.0</w:t>
            </w:r>
          </w:p>
        </w:tc>
      </w:tr>
      <w:tr w:rsidR="000A0BC9" w:rsidRPr="00104E9B" w14:paraId="5F669BE1" w14:textId="77777777" w:rsidTr="00A635AE">
        <w:trPr>
          <w:jc w:val="center"/>
        </w:trPr>
        <w:tc>
          <w:tcPr>
            <w:tcW w:w="2689" w:type="dxa"/>
          </w:tcPr>
          <w:p w14:paraId="1D98FF11" w14:textId="7777777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Жетісу</w:t>
            </w:r>
          </w:p>
        </w:tc>
        <w:tc>
          <w:tcPr>
            <w:tcW w:w="1842" w:type="dxa"/>
          </w:tcPr>
          <w:p w14:paraId="117DEA72" w14:textId="114D1ABD"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0</w:t>
            </w:r>
          </w:p>
        </w:tc>
        <w:tc>
          <w:tcPr>
            <w:tcW w:w="1418" w:type="dxa"/>
          </w:tcPr>
          <w:p w14:paraId="2697E4E4" w14:textId="784520A0"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5129</w:t>
            </w:r>
          </w:p>
        </w:tc>
        <w:tc>
          <w:tcPr>
            <w:tcW w:w="1559" w:type="dxa"/>
          </w:tcPr>
          <w:p w14:paraId="2C34D1A0" w14:textId="48E9B886"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0.0</w:t>
            </w:r>
          </w:p>
        </w:tc>
        <w:tc>
          <w:tcPr>
            <w:tcW w:w="1843" w:type="dxa"/>
          </w:tcPr>
          <w:p w14:paraId="015AB5F4" w14:textId="6F87F9AE"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73.4</w:t>
            </w:r>
          </w:p>
        </w:tc>
      </w:tr>
      <w:tr w:rsidR="000A0BC9" w:rsidRPr="00104E9B" w14:paraId="16CC2490" w14:textId="77777777" w:rsidTr="00A635AE">
        <w:trPr>
          <w:jc w:val="center"/>
        </w:trPr>
        <w:tc>
          <w:tcPr>
            <w:tcW w:w="2689" w:type="dxa"/>
          </w:tcPr>
          <w:p w14:paraId="7E76F61E" w14:textId="7777777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Қарағанды</w:t>
            </w:r>
          </w:p>
        </w:tc>
        <w:tc>
          <w:tcPr>
            <w:tcW w:w="1842" w:type="dxa"/>
          </w:tcPr>
          <w:p w14:paraId="34CCCA4B" w14:textId="016D3430"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10430</w:t>
            </w:r>
          </w:p>
        </w:tc>
        <w:tc>
          <w:tcPr>
            <w:tcW w:w="1418" w:type="dxa"/>
          </w:tcPr>
          <w:p w14:paraId="2F798094" w14:textId="6CFF463A"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8634</w:t>
            </w:r>
          </w:p>
        </w:tc>
        <w:tc>
          <w:tcPr>
            <w:tcW w:w="1559" w:type="dxa"/>
          </w:tcPr>
          <w:p w14:paraId="634685BB" w14:textId="6A920944"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76.9</w:t>
            </w:r>
          </w:p>
        </w:tc>
        <w:tc>
          <w:tcPr>
            <w:tcW w:w="1843" w:type="dxa"/>
          </w:tcPr>
          <w:p w14:paraId="23853A37" w14:textId="17A57B7B"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76.1</w:t>
            </w:r>
          </w:p>
        </w:tc>
      </w:tr>
      <w:tr w:rsidR="000A0BC9" w:rsidRPr="00104E9B" w14:paraId="044D5943" w14:textId="77777777" w:rsidTr="00A635AE">
        <w:trPr>
          <w:jc w:val="center"/>
        </w:trPr>
        <w:tc>
          <w:tcPr>
            <w:tcW w:w="2689" w:type="dxa"/>
          </w:tcPr>
          <w:p w14:paraId="30A35904" w14:textId="7777777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Қостанай</w:t>
            </w:r>
          </w:p>
        </w:tc>
        <w:tc>
          <w:tcPr>
            <w:tcW w:w="1842" w:type="dxa"/>
          </w:tcPr>
          <w:p w14:paraId="059ACAD8" w14:textId="1A7AB1E8"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4931</w:t>
            </w:r>
          </w:p>
        </w:tc>
        <w:tc>
          <w:tcPr>
            <w:tcW w:w="1418" w:type="dxa"/>
          </w:tcPr>
          <w:p w14:paraId="1E647286" w14:textId="7952A743"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4824</w:t>
            </w:r>
          </w:p>
        </w:tc>
        <w:tc>
          <w:tcPr>
            <w:tcW w:w="1559" w:type="dxa"/>
          </w:tcPr>
          <w:p w14:paraId="0E8A3F0C" w14:textId="3AA0101C"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59.0</w:t>
            </w:r>
          </w:p>
        </w:tc>
        <w:tc>
          <w:tcPr>
            <w:tcW w:w="1843" w:type="dxa"/>
          </w:tcPr>
          <w:p w14:paraId="68A163F5" w14:textId="1C2FA901"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58.0</w:t>
            </w:r>
          </w:p>
        </w:tc>
      </w:tr>
      <w:tr w:rsidR="000A0BC9" w:rsidRPr="00104E9B" w14:paraId="38E6DE69" w14:textId="77777777" w:rsidTr="00A635AE">
        <w:trPr>
          <w:jc w:val="center"/>
        </w:trPr>
        <w:tc>
          <w:tcPr>
            <w:tcW w:w="2689" w:type="dxa"/>
          </w:tcPr>
          <w:p w14:paraId="26660CD3" w14:textId="7777777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Қызылорда</w:t>
            </w:r>
          </w:p>
        </w:tc>
        <w:tc>
          <w:tcPr>
            <w:tcW w:w="1842" w:type="dxa"/>
          </w:tcPr>
          <w:p w14:paraId="3406B7F2" w14:textId="425DABD3"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8327</w:t>
            </w:r>
          </w:p>
        </w:tc>
        <w:tc>
          <w:tcPr>
            <w:tcW w:w="1418" w:type="dxa"/>
          </w:tcPr>
          <w:p w14:paraId="00CB88B9" w14:textId="6C99862B"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8457</w:t>
            </w:r>
          </w:p>
        </w:tc>
        <w:tc>
          <w:tcPr>
            <w:tcW w:w="1559" w:type="dxa"/>
          </w:tcPr>
          <w:p w14:paraId="1B48D177" w14:textId="6561AE1C"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101.1</w:t>
            </w:r>
          </w:p>
        </w:tc>
        <w:tc>
          <w:tcPr>
            <w:tcW w:w="1843" w:type="dxa"/>
          </w:tcPr>
          <w:p w14:paraId="539874CF" w14:textId="0694E08F"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101.4</w:t>
            </w:r>
          </w:p>
        </w:tc>
      </w:tr>
      <w:tr w:rsidR="000A0BC9" w:rsidRPr="00104E9B" w14:paraId="35DCC046" w14:textId="77777777" w:rsidTr="00A635AE">
        <w:trPr>
          <w:jc w:val="center"/>
        </w:trPr>
        <w:tc>
          <w:tcPr>
            <w:tcW w:w="2689" w:type="dxa"/>
          </w:tcPr>
          <w:p w14:paraId="0BEF3BFD" w14:textId="7777777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Маңғыстау</w:t>
            </w:r>
          </w:p>
        </w:tc>
        <w:tc>
          <w:tcPr>
            <w:tcW w:w="1842" w:type="dxa"/>
          </w:tcPr>
          <w:p w14:paraId="73DD0437" w14:textId="3D846F0F"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6015</w:t>
            </w:r>
          </w:p>
        </w:tc>
        <w:tc>
          <w:tcPr>
            <w:tcW w:w="1418" w:type="dxa"/>
          </w:tcPr>
          <w:p w14:paraId="00F7B1BD" w14:textId="135A4BFC"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6155</w:t>
            </w:r>
          </w:p>
        </w:tc>
        <w:tc>
          <w:tcPr>
            <w:tcW w:w="1559" w:type="dxa"/>
          </w:tcPr>
          <w:p w14:paraId="396A4799" w14:textId="4DA3AF92"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80.6</w:t>
            </w:r>
          </w:p>
        </w:tc>
        <w:tc>
          <w:tcPr>
            <w:tcW w:w="1843" w:type="dxa"/>
          </w:tcPr>
          <w:p w14:paraId="3D498B4E" w14:textId="7E3935BC"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80.2</w:t>
            </w:r>
          </w:p>
        </w:tc>
      </w:tr>
      <w:tr w:rsidR="000A0BC9" w:rsidRPr="00104E9B" w14:paraId="393440AF" w14:textId="77777777" w:rsidTr="00A635AE">
        <w:trPr>
          <w:jc w:val="center"/>
        </w:trPr>
        <w:tc>
          <w:tcPr>
            <w:tcW w:w="2689" w:type="dxa"/>
          </w:tcPr>
          <w:p w14:paraId="70C8FDB7" w14:textId="7777777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Павлодар</w:t>
            </w:r>
          </w:p>
        </w:tc>
        <w:tc>
          <w:tcPr>
            <w:tcW w:w="1842" w:type="dxa"/>
          </w:tcPr>
          <w:p w14:paraId="69BA4FD6" w14:textId="748F3CF0"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5531</w:t>
            </w:r>
          </w:p>
        </w:tc>
        <w:tc>
          <w:tcPr>
            <w:tcW w:w="1418" w:type="dxa"/>
          </w:tcPr>
          <w:p w14:paraId="2B95B669" w14:textId="474930F9"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5496</w:t>
            </w:r>
          </w:p>
        </w:tc>
        <w:tc>
          <w:tcPr>
            <w:tcW w:w="1559" w:type="dxa"/>
          </w:tcPr>
          <w:p w14:paraId="2983A2AD" w14:textId="3FC1C3CA"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73.1</w:t>
            </w:r>
          </w:p>
        </w:tc>
        <w:tc>
          <w:tcPr>
            <w:tcW w:w="1843" w:type="dxa"/>
          </w:tcPr>
          <w:p w14:paraId="3A049A18" w14:textId="79F4148E"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72.8</w:t>
            </w:r>
          </w:p>
        </w:tc>
      </w:tr>
      <w:tr w:rsidR="00BD7DF7" w:rsidRPr="00104E9B" w14:paraId="27F4B467" w14:textId="77777777" w:rsidTr="00A635AE">
        <w:trPr>
          <w:jc w:val="center"/>
        </w:trPr>
        <w:tc>
          <w:tcPr>
            <w:tcW w:w="2689" w:type="dxa"/>
          </w:tcPr>
          <w:p w14:paraId="3B67CD7F" w14:textId="77777777" w:rsidR="00BD7DF7" w:rsidRPr="00BD7DF7" w:rsidRDefault="00BD7DF7" w:rsidP="000A0BC9">
            <w:pPr>
              <w:tabs>
                <w:tab w:val="left" w:pos="709"/>
                <w:tab w:val="left" w:pos="851"/>
                <w:tab w:val="left" w:pos="9498"/>
              </w:tabs>
              <w:adjustRightInd w:val="0"/>
              <w:ind w:right="-1"/>
              <w:jc w:val="both"/>
              <w:rPr>
                <w:bCs/>
                <w:sz w:val="24"/>
                <w:szCs w:val="24"/>
                <w:lang w:val="ru-RU" w:eastAsia="ru-RU"/>
              </w:rPr>
            </w:pPr>
          </w:p>
        </w:tc>
        <w:tc>
          <w:tcPr>
            <w:tcW w:w="1842" w:type="dxa"/>
          </w:tcPr>
          <w:p w14:paraId="18435057" w14:textId="77777777" w:rsidR="00BD7DF7" w:rsidRPr="00BD7DF7" w:rsidRDefault="00BD7DF7" w:rsidP="000A0BC9">
            <w:pPr>
              <w:tabs>
                <w:tab w:val="left" w:pos="709"/>
                <w:tab w:val="left" w:pos="851"/>
                <w:tab w:val="left" w:pos="9498"/>
              </w:tabs>
              <w:adjustRightInd w:val="0"/>
              <w:ind w:right="-1"/>
              <w:jc w:val="both"/>
              <w:rPr>
                <w:sz w:val="24"/>
                <w:szCs w:val="24"/>
              </w:rPr>
            </w:pPr>
          </w:p>
        </w:tc>
        <w:tc>
          <w:tcPr>
            <w:tcW w:w="1418" w:type="dxa"/>
          </w:tcPr>
          <w:p w14:paraId="696DCCDB" w14:textId="77777777" w:rsidR="00BD7DF7" w:rsidRPr="00BD7DF7" w:rsidRDefault="00BD7DF7" w:rsidP="000A0BC9">
            <w:pPr>
              <w:tabs>
                <w:tab w:val="left" w:pos="709"/>
                <w:tab w:val="left" w:pos="851"/>
                <w:tab w:val="left" w:pos="9498"/>
              </w:tabs>
              <w:adjustRightInd w:val="0"/>
              <w:ind w:right="-1"/>
              <w:jc w:val="both"/>
              <w:rPr>
                <w:sz w:val="24"/>
                <w:szCs w:val="24"/>
              </w:rPr>
            </w:pPr>
          </w:p>
        </w:tc>
        <w:tc>
          <w:tcPr>
            <w:tcW w:w="1559" w:type="dxa"/>
          </w:tcPr>
          <w:p w14:paraId="3458D0B1" w14:textId="77777777" w:rsidR="00BD7DF7" w:rsidRPr="00BD7DF7" w:rsidRDefault="00BD7DF7" w:rsidP="000A0BC9">
            <w:pPr>
              <w:tabs>
                <w:tab w:val="left" w:pos="709"/>
                <w:tab w:val="left" w:pos="851"/>
                <w:tab w:val="left" w:pos="9498"/>
              </w:tabs>
              <w:adjustRightInd w:val="0"/>
              <w:ind w:right="-1"/>
              <w:jc w:val="both"/>
              <w:rPr>
                <w:sz w:val="24"/>
                <w:szCs w:val="24"/>
              </w:rPr>
            </w:pPr>
          </w:p>
        </w:tc>
        <w:tc>
          <w:tcPr>
            <w:tcW w:w="1843" w:type="dxa"/>
          </w:tcPr>
          <w:p w14:paraId="4E4AD5B1" w14:textId="77777777" w:rsidR="00BD7DF7" w:rsidRPr="00BD7DF7" w:rsidRDefault="00BD7DF7" w:rsidP="000A0BC9">
            <w:pPr>
              <w:tabs>
                <w:tab w:val="left" w:pos="709"/>
                <w:tab w:val="left" w:pos="851"/>
                <w:tab w:val="left" w:pos="9498"/>
              </w:tabs>
              <w:adjustRightInd w:val="0"/>
              <w:ind w:right="-1"/>
              <w:jc w:val="both"/>
              <w:rPr>
                <w:sz w:val="24"/>
                <w:szCs w:val="24"/>
              </w:rPr>
            </w:pPr>
          </w:p>
        </w:tc>
      </w:tr>
      <w:tr w:rsidR="00BD7DF7" w:rsidRPr="00104E9B" w14:paraId="1C48738B" w14:textId="77777777" w:rsidTr="00A635AE">
        <w:trPr>
          <w:jc w:val="center"/>
        </w:trPr>
        <w:tc>
          <w:tcPr>
            <w:tcW w:w="2689" w:type="dxa"/>
          </w:tcPr>
          <w:p w14:paraId="0C3E68E9" w14:textId="77777777" w:rsidR="00BD7DF7" w:rsidRPr="00BD7DF7" w:rsidRDefault="00BD7DF7" w:rsidP="000A0BC9">
            <w:pPr>
              <w:tabs>
                <w:tab w:val="left" w:pos="709"/>
                <w:tab w:val="left" w:pos="851"/>
                <w:tab w:val="left" w:pos="9498"/>
              </w:tabs>
              <w:adjustRightInd w:val="0"/>
              <w:ind w:right="-1"/>
              <w:jc w:val="both"/>
              <w:rPr>
                <w:bCs/>
                <w:sz w:val="24"/>
                <w:szCs w:val="24"/>
                <w:lang w:val="ru-RU" w:eastAsia="ru-RU"/>
              </w:rPr>
            </w:pPr>
          </w:p>
        </w:tc>
        <w:tc>
          <w:tcPr>
            <w:tcW w:w="1842" w:type="dxa"/>
          </w:tcPr>
          <w:p w14:paraId="514B593B" w14:textId="77777777" w:rsidR="00BD7DF7" w:rsidRPr="00BD7DF7" w:rsidRDefault="00BD7DF7" w:rsidP="000A0BC9">
            <w:pPr>
              <w:tabs>
                <w:tab w:val="left" w:pos="709"/>
                <w:tab w:val="left" w:pos="851"/>
                <w:tab w:val="left" w:pos="9498"/>
              </w:tabs>
              <w:adjustRightInd w:val="0"/>
              <w:ind w:right="-1"/>
              <w:jc w:val="both"/>
              <w:rPr>
                <w:sz w:val="24"/>
                <w:szCs w:val="24"/>
              </w:rPr>
            </w:pPr>
          </w:p>
        </w:tc>
        <w:tc>
          <w:tcPr>
            <w:tcW w:w="1418" w:type="dxa"/>
          </w:tcPr>
          <w:p w14:paraId="52AB1B2D" w14:textId="77777777" w:rsidR="00BD7DF7" w:rsidRPr="00BD7DF7" w:rsidRDefault="00BD7DF7" w:rsidP="000A0BC9">
            <w:pPr>
              <w:tabs>
                <w:tab w:val="left" w:pos="709"/>
                <w:tab w:val="left" w:pos="851"/>
                <w:tab w:val="left" w:pos="9498"/>
              </w:tabs>
              <w:adjustRightInd w:val="0"/>
              <w:ind w:right="-1"/>
              <w:jc w:val="both"/>
              <w:rPr>
                <w:sz w:val="24"/>
                <w:szCs w:val="24"/>
              </w:rPr>
            </w:pPr>
          </w:p>
        </w:tc>
        <w:tc>
          <w:tcPr>
            <w:tcW w:w="1559" w:type="dxa"/>
          </w:tcPr>
          <w:p w14:paraId="093E7906" w14:textId="77777777" w:rsidR="00BD7DF7" w:rsidRPr="00BD7DF7" w:rsidRDefault="00BD7DF7" w:rsidP="000A0BC9">
            <w:pPr>
              <w:tabs>
                <w:tab w:val="left" w:pos="709"/>
                <w:tab w:val="left" w:pos="851"/>
                <w:tab w:val="left" w:pos="9498"/>
              </w:tabs>
              <w:adjustRightInd w:val="0"/>
              <w:ind w:right="-1"/>
              <w:jc w:val="both"/>
              <w:rPr>
                <w:sz w:val="24"/>
                <w:szCs w:val="24"/>
              </w:rPr>
            </w:pPr>
          </w:p>
        </w:tc>
        <w:tc>
          <w:tcPr>
            <w:tcW w:w="1843" w:type="dxa"/>
          </w:tcPr>
          <w:p w14:paraId="3CB58F55" w14:textId="77777777" w:rsidR="00BD7DF7" w:rsidRPr="00BD7DF7" w:rsidRDefault="00BD7DF7" w:rsidP="000A0BC9">
            <w:pPr>
              <w:tabs>
                <w:tab w:val="left" w:pos="709"/>
                <w:tab w:val="left" w:pos="851"/>
                <w:tab w:val="left" w:pos="9498"/>
              </w:tabs>
              <w:adjustRightInd w:val="0"/>
              <w:ind w:right="-1"/>
              <w:jc w:val="both"/>
              <w:rPr>
                <w:sz w:val="24"/>
                <w:szCs w:val="24"/>
              </w:rPr>
            </w:pPr>
          </w:p>
        </w:tc>
      </w:tr>
      <w:tr w:rsidR="000A0BC9" w:rsidRPr="00104E9B" w14:paraId="4E6D1DD4" w14:textId="77777777" w:rsidTr="00A635AE">
        <w:trPr>
          <w:jc w:val="center"/>
        </w:trPr>
        <w:tc>
          <w:tcPr>
            <w:tcW w:w="2689" w:type="dxa"/>
          </w:tcPr>
          <w:p w14:paraId="24A24D32" w14:textId="7777777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С.Қазақстан</w:t>
            </w:r>
          </w:p>
        </w:tc>
        <w:tc>
          <w:tcPr>
            <w:tcW w:w="1842" w:type="dxa"/>
          </w:tcPr>
          <w:p w14:paraId="017845EB" w14:textId="6D73ABFC"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4096</w:t>
            </w:r>
          </w:p>
        </w:tc>
        <w:tc>
          <w:tcPr>
            <w:tcW w:w="1418" w:type="dxa"/>
          </w:tcPr>
          <w:p w14:paraId="7E1EF82C" w14:textId="6ED65A7E"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3942</w:t>
            </w:r>
          </w:p>
        </w:tc>
        <w:tc>
          <w:tcPr>
            <w:tcW w:w="1559" w:type="dxa"/>
          </w:tcPr>
          <w:p w14:paraId="0523ABD9" w14:textId="1C8FDF4B"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76.0</w:t>
            </w:r>
          </w:p>
        </w:tc>
        <w:tc>
          <w:tcPr>
            <w:tcW w:w="1843" w:type="dxa"/>
          </w:tcPr>
          <w:p w14:paraId="44844639" w14:textId="08165ABC"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73.8</w:t>
            </w:r>
          </w:p>
        </w:tc>
      </w:tr>
      <w:tr w:rsidR="000A0BC9" w:rsidRPr="00104E9B" w14:paraId="1976C1DC" w14:textId="77777777" w:rsidTr="00A635AE">
        <w:trPr>
          <w:jc w:val="center"/>
        </w:trPr>
        <w:tc>
          <w:tcPr>
            <w:tcW w:w="2689" w:type="dxa"/>
          </w:tcPr>
          <w:p w14:paraId="4B1E39E9" w14:textId="7777777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Түркістан</w:t>
            </w:r>
          </w:p>
        </w:tc>
        <w:tc>
          <w:tcPr>
            <w:tcW w:w="1842" w:type="dxa"/>
          </w:tcPr>
          <w:p w14:paraId="61A08F10" w14:textId="08BA9A83"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15683</w:t>
            </w:r>
          </w:p>
        </w:tc>
        <w:tc>
          <w:tcPr>
            <w:tcW w:w="1418" w:type="dxa"/>
          </w:tcPr>
          <w:p w14:paraId="679D3679" w14:textId="47C93B8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16102</w:t>
            </w:r>
          </w:p>
        </w:tc>
        <w:tc>
          <w:tcPr>
            <w:tcW w:w="1559" w:type="dxa"/>
          </w:tcPr>
          <w:p w14:paraId="153F9BBF" w14:textId="514C0BB0"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75.1</w:t>
            </w:r>
          </w:p>
        </w:tc>
        <w:tc>
          <w:tcPr>
            <w:tcW w:w="1843" w:type="dxa"/>
          </w:tcPr>
          <w:p w14:paraId="4446B56B" w14:textId="791B774E"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76.0</w:t>
            </w:r>
          </w:p>
        </w:tc>
      </w:tr>
      <w:tr w:rsidR="000A0BC9" w:rsidRPr="00104E9B" w14:paraId="16595DE0" w14:textId="77777777" w:rsidTr="00A635AE">
        <w:trPr>
          <w:jc w:val="center"/>
        </w:trPr>
        <w:tc>
          <w:tcPr>
            <w:tcW w:w="2689" w:type="dxa"/>
          </w:tcPr>
          <w:p w14:paraId="7BF7D1D6" w14:textId="7777777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Ұлытау</w:t>
            </w:r>
          </w:p>
        </w:tc>
        <w:tc>
          <w:tcPr>
            <w:tcW w:w="1842" w:type="dxa"/>
          </w:tcPr>
          <w:p w14:paraId="6D39F26E" w14:textId="445CD69A"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0</w:t>
            </w:r>
          </w:p>
        </w:tc>
        <w:tc>
          <w:tcPr>
            <w:tcW w:w="1418" w:type="dxa"/>
          </w:tcPr>
          <w:p w14:paraId="6316512E" w14:textId="2EFA1C2A"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1750</w:t>
            </w:r>
          </w:p>
        </w:tc>
        <w:tc>
          <w:tcPr>
            <w:tcW w:w="1559" w:type="dxa"/>
          </w:tcPr>
          <w:p w14:paraId="6A354F37" w14:textId="3438ED25"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0.0</w:t>
            </w:r>
          </w:p>
        </w:tc>
        <w:tc>
          <w:tcPr>
            <w:tcW w:w="1843" w:type="dxa"/>
          </w:tcPr>
          <w:p w14:paraId="1A2CD457" w14:textId="051F10F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79.0</w:t>
            </w:r>
          </w:p>
        </w:tc>
      </w:tr>
      <w:tr w:rsidR="000A0BC9" w:rsidRPr="00104E9B" w14:paraId="7C3C2C54" w14:textId="77777777" w:rsidTr="00A635AE">
        <w:trPr>
          <w:jc w:val="center"/>
        </w:trPr>
        <w:tc>
          <w:tcPr>
            <w:tcW w:w="2689" w:type="dxa"/>
          </w:tcPr>
          <w:p w14:paraId="7D730B73" w14:textId="7777777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Ш.Қазақстан</w:t>
            </w:r>
          </w:p>
        </w:tc>
        <w:tc>
          <w:tcPr>
            <w:tcW w:w="1842" w:type="dxa"/>
          </w:tcPr>
          <w:p w14:paraId="418B3A01" w14:textId="3EF54B48"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11283</w:t>
            </w:r>
          </w:p>
        </w:tc>
        <w:tc>
          <w:tcPr>
            <w:tcW w:w="1418" w:type="dxa"/>
          </w:tcPr>
          <w:p w14:paraId="153D22B1" w14:textId="7317299B"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5838</w:t>
            </w:r>
          </w:p>
        </w:tc>
        <w:tc>
          <w:tcPr>
            <w:tcW w:w="1559" w:type="dxa"/>
          </w:tcPr>
          <w:p w14:paraId="65688A1C" w14:textId="624EB94F"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83.9</w:t>
            </w:r>
          </w:p>
        </w:tc>
        <w:tc>
          <w:tcPr>
            <w:tcW w:w="1843" w:type="dxa"/>
          </w:tcPr>
          <w:p w14:paraId="76873BA5" w14:textId="73304A35"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79.9</w:t>
            </w:r>
          </w:p>
        </w:tc>
      </w:tr>
      <w:tr w:rsidR="000A0BC9" w:rsidRPr="00104E9B" w14:paraId="07E2787B" w14:textId="77777777" w:rsidTr="00A635AE">
        <w:trPr>
          <w:jc w:val="center"/>
        </w:trPr>
        <w:tc>
          <w:tcPr>
            <w:tcW w:w="2689" w:type="dxa"/>
          </w:tcPr>
          <w:p w14:paraId="2B7D7E90" w14:textId="7777777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Астана қ.ә</w:t>
            </w:r>
          </w:p>
        </w:tc>
        <w:tc>
          <w:tcPr>
            <w:tcW w:w="1842" w:type="dxa"/>
          </w:tcPr>
          <w:p w14:paraId="086D3175" w14:textId="583A8D2D"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10263</w:t>
            </w:r>
          </w:p>
        </w:tc>
        <w:tc>
          <w:tcPr>
            <w:tcW w:w="1418" w:type="dxa"/>
          </w:tcPr>
          <w:p w14:paraId="600F127E" w14:textId="0C63D528"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10776</w:t>
            </w:r>
          </w:p>
        </w:tc>
        <w:tc>
          <w:tcPr>
            <w:tcW w:w="1559" w:type="dxa"/>
          </w:tcPr>
          <w:p w14:paraId="3D45666E" w14:textId="11EC99A2"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79.2</w:t>
            </w:r>
          </w:p>
        </w:tc>
        <w:tc>
          <w:tcPr>
            <w:tcW w:w="1843" w:type="dxa"/>
          </w:tcPr>
          <w:p w14:paraId="2A777110" w14:textId="5C998CF6"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79.6</w:t>
            </w:r>
          </w:p>
        </w:tc>
      </w:tr>
      <w:tr w:rsidR="000A0BC9" w:rsidRPr="00104E9B" w14:paraId="1FA4245B" w14:textId="77777777" w:rsidTr="00A635AE">
        <w:trPr>
          <w:jc w:val="center"/>
        </w:trPr>
        <w:tc>
          <w:tcPr>
            <w:tcW w:w="2689" w:type="dxa"/>
          </w:tcPr>
          <w:p w14:paraId="1634CA7F" w14:textId="7777777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Алматы қ.ә</w:t>
            </w:r>
          </w:p>
        </w:tc>
        <w:tc>
          <w:tcPr>
            <w:tcW w:w="1842" w:type="dxa"/>
          </w:tcPr>
          <w:p w14:paraId="02492C61" w14:textId="63361E8B"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15584</w:t>
            </w:r>
          </w:p>
        </w:tc>
        <w:tc>
          <w:tcPr>
            <w:tcW w:w="1418" w:type="dxa"/>
          </w:tcPr>
          <w:p w14:paraId="4C38283B" w14:textId="34E1157B"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15598</w:t>
            </w:r>
          </w:p>
        </w:tc>
        <w:tc>
          <w:tcPr>
            <w:tcW w:w="1559" w:type="dxa"/>
          </w:tcPr>
          <w:p w14:paraId="216C329C" w14:textId="73D928D6"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74.2</w:t>
            </w:r>
          </w:p>
        </w:tc>
        <w:tc>
          <w:tcPr>
            <w:tcW w:w="1843" w:type="dxa"/>
          </w:tcPr>
          <w:p w14:paraId="4EDE469D" w14:textId="48220D10"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72.2</w:t>
            </w:r>
          </w:p>
        </w:tc>
      </w:tr>
      <w:tr w:rsidR="000A0BC9" w:rsidRPr="00104E9B" w14:paraId="143D52BC" w14:textId="77777777" w:rsidTr="00A635AE">
        <w:trPr>
          <w:jc w:val="center"/>
        </w:trPr>
        <w:tc>
          <w:tcPr>
            <w:tcW w:w="2689" w:type="dxa"/>
          </w:tcPr>
          <w:p w14:paraId="77138940" w14:textId="7777777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bCs/>
                <w:sz w:val="24"/>
                <w:szCs w:val="24"/>
                <w:lang w:val="ru-RU" w:eastAsia="ru-RU"/>
              </w:rPr>
              <w:t>Шымкент қ.ә</w:t>
            </w:r>
          </w:p>
        </w:tc>
        <w:tc>
          <w:tcPr>
            <w:tcW w:w="1842" w:type="dxa"/>
          </w:tcPr>
          <w:p w14:paraId="4385666B" w14:textId="2AE94127"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7948</w:t>
            </w:r>
          </w:p>
        </w:tc>
        <w:tc>
          <w:tcPr>
            <w:tcW w:w="1418" w:type="dxa"/>
          </w:tcPr>
          <w:p w14:paraId="6FB6EE9C" w14:textId="1C1FD481"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8321</w:t>
            </w:r>
          </w:p>
        </w:tc>
        <w:tc>
          <w:tcPr>
            <w:tcW w:w="1559" w:type="dxa"/>
          </w:tcPr>
          <w:p w14:paraId="57ECCB69" w14:textId="7AAFD1C5"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68.4</w:t>
            </w:r>
          </w:p>
        </w:tc>
        <w:tc>
          <w:tcPr>
            <w:tcW w:w="1843" w:type="dxa"/>
          </w:tcPr>
          <w:p w14:paraId="324454FC" w14:textId="58C14C2D" w:rsidR="000A0BC9" w:rsidRPr="00BD7DF7" w:rsidRDefault="000A0BC9" w:rsidP="000A0BC9">
            <w:pPr>
              <w:tabs>
                <w:tab w:val="left" w:pos="709"/>
                <w:tab w:val="left" w:pos="851"/>
                <w:tab w:val="left" w:pos="9498"/>
              </w:tabs>
              <w:adjustRightInd w:val="0"/>
              <w:ind w:right="-1"/>
              <w:jc w:val="both"/>
              <w:rPr>
                <w:bCs/>
                <w:sz w:val="24"/>
                <w:szCs w:val="24"/>
                <w:lang w:val="ru-RU" w:eastAsia="ru-RU"/>
              </w:rPr>
            </w:pPr>
            <w:r w:rsidRPr="00BD7DF7">
              <w:rPr>
                <w:sz w:val="24"/>
                <w:szCs w:val="24"/>
              </w:rPr>
              <w:t>69.8</w:t>
            </w:r>
          </w:p>
        </w:tc>
      </w:tr>
      <w:tr w:rsidR="00346FB4" w:rsidRPr="00104E9B" w14:paraId="6F9A348B" w14:textId="77777777" w:rsidTr="00C85714">
        <w:trPr>
          <w:jc w:val="center"/>
        </w:trPr>
        <w:tc>
          <w:tcPr>
            <w:tcW w:w="9351" w:type="dxa"/>
            <w:gridSpan w:val="5"/>
          </w:tcPr>
          <w:p w14:paraId="18682D2F" w14:textId="7E6A08F4" w:rsidR="00346FB4" w:rsidRPr="00BD7DF7" w:rsidRDefault="00D866E1" w:rsidP="00A635AE">
            <w:pPr>
              <w:tabs>
                <w:tab w:val="left" w:pos="1668"/>
              </w:tabs>
              <w:adjustRightInd w:val="0"/>
              <w:ind w:right="-1" w:firstLine="596"/>
              <w:jc w:val="both"/>
              <w:rPr>
                <w:iCs/>
                <w:sz w:val="24"/>
                <w:szCs w:val="24"/>
              </w:rPr>
            </w:pPr>
            <w:r w:rsidRPr="00BD7DF7">
              <w:rPr>
                <w:iCs/>
                <w:sz w:val="24"/>
                <w:szCs w:val="24"/>
              </w:rPr>
              <w:t xml:space="preserve">Ескертпе: </w:t>
            </w:r>
            <w:r w:rsidR="00346FB4" w:rsidRPr="00BD7DF7">
              <w:rPr>
                <w:iCs/>
                <w:sz w:val="24"/>
                <w:szCs w:val="24"/>
              </w:rPr>
              <w:t>ҚР ҰЭМ Статистика комитетінің ресми интернет-ресурсының деректері бойынша https://stat.gov.kz/</w:t>
            </w:r>
          </w:p>
        </w:tc>
      </w:tr>
    </w:tbl>
    <w:p w14:paraId="71B9A9BC" w14:textId="77777777" w:rsidR="00BD7DF7" w:rsidRDefault="00BD7DF7" w:rsidP="00A53916">
      <w:pPr>
        <w:tabs>
          <w:tab w:val="left" w:pos="709"/>
          <w:tab w:val="left" w:pos="851"/>
          <w:tab w:val="left" w:pos="9498"/>
        </w:tabs>
        <w:adjustRightInd w:val="0"/>
        <w:ind w:right="-1" w:firstLine="567"/>
        <w:jc w:val="both"/>
        <w:rPr>
          <w:bCs/>
          <w:sz w:val="28"/>
          <w:szCs w:val="28"/>
          <w:lang w:eastAsia="ru-RU"/>
        </w:rPr>
      </w:pPr>
    </w:p>
    <w:p w14:paraId="2A5EA28F" w14:textId="2616F354" w:rsidR="00A53916" w:rsidRDefault="00901621" w:rsidP="00A53916">
      <w:pPr>
        <w:tabs>
          <w:tab w:val="left" w:pos="709"/>
          <w:tab w:val="left" w:pos="851"/>
          <w:tab w:val="left" w:pos="9498"/>
        </w:tabs>
        <w:adjustRightInd w:val="0"/>
        <w:ind w:right="-1" w:firstLine="567"/>
        <w:jc w:val="both"/>
        <w:rPr>
          <w:sz w:val="28"/>
          <w:szCs w:val="28"/>
        </w:rPr>
      </w:pPr>
      <w:r w:rsidRPr="00462F54">
        <w:rPr>
          <w:bCs/>
          <w:sz w:val="28"/>
          <w:szCs w:val="28"/>
          <w:lang w:eastAsia="ru-RU"/>
        </w:rPr>
        <w:lastRenderedPageBreak/>
        <w:t>Халықтың негізгі мамандықтардың орта медицина қызметкерлерімен қамтамасыз етілуі</w:t>
      </w:r>
      <w:r w:rsidR="00204FB7" w:rsidRPr="00462F54">
        <w:rPr>
          <w:bCs/>
          <w:sz w:val="28"/>
          <w:szCs w:val="28"/>
          <w:lang w:eastAsia="ru-RU"/>
        </w:rPr>
        <w:t>, яғни</w:t>
      </w:r>
      <w:r w:rsidR="0024731A" w:rsidRPr="00462F54">
        <w:rPr>
          <w:bCs/>
          <w:sz w:val="28"/>
          <w:szCs w:val="28"/>
          <w:lang w:eastAsia="ru-RU"/>
        </w:rPr>
        <w:t xml:space="preserve"> «</w:t>
      </w:r>
      <w:r w:rsidR="0024731A" w:rsidRPr="0024731A">
        <w:rPr>
          <w:bCs/>
          <w:sz w:val="28"/>
          <w:szCs w:val="28"/>
        </w:rPr>
        <w:t>Ме</w:t>
      </w:r>
      <w:r w:rsidR="00985144">
        <w:rPr>
          <w:bCs/>
          <w:sz w:val="28"/>
          <w:szCs w:val="28"/>
        </w:rPr>
        <w:t>йіргер</w:t>
      </w:r>
      <w:r w:rsidR="0024731A" w:rsidRPr="0024731A">
        <w:rPr>
          <w:bCs/>
          <w:sz w:val="28"/>
          <w:szCs w:val="28"/>
        </w:rPr>
        <w:t xml:space="preserve"> ісі</w:t>
      </w:r>
      <w:r w:rsidR="001D615E">
        <w:rPr>
          <w:bCs/>
          <w:sz w:val="28"/>
          <w:szCs w:val="28"/>
        </w:rPr>
        <w:t>нің</w:t>
      </w:r>
      <w:r w:rsidR="0024731A">
        <w:rPr>
          <w:bCs/>
          <w:sz w:val="28"/>
          <w:szCs w:val="28"/>
        </w:rPr>
        <w:t>»</w:t>
      </w:r>
      <w:r w:rsidR="001D615E">
        <w:rPr>
          <w:bCs/>
          <w:sz w:val="28"/>
          <w:szCs w:val="28"/>
        </w:rPr>
        <w:t xml:space="preserve"> мамандығы бойынша </w:t>
      </w:r>
      <w:r w:rsidR="001D615E" w:rsidRPr="001D615E">
        <w:rPr>
          <w:bCs/>
          <w:sz w:val="28"/>
          <w:szCs w:val="28"/>
        </w:rPr>
        <w:t>абсолюттік саны</w:t>
      </w:r>
      <w:r w:rsidR="001D615E">
        <w:rPr>
          <w:bCs/>
          <w:sz w:val="28"/>
          <w:szCs w:val="28"/>
        </w:rPr>
        <w:t xml:space="preserve"> </w:t>
      </w:r>
      <w:r w:rsidR="001D615E" w:rsidRPr="00E11D21">
        <w:rPr>
          <w:bCs/>
          <w:sz w:val="28"/>
          <w:szCs w:val="28"/>
        </w:rPr>
        <w:t>2021 жылы</w:t>
      </w:r>
      <w:r w:rsidR="001D615E">
        <w:rPr>
          <w:b/>
          <w:sz w:val="28"/>
          <w:szCs w:val="28"/>
        </w:rPr>
        <w:t xml:space="preserve"> </w:t>
      </w:r>
      <w:r w:rsidR="001D615E" w:rsidRPr="00594A0B">
        <w:rPr>
          <w:sz w:val="28"/>
          <w:szCs w:val="28"/>
        </w:rPr>
        <w:t>143582</w:t>
      </w:r>
      <w:r w:rsidR="00E11D21">
        <w:rPr>
          <w:sz w:val="28"/>
          <w:szCs w:val="28"/>
        </w:rPr>
        <w:t xml:space="preserve"> маманд</w:t>
      </w:r>
      <w:r w:rsidR="00E919BB">
        <w:rPr>
          <w:sz w:val="28"/>
          <w:szCs w:val="28"/>
        </w:rPr>
        <w:t>ы</w:t>
      </w:r>
      <w:r w:rsidR="00E11D21">
        <w:rPr>
          <w:sz w:val="28"/>
          <w:szCs w:val="28"/>
        </w:rPr>
        <w:t xml:space="preserve">, </w:t>
      </w:r>
      <w:r w:rsidR="00E11D21" w:rsidRPr="00E11D21">
        <w:rPr>
          <w:sz w:val="28"/>
          <w:szCs w:val="28"/>
        </w:rPr>
        <w:t>2022</w:t>
      </w:r>
      <w:r w:rsidR="00E11D21">
        <w:rPr>
          <w:sz w:val="28"/>
          <w:szCs w:val="28"/>
        </w:rPr>
        <w:t xml:space="preserve"> жылы </w:t>
      </w:r>
      <w:r w:rsidR="00E11D21" w:rsidRPr="00E11D21">
        <w:rPr>
          <w:sz w:val="28"/>
          <w:szCs w:val="28"/>
        </w:rPr>
        <w:t>146409</w:t>
      </w:r>
      <w:r w:rsidR="00A53916">
        <w:rPr>
          <w:sz w:val="28"/>
          <w:szCs w:val="28"/>
        </w:rPr>
        <w:t xml:space="preserve"> орта</w:t>
      </w:r>
      <w:r w:rsidR="00E919BB">
        <w:rPr>
          <w:sz w:val="28"/>
          <w:szCs w:val="28"/>
        </w:rPr>
        <w:t xml:space="preserve"> медициналық мейіргер</w:t>
      </w:r>
      <w:r w:rsidR="00A53916">
        <w:rPr>
          <w:sz w:val="28"/>
          <w:szCs w:val="28"/>
        </w:rPr>
        <w:t xml:space="preserve"> маманды қамтып отыр.</w:t>
      </w:r>
    </w:p>
    <w:p w14:paraId="5DAB79BF" w14:textId="77777777" w:rsidR="00A635AE" w:rsidRDefault="00E919BB" w:rsidP="00A635AE">
      <w:pPr>
        <w:tabs>
          <w:tab w:val="left" w:pos="709"/>
          <w:tab w:val="left" w:pos="851"/>
          <w:tab w:val="left" w:pos="9498"/>
        </w:tabs>
        <w:adjustRightInd w:val="0"/>
        <w:ind w:right="-1" w:firstLine="567"/>
        <w:rPr>
          <w:sz w:val="28"/>
          <w:szCs w:val="28"/>
        </w:rPr>
      </w:pPr>
      <w:r>
        <w:rPr>
          <w:sz w:val="28"/>
          <w:szCs w:val="28"/>
        </w:rPr>
        <w:t xml:space="preserve"> </w:t>
      </w:r>
    </w:p>
    <w:p w14:paraId="44B2383A" w14:textId="0D5E09E0" w:rsidR="00472100" w:rsidRPr="00A635AE" w:rsidRDefault="00CE5B49" w:rsidP="00A635AE">
      <w:pPr>
        <w:tabs>
          <w:tab w:val="left" w:pos="709"/>
          <w:tab w:val="left" w:pos="851"/>
          <w:tab w:val="left" w:pos="9498"/>
        </w:tabs>
        <w:adjustRightInd w:val="0"/>
        <w:ind w:right="-1"/>
        <w:rPr>
          <w:bCs/>
          <w:sz w:val="28"/>
          <w:szCs w:val="28"/>
          <w:lang w:eastAsia="ru-RU"/>
        </w:rPr>
      </w:pPr>
      <w:r w:rsidRPr="00A635AE">
        <w:rPr>
          <w:rFonts w:eastAsiaTheme="minorEastAsia"/>
          <w:sz w:val="28"/>
          <w:szCs w:val="28"/>
          <w:lang w:eastAsia="ru-RU"/>
        </w:rPr>
        <w:t>Кесте</w:t>
      </w:r>
      <w:r w:rsidR="00A635AE" w:rsidRPr="00A635AE">
        <w:rPr>
          <w:rFonts w:eastAsiaTheme="minorEastAsia"/>
          <w:sz w:val="28"/>
          <w:szCs w:val="28"/>
          <w:lang w:eastAsia="ru-RU"/>
        </w:rPr>
        <w:t xml:space="preserve"> 4</w:t>
      </w:r>
      <w:r w:rsidRPr="00A635AE">
        <w:rPr>
          <w:rFonts w:eastAsiaTheme="minorEastAsia"/>
          <w:sz w:val="28"/>
          <w:szCs w:val="28"/>
          <w:lang w:eastAsia="ru-RU"/>
        </w:rPr>
        <w:t xml:space="preserve"> </w:t>
      </w:r>
      <w:r w:rsidR="0093341C" w:rsidRPr="00A635AE">
        <w:rPr>
          <w:rFonts w:eastAsiaTheme="minorEastAsia"/>
          <w:sz w:val="28"/>
          <w:szCs w:val="28"/>
          <w:lang w:eastAsia="ru-RU"/>
        </w:rPr>
        <w:t xml:space="preserve">– </w:t>
      </w:r>
      <w:r w:rsidR="00472100" w:rsidRPr="00A635AE">
        <w:rPr>
          <w:rFonts w:eastAsiaTheme="minorEastAsia"/>
          <w:sz w:val="28"/>
          <w:szCs w:val="28"/>
          <w:lang w:eastAsia="ru-RU"/>
        </w:rPr>
        <w:t>Диссертациялық зерттеу кезеңдері</w:t>
      </w:r>
    </w:p>
    <w:p w14:paraId="125529EA" w14:textId="77777777" w:rsidR="003911F5" w:rsidRDefault="003911F5" w:rsidP="007F799E">
      <w:pPr>
        <w:tabs>
          <w:tab w:val="left" w:pos="9498"/>
        </w:tabs>
        <w:adjustRightInd w:val="0"/>
        <w:ind w:right="-1"/>
        <w:jc w:val="both"/>
        <w:rPr>
          <w:rFonts w:eastAsiaTheme="minorEastAsia"/>
          <w:bCs/>
          <w:sz w:val="28"/>
          <w:szCs w:val="28"/>
          <w:lang w:eastAsia="ru-RU"/>
        </w:rPr>
      </w:pPr>
    </w:p>
    <w:tbl>
      <w:tblPr>
        <w:tblStyle w:val="af"/>
        <w:tblW w:w="9497" w:type="dxa"/>
        <w:tblInd w:w="137" w:type="dxa"/>
        <w:tblLayout w:type="fixed"/>
        <w:tblLook w:val="04A0" w:firstRow="1" w:lastRow="0" w:firstColumn="1" w:lastColumn="0" w:noHBand="0" w:noVBand="1"/>
      </w:tblPr>
      <w:tblGrid>
        <w:gridCol w:w="1134"/>
        <w:gridCol w:w="2126"/>
        <w:gridCol w:w="4395"/>
        <w:gridCol w:w="1842"/>
      </w:tblGrid>
      <w:tr w:rsidR="00472100" w:rsidRPr="00394AC3" w14:paraId="58785E19" w14:textId="77777777" w:rsidTr="00BD7DF7">
        <w:trPr>
          <w:trHeight w:val="584"/>
        </w:trPr>
        <w:tc>
          <w:tcPr>
            <w:tcW w:w="1134" w:type="dxa"/>
            <w:tcBorders>
              <w:right w:val="single" w:sz="4" w:space="0" w:color="auto"/>
            </w:tcBorders>
          </w:tcPr>
          <w:p w14:paraId="6F96D862" w14:textId="77777777" w:rsidR="00472100" w:rsidRPr="00394AC3" w:rsidRDefault="00472100" w:rsidP="00070B46">
            <w:pPr>
              <w:tabs>
                <w:tab w:val="left" w:pos="9498"/>
              </w:tabs>
              <w:ind w:left="-142" w:right="-250"/>
              <w:jc w:val="center"/>
              <w:rPr>
                <w:sz w:val="24"/>
                <w:szCs w:val="24"/>
              </w:rPr>
            </w:pPr>
            <w:r w:rsidRPr="00394AC3">
              <w:rPr>
                <w:sz w:val="24"/>
                <w:szCs w:val="24"/>
              </w:rPr>
              <w:t>Кезеңдер</w:t>
            </w:r>
          </w:p>
        </w:tc>
        <w:tc>
          <w:tcPr>
            <w:tcW w:w="2126" w:type="dxa"/>
            <w:tcBorders>
              <w:left w:val="single" w:sz="4" w:space="0" w:color="auto"/>
            </w:tcBorders>
          </w:tcPr>
          <w:p w14:paraId="08F81C91" w14:textId="77777777" w:rsidR="00472100" w:rsidRPr="00394AC3" w:rsidRDefault="00472100" w:rsidP="00070B46">
            <w:pPr>
              <w:tabs>
                <w:tab w:val="left" w:pos="9498"/>
              </w:tabs>
              <w:ind w:right="-250"/>
              <w:jc w:val="center"/>
              <w:rPr>
                <w:sz w:val="24"/>
                <w:szCs w:val="24"/>
              </w:rPr>
            </w:pPr>
            <w:r w:rsidRPr="00394AC3">
              <w:rPr>
                <w:sz w:val="24"/>
                <w:szCs w:val="24"/>
              </w:rPr>
              <w:t>Міндеті</w:t>
            </w:r>
          </w:p>
        </w:tc>
        <w:tc>
          <w:tcPr>
            <w:tcW w:w="4395" w:type="dxa"/>
          </w:tcPr>
          <w:p w14:paraId="316CAEFC" w14:textId="77777777" w:rsidR="00472100" w:rsidRPr="00394AC3" w:rsidRDefault="00472100" w:rsidP="00070B46">
            <w:pPr>
              <w:tabs>
                <w:tab w:val="left" w:pos="9498"/>
              </w:tabs>
              <w:jc w:val="center"/>
              <w:rPr>
                <w:sz w:val="24"/>
                <w:szCs w:val="24"/>
              </w:rPr>
            </w:pPr>
            <w:r>
              <w:rPr>
                <w:sz w:val="24"/>
                <w:szCs w:val="24"/>
              </w:rPr>
              <w:t xml:space="preserve">Зерттеу </w:t>
            </w:r>
            <w:r w:rsidRPr="00394AC3">
              <w:rPr>
                <w:sz w:val="24"/>
                <w:szCs w:val="24"/>
              </w:rPr>
              <w:t>обьектісі және көлемі</w:t>
            </w:r>
          </w:p>
        </w:tc>
        <w:tc>
          <w:tcPr>
            <w:tcW w:w="1842" w:type="dxa"/>
          </w:tcPr>
          <w:p w14:paraId="3181B7E3" w14:textId="77777777" w:rsidR="00472100" w:rsidRPr="00394AC3" w:rsidRDefault="00472100" w:rsidP="00070B46">
            <w:pPr>
              <w:tabs>
                <w:tab w:val="left" w:pos="9498"/>
              </w:tabs>
              <w:ind w:right="-108"/>
              <w:jc w:val="center"/>
              <w:rPr>
                <w:sz w:val="24"/>
                <w:szCs w:val="24"/>
              </w:rPr>
            </w:pPr>
            <w:r w:rsidRPr="00394AC3">
              <w:rPr>
                <w:sz w:val="24"/>
                <w:szCs w:val="24"/>
              </w:rPr>
              <w:t>Зерттеу  әдістері</w:t>
            </w:r>
          </w:p>
        </w:tc>
      </w:tr>
      <w:tr w:rsidR="00D866E1" w:rsidRPr="00394AC3" w14:paraId="09F71D62" w14:textId="77777777" w:rsidTr="004E0B98">
        <w:trPr>
          <w:trHeight w:val="256"/>
        </w:trPr>
        <w:tc>
          <w:tcPr>
            <w:tcW w:w="1134" w:type="dxa"/>
            <w:tcBorders>
              <w:right w:val="single" w:sz="4" w:space="0" w:color="auto"/>
            </w:tcBorders>
          </w:tcPr>
          <w:p w14:paraId="3D8D9C70" w14:textId="682EEF86" w:rsidR="00D866E1" w:rsidRPr="00D866E1" w:rsidRDefault="00D866E1" w:rsidP="00D866E1">
            <w:pPr>
              <w:tabs>
                <w:tab w:val="left" w:pos="9498"/>
              </w:tabs>
              <w:ind w:left="-142" w:right="-250"/>
              <w:jc w:val="center"/>
              <w:rPr>
                <w:sz w:val="24"/>
                <w:szCs w:val="24"/>
                <w:lang w:val="ru-RU"/>
              </w:rPr>
            </w:pPr>
            <w:r>
              <w:rPr>
                <w:sz w:val="24"/>
                <w:szCs w:val="24"/>
                <w:lang w:val="ru-RU"/>
              </w:rPr>
              <w:t>1</w:t>
            </w:r>
          </w:p>
        </w:tc>
        <w:tc>
          <w:tcPr>
            <w:tcW w:w="2126" w:type="dxa"/>
            <w:tcBorders>
              <w:left w:val="single" w:sz="4" w:space="0" w:color="auto"/>
            </w:tcBorders>
          </w:tcPr>
          <w:p w14:paraId="7CB7374C" w14:textId="6BA7C6FC" w:rsidR="00D866E1" w:rsidRPr="00D866E1" w:rsidRDefault="00D866E1" w:rsidP="00D866E1">
            <w:pPr>
              <w:tabs>
                <w:tab w:val="left" w:pos="9498"/>
              </w:tabs>
              <w:ind w:right="-250"/>
              <w:jc w:val="center"/>
              <w:rPr>
                <w:sz w:val="24"/>
                <w:szCs w:val="24"/>
                <w:lang w:val="ru-RU"/>
              </w:rPr>
            </w:pPr>
            <w:r>
              <w:rPr>
                <w:sz w:val="24"/>
                <w:szCs w:val="24"/>
                <w:lang w:val="ru-RU"/>
              </w:rPr>
              <w:t>2</w:t>
            </w:r>
          </w:p>
        </w:tc>
        <w:tc>
          <w:tcPr>
            <w:tcW w:w="4395" w:type="dxa"/>
          </w:tcPr>
          <w:p w14:paraId="1BD14ACF" w14:textId="6DEF9085" w:rsidR="00D866E1" w:rsidRDefault="00D866E1" w:rsidP="004E0B98">
            <w:pPr>
              <w:tabs>
                <w:tab w:val="left" w:pos="9498"/>
              </w:tabs>
              <w:jc w:val="center"/>
              <w:rPr>
                <w:sz w:val="24"/>
                <w:szCs w:val="24"/>
              </w:rPr>
            </w:pPr>
            <w:r>
              <w:rPr>
                <w:sz w:val="24"/>
                <w:szCs w:val="24"/>
                <w:lang w:val="ru-RU"/>
              </w:rPr>
              <w:t>3</w:t>
            </w:r>
          </w:p>
        </w:tc>
        <w:tc>
          <w:tcPr>
            <w:tcW w:w="1842" w:type="dxa"/>
          </w:tcPr>
          <w:p w14:paraId="472FA5C4" w14:textId="23B9E165" w:rsidR="00D866E1" w:rsidRPr="00D866E1" w:rsidRDefault="00D866E1" w:rsidP="00D866E1">
            <w:pPr>
              <w:tabs>
                <w:tab w:val="left" w:pos="9498"/>
              </w:tabs>
              <w:ind w:right="-108"/>
              <w:jc w:val="center"/>
              <w:rPr>
                <w:sz w:val="24"/>
                <w:szCs w:val="24"/>
                <w:lang w:val="ru-RU"/>
              </w:rPr>
            </w:pPr>
            <w:r>
              <w:rPr>
                <w:sz w:val="24"/>
                <w:szCs w:val="24"/>
                <w:lang w:val="ru-RU"/>
              </w:rPr>
              <w:t>4</w:t>
            </w:r>
          </w:p>
        </w:tc>
      </w:tr>
      <w:tr w:rsidR="00F95EF9" w:rsidRPr="00707C72" w14:paraId="267E8AA3" w14:textId="77777777" w:rsidTr="00BD7DF7">
        <w:tc>
          <w:tcPr>
            <w:tcW w:w="1134" w:type="dxa"/>
            <w:tcBorders>
              <w:right w:val="single" w:sz="4" w:space="0" w:color="auto"/>
            </w:tcBorders>
          </w:tcPr>
          <w:p w14:paraId="2B8BD95B" w14:textId="77777777" w:rsidR="00F95EF9" w:rsidRPr="00394AC3" w:rsidRDefault="00F95EF9" w:rsidP="00F95EF9">
            <w:pPr>
              <w:tabs>
                <w:tab w:val="left" w:pos="9498"/>
              </w:tabs>
              <w:ind w:left="-142" w:right="-185"/>
              <w:jc w:val="center"/>
              <w:rPr>
                <w:sz w:val="24"/>
                <w:szCs w:val="24"/>
              </w:rPr>
            </w:pPr>
            <w:r w:rsidRPr="00394AC3">
              <w:rPr>
                <w:sz w:val="24"/>
                <w:szCs w:val="24"/>
              </w:rPr>
              <w:t>І</w:t>
            </w:r>
          </w:p>
          <w:p w14:paraId="7BB55E2F" w14:textId="77777777" w:rsidR="00F95EF9" w:rsidRPr="00F524D1" w:rsidRDefault="00F95EF9" w:rsidP="00F95EF9">
            <w:pPr>
              <w:tabs>
                <w:tab w:val="left" w:pos="2160"/>
                <w:tab w:val="left" w:pos="9498"/>
              </w:tabs>
              <w:ind w:left="-142"/>
              <w:jc w:val="center"/>
              <w:rPr>
                <w:sz w:val="24"/>
                <w:szCs w:val="24"/>
              </w:rPr>
            </w:pPr>
          </w:p>
        </w:tc>
        <w:tc>
          <w:tcPr>
            <w:tcW w:w="2126" w:type="dxa"/>
            <w:tcBorders>
              <w:left w:val="single" w:sz="4" w:space="0" w:color="auto"/>
            </w:tcBorders>
          </w:tcPr>
          <w:p w14:paraId="3602D55A" w14:textId="2344EF59" w:rsidR="00F95EF9" w:rsidRPr="00F524D1" w:rsidRDefault="00F95EF9" w:rsidP="00301F71">
            <w:pPr>
              <w:tabs>
                <w:tab w:val="left" w:pos="2160"/>
                <w:tab w:val="left" w:pos="9498"/>
              </w:tabs>
              <w:ind w:right="-109"/>
              <w:rPr>
                <w:sz w:val="24"/>
                <w:szCs w:val="24"/>
              </w:rPr>
            </w:pPr>
            <w:r w:rsidRPr="00F524D1">
              <w:rPr>
                <w:sz w:val="24"/>
                <w:szCs w:val="24"/>
              </w:rPr>
              <w:t xml:space="preserve">Ғылыми-әдеби шолу </w:t>
            </w:r>
            <w:r>
              <w:rPr>
                <w:sz w:val="24"/>
                <w:szCs w:val="24"/>
              </w:rPr>
              <w:t>мәліметтері б</w:t>
            </w:r>
            <w:r w:rsidR="00BE790D">
              <w:rPr>
                <w:sz w:val="24"/>
                <w:szCs w:val="24"/>
              </w:rPr>
              <w:t>ойын</w:t>
            </w:r>
            <w:r>
              <w:rPr>
                <w:sz w:val="24"/>
                <w:szCs w:val="24"/>
              </w:rPr>
              <w:t>ша</w:t>
            </w:r>
            <w:r w:rsidRPr="00F524D1">
              <w:rPr>
                <w:sz w:val="24"/>
                <w:szCs w:val="24"/>
              </w:rPr>
              <w:t xml:space="preserve"> тақырыптың өзектілігі мен ғылыми жаңалығын анықтау</w:t>
            </w:r>
          </w:p>
        </w:tc>
        <w:tc>
          <w:tcPr>
            <w:tcW w:w="4395" w:type="dxa"/>
          </w:tcPr>
          <w:p w14:paraId="43955B1C" w14:textId="71B46DEF" w:rsidR="00F95EF9" w:rsidRPr="00F524D1" w:rsidRDefault="00F95EF9" w:rsidP="00092780">
            <w:pPr>
              <w:tabs>
                <w:tab w:val="left" w:pos="2160"/>
                <w:tab w:val="left" w:pos="9498"/>
              </w:tabs>
              <w:ind w:right="-109"/>
              <w:contextualSpacing/>
              <w:jc w:val="both"/>
              <w:rPr>
                <w:sz w:val="24"/>
                <w:szCs w:val="24"/>
              </w:rPr>
            </w:pPr>
            <w:r w:rsidRPr="00F524D1">
              <w:rPr>
                <w:sz w:val="24"/>
                <w:szCs w:val="24"/>
              </w:rPr>
              <w:t>ҚР нормативтік-құқықтық актілері, отандық және шет елдік ғалымдар</w:t>
            </w:r>
            <w:r w:rsidR="00BE790D">
              <w:rPr>
                <w:sz w:val="24"/>
                <w:szCs w:val="24"/>
              </w:rPr>
              <w:t xml:space="preserve">ының  </w:t>
            </w:r>
            <w:r w:rsidRPr="00F524D1">
              <w:rPr>
                <w:sz w:val="24"/>
                <w:szCs w:val="24"/>
              </w:rPr>
              <w:t xml:space="preserve"> ғылыми еңбектері;</w:t>
            </w:r>
          </w:p>
          <w:p w14:paraId="53D51F22" w14:textId="77777777" w:rsidR="00F95EF9" w:rsidRPr="00F524D1" w:rsidRDefault="00F95EF9" w:rsidP="00092780">
            <w:pPr>
              <w:tabs>
                <w:tab w:val="left" w:pos="2160"/>
                <w:tab w:val="left" w:pos="9498"/>
              </w:tabs>
              <w:ind w:right="-109"/>
              <w:contextualSpacing/>
              <w:jc w:val="both"/>
              <w:rPr>
                <w:sz w:val="24"/>
                <w:szCs w:val="24"/>
              </w:rPr>
            </w:pPr>
            <w:r w:rsidRPr="00F524D1">
              <w:rPr>
                <w:sz w:val="24"/>
                <w:szCs w:val="24"/>
              </w:rPr>
              <w:t>Электронды деректер базасы:</w:t>
            </w:r>
          </w:p>
          <w:p w14:paraId="32182CA6" w14:textId="69288912" w:rsidR="00F95EF9" w:rsidRPr="00F524D1" w:rsidRDefault="00F95EF9" w:rsidP="00092780">
            <w:pPr>
              <w:tabs>
                <w:tab w:val="left" w:pos="2160"/>
                <w:tab w:val="left" w:pos="9498"/>
              </w:tabs>
              <w:ind w:right="-109"/>
              <w:contextualSpacing/>
              <w:jc w:val="both"/>
              <w:rPr>
                <w:sz w:val="24"/>
                <w:szCs w:val="24"/>
              </w:rPr>
            </w:pPr>
            <w:r w:rsidRPr="00F524D1">
              <w:rPr>
                <w:sz w:val="24"/>
                <w:szCs w:val="24"/>
                <w:lang w:val="en-US"/>
              </w:rPr>
              <w:t xml:space="preserve">Web of Science </w:t>
            </w:r>
            <w:r w:rsidRPr="00F524D1">
              <w:rPr>
                <w:sz w:val="24"/>
                <w:szCs w:val="24"/>
              </w:rPr>
              <w:t>(</w:t>
            </w:r>
            <w:r w:rsidRPr="00F524D1">
              <w:rPr>
                <w:sz w:val="24"/>
                <w:szCs w:val="24"/>
                <w:lang w:val="en-US"/>
              </w:rPr>
              <w:t>Thomson Reuters</w:t>
            </w:r>
            <w:r w:rsidRPr="00F524D1">
              <w:rPr>
                <w:sz w:val="24"/>
                <w:szCs w:val="24"/>
              </w:rPr>
              <w:t xml:space="preserve">), </w:t>
            </w:r>
            <w:r w:rsidRPr="00F524D1">
              <w:rPr>
                <w:sz w:val="24"/>
                <w:szCs w:val="24"/>
                <w:lang w:val="en-US"/>
              </w:rPr>
              <w:t>Elsevier Scopus, Cochrane Library, PubMed, Springer Link, eLibrary</w:t>
            </w:r>
            <w:r w:rsidRPr="00F524D1">
              <w:rPr>
                <w:sz w:val="24"/>
                <w:szCs w:val="24"/>
              </w:rPr>
              <w:t xml:space="preserve"> </w:t>
            </w:r>
            <w:r w:rsidRPr="00092DC5">
              <w:rPr>
                <w:sz w:val="24"/>
                <w:szCs w:val="24"/>
              </w:rPr>
              <w:t xml:space="preserve">(n = </w:t>
            </w:r>
            <w:r w:rsidR="00183797" w:rsidRPr="00183797">
              <w:rPr>
                <w:sz w:val="24"/>
                <w:szCs w:val="24"/>
              </w:rPr>
              <w:t>12 180</w:t>
            </w:r>
            <w:r w:rsidRPr="00092DC5">
              <w:rPr>
                <w:sz w:val="24"/>
                <w:szCs w:val="24"/>
              </w:rPr>
              <w:t>)</w:t>
            </w:r>
          </w:p>
        </w:tc>
        <w:tc>
          <w:tcPr>
            <w:tcW w:w="1842" w:type="dxa"/>
          </w:tcPr>
          <w:p w14:paraId="6475B937" w14:textId="77777777" w:rsidR="00F95EF9" w:rsidRPr="00F524D1" w:rsidRDefault="00F95EF9" w:rsidP="00092780">
            <w:pPr>
              <w:tabs>
                <w:tab w:val="left" w:pos="1769"/>
                <w:tab w:val="left" w:pos="9498"/>
              </w:tabs>
              <w:jc w:val="both"/>
              <w:rPr>
                <w:sz w:val="24"/>
                <w:szCs w:val="24"/>
              </w:rPr>
            </w:pPr>
            <w:r w:rsidRPr="00F524D1">
              <w:rPr>
                <w:sz w:val="24"/>
                <w:szCs w:val="24"/>
              </w:rPr>
              <w:t xml:space="preserve">Библиографиялық </w:t>
            </w:r>
          </w:p>
          <w:p w14:paraId="134F55D0" w14:textId="77777777" w:rsidR="00F95EF9" w:rsidRPr="00F524D1" w:rsidRDefault="00F95EF9" w:rsidP="00092780">
            <w:pPr>
              <w:tabs>
                <w:tab w:val="left" w:pos="1877"/>
                <w:tab w:val="left" w:pos="9498"/>
              </w:tabs>
              <w:ind w:right="-250"/>
              <w:jc w:val="both"/>
              <w:rPr>
                <w:sz w:val="24"/>
                <w:szCs w:val="24"/>
              </w:rPr>
            </w:pPr>
            <w:r w:rsidRPr="00F524D1">
              <w:rPr>
                <w:sz w:val="24"/>
                <w:szCs w:val="24"/>
              </w:rPr>
              <w:t>Ақпараттық-</w:t>
            </w:r>
          </w:p>
          <w:p w14:paraId="659BD671" w14:textId="77777777" w:rsidR="00F95EF9" w:rsidRPr="00B01F36" w:rsidRDefault="00F95EF9" w:rsidP="00092780">
            <w:pPr>
              <w:tabs>
                <w:tab w:val="left" w:pos="1877"/>
                <w:tab w:val="left" w:pos="9498"/>
              </w:tabs>
              <w:jc w:val="both"/>
              <w:rPr>
                <w:sz w:val="24"/>
                <w:szCs w:val="24"/>
              </w:rPr>
            </w:pPr>
            <w:r w:rsidRPr="00F524D1">
              <w:rPr>
                <w:sz w:val="24"/>
                <w:szCs w:val="24"/>
              </w:rPr>
              <w:t>аналитикалық;</w:t>
            </w:r>
          </w:p>
        </w:tc>
      </w:tr>
      <w:tr w:rsidR="00F95EF9" w:rsidRPr="00707C72" w14:paraId="373E4893" w14:textId="77777777" w:rsidTr="00BD7DF7">
        <w:tc>
          <w:tcPr>
            <w:tcW w:w="1134" w:type="dxa"/>
            <w:tcBorders>
              <w:bottom w:val="nil"/>
              <w:right w:val="single" w:sz="4" w:space="0" w:color="auto"/>
            </w:tcBorders>
          </w:tcPr>
          <w:p w14:paraId="34D1797F" w14:textId="23066BBD" w:rsidR="00F95EF9" w:rsidRPr="00715381" w:rsidRDefault="00F95EF9" w:rsidP="00F95EF9">
            <w:pPr>
              <w:tabs>
                <w:tab w:val="left" w:pos="459"/>
                <w:tab w:val="left" w:pos="493"/>
                <w:tab w:val="left" w:pos="9498"/>
              </w:tabs>
              <w:ind w:left="-142" w:right="-250"/>
              <w:jc w:val="center"/>
              <w:rPr>
                <w:sz w:val="24"/>
                <w:szCs w:val="24"/>
                <w:lang w:val="en-US"/>
              </w:rPr>
            </w:pPr>
            <w:r w:rsidRPr="00394AC3">
              <w:rPr>
                <w:sz w:val="24"/>
                <w:szCs w:val="24"/>
              </w:rPr>
              <w:t>ІІ</w:t>
            </w:r>
          </w:p>
          <w:p w14:paraId="6FD03B49" w14:textId="77777777" w:rsidR="00F95EF9" w:rsidRPr="00F31C0A" w:rsidRDefault="00F95EF9" w:rsidP="00F95EF9">
            <w:pPr>
              <w:tabs>
                <w:tab w:val="left" w:pos="2160"/>
                <w:tab w:val="left" w:pos="9498"/>
              </w:tabs>
              <w:ind w:right="-108"/>
              <w:contextualSpacing/>
              <w:jc w:val="center"/>
              <w:rPr>
                <w:sz w:val="24"/>
                <w:szCs w:val="24"/>
                <w:highlight w:val="green"/>
              </w:rPr>
            </w:pPr>
          </w:p>
        </w:tc>
        <w:tc>
          <w:tcPr>
            <w:tcW w:w="2126" w:type="dxa"/>
            <w:tcBorders>
              <w:left w:val="single" w:sz="4" w:space="0" w:color="auto"/>
              <w:bottom w:val="nil"/>
            </w:tcBorders>
          </w:tcPr>
          <w:p w14:paraId="0A4BDC2F" w14:textId="5D3D6DA0" w:rsidR="00F95EF9" w:rsidRPr="00F31C0A" w:rsidRDefault="00F95EF9" w:rsidP="00092780">
            <w:pPr>
              <w:tabs>
                <w:tab w:val="left" w:pos="2160"/>
                <w:tab w:val="left" w:pos="9498"/>
              </w:tabs>
              <w:contextualSpacing/>
              <w:jc w:val="both"/>
              <w:rPr>
                <w:sz w:val="24"/>
                <w:szCs w:val="24"/>
                <w:highlight w:val="green"/>
              </w:rPr>
            </w:pPr>
            <w:r w:rsidRPr="00ED5D5C">
              <w:rPr>
                <w:sz w:val="24"/>
                <w:szCs w:val="24"/>
              </w:rPr>
              <w:t>Ме</w:t>
            </w:r>
            <w:r w:rsidR="00985144">
              <w:rPr>
                <w:sz w:val="24"/>
                <w:szCs w:val="24"/>
              </w:rPr>
              <w:t>йіргер</w:t>
            </w:r>
            <w:r w:rsidRPr="00ED5D5C">
              <w:rPr>
                <w:sz w:val="24"/>
                <w:szCs w:val="24"/>
              </w:rPr>
              <w:t xml:space="preserve">лік құжаттаманы енгізудің халықаралық және отандық тәжірибесін зерттеу </w:t>
            </w:r>
          </w:p>
        </w:tc>
        <w:tc>
          <w:tcPr>
            <w:tcW w:w="4395" w:type="dxa"/>
            <w:tcBorders>
              <w:bottom w:val="nil"/>
            </w:tcBorders>
          </w:tcPr>
          <w:p w14:paraId="5435B95F" w14:textId="77777777" w:rsidR="008266C9" w:rsidRDefault="00AE4B72" w:rsidP="00AE4B72">
            <w:pPr>
              <w:tabs>
                <w:tab w:val="left" w:pos="2160"/>
                <w:tab w:val="left" w:pos="9498"/>
              </w:tabs>
              <w:ind w:right="-109"/>
              <w:contextualSpacing/>
              <w:rPr>
                <w:sz w:val="24"/>
                <w:szCs w:val="24"/>
              </w:rPr>
            </w:pPr>
            <w:r w:rsidRPr="00AE4B72">
              <w:rPr>
                <w:sz w:val="24"/>
                <w:szCs w:val="24"/>
              </w:rPr>
              <w:t>- Халықаралық және отандық тәжірибе</w:t>
            </w:r>
            <w:r w:rsidR="0096569E">
              <w:rPr>
                <w:sz w:val="24"/>
                <w:szCs w:val="24"/>
              </w:rPr>
              <w:t xml:space="preserve"> </w:t>
            </w:r>
          </w:p>
          <w:p w14:paraId="709CD739" w14:textId="6AFBAD56" w:rsidR="00F95EF9" w:rsidRPr="00AE4B72" w:rsidRDefault="00F95EF9" w:rsidP="00AE4B72">
            <w:pPr>
              <w:tabs>
                <w:tab w:val="left" w:pos="2160"/>
                <w:tab w:val="left" w:pos="9498"/>
              </w:tabs>
              <w:ind w:right="-109"/>
              <w:contextualSpacing/>
              <w:rPr>
                <w:sz w:val="24"/>
                <w:szCs w:val="24"/>
              </w:rPr>
            </w:pPr>
            <w:r w:rsidRPr="00AE4B72">
              <w:rPr>
                <w:sz w:val="24"/>
                <w:szCs w:val="24"/>
              </w:rPr>
              <w:t>Электронды деректер базасы:</w:t>
            </w:r>
          </w:p>
          <w:p w14:paraId="4B61B684" w14:textId="452478F2" w:rsidR="00F95EF9" w:rsidRPr="00F524D1" w:rsidRDefault="00F95EF9" w:rsidP="005F29E1">
            <w:pPr>
              <w:widowControl/>
              <w:numPr>
                <w:ilvl w:val="0"/>
                <w:numId w:val="29"/>
              </w:numPr>
              <w:tabs>
                <w:tab w:val="left" w:pos="196"/>
                <w:tab w:val="left" w:pos="2160"/>
                <w:tab w:val="left" w:pos="9498"/>
              </w:tabs>
              <w:autoSpaceDE/>
              <w:autoSpaceDN/>
              <w:ind w:left="0" w:firstLine="0"/>
              <w:contextualSpacing/>
              <w:jc w:val="both"/>
              <w:rPr>
                <w:sz w:val="24"/>
                <w:szCs w:val="24"/>
              </w:rPr>
            </w:pPr>
            <w:r w:rsidRPr="00F524D1">
              <w:rPr>
                <w:sz w:val="24"/>
                <w:szCs w:val="24"/>
                <w:lang w:val="en-US"/>
              </w:rPr>
              <w:t xml:space="preserve">Web of Science </w:t>
            </w:r>
            <w:r w:rsidRPr="00F524D1">
              <w:rPr>
                <w:sz w:val="24"/>
                <w:szCs w:val="24"/>
              </w:rPr>
              <w:t>(</w:t>
            </w:r>
            <w:r w:rsidRPr="00F524D1">
              <w:rPr>
                <w:sz w:val="24"/>
                <w:szCs w:val="24"/>
                <w:lang w:val="en-US"/>
              </w:rPr>
              <w:t>Thomson Reuters</w:t>
            </w:r>
            <w:r w:rsidRPr="00F524D1">
              <w:rPr>
                <w:sz w:val="24"/>
                <w:szCs w:val="24"/>
              </w:rPr>
              <w:t xml:space="preserve">), </w:t>
            </w:r>
            <w:r w:rsidRPr="00F524D1">
              <w:rPr>
                <w:sz w:val="24"/>
                <w:szCs w:val="24"/>
                <w:lang w:val="en-US"/>
              </w:rPr>
              <w:t>Elsevier Scopus, Cochrane Library, PubMed, Springer Link, eLibrary</w:t>
            </w:r>
            <w:r w:rsidRPr="00F524D1">
              <w:rPr>
                <w:sz w:val="24"/>
                <w:szCs w:val="24"/>
              </w:rPr>
              <w:t xml:space="preserve"> </w:t>
            </w:r>
            <w:r w:rsidRPr="00092DC5">
              <w:rPr>
                <w:sz w:val="24"/>
                <w:szCs w:val="24"/>
              </w:rPr>
              <w:t>(n =</w:t>
            </w:r>
            <w:r w:rsidR="00183797">
              <w:t xml:space="preserve"> </w:t>
            </w:r>
            <w:r w:rsidR="00183797" w:rsidRPr="00183797">
              <w:rPr>
                <w:sz w:val="24"/>
                <w:szCs w:val="24"/>
              </w:rPr>
              <w:t xml:space="preserve">12 </w:t>
            </w:r>
            <w:r w:rsidR="00183797" w:rsidRPr="00183797">
              <w:rPr>
                <w:sz w:val="24"/>
                <w:szCs w:val="24"/>
                <w:lang w:val="en-US"/>
              </w:rPr>
              <w:t>00</w:t>
            </w:r>
            <w:r w:rsidR="00183797" w:rsidRPr="00183797">
              <w:rPr>
                <w:sz w:val="24"/>
                <w:szCs w:val="24"/>
              </w:rPr>
              <w:t>0</w:t>
            </w:r>
            <w:r w:rsidRPr="00092DC5">
              <w:rPr>
                <w:sz w:val="24"/>
                <w:szCs w:val="24"/>
              </w:rPr>
              <w:t>)</w:t>
            </w:r>
          </w:p>
        </w:tc>
        <w:tc>
          <w:tcPr>
            <w:tcW w:w="1842" w:type="dxa"/>
            <w:tcBorders>
              <w:bottom w:val="nil"/>
            </w:tcBorders>
          </w:tcPr>
          <w:p w14:paraId="7EA3BC31" w14:textId="77777777" w:rsidR="00F95EF9" w:rsidRPr="00F524D1" w:rsidRDefault="00F95EF9" w:rsidP="00092780">
            <w:pPr>
              <w:tabs>
                <w:tab w:val="left" w:pos="1877"/>
                <w:tab w:val="left" w:pos="9498"/>
              </w:tabs>
              <w:jc w:val="both"/>
              <w:rPr>
                <w:sz w:val="24"/>
                <w:szCs w:val="24"/>
              </w:rPr>
            </w:pPr>
            <w:r w:rsidRPr="00F524D1">
              <w:rPr>
                <w:sz w:val="24"/>
                <w:szCs w:val="24"/>
              </w:rPr>
              <w:t>Деректерді зерттеу;</w:t>
            </w:r>
          </w:p>
          <w:p w14:paraId="6A77A6A0" w14:textId="77777777" w:rsidR="00F95EF9" w:rsidRPr="00F524D1" w:rsidRDefault="00F95EF9" w:rsidP="00092780">
            <w:pPr>
              <w:tabs>
                <w:tab w:val="left" w:pos="1877"/>
                <w:tab w:val="left" w:pos="9498"/>
              </w:tabs>
              <w:jc w:val="both"/>
              <w:rPr>
                <w:sz w:val="24"/>
                <w:szCs w:val="24"/>
              </w:rPr>
            </w:pPr>
            <w:r w:rsidRPr="00F524D1">
              <w:rPr>
                <w:sz w:val="24"/>
                <w:szCs w:val="24"/>
              </w:rPr>
              <w:t>Аналитикалық;</w:t>
            </w:r>
          </w:p>
          <w:p w14:paraId="0B4027AA" w14:textId="77777777" w:rsidR="00F95EF9" w:rsidRPr="00F524D1" w:rsidRDefault="00F95EF9" w:rsidP="00092780">
            <w:pPr>
              <w:tabs>
                <w:tab w:val="left" w:pos="1877"/>
                <w:tab w:val="left" w:pos="9498"/>
              </w:tabs>
              <w:jc w:val="both"/>
              <w:rPr>
                <w:sz w:val="24"/>
                <w:szCs w:val="24"/>
              </w:rPr>
            </w:pPr>
            <w:r w:rsidRPr="00F524D1">
              <w:rPr>
                <w:sz w:val="24"/>
                <w:szCs w:val="24"/>
              </w:rPr>
              <w:t>Статистикалық</w:t>
            </w:r>
          </w:p>
        </w:tc>
      </w:tr>
      <w:tr w:rsidR="007A0B19" w:rsidRPr="00707C72" w14:paraId="1B9A1C08" w14:textId="77777777" w:rsidTr="00BD7DF7">
        <w:tc>
          <w:tcPr>
            <w:tcW w:w="1134" w:type="dxa"/>
            <w:tcBorders>
              <w:bottom w:val="nil"/>
              <w:right w:val="single" w:sz="4" w:space="0" w:color="auto"/>
            </w:tcBorders>
          </w:tcPr>
          <w:p w14:paraId="2686DB72" w14:textId="3A6DFBAE" w:rsidR="007A0B19" w:rsidRPr="00394AC3" w:rsidRDefault="001C1A6C" w:rsidP="00F95EF9">
            <w:pPr>
              <w:tabs>
                <w:tab w:val="left" w:pos="459"/>
                <w:tab w:val="left" w:pos="493"/>
                <w:tab w:val="left" w:pos="9498"/>
              </w:tabs>
              <w:ind w:left="-142" w:right="-250"/>
              <w:jc w:val="center"/>
              <w:rPr>
                <w:sz w:val="24"/>
                <w:szCs w:val="24"/>
              </w:rPr>
            </w:pPr>
            <w:r w:rsidRPr="00394AC3">
              <w:rPr>
                <w:sz w:val="24"/>
                <w:szCs w:val="24"/>
              </w:rPr>
              <w:t>ІІІ</w:t>
            </w:r>
          </w:p>
        </w:tc>
        <w:tc>
          <w:tcPr>
            <w:tcW w:w="2126" w:type="dxa"/>
            <w:tcBorders>
              <w:left w:val="single" w:sz="4" w:space="0" w:color="auto"/>
              <w:bottom w:val="nil"/>
            </w:tcBorders>
          </w:tcPr>
          <w:p w14:paraId="1E9D6CF2" w14:textId="779128F6" w:rsidR="00BD7DF7" w:rsidRPr="00ED5D5C" w:rsidRDefault="007A0B19" w:rsidP="004E0B98">
            <w:pPr>
              <w:tabs>
                <w:tab w:val="left" w:pos="2160"/>
                <w:tab w:val="left" w:pos="9498"/>
              </w:tabs>
              <w:contextualSpacing/>
              <w:jc w:val="both"/>
              <w:rPr>
                <w:sz w:val="24"/>
                <w:szCs w:val="24"/>
              </w:rPr>
            </w:pPr>
            <w:r w:rsidRPr="007A0B19">
              <w:rPr>
                <w:sz w:val="24"/>
                <w:szCs w:val="24"/>
              </w:rPr>
              <w:t>Қазақстан Республикасының медициналық ұйымдарында мейіргерлік қызметінің жаңа моделін енгізілуін талдау</w:t>
            </w:r>
          </w:p>
        </w:tc>
        <w:tc>
          <w:tcPr>
            <w:tcW w:w="4395" w:type="dxa"/>
            <w:tcBorders>
              <w:bottom w:val="nil"/>
            </w:tcBorders>
          </w:tcPr>
          <w:p w14:paraId="1869532A" w14:textId="2DF957C0" w:rsidR="007A0B19" w:rsidRPr="00AE4B72" w:rsidRDefault="00E91D76" w:rsidP="00AE4B72">
            <w:pPr>
              <w:tabs>
                <w:tab w:val="left" w:pos="2160"/>
                <w:tab w:val="left" w:pos="9498"/>
              </w:tabs>
              <w:ind w:right="-109"/>
              <w:contextualSpacing/>
              <w:rPr>
                <w:sz w:val="24"/>
                <w:szCs w:val="24"/>
              </w:rPr>
            </w:pPr>
            <w:r w:rsidRPr="00E91D76">
              <w:rPr>
                <w:sz w:val="24"/>
                <w:szCs w:val="24"/>
                <w:bdr w:val="none" w:sz="0" w:space="0" w:color="auto" w:frame="1"/>
              </w:rPr>
              <w:t xml:space="preserve">Денсаулық сақтау ұйымдарында мейіргерлік қызметтің жаңа моделін енгізу жөніндегі пилоттық жобаны енгізу туралы" 2018 жылғы 4 шілдедегі №419 бұйрықта белгіленген) кіші жобалық іс-шаралар жүзеге асырылды. </w:t>
            </w:r>
            <w:r w:rsidR="008B741C" w:rsidRPr="00B46D62">
              <w:rPr>
                <w:sz w:val="24"/>
                <w:szCs w:val="24"/>
                <w:bdr w:val="none" w:sz="0" w:space="0" w:color="auto" w:frame="1"/>
              </w:rPr>
              <w:t xml:space="preserve">( </w:t>
            </w:r>
            <w:r w:rsidR="008B741C" w:rsidRPr="00B46D62">
              <w:rPr>
                <w:sz w:val="24"/>
                <w:szCs w:val="24"/>
              </w:rPr>
              <w:t>n=</w:t>
            </w:r>
            <w:r w:rsidR="008B741C">
              <w:rPr>
                <w:sz w:val="24"/>
                <w:szCs w:val="24"/>
              </w:rPr>
              <w:t>31</w:t>
            </w:r>
            <w:r w:rsidR="008B741C" w:rsidRPr="00B46D62">
              <w:rPr>
                <w:sz w:val="24"/>
                <w:szCs w:val="24"/>
                <w:bdr w:val="none" w:sz="0" w:space="0" w:color="auto" w:frame="1"/>
              </w:rPr>
              <w:t>)</w:t>
            </w:r>
          </w:p>
        </w:tc>
        <w:tc>
          <w:tcPr>
            <w:tcW w:w="1842" w:type="dxa"/>
            <w:tcBorders>
              <w:bottom w:val="nil"/>
            </w:tcBorders>
          </w:tcPr>
          <w:p w14:paraId="2A0501EE" w14:textId="77777777" w:rsidR="00635F50" w:rsidRPr="00635F50" w:rsidRDefault="00635F50" w:rsidP="00635F50">
            <w:pPr>
              <w:tabs>
                <w:tab w:val="left" w:pos="1877"/>
                <w:tab w:val="left" w:pos="9498"/>
              </w:tabs>
              <w:jc w:val="both"/>
              <w:rPr>
                <w:sz w:val="24"/>
                <w:szCs w:val="24"/>
              </w:rPr>
            </w:pPr>
            <w:r w:rsidRPr="00635F50">
              <w:rPr>
                <w:sz w:val="24"/>
                <w:szCs w:val="24"/>
              </w:rPr>
              <w:t>Деректерді зерттеу;</w:t>
            </w:r>
          </w:p>
          <w:p w14:paraId="1D27C0C9" w14:textId="77777777" w:rsidR="00635F50" w:rsidRPr="00635F50" w:rsidRDefault="00635F50" w:rsidP="00635F50">
            <w:pPr>
              <w:tabs>
                <w:tab w:val="left" w:pos="1877"/>
                <w:tab w:val="left" w:pos="9498"/>
              </w:tabs>
              <w:jc w:val="both"/>
              <w:rPr>
                <w:sz w:val="24"/>
                <w:szCs w:val="24"/>
              </w:rPr>
            </w:pPr>
            <w:r w:rsidRPr="00635F50">
              <w:rPr>
                <w:sz w:val="24"/>
                <w:szCs w:val="24"/>
              </w:rPr>
              <w:t>Аналитикалық;</w:t>
            </w:r>
          </w:p>
          <w:p w14:paraId="1BA81E2B" w14:textId="191B90C6" w:rsidR="007A0B19" w:rsidRPr="00F524D1" w:rsidRDefault="00635F50" w:rsidP="00635F50">
            <w:pPr>
              <w:tabs>
                <w:tab w:val="left" w:pos="1877"/>
                <w:tab w:val="left" w:pos="9498"/>
              </w:tabs>
              <w:jc w:val="both"/>
              <w:rPr>
                <w:sz w:val="24"/>
                <w:szCs w:val="24"/>
              </w:rPr>
            </w:pPr>
            <w:r w:rsidRPr="00635F50">
              <w:rPr>
                <w:sz w:val="24"/>
                <w:szCs w:val="24"/>
              </w:rPr>
              <w:t>Статистикалық</w:t>
            </w:r>
          </w:p>
        </w:tc>
      </w:tr>
      <w:tr w:rsidR="00F51426" w:rsidRPr="00394AC3" w14:paraId="773DFED7" w14:textId="77777777" w:rsidTr="00BD7DF7">
        <w:trPr>
          <w:trHeight w:val="1236"/>
        </w:trPr>
        <w:tc>
          <w:tcPr>
            <w:tcW w:w="1134" w:type="dxa"/>
            <w:tcBorders>
              <w:top w:val="single" w:sz="4" w:space="0" w:color="auto"/>
            </w:tcBorders>
          </w:tcPr>
          <w:p w14:paraId="1D842506" w14:textId="6A738D03" w:rsidR="00F51426" w:rsidRPr="00394AC3" w:rsidRDefault="001C1A6C" w:rsidP="00F95EF9">
            <w:pPr>
              <w:tabs>
                <w:tab w:val="left" w:pos="2160"/>
                <w:tab w:val="left" w:pos="9498"/>
              </w:tabs>
              <w:ind w:left="-142"/>
              <w:jc w:val="center"/>
              <w:rPr>
                <w:sz w:val="24"/>
                <w:szCs w:val="24"/>
              </w:rPr>
            </w:pPr>
            <w:r w:rsidRPr="00394AC3">
              <w:rPr>
                <w:sz w:val="24"/>
                <w:szCs w:val="24"/>
              </w:rPr>
              <w:t>І</w:t>
            </w:r>
            <w:r w:rsidRPr="00394AC3">
              <w:rPr>
                <w:sz w:val="24"/>
                <w:szCs w:val="24"/>
                <w:lang w:val="en-US"/>
              </w:rPr>
              <w:t>V</w:t>
            </w:r>
          </w:p>
        </w:tc>
        <w:tc>
          <w:tcPr>
            <w:tcW w:w="2126" w:type="dxa"/>
            <w:tcBorders>
              <w:top w:val="single" w:sz="4" w:space="0" w:color="auto"/>
            </w:tcBorders>
          </w:tcPr>
          <w:p w14:paraId="718D269A" w14:textId="14A1C5C2" w:rsidR="00F51426" w:rsidRPr="00394AC3" w:rsidRDefault="00F51426" w:rsidP="00092780">
            <w:pPr>
              <w:tabs>
                <w:tab w:val="left" w:pos="2160"/>
                <w:tab w:val="left" w:pos="3186"/>
                <w:tab w:val="left" w:pos="9498"/>
              </w:tabs>
              <w:ind w:right="-105"/>
              <w:jc w:val="both"/>
              <w:rPr>
                <w:sz w:val="24"/>
                <w:szCs w:val="24"/>
              </w:rPr>
            </w:pPr>
            <w:r w:rsidRPr="00811C5A">
              <w:rPr>
                <w:sz w:val="24"/>
                <w:szCs w:val="24"/>
              </w:rPr>
              <w:t>Қазақстан Республикасының медициналық ұйымдарында мейір</w:t>
            </w:r>
            <w:r w:rsidR="00985144">
              <w:rPr>
                <w:sz w:val="24"/>
                <w:szCs w:val="24"/>
              </w:rPr>
              <w:t>гер</w:t>
            </w:r>
            <w:r w:rsidRPr="00811C5A">
              <w:rPr>
                <w:sz w:val="24"/>
                <w:szCs w:val="24"/>
              </w:rPr>
              <w:t>лік құжаттаманың орындалуын талдау;</w:t>
            </w:r>
          </w:p>
        </w:tc>
        <w:tc>
          <w:tcPr>
            <w:tcW w:w="4395" w:type="dxa"/>
            <w:tcBorders>
              <w:top w:val="single" w:sz="4" w:space="0" w:color="auto"/>
            </w:tcBorders>
          </w:tcPr>
          <w:p w14:paraId="4F0ED077" w14:textId="45DDB41E" w:rsidR="00F51426" w:rsidRPr="00B46D62" w:rsidRDefault="00F51426" w:rsidP="00092780">
            <w:pPr>
              <w:tabs>
                <w:tab w:val="left" w:pos="2160"/>
                <w:tab w:val="left" w:pos="9498"/>
              </w:tabs>
              <w:jc w:val="both"/>
              <w:rPr>
                <w:sz w:val="24"/>
                <w:szCs w:val="24"/>
                <w:bdr w:val="none" w:sz="0" w:space="0" w:color="auto" w:frame="1"/>
              </w:rPr>
            </w:pPr>
            <w:r w:rsidRPr="00B46D62">
              <w:rPr>
                <w:sz w:val="24"/>
                <w:szCs w:val="24"/>
                <w:bdr w:val="none" w:sz="0" w:space="0" w:color="auto" w:frame="1"/>
              </w:rPr>
              <w:t xml:space="preserve">Қазақстан </w:t>
            </w:r>
            <w:r w:rsidR="00AA2D59" w:rsidRPr="00AA2D59">
              <w:rPr>
                <w:sz w:val="24"/>
                <w:szCs w:val="24"/>
                <w:bdr w:val="none" w:sz="0" w:space="0" w:color="auto" w:frame="1"/>
              </w:rPr>
              <w:t>Р</w:t>
            </w:r>
            <w:r w:rsidRPr="00B46D62">
              <w:rPr>
                <w:sz w:val="24"/>
                <w:szCs w:val="24"/>
                <w:bdr w:val="none" w:sz="0" w:space="0" w:color="auto" w:frame="1"/>
              </w:rPr>
              <w:t xml:space="preserve">еспубликасында мейіргер қызметін дамыту бойынша ағымдағы жағдайды бағалау құралы </w:t>
            </w:r>
          </w:p>
          <w:p w14:paraId="06603C14" w14:textId="1BBF1DAC" w:rsidR="00F51426" w:rsidRPr="00F06893" w:rsidRDefault="00F51426" w:rsidP="00092780">
            <w:pPr>
              <w:tabs>
                <w:tab w:val="left" w:pos="2160"/>
                <w:tab w:val="left" w:pos="9498"/>
              </w:tabs>
              <w:jc w:val="both"/>
              <w:rPr>
                <w:sz w:val="24"/>
                <w:szCs w:val="24"/>
                <w:highlight w:val="green"/>
              </w:rPr>
            </w:pPr>
            <w:r w:rsidRPr="00B46D62">
              <w:rPr>
                <w:sz w:val="24"/>
                <w:szCs w:val="24"/>
                <w:bdr w:val="none" w:sz="0" w:space="0" w:color="auto" w:frame="1"/>
              </w:rPr>
              <w:t xml:space="preserve">(сауалнама, </w:t>
            </w:r>
            <w:r w:rsidRPr="00B46D62">
              <w:rPr>
                <w:sz w:val="24"/>
                <w:szCs w:val="24"/>
              </w:rPr>
              <w:t>n=2635</w:t>
            </w:r>
            <w:r w:rsidRPr="00B46D62">
              <w:rPr>
                <w:sz w:val="24"/>
                <w:szCs w:val="24"/>
                <w:bdr w:val="none" w:sz="0" w:space="0" w:color="auto" w:frame="1"/>
              </w:rPr>
              <w:t>)</w:t>
            </w:r>
          </w:p>
        </w:tc>
        <w:tc>
          <w:tcPr>
            <w:tcW w:w="1842" w:type="dxa"/>
            <w:tcBorders>
              <w:top w:val="single" w:sz="4" w:space="0" w:color="auto"/>
            </w:tcBorders>
          </w:tcPr>
          <w:p w14:paraId="34ED6C63" w14:textId="77777777" w:rsidR="00F51426" w:rsidRPr="006A5F50" w:rsidRDefault="00F51426" w:rsidP="0068126D">
            <w:pPr>
              <w:tabs>
                <w:tab w:val="left" w:pos="9498"/>
              </w:tabs>
              <w:rPr>
                <w:sz w:val="24"/>
                <w:szCs w:val="24"/>
              </w:rPr>
            </w:pPr>
            <w:r w:rsidRPr="006A5F50">
              <w:rPr>
                <w:sz w:val="24"/>
                <w:szCs w:val="24"/>
              </w:rPr>
              <w:t>Сауалнама</w:t>
            </w:r>
          </w:p>
          <w:p w14:paraId="16B4A7E6" w14:textId="6CC9D4E8" w:rsidR="00F51426" w:rsidRPr="006A5F50" w:rsidRDefault="00F51426" w:rsidP="0068126D">
            <w:pPr>
              <w:tabs>
                <w:tab w:val="left" w:pos="9498"/>
              </w:tabs>
              <w:rPr>
                <w:sz w:val="24"/>
                <w:szCs w:val="24"/>
              </w:rPr>
            </w:pPr>
            <w:r w:rsidRPr="006A5F50">
              <w:rPr>
                <w:sz w:val="24"/>
                <w:szCs w:val="24"/>
              </w:rPr>
              <w:t xml:space="preserve">(Қосымша </w:t>
            </w:r>
            <w:r w:rsidR="00243215" w:rsidRPr="006A5F50">
              <w:rPr>
                <w:sz w:val="24"/>
                <w:szCs w:val="24"/>
                <w:lang w:val="en-US"/>
              </w:rPr>
              <w:t>Ә</w:t>
            </w:r>
            <w:r w:rsidRPr="006A5F50">
              <w:rPr>
                <w:sz w:val="24"/>
                <w:szCs w:val="24"/>
              </w:rPr>
              <w:t>)</w:t>
            </w:r>
          </w:p>
          <w:p w14:paraId="1363D062" w14:textId="457F85A0" w:rsidR="00635F50" w:rsidRPr="006A5F50" w:rsidRDefault="00635F50" w:rsidP="0068126D">
            <w:pPr>
              <w:tabs>
                <w:tab w:val="left" w:pos="9498"/>
              </w:tabs>
              <w:rPr>
                <w:sz w:val="24"/>
                <w:szCs w:val="24"/>
              </w:rPr>
            </w:pPr>
            <w:r w:rsidRPr="006A5F50">
              <w:rPr>
                <w:sz w:val="24"/>
                <w:szCs w:val="24"/>
              </w:rPr>
              <w:t>Статистикалық</w:t>
            </w:r>
          </w:p>
        </w:tc>
      </w:tr>
      <w:tr w:rsidR="004E47C4" w:rsidRPr="00394AC3" w14:paraId="61EB347E" w14:textId="77777777" w:rsidTr="004E0B98">
        <w:trPr>
          <w:trHeight w:val="982"/>
        </w:trPr>
        <w:tc>
          <w:tcPr>
            <w:tcW w:w="1134" w:type="dxa"/>
            <w:tcBorders>
              <w:top w:val="single" w:sz="4" w:space="0" w:color="auto"/>
              <w:bottom w:val="nil"/>
            </w:tcBorders>
          </w:tcPr>
          <w:p w14:paraId="4B2C71D1" w14:textId="0277FE94" w:rsidR="004E47C4" w:rsidRPr="00394AC3" w:rsidRDefault="004E47C4" w:rsidP="004E47C4">
            <w:pPr>
              <w:tabs>
                <w:tab w:val="left" w:pos="2160"/>
                <w:tab w:val="left" w:pos="9498"/>
              </w:tabs>
              <w:ind w:left="-142"/>
              <w:jc w:val="center"/>
              <w:rPr>
                <w:sz w:val="24"/>
                <w:szCs w:val="24"/>
              </w:rPr>
            </w:pPr>
            <w:r>
              <w:rPr>
                <w:sz w:val="24"/>
                <w:szCs w:val="24"/>
                <w:lang w:val="en-US"/>
              </w:rPr>
              <w:t>V</w:t>
            </w:r>
          </w:p>
        </w:tc>
        <w:tc>
          <w:tcPr>
            <w:tcW w:w="2126" w:type="dxa"/>
            <w:tcBorders>
              <w:top w:val="single" w:sz="4" w:space="0" w:color="auto"/>
              <w:bottom w:val="nil"/>
            </w:tcBorders>
          </w:tcPr>
          <w:p w14:paraId="516E2601" w14:textId="16DD50D1" w:rsidR="00D866E1" w:rsidRDefault="004E47C4" w:rsidP="004E47C4">
            <w:pPr>
              <w:tabs>
                <w:tab w:val="left" w:pos="2160"/>
                <w:tab w:val="left" w:pos="3186"/>
                <w:tab w:val="left" w:pos="9498"/>
              </w:tabs>
              <w:ind w:right="-105"/>
              <w:jc w:val="both"/>
              <w:rPr>
                <w:sz w:val="24"/>
                <w:szCs w:val="24"/>
              </w:rPr>
            </w:pPr>
            <w:r w:rsidRPr="007A0B19">
              <w:rPr>
                <w:sz w:val="24"/>
                <w:szCs w:val="24"/>
              </w:rPr>
              <w:t>АМСК көрсететін мейіргер</w:t>
            </w:r>
            <w:r w:rsidR="00985144">
              <w:rPr>
                <w:sz w:val="24"/>
                <w:szCs w:val="24"/>
              </w:rPr>
              <w:t>лік</w:t>
            </w:r>
            <w:r w:rsidRPr="007A0B19">
              <w:rPr>
                <w:sz w:val="24"/>
                <w:szCs w:val="24"/>
              </w:rPr>
              <w:t xml:space="preserve"> мамандар арасында  амбулаториялық жағдайда мейіргерлік қабылдаудың енгізілуі бойынша білімін бағалау:</w:t>
            </w:r>
          </w:p>
          <w:p w14:paraId="03173519" w14:textId="38E0C6AB" w:rsidR="00BD7DF7" w:rsidRPr="00811C5A" w:rsidRDefault="00BD7DF7" w:rsidP="004E47C4">
            <w:pPr>
              <w:tabs>
                <w:tab w:val="left" w:pos="2160"/>
                <w:tab w:val="left" w:pos="3186"/>
                <w:tab w:val="left" w:pos="9498"/>
              </w:tabs>
              <w:ind w:right="-105"/>
              <w:jc w:val="both"/>
              <w:rPr>
                <w:sz w:val="24"/>
                <w:szCs w:val="24"/>
              </w:rPr>
            </w:pPr>
          </w:p>
        </w:tc>
        <w:tc>
          <w:tcPr>
            <w:tcW w:w="4395" w:type="dxa"/>
            <w:tcBorders>
              <w:top w:val="single" w:sz="4" w:space="0" w:color="auto"/>
              <w:bottom w:val="nil"/>
            </w:tcBorders>
          </w:tcPr>
          <w:p w14:paraId="2C5CAF37" w14:textId="52406435" w:rsidR="004E47C4" w:rsidRPr="00B46D62" w:rsidRDefault="008E515A" w:rsidP="004E47C4">
            <w:pPr>
              <w:tabs>
                <w:tab w:val="left" w:pos="2160"/>
                <w:tab w:val="left" w:pos="9498"/>
              </w:tabs>
              <w:jc w:val="both"/>
              <w:rPr>
                <w:sz w:val="24"/>
                <w:szCs w:val="24"/>
                <w:bdr w:val="none" w:sz="0" w:space="0" w:color="auto" w:frame="1"/>
              </w:rPr>
            </w:pPr>
            <w:r w:rsidRPr="008E515A">
              <w:rPr>
                <w:sz w:val="24"/>
                <w:szCs w:val="24"/>
                <w:bdr w:val="none" w:sz="0" w:space="0" w:color="auto" w:frame="1"/>
              </w:rPr>
              <w:t xml:space="preserve">Алматы қаласының Қоғамдық денсаулық басқармасының ШЖҚ «Жоғары медициналық колледжі» КМК-ның </w:t>
            </w:r>
            <w:r w:rsidR="00C509A1">
              <w:rPr>
                <w:sz w:val="24"/>
                <w:szCs w:val="24"/>
                <w:bdr w:val="none" w:sz="0" w:space="0" w:color="auto" w:frame="1"/>
              </w:rPr>
              <w:t>о</w:t>
            </w:r>
            <w:r w:rsidRPr="008E515A">
              <w:rPr>
                <w:sz w:val="24"/>
                <w:szCs w:val="24"/>
                <w:bdr w:val="none" w:sz="0" w:space="0" w:color="auto" w:frame="1"/>
              </w:rPr>
              <w:t>қу-әдістемелік орталығы мен бірігіп «</w:t>
            </w:r>
            <w:r w:rsidR="00C560F9">
              <w:rPr>
                <w:sz w:val="24"/>
                <w:szCs w:val="24"/>
                <w:bdr w:val="none" w:sz="0" w:space="0" w:color="auto" w:frame="1"/>
              </w:rPr>
              <w:t>А</w:t>
            </w:r>
            <w:r w:rsidR="00C560F9" w:rsidRPr="008E515A">
              <w:rPr>
                <w:sz w:val="24"/>
                <w:szCs w:val="24"/>
                <w:bdr w:val="none" w:sz="0" w:space="0" w:color="auto" w:frame="1"/>
              </w:rPr>
              <w:t>мбулаториялық жағдайда тәуелсіз мейір</w:t>
            </w:r>
            <w:r w:rsidR="00C560F9">
              <w:rPr>
                <w:sz w:val="24"/>
                <w:szCs w:val="24"/>
                <w:bdr w:val="none" w:sz="0" w:space="0" w:color="auto" w:frame="1"/>
              </w:rPr>
              <w:t>гер»</w:t>
            </w:r>
            <w:r w:rsidRPr="008E515A">
              <w:rPr>
                <w:sz w:val="24"/>
                <w:szCs w:val="24"/>
                <w:bdr w:val="none" w:sz="0" w:space="0" w:color="auto" w:frame="1"/>
              </w:rPr>
              <w:t xml:space="preserve">  бағдарламасы жасалынды.</w:t>
            </w:r>
            <w:r w:rsidR="000B6083" w:rsidRPr="00B46D62">
              <w:rPr>
                <w:sz w:val="24"/>
                <w:szCs w:val="24"/>
                <w:bdr w:val="none" w:sz="0" w:space="0" w:color="auto" w:frame="1"/>
              </w:rPr>
              <w:t>(</w:t>
            </w:r>
            <w:r w:rsidR="00415456">
              <w:rPr>
                <w:sz w:val="24"/>
                <w:szCs w:val="24"/>
                <w:bdr w:val="none" w:sz="0" w:space="0" w:color="auto" w:frame="1"/>
              </w:rPr>
              <w:t>тест</w:t>
            </w:r>
            <w:r w:rsidR="000B6083" w:rsidRPr="00B46D62">
              <w:rPr>
                <w:sz w:val="24"/>
                <w:szCs w:val="24"/>
                <w:bdr w:val="none" w:sz="0" w:space="0" w:color="auto" w:frame="1"/>
              </w:rPr>
              <w:t xml:space="preserve">, </w:t>
            </w:r>
            <w:r w:rsidR="000B6083" w:rsidRPr="00B46D62">
              <w:rPr>
                <w:sz w:val="24"/>
                <w:szCs w:val="24"/>
              </w:rPr>
              <w:t>n=</w:t>
            </w:r>
            <w:r w:rsidR="00C560F9">
              <w:rPr>
                <w:sz w:val="24"/>
                <w:szCs w:val="24"/>
              </w:rPr>
              <w:t>2</w:t>
            </w:r>
            <w:r w:rsidR="006364F6" w:rsidRPr="006364F6">
              <w:rPr>
                <w:sz w:val="24"/>
                <w:szCs w:val="24"/>
              </w:rPr>
              <w:t>22</w:t>
            </w:r>
            <w:r w:rsidR="00C509A1">
              <w:rPr>
                <w:sz w:val="24"/>
                <w:szCs w:val="24"/>
              </w:rPr>
              <w:t xml:space="preserve"> тыңдаушы</w:t>
            </w:r>
            <w:r w:rsidR="000B6083" w:rsidRPr="00B46D62">
              <w:rPr>
                <w:sz w:val="24"/>
                <w:szCs w:val="24"/>
                <w:bdr w:val="none" w:sz="0" w:space="0" w:color="auto" w:frame="1"/>
              </w:rPr>
              <w:t>)</w:t>
            </w:r>
          </w:p>
        </w:tc>
        <w:tc>
          <w:tcPr>
            <w:tcW w:w="1842" w:type="dxa"/>
            <w:tcBorders>
              <w:top w:val="single" w:sz="4" w:space="0" w:color="auto"/>
              <w:bottom w:val="nil"/>
            </w:tcBorders>
          </w:tcPr>
          <w:p w14:paraId="4BCF8D3F" w14:textId="6FF6F7E6" w:rsidR="00C509A1" w:rsidRPr="006A5F50" w:rsidRDefault="008711BB" w:rsidP="004E47C4">
            <w:pPr>
              <w:tabs>
                <w:tab w:val="left" w:pos="9498"/>
              </w:tabs>
              <w:rPr>
                <w:sz w:val="24"/>
                <w:szCs w:val="24"/>
              </w:rPr>
            </w:pPr>
            <w:r w:rsidRPr="006A5F50">
              <w:rPr>
                <w:sz w:val="24"/>
                <w:szCs w:val="24"/>
              </w:rPr>
              <w:t xml:space="preserve">Семинар -тренинг </w:t>
            </w:r>
          </w:p>
          <w:p w14:paraId="7491253B" w14:textId="3E75B10F" w:rsidR="004E47C4" w:rsidRPr="006A5F50" w:rsidRDefault="00AD3375" w:rsidP="004E47C4">
            <w:pPr>
              <w:tabs>
                <w:tab w:val="left" w:pos="9498"/>
              </w:tabs>
              <w:rPr>
                <w:sz w:val="24"/>
                <w:szCs w:val="24"/>
              </w:rPr>
            </w:pPr>
            <w:r w:rsidRPr="006A5F50">
              <w:rPr>
                <w:sz w:val="24"/>
                <w:szCs w:val="24"/>
              </w:rPr>
              <w:t xml:space="preserve">Тест </w:t>
            </w:r>
          </w:p>
          <w:p w14:paraId="7F4E3F91" w14:textId="7BB50C1F" w:rsidR="00415456" w:rsidRPr="006A5F50" w:rsidRDefault="00415456" w:rsidP="00415456">
            <w:pPr>
              <w:tabs>
                <w:tab w:val="left" w:pos="9498"/>
              </w:tabs>
              <w:rPr>
                <w:sz w:val="24"/>
                <w:szCs w:val="24"/>
              </w:rPr>
            </w:pPr>
            <w:r w:rsidRPr="006A5F50">
              <w:rPr>
                <w:sz w:val="24"/>
                <w:szCs w:val="24"/>
              </w:rPr>
              <w:t xml:space="preserve">(Қосымша </w:t>
            </w:r>
            <w:r w:rsidR="00243215" w:rsidRPr="006A5F50">
              <w:rPr>
                <w:sz w:val="24"/>
                <w:szCs w:val="24"/>
                <w:lang w:val="ru-RU"/>
              </w:rPr>
              <w:t>Д</w:t>
            </w:r>
            <w:r w:rsidRPr="006A5F50">
              <w:rPr>
                <w:sz w:val="24"/>
                <w:szCs w:val="24"/>
              </w:rPr>
              <w:t>)</w:t>
            </w:r>
          </w:p>
          <w:p w14:paraId="7ABA8E1F" w14:textId="5AAD7788" w:rsidR="00415456" w:rsidRPr="006A5F50" w:rsidRDefault="00415456" w:rsidP="004E47C4">
            <w:pPr>
              <w:tabs>
                <w:tab w:val="left" w:pos="9498"/>
              </w:tabs>
              <w:rPr>
                <w:sz w:val="24"/>
                <w:szCs w:val="24"/>
              </w:rPr>
            </w:pPr>
          </w:p>
        </w:tc>
      </w:tr>
      <w:tr w:rsidR="004E0B98" w:rsidRPr="00BB0889" w14:paraId="2442E468" w14:textId="77777777" w:rsidTr="004E0B98">
        <w:tc>
          <w:tcPr>
            <w:tcW w:w="9497" w:type="dxa"/>
            <w:gridSpan w:val="4"/>
            <w:tcBorders>
              <w:top w:val="nil"/>
              <w:left w:val="nil"/>
              <w:right w:val="nil"/>
            </w:tcBorders>
          </w:tcPr>
          <w:p w14:paraId="23A4FD2E" w14:textId="68917A8C" w:rsidR="004E0B98" w:rsidRDefault="004E0B98" w:rsidP="004E0B98">
            <w:pPr>
              <w:tabs>
                <w:tab w:val="left" w:pos="709"/>
                <w:tab w:val="left" w:pos="851"/>
                <w:tab w:val="left" w:pos="9498"/>
              </w:tabs>
              <w:adjustRightInd w:val="0"/>
              <w:ind w:right="-1"/>
              <w:rPr>
                <w:sz w:val="28"/>
                <w:szCs w:val="28"/>
              </w:rPr>
            </w:pPr>
            <w:r>
              <w:rPr>
                <w:sz w:val="28"/>
                <w:szCs w:val="28"/>
                <w:lang w:val="ru-RU"/>
              </w:rPr>
              <w:lastRenderedPageBreak/>
              <w:t>4</w:t>
            </w:r>
            <w:r w:rsidRPr="00024055">
              <w:rPr>
                <w:sz w:val="28"/>
                <w:szCs w:val="28"/>
                <w:lang w:val="ru-RU"/>
              </w:rPr>
              <w:t xml:space="preserve"> – кестен</w:t>
            </w:r>
            <w:r w:rsidRPr="00024055">
              <w:rPr>
                <w:sz w:val="28"/>
                <w:szCs w:val="28"/>
              </w:rPr>
              <w:t xml:space="preserve">ің жалғасы </w:t>
            </w:r>
          </w:p>
          <w:p w14:paraId="07B77652" w14:textId="77777777" w:rsidR="004E0B98" w:rsidRPr="006A5F50" w:rsidRDefault="004E0B98" w:rsidP="004E47C4">
            <w:pPr>
              <w:tabs>
                <w:tab w:val="left" w:pos="9498"/>
              </w:tabs>
              <w:ind w:right="144"/>
              <w:rPr>
                <w:sz w:val="24"/>
                <w:szCs w:val="24"/>
                <w:bdr w:val="none" w:sz="0" w:space="0" w:color="auto" w:frame="1"/>
              </w:rPr>
            </w:pPr>
          </w:p>
        </w:tc>
      </w:tr>
      <w:tr w:rsidR="004E0B98" w:rsidRPr="00BB0889" w14:paraId="6B6E46B9" w14:textId="77777777" w:rsidTr="00BD7DF7">
        <w:tc>
          <w:tcPr>
            <w:tcW w:w="1134" w:type="dxa"/>
          </w:tcPr>
          <w:p w14:paraId="7022C63E" w14:textId="6B238991" w:rsidR="004E0B98" w:rsidRPr="00024055" w:rsidRDefault="004E0B98" w:rsidP="004E0B98">
            <w:pPr>
              <w:tabs>
                <w:tab w:val="left" w:pos="2160"/>
                <w:tab w:val="left" w:pos="9498"/>
              </w:tabs>
              <w:ind w:left="-142"/>
              <w:jc w:val="center"/>
              <w:rPr>
                <w:sz w:val="24"/>
                <w:szCs w:val="24"/>
                <w:lang w:val="ru-RU"/>
              </w:rPr>
            </w:pPr>
            <w:r>
              <w:rPr>
                <w:sz w:val="24"/>
                <w:szCs w:val="24"/>
                <w:lang w:val="ru-RU"/>
              </w:rPr>
              <w:t>1</w:t>
            </w:r>
          </w:p>
        </w:tc>
        <w:tc>
          <w:tcPr>
            <w:tcW w:w="2126" w:type="dxa"/>
          </w:tcPr>
          <w:p w14:paraId="011C30A3" w14:textId="4D617A1C" w:rsidR="004E0B98" w:rsidRPr="00A942A3" w:rsidRDefault="004E0B98" w:rsidP="004E0B98">
            <w:pPr>
              <w:tabs>
                <w:tab w:val="left" w:pos="2160"/>
                <w:tab w:val="left" w:pos="9498"/>
              </w:tabs>
              <w:ind w:left="-142"/>
              <w:jc w:val="center"/>
              <w:rPr>
                <w:sz w:val="24"/>
                <w:szCs w:val="24"/>
              </w:rPr>
            </w:pPr>
            <w:r>
              <w:rPr>
                <w:sz w:val="24"/>
                <w:szCs w:val="24"/>
                <w:lang w:val="ru-RU"/>
              </w:rPr>
              <w:t>2</w:t>
            </w:r>
          </w:p>
        </w:tc>
        <w:tc>
          <w:tcPr>
            <w:tcW w:w="4395" w:type="dxa"/>
          </w:tcPr>
          <w:p w14:paraId="31829749" w14:textId="2F965685" w:rsidR="004E0B98" w:rsidRPr="001773D8" w:rsidRDefault="004E0B98" w:rsidP="004E0B98">
            <w:pPr>
              <w:tabs>
                <w:tab w:val="left" w:pos="9498"/>
              </w:tabs>
              <w:jc w:val="center"/>
              <w:rPr>
                <w:sz w:val="24"/>
                <w:szCs w:val="24"/>
              </w:rPr>
            </w:pPr>
            <w:r>
              <w:rPr>
                <w:sz w:val="24"/>
                <w:szCs w:val="24"/>
                <w:lang w:val="ru-RU"/>
              </w:rPr>
              <w:t>3</w:t>
            </w:r>
          </w:p>
        </w:tc>
        <w:tc>
          <w:tcPr>
            <w:tcW w:w="1842" w:type="dxa"/>
          </w:tcPr>
          <w:p w14:paraId="79F29C97" w14:textId="3581F7B2" w:rsidR="004E0B98" w:rsidRPr="006A5F50" w:rsidRDefault="004E0B98" w:rsidP="004E0B98">
            <w:pPr>
              <w:tabs>
                <w:tab w:val="left" w:pos="9498"/>
              </w:tabs>
              <w:ind w:right="144"/>
              <w:jc w:val="center"/>
              <w:rPr>
                <w:sz w:val="24"/>
                <w:szCs w:val="24"/>
                <w:bdr w:val="none" w:sz="0" w:space="0" w:color="auto" w:frame="1"/>
              </w:rPr>
            </w:pPr>
            <w:r>
              <w:rPr>
                <w:sz w:val="24"/>
                <w:szCs w:val="24"/>
                <w:lang w:val="ru-RU"/>
              </w:rPr>
              <w:t>4</w:t>
            </w:r>
          </w:p>
        </w:tc>
      </w:tr>
      <w:tr w:rsidR="004E47C4" w:rsidRPr="00BB0889" w14:paraId="4E48A926" w14:textId="77777777" w:rsidTr="00BD7DF7">
        <w:tc>
          <w:tcPr>
            <w:tcW w:w="1134" w:type="dxa"/>
          </w:tcPr>
          <w:p w14:paraId="0FAF15F2" w14:textId="77D7AFDB" w:rsidR="004E47C4" w:rsidRPr="0015378F" w:rsidRDefault="004E47C4" w:rsidP="004E47C4">
            <w:pPr>
              <w:tabs>
                <w:tab w:val="left" w:pos="2160"/>
                <w:tab w:val="left" w:pos="9498"/>
              </w:tabs>
              <w:ind w:left="-142"/>
              <w:jc w:val="center"/>
              <w:rPr>
                <w:sz w:val="24"/>
                <w:szCs w:val="24"/>
              </w:rPr>
            </w:pPr>
            <w:r>
              <w:rPr>
                <w:sz w:val="24"/>
                <w:szCs w:val="24"/>
                <w:lang w:val="en-US"/>
              </w:rPr>
              <w:t>V</w:t>
            </w:r>
            <w:r w:rsidRPr="00394AC3">
              <w:rPr>
                <w:sz w:val="24"/>
                <w:szCs w:val="24"/>
              </w:rPr>
              <w:t>І</w:t>
            </w:r>
          </w:p>
        </w:tc>
        <w:tc>
          <w:tcPr>
            <w:tcW w:w="2126" w:type="dxa"/>
          </w:tcPr>
          <w:p w14:paraId="4AE999AA" w14:textId="6E7556FB" w:rsidR="004E47C4" w:rsidRPr="00A942A3" w:rsidRDefault="004E47C4" w:rsidP="004E47C4">
            <w:pPr>
              <w:tabs>
                <w:tab w:val="left" w:pos="2160"/>
                <w:tab w:val="left" w:pos="9498"/>
              </w:tabs>
              <w:ind w:left="-142"/>
              <w:jc w:val="both"/>
              <w:rPr>
                <w:sz w:val="24"/>
                <w:szCs w:val="24"/>
              </w:rPr>
            </w:pPr>
            <w:r w:rsidRPr="00A942A3">
              <w:rPr>
                <w:sz w:val="24"/>
                <w:szCs w:val="24"/>
              </w:rPr>
              <w:t xml:space="preserve"> </w:t>
            </w:r>
            <w:r w:rsidRPr="00303CA1">
              <w:rPr>
                <w:iCs/>
                <w:sz w:val="24"/>
                <w:szCs w:val="24"/>
              </w:rPr>
              <w:t>Халықаралық мейір</w:t>
            </w:r>
            <w:r w:rsidRPr="00A942A3">
              <w:rPr>
                <w:iCs/>
                <w:sz w:val="24"/>
                <w:szCs w:val="24"/>
              </w:rPr>
              <w:t xml:space="preserve">герлік </w:t>
            </w:r>
            <w:r w:rsidRPr="00303CA1">
              <w:rPr>
                <w:iCs/>
                <w:sz w:val="24"/>
                <w:szCs w:val="24"/>
              </w:rPr>
              <w:t>практика жіктеу</w:t>
            </w:r>
            <w:r w:rsidRPr="00A942A3">
              <w:rPr>
                <w:iCs/>
                <w:sz w:val="24"/>
                <w:szCs w:val="24"/>
              </w:rPr>
              <w:t>іне «</w:t>
            </w:r>
            <w:r w:rsidRPr="003F563C">
              <w:rPr>
                <w:iCs/>
                <w:sz w:val="24"/>
                <w:szCs w:val="24"/>
              </w:rPr>
              <w:t>С</w:t>
            </w:r>
            <w:r w:rsidRPr="00303CA1">
              <w:rPr>
                <w:iCs/>
                <w:sz w:val="24"/>
                <w:szCs w:val="24"/>
              </w:rPr>
              <w:t>linical care classification</w:t>
            </w:r>
            <w:r w:rsidRPr="00A942A3">
              <w:rPr>
                <w:iCs/>
                <w:sz w:val="24"/>
                <w:szCs w:val="24"/>
              </w:rPr>
              <w:t>»</w:t>
            </w:r>
            <w:r w:rsidRPr="00303CA1">
              <w:rPr>
                <w:iCs/>
                <w:sz w:val="24"/>
                <w:szCs w:val="24"/>
              </w:rPr>
              <w:t xml:space="preserve"> сәйкес   ме</w:t>
            </w:r>
            <w:r w:rsidRPr="00A942A3">
              <w:rPr>
                <w:iCs/>
                <w:sz w:val="24"/>
                <w:szCs w:val="24"/>
              </w:rPr>
              <w:t>йірге</w:t>
            </w:r>
            <w:r w:rsidR="00A76C8D">
              <w:rPr>
                <w:iCs/>
                <w:sz w:val="24"/>
                <w:szCs w:val="24"/>
              </w:rPr>
              <w:t>р</w:t>
            </w:r>
            <w:r w:rsidRPr="00A942A3">
              <w:rPr>
                <w:iCs/>
                <w:sz w:val="24"/>
                <w:szCs w:val="24"/>
              </w:rPr>
              <w:t>лік</w:t>
            </w:r>
            <w:r w:rsidRPr="00303CA1">
              <w:rPr>
                <w:iCs/>
                <w:sz w:val="24"/>
                <w:szCs w:val="24"/>
              </w:rPr>
              <w:t xml:space="preserve"> қызметтерге (мейіргерлік араласуларға)тарифтер белгілеу</w:t>
            </w:r>
          </w:p>
        </w:tc>
        <w:tc>
          <w:tcPr>
            <w:tcW w:w="4395" w:type="dxa"/>
          </w:tcPr>
          <w:p w14:paraId="7EB8E3CC" w14:textId="21C75B24" w:rsidR="004E47C4" w:rsidRPr="00746988" w:rsidRDefault="004E47C4" w:rsidP="004E47C4">
            <w:pPr>
              <w:tabs>
                <w:tab w:val="left" w:pos="9498"/>
              </w:tabs>
              <w:jc w:val="both"/>
              <w:rPr>
                <w:sz w:val="24"/>
                <w:szCs w:val="24"/>
              </w:rPr>
            </w:pPr>
            <w:r w:rsidRPr="001773D8">
              <w:rPr>
                <w:sz w:val="24"/>
                <w:szCs w:val="24"/>
              </w:rPr>
              <w:t>Алғашқы медициналық-санитариялық көмек көрсету қағидаларын бекіту туралы» бұйрық жобасының «алғашқы медициналық-санитариялық көмек көрсету Қағидалары» өзгерістер мен толықтырулар енгізу мүмкіндігін қарастыру</w:t>
            </w:r>
          </w:p>
        </w:tc>
        <w:tc>
          <w:tcPr>
            <w:tcW w:w="1842" w:type="dxa"/>
          </w:tcPr>
          <w:p w14:paraId="16080F89" w14:textId="4AA6CAFB" w:rsidR="004E47C4" w:rsidRPr="006A5F50" w:rsidRDefault="004E47C4" w:rsidP="004E47C4">
            <w:pPr>
              <w:tabs>
                <w:tab w:val="left" w:pos="9498"/>
              </w:tabs>
              <w:ind w:right="144"/>
              <w:rPr>
                <w:sz w:val="24"/>
                <w:szCs w:val="24"/>
                <w:bdr w:val="none" w:sz="0" w:space="0" w:color="auto" w:frame="1"/>
                <w:lang w:val="ru-RU"/>
              </w:rPr>
            </w:pPr>
            <w:r w:rsidRPr="006A5F50">
              <w:rPr>
                <w:sz w:val="24"/>
                <w:szCs w:val="24"/>
                <w:bdr w:val="none" w:sz="0" w:space="0" w:color="auto" w:frame="1"/>
              </w:rPr>
              <w:t>(Қосымша</w:t>
            </w:r>
            <w:r w:rsidR="00243215" w:rsidRPr="006A5F50">
              <w:rPr>
                <w:sz w:val="24"/>
                <w:szCs w:val="24"/>
                <w:bdr w:val="none" w:sz="0" w:space="0" w:color="auto" w:frame="1"/>
                <w:lang w:val="ru-RU"/>
              </w:rPr>
              <w:t xml:space="preserve"> А</w:t>
            </w:r>
            <w:r w:rsidRPr="006A5F50">
              <w:rPr>
                <w:sz w:val="24"/>
                <w:szCs w:val="24"/>
                <w:bdr w:val="none" w:sz="0" w:space="0" w:color="auto" w:frame="1"/>
              </w:rPr>
              <w:t>)</w:t>
            </w:r>
            <w:r w:rsidRPr="006A5F50">
              <w:rPr>
                <w:sz w:val="24"/>
                <w:szCs w:val="24"/>
                <w:bdr w:val="none" w:sz="0" w:space="0" w:color="auto" w:frame="1"/>
                <w:lang w:val="ru-RU"/>
              </w:rPr>
              <w:t xml:space="preserve"> хаттар</w:t>
            </w:r>
          </w:p>
        </w:tc>
      </w:tr>
      <w:tr w:rsidR="004E47C4" w:rsidRPr="00BB0889" w14:paraId="20D2027B" w14:textId="77777777" w:rsidTr="00BD7DF7">
        <w:trPr>
          <w:trHeight w:val="416"/>
        </w:trPr>
        <w:tc>
          <w:tcPr>
            <w:tcW w:w="1134" w:type="dxa"/>
          </w:tcPr>
          <w:p w14:paraId="7E5AAF20" w14:textId="57422DCF" w:rsidR="004E47C4" w:rsidRPr="002D04CB" w:rsidRDefault="002D04CB" w:rsidP="004E47C4">
            <w:pPr>
              <w:tabs>
                <w:tab w:val="left" w:pos="2160"/>
                <w:tab w:val="left" w:pos="9498"/>
              </w:tabs>
              <w:ind w:left="-142"/>
              <w:jc w:val="center"/>
              <w:rPr>
                <w:sz w:val="24"/>
                <w:szCs w:val="24"/>
                <w:lang w:val="en-US"/>
              </w:rPr>
            </w:pPr>
            <w:r>
              <w:rPr>
                <w:sz w:val="24"/>
                <w:szCs w:val="24"/>
                <w:lang w:val="en-US"/>
              </w:rPr>
              <w:t>V</w:t>
            </w:r>
            <w:r w:rsidRPr="00394AC3">
              <w:rPr>
                <w:sz w:val="24"/>
                <w:szCs w:val="24"/>
              </w:rPr>
              <w:t>І</w:t>
            </w:r>
            <w:r>
              <w:rPr>
                <w:sz w:val="24"/>
                <w:szCs w:val="24"/>
                <w:lang w:val="en-US"/>
              </w:rPr>
              <w:t>I</w:t>
            </w:r>
          </w:p>
        </w:tc>
        <w:tc>
          <w:tcPr>
            <w:tcW w:w="2126" w:type="dxa"/>
          </w:tcPr>
          <w:p w14:paraId="77FD565B" w14:textId="6C212591" w:rsidR="004E47C4" w:rsidRDefault="004E47C4" w:rsidP="004E47C4">
            <w:pPr>
              <w:tabs>
                <w:tab w:val="left" w:pos="2160"/>
                <w:tab w:val="left" w:pos="9498"/>
              </w:tabs>
              <w:ind w:left="-142"/>
              <w:jc w:val="both"/>
              <w:rPr>
                <w:sz w:val="24"/>
                <w:szCs w:val="24"/>
              </w:rPr>
            </w:pPr>
            <w:r>
              <w:rPr>
                <w:sz w:val="24"/>
                <w:szCs w:val="24"/>
              </w:rPr>
              <w:t xml:space="preserve"> </w:t>
            </w:r>
            <w:r w:rsidRPr="003D1FC8">
              <w:rPr>
                <w:sz w:val="24"/>
                <w:szCs w:val="24"/>
              </w:rPr>
              <w:t xml:space="preserve">Қазақстан </w:t>
            </w:r>
            <w:r>
              <w:rPr>
                <w:sz w:val="24"/>
                <w:szCs w:val="24"/>
              </w:rPr>
              <w:t xml:space="preserve"> </w:t>
            </w:r>
            <w:r w:rsidRPr="003D1FC8">
              <w:rPr>
                <w:sz w:val="24"/>
                <w:szCs w:val="24"/>
              </w:rPr>
              <w:t>Республикасының тәжірибелік денсаулық сақтау ұйымдарында мейір</w:t>
            </w:r>
            <w:r w:rsidR="00A76C8D">
              <w:rPr>
                <w:sz w:val="24"/>
                <w:szCs w:val="24"/>
              </w:rPr>
              <w:t>гер</w:t>
            </w:r>
            <w:r w:rsidRPr="003D1FC8">
              <w:rPr>
                <w:sz w:val="24"/>
                <w:szCs w:val="24"/>
              </w:rPr>
              <w:t>лік құжаттама нысандарын әзірлеу және енгізу</w:t>
            </w:r>
          </w:p>
        </w:tc>
        <w:tc>
          <w:tcPr>
            <w:tcW w:w="4395" w:type="dxa"/>
          </w:tcPr>
          <w:p w14:paraId="4CE6EB73" w14:textId="31EA7052" w:rsidR="004E47C4" w:rsidRPr="00646781" w:rsidRDefault="004E47C4" w:rsidP="004E47C4">
            <w:pPr>
              <w:tabs>
                <w:tab w:val="left" w:pos="9498"/>
              </w:tabs>
              <w:jc w:val="both"/>
              <w:rPr>
                <w:sz w:val="24"/>
                <w:szCs w:val="24"/>
              </w:rPr>
            </w:pPr>
            <w:r w:rsidRPr="00EF6C7F">
              <w:rPr>
                <w:sz w:val="24"/>
                <w:szCs w:val="24"/>
              </w:rPr>
              <w:t>Әдістемелік ұсынымдар «Қазақстан Республикасының медициналық колледждерінің одағы» ЗТБ «Медицина, фармацевтика» бейіні бойынша ОӘБ отырысында талқыланды және мақұлданды (25.12.20ж. №6 хаттамасы).</w:t>
            </w:r>
          </w:p>
        </w:tc>
        <w:tc>
          <w:tcPr>
            <w:tcW w:w="1842" w:type="dxa"/>
          </w:tcPr>
          <w:p w14:paraId="51E3877F" w14:textId="18B9853A" w:rsidR="004E47C4" w:rsidRPr="006A5F50" w:rsidRDefault="004E47C4" w:rsidP="004E47C4">
            <w:pPr>
              <w:tabs>
                <w:tab w:val="left" w:pos="9498"/>
              </w:tabs>
              <w:ind w:right="144"/>
              <w:jc w:val="both"/>
              <w:rPr>
                <w:sz w:val="24"/>
                <w:szCs w:val="24"/>
                <w:bdr w:val="none" w:sz="0" w:space="0" w:color="auto" w:frame="1"/>
              </w:rPr>
            </w:pPr>
            <w:r w:rsidRPr="006A5F50">
              <w:rPr>
                <w:sz w:val="24"/>
                <w:szCs w:val="24"/>
                <w:bdr w:val="none" w:sz="0" w:space="0" w:color="auto" w:frame="1"/>
              </w:rPr>
              <w:t xml:space="preserve">(Қосымша </w:t>
            </w:r>
            <w:r w:rsidR="006A5F50" w:rsidRPr="006A5F50">
              <w:rPr>
                <w:sz w:val="24"/>
                <w:szCs w:val="24"/>
                <w:bdr w:val="none" w:sz="0" w:space="0" w:color="auto" w:frame="1"/>
              </w:rPr>
              <w:t>Г</w:t>
            </w:r>
            <w:r w:rsidRPr="006A5F50">
              <w:rPr>
                <w:sz w:val="24"/>
                <w:szCs w:val="24"/>
                <w:bdr w:val="none" w:sz="0" w:space="0" w:color="auto" w:frame="1"/>
              </w:rPr>
              <w:t>)</w:t>
            </w:r>
          </w:p>
        </w:tc>
      </w:tr>
    </w:tbl>
    <w:p w14:paraId="24687104" w14:textId="77777777" w:rsidR="00200425" w:rsidRDefault="00200425" w:rsidP="00233252">
      <w:pPr>
        <w:tabs>
          <w:tab w:val="left" w:pos="709"/>
          <w:tab w:val="left" w:pos="2160"/>
          <w:tab w:val="left" w:pos="5704"/>
          <w:tab w:val="left" w:pos="9498"/>
        </w:tabs>
        <w:adjustRightInd w:val="0"/>
        <w:ind w:right="-108" w:firstLine="567"/>
        <w:jc w:val="both"/>
        <w:rPr>
          <w:b/>
          <w:bCs/>
          <w:i/>
          <w:sz w:val="28"/>
          <w:szCs w:val="28"/>
        </w:rPr>
      </w:pPr>
    </w:p>
    <w:p w14:paraId="6C7EA9CC" w14:textId="187CD8D5" w:rsidR="00ED5D5C" w:rsidRPr="008E1384" w:rsidRDefault="008E1384" w:rsidP="00233252">
      <w:pPr>
        <w:tabs>
          <w:tab w:val="left" w:pos="709"/>
          <w:tab w:val="left" w:pos="2160"/>
          <w:tab w:val="left" w:pos="5704"/>
          <w:tab w:val="left" w:pos="9498"/>
        </w:tabs>
        <w:adjustRightInd w:val="0"/>
        <w:ind w:right="-108" w:firstLine="567"/>
        <w:jc w:val="both"/>
        <w:rPr>
          <w:b/>
          <w:bCs/>
          <w:i/>
          <w:sz w:val="28"/>
          <w:szCs w:val="28"/>
        </w:rPr>
      </w:pPr>
      <w:r w:rsidRPr="008E1384">
        <w:rPr>
          <w:b/>
          <w:bCs/>
          <w:i/>
          <w:sz w:val="28"/>
          <w:szCs w:val="28"/>
        </w:rPr>
        <w:t>Зерттеу құрылымында әрбір фрагментке тән әдістер</w:t>
      </w:r>
      <w:r w:rsidR="00BE790D">
        <w:rPr>
          <w:b/>
          <w:bCs/>
          <w:i/>
          <w:sz w:val="28"/>
          <w:szCs w:val="28"/>
        </w:rPr>
        <w:t xml:space="preserve"> </w:t>
      </w:r>
      <w:r w:rsidRPr="008E1384">
        <w:rPr>
          <w:b/>
          <w:bCs/>
          <w:i/>
          <w:sz w:val="28"/>
          <w:szCs w:val="28"/>
        </w:rPr>
        <w:t xml:space="preserve">мен </w:t>
      </w:r>
      <w:r w:rsidR="001529FD">
        <w:rPr>
          <w:b/>
          <w:bCs/>
          <w:i/>
          <w:sz w:val="28"/>
          <w:szCs w:val="28"/>
        </w:rPr>
        <w:t>жет</w:t>
      </w:r>
      <w:r w:rsidR="00E11B49">
        <w:rPr>
          <w:b/>
          <w:bCs/>
          <w:i/>
          <w:sz w:val="28"/>
          <w:szCs w:val="28"/>
        </w:rPr>
        <w:t>і</w:t>
      </w:r>
      <w:r w:rsidRPr="008E1384">
        <w:rPr>
          <w:b/>
          <w:bCs/>
          <w:i/>
          <w:sz w:val="28"/>
          <w:szCs w:val="28"/>
        </w:rPr>
        <w:t xml:space="preserve"> негізгі кезең</w:t>
      </w:r>
      <w:r w:rsidR="00E11B49">
        <w:rPr>
          <w:b/>
          <w:bCs/>
          <w:i/>
          <w:sz w:val="28"/>
          <w:szCs w:val="28"/>
        </w:rPr>
        <w:t>ге</w:t>
      </w:r>
      <w:r w:rsidRPr="008E1384">
        <w:rPr>
          <w:b/>
          <w:bCs/>
          <w:i/>
          <w:sz w:val="28"/>
          <w:szCs w:val="28"/>
        </w:rPr>
        <w:t xml:space="preserve"> бөлуге болады:</w:t>
      </w:r>
    </w:p>
    <w:p w14:paraId="433A0EA5" w14:textId="77777777" w:rsidR="008E1384" w:rsidRDefault="008E1384" w:rsidP="00233252">
      <w:pPr>
        <w:tabs>
          <w:tab w:val="left" w:pos="709"/>
          <w:tab w:val="left" w:pos="2160"/>
          <w:tab w:val="left" w:pos="5704"/>
          <w:tab w:val="left" w:pos="9498"/>
        </w:tabs>
        <w:adjustRightInd w:val="0"/>
        <w:ind w:right="-108" w:firstLine="567"/>
        <w:jc w:val="both"/>
        <w:rPr>
          <w:i/>
          <w:sz w:val="28"/>
          <w:szCs w:val="28"/>
        </w:rPr>
      </w:pPr>
      <w:r>
        <w:rPr>
          <w:i/>
          <w:sz w:val="28"/>
          <w:szCs w:val="28"/>
        </w:rPr>
        <w:t xml:space="preserve"> Бірінші кезең</w:t>
      </w:r>
    </w:p>
    <w:p w14:paraId="13DAAB25" w14:textId="105D9464" w:rsidR="0058483F" w:rsidRDefault="00233252" w:rsidP="00233252">
      <w:pPr>
        <w:tabs>
          <w:tab w:val="left" w:pos="709"/>
          <w:tab w:val="left" w:pos="2160"/>
          <w:tab w:val="left" w:pos="5704"/>
          <w:tab w:val="left" w:pos="9498"/>
        </w:tabs>
        <w:adjustRightInd w:val="0"/>
        <w:ind w:right="-108" w:firstLine="567"/>
        <w:jc w:val="both"/>
        <w:rPr>
          <w:i/>
          <w:sz w:val="28"/>
          <w:szCs w:val="28"/>
        </w:rPr>
      </w:pPr>
      <w:r w:rsidRPr="00D12A7B">
        <w:rPr>
          <w:i/>
          <w:sz w:val="28"/>
          <w:szCs w:val="28"/>
        </w:rPr>
        <w:t xml:space="preserve">Зерттеуді қарау және іріктеу </w:t>
      </w:r>
      <w:r w:rsidR="0050502E" w:rsidRPr="0050502E">
        <w:rPr>
          <w:i/>
          <w:sz w:val="28"/>
          <w:szCs w:val="28"/>
        </w:rPr>
        <w:t>үрдісінің</w:t>
      </w:r>
      <w:r w:rsidRPr="00D12A7B">
        <w:rPr>
          <w:i/>
          <w:sz w:val="28"/>
          <w:szCs w:val="28"/>
        </w:rPr>
        <w:t xml:space="preserve"> ағылшын тіліндегі нұсқасы ұсынылған. </w:t>
      </w:r>
    </w:p>
    <w:p w14:paraId="6F6507D8" w14:textId="5D620159" w:rsidR="00233252" w:rsidRPr="00233252" w:rsidRDefault="00233252" w:rsidP="00233252">
      <w:pPr>
        <w:tabs>
          <w:tab w:val="left" w:pos="709"/>
          <w:tab w:val="left" w:pos="2160"/>
          <w:tab w:val="left" w:pos="5704"/>
          <w:tab w:val="left" w:pos="9498"/>
        </w:tabs>
        <w:adjustRightInd w:val="0"/>
        <w:ind w:right="-108" w:firstLine="567"/>
        <w:jc w:val="both"/>
        <w:rPr>
          <w:iCs/>
          <w:sz w:val="28"/>
          <w:szCs w:val="28"/>
        </w:rPr>
      </w:pPr>
      <w:r w:rsidRPr="00233252">
        <w:rPr>
          <w:iCs/>
          <w:sz w:val="28"/>
          <w:szCs w:val="28"/>
        </w:rPr>
        <w:t>Мақалаларды іздеу үшін келесі PICOS стратегиясы пайдаланылды:</w:t>
      </w:r>
    </w:p>
    <w:p w14:paraId="0200634D" w14:textId="7901E709" w:rsidR="009C2DD2" w:rsidRPr="009C2DD2" w:rsidRDefault="00233252" w:rsidP="009C2DD2">
      <w:pPr>
        <w:tabs>
          <w:tab w:val="left" w:pos="709"/>
          <w:tab w:val="left" w:pos="2160"/>
          <w:tab w:val="left" w:pos="5704"/>
          <w:tab w:val="left" w:pos="9498"/>
        </w:tabs>
        <w:adjustRightInd w:val="0"/>
        <w:ind w:right="-108" w:firstLine="567"/>
        <w:jc w:val="both"/>
        <w:rPr>
          <w:iCs/>
          <w:sz w:val="28"/>
          <w:szCs w:val="28"/>
        </w:rPr>
      </w:pPr>
      <w:r w:rsidRPr="009C2DD2">
        <w:rPr>
          <w:iCs/>
          <w:sz w:val="28"/>
          <w:szCs w:val="28"/>
        </w:rPr>
        <w:t xml:space="preserve">– </w:t>
      </w:r>
      <w:r w:rsidR="009B7E31">
        <w:rPr>
          <w:iCs/>
          <w:sz w:val="28"/>
          <w:szCs w:val="28"/>
          <w:lang w:val="en-US"/>
        </w:rPr>
        <w:t>P</w:t>
      </w:r>
      <w:r w:rsidR="009B7E31" w:rsidRPr="009B7E31">
        <w:rPr>
          <w:iCs/>
          <w:sz w:val="28"/>
          <w:szCs w:val="28"/>
        </w:rPr>
        <w:t>atient or population</w:t>
      </w:r>
      <w:r w:rsidRPr="009C2DD2">
        <w:rPr>
          <w:iCs/>
          <w:sz w:val="28"/>
          <w:szCs w:val="28"/>
        </w:rPr>
        <w:t>– мейір</w:t>
      </w:r>
      <w:r w:rsidR="002F7FEC">
        <w:rPr>
          <w:iCs/>
          <w:sz w:val="28"/>
          <w:szCs w:val="28"/>
        </w:rPr>
        <w:t>герлік</w:t>
      </w:r>
      <w:r w:rsidRPr="009C2DD2">
        <w:rPr>
          <w:iCs/>
          <w:sz w:val="28"/>
          <w:szCs w:val="28"/>
        </w:rPr>
        <w:t xml:space="preserve"> қызмет</w:t>
      </w:r>
      <w:r w:rsidR="0010244D">
        <w:rPr>
          <w:iCs/>
          <w:sz w:val="28"/>
          <w:szCs w:val="28"/>
          <w:lang w:val="en-US"/>
        </w:rPr>
        <w:t xml:space="preserve"> </w:t>
      </w:r>
      <w:r w:rsidR="0010244D">
        <w:rPr>
          <w:iCs/>
          <w:sz w:val="28"/>
          <w:szCs w:val="28"/>
        </w:rPr>
        <w:t>жүйесі</w:t>
      </w:r>
      <w:r w:rsidRPr="009C2DD2">
        <w:rPr>
          <w:iCs/>
          <w:sz w:val="28"/>
          <w:szCs w:val="28"/>
        </w:rPr>
        <w:t>;</w:t>
      </w:r>
    </w:p>
    <w:p w14:paraId="777B9233" w14:textId="7436F766" w:rsidR="00233252" w:rsidRPr="009C2DD2" w:rsidRDefault="00233252" w:rsidP="009C2DD2">
      <w:pPr>
        <w:tabs>
          <w:tab w:val="left" w:pos="709"/>
          <w:tab w:val="left" w:pos="2160"/>
          <w:tab w:val="left" w:pos="5704"/>
          <w:tab w:val="left" w:pos="9498"/>
        </w:tabs>
        <w:adjustRightInd w:val="0"/>
        <w:ind w:right="-108" w:firstLine="567"/>
        <w:jc w:val="both"/>
        <w:rPr>
          <w:iCs/>
          <w:sz w:val="28"/>
          <w:szCs w:val="28"/>
        </w:rPr>
      </w:pPr>
      <w:r w:rsidRPr="009C2DD2">
        <w:rPr>
          <w:iCs/>
          <w:sz w:val="28"/>
          <w:szCs w:val="28"/>
        </w:rPr>
        <w:t xml:space="preserve">– </w:t>
      </w:r>
      <w:r w:rsidR="00E81C52" w:rsidRPr="009C2DD2">
        <w:rPr>
          <w:iCs/>
          <w:sz w:val="28"/>
          <w:szCs w:val="28"/>
        </w:rPr>
        <w:t xml:space="preserve">Intervention </w:t>
      </w:r>
      <w:r w:rsidRPr="009C2DD2">
        <w:rPr>
          <w:iCs/>
          <w:sz w:val="28"/>
          <w:szCs w:val="28"/>
        </w:rPr>
        <w:t xml:space="preserve"> –</w:t>
      </w:r>
      <w:r w:rsidR="00FF0D2A">
        <w:rPr>
          <w:iCs/>
          <w:sz w:val="28"/>
          <w:szCs w:val="28"/>
        </w:rPr>
        <w:t xml:space="preserve"> мейіргерлік қызметің жаңа моделі,</w:t>
      </w:r>
      <w:r w:rsidRPr="009C2DD2">
        <w:rPr>
          <w:iCs/>
          <w:sz w:val="28"/>
          <w:szCs w:val="28"/>
        </w:rPr>
        <w:t xml:space="preserve"> </w:t>
      </w:r>
      <w:r w:rsidR="009E0A11">
        <w:rPr>
          <w:iCs/>
          <w:sz w:val="28"/>
          <w:szCs w:val="28"/>
        </w:rPr>
        <w:t>НҚА</w:t>
      </w:r>
    </w:p>
    <w:p w14:paraId="5AA49361" w14:textId="41C82B71" w:rsidR="00233252" w:rsidRPr="009C2DD2" w:rsidRDefault="00233252" w:rsidP="00233252">
      <w:pPr>
        <w:tabs>
          <w:tab w:val="left" w:pos="709"/>
          <w:tab w:val="left" w:pos="2160"/>
          <w:tab w:val="left" w:pos="5704"/>
          <w:tab w:val="left" w:pos="9498"/>
        </w:tabs>
        <w:adjustRightInd w:val="0"/>
        <w:ind w:right="-108" w:firstLine="567"/>
        <w:jc w:val="both"/>
        <w:rPr>
          <w:iCs/>
          <w:sz w:val="28"/>
          <w:szCs w:val="28"/>
        </w:rPr>
      </w:pPr>
      <w:r w:rsidRPr="009C2DD2">
        <w:rPr>
          <w:iCs/>
          <w:sz w:val="28"/>
          <w:szCs w:val="28"/>
        </w:rPr>
        <w:t>– Сomparison –</w:t>
      </w:r>
      <w:r w:rsidR="009E0A11">
        <w:rPr>
          <w:iCs/>
          <w:sz w:val="28"/>
          <w:szCs w:val="28"/>
        </w:rPr>
        <w:t xml:space="preserve"> халықаралық және отандық</w:t>
      </w:r>
      <w:r w:rsidR="00791D4D">
        <w:rPr>
          <w:iCs/>
          <w:sz w:val="28"/>
          <w:szCs w:val="28"/>
        </w:rPr>
        <w:t xml:space="preserve"> мейірге</w:t>
      </w:r>
      <w:r w:rsidR="0047666C">
        <w:rPr>
          <w:iCs/>
          <w:sz w:val="28"/>
          <w:szCs w:val="28"/>
        </w:rPr>
        <w:t>р</w:t>
      </w:r>
      <w:r w:rsidR="00791D4D">
        <w:rPr>
          <w:iCs/>
          <w:sz w:val="28"/>
          <w:szCs w:val="28"/>
        </w:rPr>
        <w:t>лік қызмет</w:t>
      </w:r>
      <w:r w:rsidR="0010244D">
        <w:rPr>
          <w:iCs/>
          <w:sz w:val="28"/>
          <w:szCs w:val="28"/>
        </w:rPr>
        <w:t xml:space="preserve"> жүйесі</w:t>
      </w:r>
      <w:r w:rsidRPr="009C2DD2">
        <w:rPr>
          <w:iCs/>
          <w:sz w:val="28"/>
          <w:szCs w:val="28"/>
        </w:rPr>
        <w:t>;</w:t>
      </w:r>
    </w:p>
    <w:p w14:paraId="76B6DCF5" w14:textId="2038B3FA" w:rsidR="00233252" w:rsidRPr="009A03E6" w:rsidRDefault="006A5F50" w:rsidP="009A03E6">
      <w:pPr>
        <w:pStyle w:val="a4"/>
        <w:numPr>
          <w:ilvl w:val="0"/>
          <w:numId w:val="37"/>
        </w:numPr>
        <w:tabs>
          <w:tab w:val="left" w:pos="709"/>
          <w:tab w:val="left" w:pos="2160"/>
          <w:tab w:val="left" w:pos="5704"/>
          <w:tab w:val="left" w:pos="9498"/>
        </w:tabs>
        <w:adjustRightInd w:val="0"/>
        <w:ind w:right="-108"/>
        <w:rPr>
          <w:iCs/>
          <w:sz w:val="28"/>
          <w:szCs w:val="28"/>
        </w:rPr>
      </w:pPr>
      <w:r>
        <w:rPr>
          <w:iCs/>
          <w:sz w:val="28"/>
          <w:szCs w:val="28"/>
        </w:rPr>
        <w:t xml:space="preserve"> </w:t>
      </w:r>
      <w:r w:rsidR="009A03E6" w:rsidRPr="00FA6242">
        <w:rPr>
          <w:iCs/>
          <w:sz w:val="28"/>
          <w:szCs w:val="28"/>
        </w:rPr>
        <w:t>O</w:t>
      </w:r>
      <w:r w:rsidR="009A03E6" w:rsidRPr="009A03E6">
        <w:rPr>
          <w:iCs/>
          <w:sz w:val="28"/>
          <w:szCs w:val="28"/>
        </w:rPr>
        <w:t>utcomes</w:t>
      </w:r>
      <w:r w:rsidR="00233252" w:rsidRPr="009A03E6">
        <w:rPr>
          <w:iCs/>
          <w:sz w:val="28"/>
          <w:szCs w:val="28"/>
        </w:rPr>
        <w:t xml:space="preserve"> </w:t>
      </w:r>
      <w:r w:rsidR="00D05C15" w:rsidRPr="009A03E6">
        <w:rPr>
          <w:iCs/>
          <w:sz w:val="28"/>
          <w:szCs w:val="28"/>
        </w:rPr>
        <w:t xml:space="preserve">мейіргер </w:t>
      </w:r>
      <w:r w:rsidR="00D17D85" w:rsidRPr="009A03E6">
        <w:rPr>
          <w:iCs/>
          <w:sz w:val="28"/>
          <w:szCs w:val="28"/>
        </w:rPr>
        <w:t>қызметті</w:t>
      </w:r>
      <w:r w:rsidR="00D05C15" w:rsidRPr="009A03E6">
        <w:rPr>
          <w:iCs/>
          <w:sz w:val="28"/>
          <w:szCs w:val="28"/>
        </w:rPr>
        <w:t xml:space="preserve"> </w:t>
      </w:r>
      <w:r w:rsidR="0010244D">
        <w:rPr>
          <w:iCs/>
          <w:sz w:val="28"/>
          <w:szCs w:val="28"/>
        </w:rPr>
        <w:t xml:space="preserve">жүйесін </w:t>
      </w:r>
      <w:r w:rsidR="00D05C15" w:rsidRPr="009A03E6">
        <w:rPr>
          <w:iCs/>
          <w:sz w:val="28"/>
          <w:szCs w:val="28"/>
        </w:rPr>
        <w:t>жетілдіру</w:t>
      </w:r>
      <w:r w:rsidR="00233252" w:rsidRPr="009A03E6">
        <w:rPr>
          <w:iCs/>
          <w:sz w:val="28"/>
          <w:szCs w:val="28"/>
        </w:rPr>
        <w:t>;</w:t>
      </w:r>
    </w:p>
    <w:p w14:paraId="60479259" w14:textId="7BED431E" w:rsidR="00233252" w:rsidRPr="00233252" w:rsidRDefault="00233252" w:rsidP="00233252">
      <w:pPr>
        <w:tabs>
          <w:tab w:val="left" w:pos="709"/>
          <w:tab w:val="left" w:pos="2160"/>
          <w:tab w:val="left" w:pos="5704"/>
          <w:tab w:val="left" w:pos="9498"/>
        </w:tabs>
        <w:adjustRightInd w:val="0"/>
        <w:ind w:right="-108" w:firstLine="567"/>
        <w:jc w:val="both"/>
        <w:rPr>
          <w:iCs/>
          <w:sz w:val="28"/>
          <w:szCs w:val="28"/>
        </w:rPr>
      </w:pPr>
      <w:r w:rsidRPr="009C2DD2">
        <w:rPr>
          <w:iCs/>
          <w:sz w:val="28"/>
          <w:szCs w:val="28"/>
        </w:rPr>
        <w:t xml:space="preserve">– Зерттеу дизайны – </w:t>
      </w:r>
      <w:r w:rsidR="00DB3BD9">
        <w:rPr>
          <w:iCs/>
          <w:sz w:val="28"/>
          <w:szCs w:val="28"/>
        </w:rPr>
        <w:t xml:space="preserve"> көлденең зерттеу, жүйелік </w:t>
      </w:r>
      <w:r w:rsidR="003567BD">
        <w:rPr>
          <w:iCs/>
          <w:sz w:val="28"/>
          <w:szCs w:val="28"/>
        </w:rPr>
        <w:t>шолу, когортты зерттеулер</w:t>
      </w:r>
      <w:r w:rsidRPr="009C2DD2">
        <w:rPr>
          <w:iCs/>
          <w:strike/>
          <w:sz w:val="28"/>
          <w:szCs w:val="28"/>
        </w:rPr>
        <w:t>.</w:t>
      </w:r>
    </w:p>
    <w:p w14:paraId="34C6372D" w14:textId="314BD2BF" w:rsidR="00233252" w:rsidRPr="00233252" w:rsidRDefault="00233252" w:rsidP="00233252">
      <w:pPr>
        <w:tabs>
          <w:tab w:val="left" w:pos="709"/>
          <w:tab w:val="left" w:pos="2160"/>
          <w:tab w:val="left" w:pos="5704"/>
          <w:tab w:val="left" w:pos="9498"/>
        </w:tabs>
        <w:adjustRightInd w:val="0"/>
        <w:ind w:right="-108" w:firstLine="567"/>
        <w:jc w:val="both"/>
        <w:rPr>
          <w:iCs/>
          <w:sz w:val="28"/>
          <w:szCs w:val="28"/>
        </w:rPr>
      </w:pPr>
      <w:r w:rsidRPr="00233252">
        <w:rPr>
          <w:iCs/>
          <w:sz w:val="28"/>
          <w:szCs w:val="28"/>
        </w:rPr>
        <w:t>Іздеу PubMed, Medline, ProQuest, Cochrane Central Register of Controlled Trials, Clinicaltrials.gov және Web of Science сияқты халықаралық кітапхана жүйелері арқылы жүргізілді. Зерттеуге қосу критерийлері 2022 жылдың қыркүйегіне дейін жарияланған бақылау зерттеулері болды</w:t>
      </w:r>
      <w:r w:rsidR="0050502E">
        <w:rPr>
          <w:iCs/>
          <w:sz w:val="28"/>
          <w:szCs w:val="28"/>
        </w:rPr>
        <w:t>.</w:t>
      </w:r>
      <w:r w:rsidRPr="00233252">
        <w:rPr>
          <w:iCs/>
          <w:sz w:val="28"/>
          <w:szCs w:val="28"/>
        </w:rPr>
        <w:t xml:space="preserve"> </w:t>
      </w:r>
      <w:r w:rsidR="0050502E">
        <w:rPr>
          <w:iCs/>
          <w:sz w:val="28"/>
          <w:szCs w:val="28"/>
        </w:rPr>
        <w:t>О</w:t>
      </w:r>
      <w:r w:rsidRPr="00233252">
        <w:rPr>
          <w:iCs/>
          <w:sz w:val="28"/>
          <w:szCs w:val="28"/>
        </w:rPr>
        <w:t>ларда «</w:t>
      </w:r>
      <w:r w:rsidR="00E81C52" w:rsidRPr="00687B30">
        <w:rPr>
          <w:iCs/>
          <w:sz w:val="28"/>
          <w:szCs w:val="28"/>
        </w:rPr>
        <w:t>Nursing documentation</w:t>
      </w:r>
      <w:r w:rsidRPr="00233252">
        <w:rPr>
          <w:iCs/>
          <w:sz w:val="28"/>
          <w:szCs w:val="28"/>
        </w:rPr>
        <w:t>» (Мейір</w:t>
      </w:r>
      <w:r w:rsidR="0047666C">
        <w:rPr>
          <w:iCs/>
          <w:sz w:val="28"/>
          <w:szCs w:val="28"/>
        </w:rPr>
        <w:t xml:space="preserve">гер </w:t>
      </w:r>
      <w:r w:rsidRPr="00233252">
        <w:rPr>
          <w:iCs/>
          <w:sz w:val="28"/>
          <w:szCs w:val="28"/>
        </w:rPr>
        <w:t>ісі құжаттамасы), «</w:t>
      </w:r>
      <w:r w:rsidR="005B5E00" w:rsidRPr="00687B30">
        <w:rPr>
          <w:iCs/>
          <w:sz w:val="28"/>
          <w:szCs w:val="28"/>
        </w:rPr>
        <w:t>Adherence</w:t>
      </w:r>
      <w:r w:rsidRPr="00233252">
        <w:rPr>
          <w:iCs/>
          <w:sz w:val="28"/>
          <w:szCs w:val="28"/>
        </w:rPr>
        <w:t>» (</w:t>
      </w:r>
      <w:r w:rsidR="005B5E00" w:rsidRPr="005B5E00">
        <w:rPr>
          <w:iCs/>
          <w:sz w:val="28"/>
          <w:szCs w:val="28"/>
        </w:rPr>
        <w:t>Ұстамдылық</w:t>
      </w:r>
      <w:r w:rsidRPr="00233252">
        <w:rPr>
          <w:iCs/>
          <w:sz w:val="28"/>
          <w:szCs w:val="28"/>
        </w:rPr>
        <w:t>), «</w:t>
      </w:r>
      <w:r w:rsidR="00080CEC" w:rsidRPr="00687B30">
        <w:rPr>
          <w:iCs/>
          <w:sz w:val="28"/>
          <w:szCs w:val="28"/>
        </w:rPr>
        <w:t>Attitude towards documentation</w:t>
      </w:r>
      <w:r w:rsidRPr="00233252">
        <w:rPr>
          <w:iCs/>
          <w:sz w:val="28"/>
          <w:szCs w:val="28"/>
        </w:rPr>
        <w:t>» (Құжаттамаға көзқарас), «</w:t>
      </w:r>
      <w:r w:rsidR="00080CEC" w:rsidRPr="00687B30">
        <w:rPr>
          <w:iCs/>
          <w:sz w:val="28"/>
          <w:szCs w:val="28"/>
        </w:rPr>
        <w:t>Nurses knowledge</w:t>
      </w:r>
      <w:r w:rsidRPr="00233252">
        <w:rPr>
          <w:iCs/>
          <w:sz w:val="28"/>
          <w:szCs w:val="28"/>
        </w:rPr>
        <w:t>» (Мейір</w:t>
      </w:r>
      <w:r w:rsidR="0047666C">
        <w:rPr>
          <w:iCs/>
          <w:sz w:val="28"/>
          <w:szCs w:val="28"/>
        </w:rPr>
        <w:t>гер</w:t>
      </w:r>
      <w:r w:rsidRPr="00233252">
        <w:rPr>
          <w:iCs/>
          <w:sz w:val="28"/>
          <w:szCs w:val="28"/>
        </w:rPr>
        <w:t>лердің білімі), «</w:t>
      </w:r>
      <w:r w:rsidR="00080CEC" w:rsidRPr="00687B30">
        <w:rPr>
          <w:iCs/>
          <w:sz w:val="28"/>
          <w:szCs w:val="28"/>
        </w:rPr>
        <w:t>Standard operating procedure</w:t>
      </w:r>
      <w:r w:rsidRPr="00233252">
        <w:rPr>
          <w:iCs/>
          <w:sz w:val="28"/>
          <w:szCs w:val="28"/>
        </w:rPr>
        <w:t>» (Стандартты жұмыс тәртібі) мақаланың атауында немесе аннотациясында.</w:t>
      </w:r>
      <w:r w:rsidR="0071334A">
        <w:rPr>
          <w:iCs/>
          <w:sz w:val="28"/>
          <w:szCs w:val="28"/>
        </w:rPr>
        <w:t xml:space="preserve"> </w:t>
      </w:r>
      <w:r w:rsidR="0071334A" w:rsidRPr="0071334A">
        <w:rPr>
          <w:iCs/>
          <w:sz w:val="28"/>
          <w:szCs w:val="28"/>
        </w:rPr>
        <w:t>(</w:t>
      </w:r>
      <w:r w:rsidR="0047666C" w:rsidRPr="0047666C">
        <w:rPr>
          <w:iCs/>
          <w:sz w:val="28"/>
          <w:szCs w:val="28"/>
        </w:rPr>
        <w:t>A</w:t>
      </w:r>
      <w:r w:rsidR="0071334A" w:rsidRPr="0071334A">
        <w:rPr>
          <w:iCs/>
          <w:sz w:val="28"/>
          <w:szCs w:val="28"/>
        </w:rPr>
        <w:t>dvanced practice nurse)</w:t>
      </w:r>
      <w:r w:rsidRPr="00233252">
        <w:rPr>
          <w:iCs/>
          <w:sz w:val="28"/>
          <w:szCs w:val="28"/>
        </w:rPr>
        <w:t xml:space="preserve"> «Жетілдірілген тәжірибелі м</w:t>
      </w:r>
      <w:r w:rsidR="0047666C">
        <w:rPr>
          <w:iCs/>
          <w:sz w:val="28"/>
          <w:szCs w:val="28"/>
        </w:rPr>
        <w:t>ейіргер</w:t>
      </w:r>
      <w:r w:rsidRPr="00233252">
        <w:rPr>
          <w:iCs/>
          <w:sz w:val="28"/>
          <w:szCs w:val="28"/>
        </w:rPr>
        <w:t>»,</w:t>
      </w:r>
      <w:r w:rsidR="007B25F8" w:rsidRPr="007B25F8">
        <w:rPr>
          <w:iCs/>
          <w:sz w:val="28"/>
          <w:szCs w:val="28"/>
        </w:rPr>
        <w:t xml:space="preserve"> (Deputy Director of Nursing) </w:t>
      </w:r>
      <w:r w:rsidRPr="00233252">
        <w:rPr>
          <w:iCs/>
          <w:sz w:val="28"/>
          <w:szCs w:val="28"/>
        </w:rPr>
        <w:t>«</w:t>
      </w:r>
      <w:r w:rsidR="0047666C">
        <w:rPr>
          <w:iCs/>
          <w:sz w:val="28"/>
          <w:szCs w:val="28"/>
        </w:rPr>
        <w:t>М</w:t>
      </w:r>
      <w:r w:rsidRPr="00233252">
        <w:rPr>
          <w:iCs/>
          <w:sz w:val="28"/>
          <w:szCs w:val="28"/>
        </w:rPr>
        <w:t>ейір</w:t>
      </w:r>
      <w:r w:rsidR="0047666C">
        <w:rPr>
          <w:iCs/>
          <w:sz w:val="28"/>
          <w:szCs w:val="28"/>
        </w:rPr>
        <w:t>гер</w:t>
      </w:r>
      <w:r w:rsidRPr="00233252">
        <w:rPr>
          <w:iCs/>
          <w:sz w:val="28"/>
          <w:szCs w:val="28"/>
        </w:rPr>
        <w:t xml:space="preserve"> ісі жөніндегі директордың орынбасары», </w:t>
      </w:r>
      <w:r w:rsidR="00C16C9B" w:rsidRPr="00C16C9B">
        <w:rPr>
          <w:iCs/>
          <w:sz w:val="28"/>
          <w:szCs w:val="28"/>
        </w:rPr>
        <w:t xml:space="preserve">(nursing diagnosis) </w:t>
      </w:r>
      <w:r w:rsidRPr="00233252">
        <w:rPr>
          <w:iCs/>
          <w:sz w:val="28"/>
          <w:szCs w:val="28"/>
        </w:rPr>
        <w:t>«</w:t>
      </w:r>
      <w:r w:rsidR="00DE268D">
        <w:rPr>
          <w:iCs/>
          <w:sz w:val="28"/>
          <w:szCs w:val="28"/>
        </w:rPr>
        <w:t>М</w:t>
      </w:r>
      <w:r w:rsidRPr="00233252">
        <w:rPr>
          <w:iCs/>
          <w:sz w:val="28"/>
          <w:szCs w:val="28"/>
        </w:rPr>
        <w:t>ейір</w:t>
      </w:r>
      <w:r w:rsidR="00DE268D">
        <w:rPr>
          <w:iCs/>
          <w:sz w:val="28"/>
          <w:szCs w:val="28"/>
        </w:rPr>
        <w:t>гер</w:t>
      </w:r>
      <w:r w:rsidRPr="00233252">
        <w:rPr>
          <w:iCs/>
          <w:sz w:val="28"/>
          <w:szCs w:val="28"/>
        </w:rPr>
        <w:t>лік диа</w:t>
      </w:r>
      <w:r w:rsidR="00E83C85" w:rsidRPr="00E83C85">
        <w:rPr>
          <w:iCs/>
          <w:sz w:val="28"/>
          <w:szCs w:val="28"/>
        </w:rPr>
        <w:t>гноз</w:t>
      </w:r>
      <w:r w:rsidRPr="00233252">
        <w:rPr>
          <w:iCs/>
          <w:sz w:val="28"/>
          <w:szCs w:val="28"/>
        </w:rPr>
        <w:t xml:space="preserve">», </w:t>
      </w:r>
      <w:r w:rsidR="00E83C85" w:rsidRPr="00E83C85">
        <w:rPr>
          <w:iCs/>
          <w:sz w:val="28"/>
          <w:szCs w:val="28"/>
        </w:rPr>
        <w:t>(</w:t>
      </w:r>
      <w:r w:rsidR="0047666C" w:rsidRPr="0047666C">
        <w:rPr>
          <w:iCs/>
          <w:sz w:val="28"/>
          <w:szCs w:val="28"/>
        </w:rPr>
        <w:t>N</w:t>
      </w:r>
      <w:r w:rsidR="00E83C85" w:rsidRPr="00E83C85">
        <w:rPr>
          <w:iCs/>
          <w:sz w:val="28"/>
          <w:szCs w:val="28"/>
        </w:rPr>
        <w:t xml:space="preserve">ursing intervention) </w:t>
      </w:r>
      <w:r w:rsidRPr="00233252">
        <w:rPr>
          <w:iCs/>
          <w:sz w:val="28"/>
          <w:szCs w:val="28"/>
        </w:rPr>
        <w:t>«</w:t>
      </w:r>
      <w:r w:rsidR="0047666C">
        <w:rPr>
          <w:iCs/>
          <w:sz w:val="28"/>
          <w:szCs w:val="28"/>
        </w:rPr>
        <w:t>М</w:t>
      </w:r>
      <w:r w:rsidRPr="00233252">
        <w:rPr>
          <w:iCs/>
          <w:sz w:val="28"/>
          <w:szCs w:val="28"/>
        </w:rPr>
        <w:t>ейір</w:t>
      </w:r>
      <w:r w:rsidR="0047666C">
        <w:rPr>
          <w:iCs/>
          <w:sz w:val="28"/>
          <w:szCs w:val="28"/>
        </w:rPr>
        <w:t>гер</w:t>
      </w:r>
      <w:r w:rsidRPr="00233252">
        <w:rPr>
          <w:iCs/>
          <w:sz w:val="28"/>
          <w:szCs w:val="28"/>
        </w:rPr>
        <w:t xml:space="preserve">лік араласу», </w:t>
      </w:r>
      <w:r w:rsidR="00C45A40" w:rsidRPr="00C45A40">
        <w:rPr>
          <w:iCs/>
          <w:sz w:val="28"/>
          <w:szCs w:val="28"/>
        </w:rPr>
        <w:t>(</w:t>
      </w:r>
      <w:r w:rsidR="0047666C" w:rsidRPr="00DE268D">
        <w:rPr>
          <w:iCs/>
          <w:sz w:val="28"/>
          <w:szCs w:val="28"/>
        </w:rPr>
        <w:t>N</w:t>
      </w:r>
      <w:r w:rsidR="00C45A40" w:rsidRPr="00C45A40">
        <w:rPr>
          <w:iCs/>
          <w:sz w:val="28"/>
          <w:szCs w:val="28"/>
        </w:rPr>
        <w:t xml:space="preserve">ursing outcome) </w:t>
      </w:r>
      <w:r w:rsidRPr="00233252">
        <w:rPr>
          <w:iCs/>
          <w:sz w:val="28"/>
          <w:szCs w:val="28"/>
        </w:rPr>
        <w:t>«</w:t>
      </w:r>
      <w:r w:rsidR="00DE268D">
        <w:rPr>
          <w:iCs/>
          <w:sz w:val="28"/>
          <w:szCs w:val="28"/>
        </w:rPr>
        <w:t>М</w:t>
      </w:r>
      <w:r w:rsidRPr="00233252">
        <w:rPr>
          <w:iCs/>
          <w:sz w:val="28"/>
          <w:szCs w:val="28"/>
        </w:rPr>
        <w:t>ейір</w:t>
      </w:r>
      <w:r w:rsidR="00DE268D">
        <w:rPr>
          <w:iCs/>
          <w:sz w:val="28"/>
          <w:szCs w:val="28"/>
        </w:rPr>
        <w:t>гер</w:t>
      </w:r>
      <w:r w:rsidRPr="00233252">
        <w:rPr>
          <w:iCs/>
          <w:sz w:val="28"/>
          <w:szCs w:val="28"/>
        </w:rPr>
        <w:t xml:space="preserve">лік күтім нәтижесі», </w:t>
      </w:r>
      <w:r w:rsidR="000D0F7F" w:rsidRPr="000D0F7F">
        <w:rPr>
          <w:iCs/>
          <w:sz w:val="28"/>
          <w:szCs w:val="28"/>
        </w:rPr>
        <w:t>(</w:t>
      </w:r>
      <w:r w:rsidR="00DE268D" w:rsidRPr="00DE268D">
        <w:rPr>
          <w:iCs/>
          <w:sz w:val="28"/>
          <w:szCs w:val="28"/>
        </w:rPr>
        <w:t>Nu</w:t>
      </w:r>
      <w:r w:rsidR="000D0F7F" w:rsidRPr="000D0F7F">
        <w:rPr>
          <w:iCs/>
          <w:sz w:val="28"/>
          <w:szCs w:val="28"/>
        </w:rPr>
        <w:t xml:space="preserve">rsing documentation) </w:t>
      </w:r>
      <w:r w:rsidRPr="00233252">
        <w:rPr>
          <w:iCs/>
          <w:sz w:val="28"/>
          <w:szCs w:val="28"/>
        </w:rPr>
        <w:t>«</w:t>
      </w:r>
      <w:r w:rsidR="00DE268D">
        <w:rPr>
          <w:iCs/>
          <w:sz w:val="28"/>
          <w:szCs w:val="28"/>
        </w:rPr>
        <w:t>М</w:t>
      </w:r>
      <w:r w:rsidRPr="00233252">
        <w:rPr>
          <w:iCs/>
          <w:sz w:val="28"/>
          <w:szCs w:val="28"/>
        </w:rPr>
        <w:t>ейір</w:t>
      </w:r>
      <w:r w:rsidR="00DE268D">
        <w:rPr>
          <w:iCs/>
          <w:sz w:val="28"/>
          <w:szCs w:val="28"/>
        </w:rPr>
        <w:t>гер</w:t>
      </w:r>
      <w:r w:rsidRPr="00233252">
        <w:rPr>
          <w:iCs/>
          <w:sz w:val="28"/>
          <w:szCs w:val="28"/>
        </w:rPr>
        <w:t>лік құжаттама» ұғымдары енгізілді</w:t>
      </w:r>
      <w:r w:rsidR="001442B4">
        <w:rPr>
          <w:iCs/>
          <w:sz w:val="28"/>
          <w:szCs w:val="28"/>
        </w:rPr>
        <w:t xml:space="preserve"> </w:t>
      </w:r>
      <w:r w:rsidR="001442B4" w:rsidRPr="001442B4">
        <w:rPr>
          <w:iCs/>
          <w:sz w:val="28"/>
          <w:szCs w:val="28"/>
        </w:rPr>
        <w:t>(</w:t>
      </w:r>
      <w:r w:rsidR="001442B4" w:rsidRPr="001442B4">
        <w:rPr>
          <w:sz w:val="24"/>
          <w:szCs w:val="24"/>
        </w:rPr>
        <w:t>5-сурет</w:t>
      </w:r>
      <w:r w:rsidR="001442B4" w:rsidRPr="001442B4">
        <w:rPr>
          <w:iCs/>
          <w:sz w:val="32"/>
          <w:szCs w:val="32"/>
        </w:rPr>
        <w:t>)</w:t>
      </w:r>
      <w:r w:rsidRPr="001442B4">
        <w:rPr>
          <w:iCs/>
          <w:sz w:val="32"/>
          <w:szCs w:val="32"/>
        </w:rPr>
        <w:t>.</w:t>
      </w:r>
    </w:p>
    <w:p w14:paraId="4C0ED362" w14:textId="562AED87" w:rsidR="00233252" w:rsidRPr="00687B30" w:rsidRDefault="00233252" w:rsidP="00233252">
      <w:pPr>
        <w:tabs>
          <w:tab w:val="left" w:pos="709"/>
          <w:tab w:val="left" w:pos="2160"/>
          <w:tab w:val="left" w:pos="5704"/>
          <w:tab w:val="left" w:pos="9498"/>
        </w:tabs>
        <w:adjustRightInd w:val="0"/>
        <w:ind w:right="-108" w:firstLine="567"/>
        <w:jc w:val="both"/>
        <w:rPr>
          <w:iCs/>
          <w:sz w:val="28"/>
          <w:szCs w:val="28"/>
        </w:rPr>
      </w:pPr>
      <w:r w:rsidRPr="00233252">
        <w:rPr>
          <w:iCs/>
          <w:sz w:val="28"/>
          <w:szCs w:val="28"/>
        </w:rPr>
        <w:lastRenderedPageBreak/>
        <w:t xml:space="preserve">Зерттеу </w:t>
      </w:r>
      <w:r w:rsidR="008B00F4" w:rsidRPr="008B00F4">
        <w:rPr>
          <w:iCs/>
          <w:sz w:val="28"/>
          <w:szCs w:val="28"/>
        </w:rPr>
        <w:t xml:space="preserve">барысында </w:t>
      </w:r>
      <w:r w:rsidR="00A82DCA" w:rsidRPr="00A82DCA">
        <w:rPr>
          <w:iCs/>
          <w:sz w:val="28"/>
          <w:szCs w:val="28"/>
        </w:rPr>
        <w:t>12000</w:t>
      </w:r>
      <w:r w:rsidRPr="00233252">
        <w:rPr>
          <w:iCs/>
          <w:sz w:val="28"/>
          <w:szCs w:val="28"/>
        </w:rPr>
        <w:t>-</w:t>
      </w:r>
      <w:r w:rsidR="00DE268D">
        <w:rPr>
          <w:iCs/>
          <w:sz w:val="28"/>
          <w:szCs w:val="28"/>
        </w:rPr>
        <w:t>нан</w:t>
      </w:r>
      <w:r w:rsidRPr="00233252">
        <w:rPr>
          <w:iCs/>
          <w:sz w:val="28"/>
          <w:szCs w:val="28"/>
        </w:rPr>
        <w:t xml:space="preserve"> астам ғылыми жарияланымдарды қамтитын шолуларға назар аудара отырып, жүйелі әдебиеттерге шолу жүргіз</w:t>
      </w:r>
      <w:r w:rsidR="008B00F4">
        <w:rPr>
          <w:iCs/>
          <w:sz w:val="28"/>
          <w:szCs w:val="28"/>
        </w:rPr>
        <w:t>іл</w:t>
      </w:r>
      <w:r w:rsidRPr="00233252">
        <w:rPr>
          <w:iCs/>
          <w:sz w:val="28"/>
          <w:szCs w:val="28"/>
        </w:rPr>
        <w:t>ді. Қосылған шолулардың әдістемелік сапасы AMSTAR баллдық жүйесі арқылы бағаланды.</w:t>
      </w:r>
    </w:p>
    <w:p w14:paraId="2605545D" w14:textId="455E29A6" w:rsidR="00687B30" w:rsidRDefault="00951AB2" w:rsidP="004F3104">
      <w:pPr>
        <w:tabs>
          <w:tab w:val="left" w:pos="709"/>
          <w:tab w:val="left" w:pos="2160"/>
          <w:tab w:val="left" w:pos="5704"/>
          <w:tab w:val="left" w:pos="9498"/>
        </w:tabs>
        <w:adjustRightInd w:val="0"/>
        <w:ind w:right="-108" w:firstLine="567"/>
        <w:jc w:val="both"/>
        <w:rPr>
          <w:iCs/>
          <w:sz w:val="28"/>
          <w:szCs w:val="28"/>
        </w:rPr>
      </w:pPr>
      <w:r w:rsidRPr="003826A6">
        <w:rPr>
          <w:iCs/>
          <w:sz w:val="28"/>
          <w:szCs w:val="28"/>
        </w:rPr>
        <w:t xml:space="preserve"> Ерекшелік</w:t>
      </w:r>
      <w:r w:rsidRPr="00951AB2">
        <w:rPr>
          <w:iCs/>
          <w:sz w:val="28"/>
          <w:szCs w:val="28"/>
        </w:rPr>
        <w:t xml:space="preserve"> критерийлеріне тақырыптық есептер, хаттар, түсініктемелер, редакциялық мақалалар, сарапшылардың пікірлері, мақалаларға шолулар мен конференция тезистері, мейір</w:t>
      </w:r>
      <w:r w:rsidR="00DE268D">
        <w:rPr>
          <w:iCs/>
          <w:sz w:val="28"/>
          <w:szCs w:val="28"/>
        </w:rPr>
        <w:t>гер</w:t>
      </w:r>
      <w:r w:rsidRPr="00951AB2">
        <w:rPr>
          <w:iCs/>
          <w:sz w:val="28"/>
          <w:szCs w:val="28"/>
        </w:rPr>
        <w:t xml:space="preserve">лік құжаттаманы өлшеу үшін басқа құралдарды пайдаланған зерттеулер кірді. Кілт сөздерді қолдану арқылы іздеу зерттеуі жүргізілді </w:t>
      </w:r>
    </w:p>
    <w:p w14:paraId="7E36521F" w14:textId="3ECF2589" w:rsidR="002F3B5B" w:rsidRDefault="0037266F" w:rsidP="002F3B5B">
      <w:pPr>
        <w:tabs>
          <w:tab w:val="left" w:pos="709"/>
          <w:tab w:val="left" w:pos="2160"/>
          <w:tab w:val="left" w:pos="5704"/>
          <w:tab w:val="left" w:pos="9498"/>
        </w:tabs>
        <w:adjustRightInd w:val="0"/>
        <w:ind w:right="-108" w:firstLine="567"/>
        <w:jc w:val="both"/>
        <w:rPr>
          <w:i/>
          <w:sz w:val="28"/>
          <w:szCs w:val="28"/>
        </w:rPr>
      </w:pPr>
      <w:r>
        <w:rPr>
          <w:i/>
          <w:sz w:val="28"/>
          <w:szCs w:val="28"/>
        </w:rPr>
        <w:t>Екінші</w:t>
      </w:r>
      <w:r w:rsidR="002F3B5B">
        <w:rPr>
          <w:i/>
          <w:sz w:val="28"/>
          <w:szCs w:val="28"/>
        </w:rPr>
        <w:t xml:space="preserve"> кезең</w:t>
      </w:r>
    </w:p>
    <w:p w14:paraId="0E9BA4B9" w14:textId="4870A536" w:rsidR="00D92992" w:rsidRDefault="00D92992" w:rsidP="004F3104">
      <w:pPr>
        <w:tabs>
          <w:tab w:val="left" w:pos="709"/>
          <w:tab w:val="left" w:pos="2160"/>
          <w:tab w:val="left" w:pos="5704"/>
          <w:tab w:val="left" w:pos="9498"/>
        </w:tabs>
        <w:adjustRightInd w:val="0"/>
        <w:ind w:right="-108" w:firstLine="567"/>
        <w:jc w:val="both"/>
        <w:rPr>
          <w:iCs/>
          <w:sz w:val="28"/>
          <w:szCs w:val="28"/>
        </w:rPr>
      </w:pPr>
      <w:r w:rsidRPr="00D92992">
        <w:rPr>
          <w:iCs/>
          <w:sz w:val="28"/>
          <w:szCs w:val="28"/>
        </w:rPr>
        <w:t>Web of Science (Thomson Reuters), Elsevier Scopus, Cochrane Library, PubMed, Springer Link, PubMed, Medline, ProQuest, Cochrane Central Register of Controlled Trials, Clinicaltrials.gov дерекқорларын пайдал</w:t>
      </w:r>
      <w:r w:rsidR="002F3B5B">
        <w:rPr>
          <w:iCs/>
          <w:sz w:val="28"/>
          <w:szCs w:val="28"/>
        </w:rPr>
        <w:t xml:space="preserve">аныла </w:t>
      </w:r>
      <w:r w:rsidRPr="00D92992">
        <w:rPr>
          <w:iCs/>
          <w:sz w:val="28"/>
          <w:szCs w:val="28"/>
        </w:rPr>
        <w:t>отырып, зерттеу тақырыбы</w:t>
      </w:r>
      <w:r w:rsidR="002F3B5B" w:rsidRPr="002F3B5B">
        <w:rPr>
          <w:sz w:val="24"/>
          <w:szCs w:val="24"/>
        </w:rPr>
        <w:t xml:space="preserve"> </w:t>
      </w:r>
      <w:r w:rsidR="002F3B5B">
        <w:rPr>
          <w:iCs/>
          <w:sz w:val="28"/>
          <w:szCs w:val="28"/>
        </w:rPr>
        <w:t>мейіргерлік</w:t>
      </w:r>
      <w:r w:rsidR="002F3B5B" w:rsidRPr="002F3B5B">
        <w:rPr>
          <w:iCs/>
          <w:sz w:val="28"/>
          <w:szCs w:val="28"/>
        </w:rPr>
        <w:t xml:space="preserve"> құжаттаманы енгізудің халықаралық және отандық тәжірибесі зертт</w:t>
      </w:r>
      <w:r w:rsidR="002F3B5B">
        <w:rPr>
          <w:iCs/>
          <w:sz w:val="28"/>
          <w:szCs w:val="28"/>
        </w:rPr>
        <w:t>елінді.</w:t>
      </w:r>
    </w:p>
    <w:p w14:paraId="3F1DD32C" w14:textId="4A72E1E0" w:rsidR="0037266F" w:rsidRDefault="0037266F" w:rsidP="004F3104">
      <w:pPr>
        <w:tabs>
          <w:tab w:val="left" w:pos="709"/>
          <w:tab w:val="left" w:pos="2160"/>
          <w:tab w:val="left" w:pos="5704"/>
          <w:tab w:val="left" w:pos="9498"/>
        </w:tabs>
        <w:adjustRightInd w:val="0"/>
        <w:ind w:right="-108" w:firstLine="567"/>
        <w:jc w:val="both"/>
        <w:rPr>
          <w:i/>
          <w:sz w:val="28"/>
          <w:szCs w:val="28"/>
        </w:rPr>
      </w:pPr>
      <w:r w:rsidRPr="0037266F">
        <w:rPr>
          <w:i/>
          <w:sz w:val="28"/>
          <w:szCs w:val="28"/>
        </w:rPr>
        <w:t>Үшінші кезең</w:t>
      </w:r>
    </w:p>
    <w:p w14:paraId="2BB85369" w14:textId="4F57CDD9" w:rsidR="00685500" w:rsidRPr="002707D5" w:rsidRDefault="00E65C96" w:rsidP="00FC5BCF">
      <w:pPr>
        <w:tabs>
          <w:tab w:val="left" w:pos="709"/>
          <w:tab w:val="left" w:pos="2160"/>
          <w:tab w:val="left" w:pos="5704"/>
          <w:tab w:val="left" w:pos="9498"/>
        </w:tabs>
        <w:adjustRightInd w:val="0"/>
        <w:ind w:right="-108" w:firstLine="567"/>
        <w:jc w:val="both"/>
        <w:rPr>
          <w:iCs/>
          <w:sz w:val="28"/>
          <w:szCs w:val="28"/>
          <w:highlight w:val="yellow"/>
        </w:rPr>
      </w:pPr>
      <w:r w:rsidRPr="00E65C96">
        <w:rPr>
          <w:iCs/>
          <w:sz w:val="28"/>
          <w:szCs w:val="28"/>
        </w:rPr>
        <w:t>2019 жылдан бастап 2021 жылға дейін Қазақстан Республикасы Денсаулық сақтау министрлігі мен «Медициналық колледждер одағы» МКҚК (бұдан әрі – келісімшарт) арасындағы келісімшарт шеңберінде SHIP – 2.3/CS – 18 «Мейіргер  ісінің кәсіби ортасын дамыту бойынша консультациялық қызмет көрсету» шарты шеңберінде «Әлеуметтік медициналық сақтандыру» жобасының 1.3 «Практикалық денсаулық сақтау ұйымдарында мейіргерлік қызмет көрсетуді басқарудың жаңа жүйесін әзірлеу және енгізу» мамандарды және мейіргерлерді қайта даярлау жүйесін жетілдіру», атап айтқанда, мейіргерлік қызметтің жаңа моделін тек пилоттық ұйымдарда енгізу"</w:t>
      </w:r>
      <w:r w:rsidR="0009671A" w:rsidRPr="0009671A">
        <w:rPr>
          <w:iCs/>
          <w:sz w:val="28"/>
          <w:szCs w:val="28"/>
        </w:rPr>
        <w:t xml:space="preserve"> </w:t>
      </w:r>
      <w:r w:rsidRPr="00E65C96">
        <w:rPr>
          <w:iCs/>
          <w:sz w:val="28"/>
          <w:szCs w:val="28"/>
        </w:rPr>
        <w:t>Денсаулық сақтау ұйымдарында мейіргерлік қызметтің жаңа моделін енгізу жөніндегі пилоттық жобаны енгізу туралы" 2018 жылғы 4 шілдедегі №419 бұйрықта белгіленген) кіші жобалық іс-шаралар жүзеге асырылды.</w:t>
      </w:r>
      <w:r w:rsidR="00D14BD9">
        <w:rPr>
          <w:iCs/>
          <w:sz w:val="28"/>
          <w:szCs w:val="28"/>
        </w:rPr>
        <w:t xml:space="preserve"> </w:t>
      </w:r>
      <w:r w:rsidR="00A7438E">
        <w:rPr>
          <w:iCs/>
          <w:sz w:val="28"/>
          <w:szCs w:val="28"/>
        </w:rPr>
        <w:t xml:space="preserve">Жоба барысында пилоттық </w:t>
      </w:r>
      <w:r w:rsidR="00FD6F5A">
        <w:rPr>
          <w:iCs/>
          <w:sz w:val="28"/>
          <w:szCs w:val="28"/>
        </w:rPr>
        <w:t>ұй</w:t>
      </w:r>
      <w:r w:rsidR="00410387">
        <w:rPr>
          <w:iCs/>
          <w:sz w:val="28"/>
          <w:szCs w:val="28"/>
        </w:rPr>
        <w:t>ы</w:t>
      </w:r>
      <w:r w:rsidR="00FD6F5A">
        <w:rPr>
          <w:iCs/>
          <w:sz w:val="28"/>
          <w:szCs w:val="28"/>
        </w:rPr>
        <w:t>мдар ар</w:t>
      </w:r>
      <w:r w:rsidR="00410387">
        <w:rPr>
          <w:iCs/>
          <w:sz w:val="28"/>
          <w:szCs w:val="28"/>
        </w:rPr>
        <w:t>а</w:t>
      </w:r>
      <w:r w:rsidR="00FD6F5A">
        <w:rPr>
          <w:iCs/>
          <w:sz w:val="28"/>
          <w:szCs w:val="28"/>
        </w:rPr>
        <w:t xml:space="preserve">сында </w:t>
      </w:r>
      <w:r w:rsidR="00410387">
        <w:rPr>
          <w:iCs/>
          <w:sz w:val="28"/>
          <w:szCs w:val="28"/>
        </w:rPr>
        <w:t xml:space="preserve">сауалнама </w:t>
      </w:r>
      <w:r w:rsidR="009C69B1">
        <w:rPr>
          <w:iCs/>
          <w:sz w:val="28"/>
          <w:szCs w:val="28"/>
        </w:rPr>
        <w:t>өткі</w:t>
      </w:r>
      <w:r w:rsidR="006B6DF5">
        <w:rPr>
          <w:iCs/>
          <w:sz w:val="28"/>
          <w:szCs w:val="28"/>
        </w:rPr>
        <w:t>зілді</w:t>
      </w:r>
      <w:r w:rsidR="00410387">
        <w:rPr>
          <w:iCs/>
          <w:sz w:val="28"/>
          <w:szCs w:val="28"/>
        </w:rPr>
        <w:t xml:space="preserve">. </w:t>
      </w:r>
      <w:r w:rsidRPr="00E65C96">
        <w:rPr>
          <w:iCs/>
          <w:sz w:val="28"/>
          <w:szCs w:val="28"/>
        </w:rPr>
        <w:t xml:space="preserve"> </w:t>
      </w:r>
    </w:p>
    <w:p w14:paraId="6F276541" w14:textId="099E53D9" w:rsidR="00CF5DE6" w:rsidRDefault="00FC5BCF" w:rsidP="00FC5BCF">
      <w:pPr>
        <w:tabs>
          <w:tab w:val="left" w:pos="709"/>
          <w:tab w:val="left" w:pos="2160"/>
          <w:tab w:val="left" w:pos="5704"/>
          <w:tab w:val="left" w:pos="9498"/>
        </w:tabs>
        <w:adjustRightInd w:val="0"/>
        <w:ind w:right="-108" w:firstLine="567"/>
        <w:jc w:val="both"/>
        <w:rPr>
          <w:i/>
          <w:sz w:val="28"/>
          <w:szCs w:val="28"/>
        </w:rPr>
      </w:pPr>
      <w:r w:rsidRPr="00F212E4">
        <w:rPr>
          <w:i/>
          <w:sz w:val="28"/>
          <w:szCs w:val="28"/>
        </w:rPr>
        <w:t>( n=31)</w:t>
      </w:r>
    </w:p>
    <w:p w14:paraId="6CC2BDC4" w14:textId="77777777" w:rsidR="00CF5DE6" w:rsidRDefault="00CF5DE6" w:rsidP="00CF5DE6">
      <w:pPr>
        <w:widowControl/>
        <w:tabs>
          <w:tab w:val="left" w:pos="0"/>
          <w:tab w:val="left" w:pos="709"/>
          <w:tab w:val="left" w:pos="9639"/>
        </w:tabs>
        <w:autoSpaceDE/>
        <w:autoSpaceDN/>
        <w:ind w:firstLine="567"/>
        <w:jc w:val="both"/>
        <w:rPr>
          <w:rFonts w:eastAsia="Calibri"/>
          <w:i/>
          <w:iCs/>
          <w:sz w:val="28"/>
          <w:szCs w:val="28"/>
          <w:lang w:eastAsia="ru-RU"/>
        </w:rPr>
      </w:pPr>
      <w:r>
        <w:rPr>
          <w:rFonts w:eastAsia="Calibri"/>
          <w:i/>
          <w:iCs/>
          <w:sz w:val="28"/>
          <w:szCs w:val="28"/>
          <w:lang w:eastAsia="ru-RU"/>
        </w:rPr>
        <w:t xml:space="preserve">Төртінші </w:t>
      </w:r>
      <w:r w:rsidRPr="00E414C2">
        <w:rPr>
          <w:rFonts w:eastAsia="Calibri"/>
          <w:i/>
          <w:iCs/>
          <w:sz w:val="28"/>
          <w:szCs w:val="28"/>
          <w:lang w:eastAsia="ru-RU"/>
        </w:rPr>
        <w:t>кезең</w:t>
      </w:r>
    </w:p>
    <w:p w14:paraId="12C8F29A" w14:textId="3411EC42" w:rsidR="000D54FE" w:rsidRPr="00BC36C4" w:rsidRDefault="000D54FE" w:rsidP="004F3104">
      <w:pPr>
        <w:tabs>
          <w:tab w:val="left" w:pos="709"/>
          <w:tab w:val="left" w:pos="2160"/>
          <w:tab w:val="left" w:pos="5704"/>
          <w:tab w:val="left" w:pos="9498"/>
        </w:tabs>
        <w:adjustRightInd w:val="0"/>
        <w:ind w:right="-108" w:firstLine="567"/>
        <w:jc w:val="both"/>
        <w:rPr>
          <w:rFonts w:eastAsiaTheme="minorEastAsia"/>
          <w:i/>
          <w:sz w:val="28"/>
          <w:szCs w:val="28"/>
          <w:lang w:eastAsia="ru-RU"/>
        </w:rPr>
      </w:pPr>
      <w:r w:rsidRPr="00BC36C4">
        <w:rPr>
          <w:i/>
          <w:sz w:val="28"/>
          <w:szCs w:val="28"/>
        </w:rPr>
        <w:t xml:space="preserve">Әлеуметтік сұрау (сауалнама) </w:t>
      </w:r>
      <w:r w:rsidRPr="00BC36C4">
        <w:rPr>
          <w:rFonts w:eastAsiaTheme="minorEastAsia"/>
          <w:i/>
          <w:sz w:val="28"/>
          <w:szCs w:val="28"/>
          <w:lang w:eastAsia="ru-RU"/>
        </w:rPr>
        <w:t>әдісі</w:t>
      </w:r>
    </w:p>
    <w:p w14:paraId="1C3CB1D0" w14:textId="4AE0B7B8" w:rsidR="00327282" w:rsidRDefault="00327282" w:rsidP="00327282">
      <w:pPr>
        <w:widowControl/>
        <w:tabs>
          <w:tab w:val="left" w:pos="0"/>
          <w:tab w:val="left" w:pos="567"/>
          <w:tab w:val="left" w:pos="709"/>
          <w:tab w:val="left" w:pos="9498"/>
        </w:tabs>
        <w:autoSpaceDE/>
        <w:autoSpaceDN/>
        <w:ind w:right="-1" w:firstLine="567"/>
        <w:jc w:val="both"/>
        <w:rPr>
          <w:sz w:val="28"/>
          <w:szCs w:val="28"/>
          <w:lang w:eastAsia="ru-RU"/>
        </w:rPr>
      </w:pPr>
      <w:r w:rsidRPr="00327282">
        <w:rPr>
          <w:i/>
          <w:sz w:val="28"/>
          <w:szCs w:val="28"/>
          <w:lang w:eastAsia="ru-RU"/>
        </w:rPr>
        <w:t>Сауалнама.</w:t>
      </w:r>
      <w:r w:rsidRPr="00327282">
        <w:rPr>
          <w:b/>
          <w:i/>
          <w:sz w:val="28"/>
          <w:szCs w:val="28"/>
          <w:lang w:eastAsia="ru-RU"/>
        </w:rPr>
        <w:t xml:space="preserve"> </w:t>
      </w:r>
      <w:r w:rsidRPr="00327282">
        <w:rPr>
          <w:sz w:val="28"/>
          <w:szCs w:val="28"/>
          <w:lang w:eastAsia="ru-RU"/>
        </w:rPr>
        <w:t xml:space="preserve">Зерттеу барысында </w:t>
      </w:r>
      <w:r w:rsidRPr="00327282">
        <w:rPr>
          <w:bCs/>
          <w:sz w:val="28"/>
          <w:szCs w:val="28"/>
          <w:lang w:eastAsia="ru-RU"/>
        </w:rPr>
        <w:t xml:space="preserve">денсаулық сақтау саласын ақпараттандыру сұрақтары негізінде </w:t>
      </w:r>
      <w:r w:rsidRPr="00327282">
        <w:rPr>
          <w:sz w:val="28"/>
          <w:szCs w:val="28"/>
          <w:lang w:eastAsia="ru-RU"/>
        </w:rPr>
        <w:t xml:space="preserve">ақпараттық жүйелерді пайдалану тиімділігін бағалау бойынша </w:t>
      </w:r>
      <w:r w:rsidR="007E7B91" w:rsidRPr="007E7B91">
        <w:rPr>
          <w:sz w:val="28"/>
          <w:szCs w:val="28"/>
          <w:lang w:eastAsia="ru-RU"/>
        </w:rPr>
        <w:t>әлеуметтік сұрақ</w:t>
      </w:r>
      <w:r w:rsidR="007E7B91" w:rsidRPr="00327282">
        <w:rPr>
          <w:sz w:val="28"/>
          <w:szCs w:val="28"/>
          <w:lang w:eastAsia="ru-RU"/>
        </w:rPr>
        <w:t xml:space="preserve"> </w:t>
      </w:r>
      <w:r w:rsidRPr="00327282">
        <w:rPr>
          <w:sz w:val="28"/>
          <w:szCs w:val="28"/>
          <w:lang w:eastAsia="ru-RU"/>
        </w:rPr>
        <w:t xml:space="preserve">(сауалнама, сұхбат) әдісі жүргізілді. </w:t>
      </w:r>
    </w:p>
    <w:p w14:paraId="375172D7" w14:textId="15D709CE" w:rsidR="00F249C8" w:rsidRDefault="00EB0F1D" w:rsidP="00327282">
      <w:pPr>
        <w:widowControl/>
        <w:tabs>
          <w:tab w:val="left" w:pos="0"/>
          <w:tab w:val="left" w:pos="567"/>
          <w:tab w:val="left" w:pos="709"/>
          <w:tab w:val="left" w:pos="9498"/>
        </w:tabs>
        <w:autoSpaceDE/>
        <w:autoSpaceDN/>
        <w:ind w:right="-1" w:firstLine="567"/>
        <w:jc w:val="both"/>
        <w:rPr>
          <w:sz w:val="28"/>
          <w:szCs w:val="28"/>
          <w:lang w:eastAsia="ru-RU"/>
        </w:rPr>
      </w:pPr>
      <w:r w:rsidRPr="00EB0F1D">
        <w:rPr>
          <w:sz w:val="28"/>
          <w:szCs w:val="28"/>
          <w:lang w:eastAsia="ru-RU"/>
        </w:rPr>
        <w:t xml:space="preserve"> Сауалнама </w:t>
      </w:r>
      <w:r>
        <w:rPr>
          <w:sz w:val="28"/>
          <w:szCs w:val="28"/>
          <w:lang w:eastAsia="ru-RU"/>
        </w:rPr>
        <w:t>ө</w:t>
      </w:r>
      <w:r w:rsidR="0087158E" w:rsidRPr="0087158E">
        <w:rPr>
          <w:sz w:val="28"/>
          <w:szCs w:val="28"/>
          <w:lang w:eastAsia="ru-RU"/>
        </w:rPr>
        <w:t>здігінен</w:t>
      </w:r>
      <w:r w:rsidR="005B5AA3">
        <w:rPr>
          <w:sz w:val="28"/>
          <w:szCs w:val="28"/>
          <w:lang w:eastAsia="ru-RU"/>
        </w:rPr>
        <w:t xml:space="preserve"> </w:t>
      </w:r>
      <w:r w:rsidR="005B5AA3" w:rsidRPr="0087158E">
        <w:rPr>
          <w:sz w:val="28"/>
          <w:szCs w:val="28"/>
          <w:lang w:eastAsia="ru-RU"/>
        </w:rPr>
        <w:t>27 сұрақтан</w:t>
      </w:r>
      <w:r w:rsidR="0087158E" w:rsidRPr="0087158E">
        <w:rPr>
          <w:sz w:val="28"/>
          <w:szCs w:val="28"/>
          <w:lang w:eastAsia="ru-RU"/>
        </w:rPr>
        <w:t xml:space="preserve"> </w:t>
      </w:r>
      <w:r>
        <w:rPr>
          <w:sz w:val="28"/>
          <w:szCs w:val="28"/>
          <w:lang w:eastAsia="ru-RU"/>
        </w:rPr>
        <w:t>құрастырыл</w:t>
      </w:r>
      <w:r w:rsidR="005B5AA3">
        <w:rPr>
          <w:sz w:val="28"/>
          <w:szCs w:val="28"/>
          <w:lang w:eastAsia="ru-RU"/>
        </w:rPr>
        <w:t>ып жасалынған.</w:t>
      </w:r>
      <w:r w:rsidR="0087158E" w:rsidRPr="0087158E">
        <w:rPr>
          <w:sz w:val="28"/>
          <w:szCs w:val="28"/>
          <w:lang w:eastAsia="ru-RU"/>
        </w:rPr>
        <w:t xml:space="preserve"> Бірінші бөлімге респонденттердің </w:t>
      </w:r>
      <w:r w:rsidR="005B5AA3">
        <w:rPr>
          <w:sz w:val="28"/>
          <w:szCs w:val="28"/>
          <w:lang w:eastAsia="ru-RU"/>
        </w:rPr>
        <w:t>ә</w:t>
      </w:r>
      <w:r w:rsidR="0087158E" w:rsidRPr="0087158E">
        <w:rPr>
          <w:sz w:val="28"/>
          <w:szCs w:val="28"/>
          <w:lang w:eastAsia="ru-RU"/>
        </w:rPr>
        <w:t>леуметтік және демографиялық сипаттамаларына, біліктілігіне, мейір</w:t>
      </w:r>
      <w:r w:rsidR="005B5AA3">
        <w:rPr>
          <w:sz w:val="28"/>
          <w:szCs w:val="28"/>
          <w:lang w:eastAsia="ru-RU"/>
        </w:rPr>
        <w:t xml:space="preserve">герлік </w:t>
      </w:r>
      <w:r w:rsidR="0087158E" w:rsidRPr="0087158E">
        <w:rPr>
          <w:sz w:val="28"/>
          <w:szCs w:val="28"/>
          <w:lang w:eastAsia="ru-RU"/>
        </w:rPr>
        <w:t xml:space="preserve"> бағдарламаларды білуіне және мейі</w:t>
      </w:r>
      <w:r w:rsidR="005B5AA3">
        <w:rPr>
          <w:sz w:val="28"/>
          <w:szCs w:val="28"/>
          <w:lang w:eastAsia="ru-RU"/>
        </w:rPr>
        <w:t xml:space="preserve">ргерлік </w:t>
      </w:r>
      <w:r w:rsidR="000F1E13" w:rsidRPr="000F1E13">
        <w:rPr>
          <w:sz w:val="28"/>
          <w:szCs w:val="28"/>
          <w:lang w:eastAsia="ru-RU"/>
        </w:rPr>
        <w:t>тәжірибесіне</w:t>
      </w:r>
      <w:r w:rsidR="000F1E13">
        <w:rPr>
          <w:sz w:val="28"/>
          <w:szCs w:val="28"/>
          <w:lang w:eastAsia="ru-RU"/>
        </w:rPr>
        <w:t xml:space="preserve"> </w:t>
      </w:r>
      <w:r w:rsidR="0087158E" w:rsidRPr="0087158E">
        <w:rPr>
          <w:sz w:val="28"/>
          <w:szCs w:val="28"/>
          <w:lang w:eastAsia="ru-RU"/>
        </w:rPr>
        <w:t xml:space="preserve">қатысты мәселелер кірді. Деректер орташа мәндер мен пайыздар сияқты сипаттамалық статистиканы қолдану арқылы талданды. Сауалнамаға сілтеме жасай отырып, респонденттерге ақпараттандырылған келісім жіберілді, ал респонденттердің толтырылған сауалнамасы зерттеуге келісімге теңестірілді. Сауалнама шамамен 20-25 минут ішінде </w:t>
      </w:r>
      <w:r w:rsidR="00521E34">
        <w:rPr>
          <w:sz w:val="28"/>
          <w:szCs w:val="28"/>
          <w:lang w:eastAsia="ru-RU"/>
        </w:rPr>
        <w:t xml:space="preserve"> жауап беріп </w:t>
      </w:r>
      <w:r w:rsidR="0087158E" w:rsidRPr="0087158E">
        <w:rPr>
          <w:sz w:val="28"/>
          <w:szCs w:val="28"/>
          <w:lang w:eastAsia="ru-RU"/>
        </w:rPr>
        <w:t xml:space="preserve">толтырылды. Құпиялылықты сақтау үшін жеке ақпарат жиналмады. Барлық деректер шифрланған және қауіпсіз жерде электронды түрде сақталған, ал пароль </w:t>
      </w:r>
      <w:r w:rsidR="0087158E" w:rsidRPr="0087158E">
        <w:rPr>
          <w:sz w:val="28"/>
          <w:szCs w:val="28"/>
          <w:lang w:eastAsia="ru-RU"/>
        </w:rPr>
        <w:lastRenderedPageBreak/>
        <w:t>зерттеуге қатысушылардың жеке өмірін қамтамасыз ету үшін тек бас зерттеушіге (PI) қол жетімді болды</w:t>
      </w:r>
      <w:r w:rsidR="00F249C8" w:rsidRPr="00F249C8">
        <w:rPr>
          <w:sz w:val="28"/>
          <w:szCs w:val="28"/>
          <w:lang w:eastAsia="ru-RU"/>
        </w:rPr>
        <w:t>.</w:t>
      </w:r>
    </w:p>
    <w:p w14:paraId="56083729" w14:textId="77777777" w:rsidR="004E0B98" w:rsidRDefault="004E0B98" w:rsidP="00327282">
      <w:pPr>
        <w:widowControl/>
        <w:tabs>
          <w:tab w:val="left" w:pos="0"/>
          <w:tab w:val="left" w:pos="567"/>
          <w:tab w:val="left" w:pos="709"/>
          <w:tab w:val="left" w:pos="9498"/>
        </w:tabs>
        <w:autoSpaceDE/>
        <w:autoSpaceDN/>
        <w:ind w:right="-1" w:firstLine="567"/>
        <w:jc w:val="both"/>
        <w:rPr>
          <w:sz w:val="28"/>
          <w:szCs w:val="28"/>
          <w:lang w:eastAsia="ru-RU"/>
        </w:rPr>
      </w:pPr>
    </w:p>
    <w:p w14:paraId="3BCC90FF" w14:textId="5E651B57" w:rsidR="000234D7" w:rsidRPr="00A635AE" w:rsidRDefault="00A635AE" w:rsidP="00A635AE">
      <w:pPr>
        <w:widowControl/>
        <w:tabs>
          <w:tab w:val="left" w:pos="0"/>
          <w:tab w:val="left" w:pos="567"/>
          <w:tab w:val="left" w:pos="709"/>
          <w:tab w:val="left" w:pos="9498"/>
        </w:tabs>
        <w:autoSpaceDE/>
        <w:autoSpaceDN/>
        <w:ind w:right="-1"/>
        <w:jc w:val="both"/>
        <w:rPr>
          <w:bCs/>
          <w:sz w:val="28"/>
          <w:szCs w:val="28"/>
          <w:lang w:eastAsia="ru-RU"/>
        </w:rPr>
      </w:pPr>
      <w:r w:rsidRPr="00A635AE">
        <w:rPr>
          <w:bCs/>
          <w:sz w:val="28"/>
          <w:szCs w:val="28"/>
          <w:lang w:eastAsia="ru-RU"/>
        </w:rPr>
        <w:t>К</w:t>
      </w:r>
      <w:r w:rsidR="000234D7" w:rsidRPr="00A635AE">
        <w:rPr>
          <w:bCs/>
          <w:sz w:val="28"/>
          <w:szCs w:val="28"/>
          <w:lang w:eastAsia="ru-RU"/>
        </w:rPr>
        <w:t>есте</w:t>
      </w:r>
      <w:r w:rsidRPr="00A635AE">
        <w:rPr>
          <w:bCs/>
          <w:sz w:val="28"/>
          <w:szCs w:val="28"/>
          <w:lang w:eastAsia="ru-RU"/>
        </w:rPr>
        <w:t xml:space="preserve"> 5</w:t>
      </w:r>
      <w:r w:rsidR="00C470E5" w:rsidRPr="00A635AE">
        <w:rPr>
          <w:bCs/>
          <w:sz w:val="28"/>
          <w:szCs w:val="28"/>
          <w:lang w:eastAsia="ru-RU"/>
        </w:rPr>
        <w:t xml:space="preserve"> –</w:t>
      </w:r>
      <w:r w:rsidR="000234D7" w:rsidRPr="00A635AE">
        <w:rPr>
          <w:bCs/>
          <w:sz w:val="28"/>
          <w:szCs w:val="28"/>
          <w:lang w:eastAsia="ru-RU"/>
        </w:rPr>
        <w:t xml:space="preserve"> </w:t>
      </w:r>
      <w:r w:rsidR="00CA2C3C" w:rsidRPr="00A635AE">
        <w:rPr>
          <w:bCs/>
          <w:sz w:val="28"/>
          <w:szCs w:val="28"/>
          <w:lang w:eastAsia="ru-RU"/>
        </w:rPr>
        <w:t>Денсаулық сақтау медициналық ұ</w:t>
      </w:r>
      <w:r w:rsidR="00045DB3" w:rsidRPr="00A635AE">
        <w:rPr>
          <w:bCs/>
          <w:sz w:val="28"/>
          <w:szCs w:val="28"/>
          <w:lang w:eastAsia="ru-RU"/>
        </w:rPr>
        <w:t>йымдарға мейіргерлер арасында сауалнама жүргізуге рұқсат алу туралы жолдама</w:t>
      </w:r>
      <w:r>
        <w:rPr>
          <w:bCs/>
          <w:sz w:val="28"/>
          <w:szCs w:val="28"/>
          <w:lang w:eastAsia="ru-RU"/>
        </w:rPr>
        <w:t xml:space="preserve"> хаттар</w:t>
      </w:r>
    </w:p>
    <w:p w14:paraId="1B1338B0" w14:textId="77777777" w:rsidR="007F799E" w:rsidRPr="00CA2C3C" w:rsidRDefault="007F799E" w:rsidP="007F799E">
      <w:pPr>
        <w:widowControl/>
        <w:tabs>
          <w:tab w:val="left" w:pos="0"/>
          <w:tab w:val="left" w:pos="567"/>
          <w:tab w:val="left" w:pos="709"/>
          <w:tab w:val="left" w:pos="9498"/>
        </w:tabs>
        <w:autoSpaceDE/>
        <w:autoSpaceDN/>
        <w:ind w:right="-1" w:firstLine="567"/>
        <w:rPr>
          <w:sz w:val="28"/>
          <w:szCs w:val="28"/>
          <w:lang w:eastAsia="ru-RU"/>
        </w:rPr>
      </w:pPr>
    </w:p>
    <w:tbl>
      <w:tblPr>
        <w:tblStyle w:val="af"/>
        <w:tblW w:w="0" w:type="auto"/>
        <w:tblLook w:val="04A0" w:firstRow="1" w:lastRow="0" w:firstColumn="1" w:lastColumn="0" w:noHBand="0" w:noVBand="1"/>
      </w:tblPr>
      <w:tblGrid>
        <w:gridCol w:w="559"/>
        <w:gridCol w:w="5851"/>
        <w:gridCol w:w="3218"/>
      </w:tblGrid>
      <w:tr w:rsidR="00446A20" w14:paraId="4A90A0FD" w14:textId="1E90B668" w:rsidTr="00446A20">
        <w:tc>
          <w:tcPr>
            <w:tcW w:w="562" w:type="dxa"/>
          </w:tcPr>
          <w:p w14:paraId="5FB64600" w14:textId="17F434ED" w:rsidR="00446A20" w:rsidRPr="004E0B98" w:rsidRDefault="00446A20" w:rsidP="00327282">
            <w:pPr>
              <w:widowControl/>
              <w:tabs>
                <w:tab w:val="left" w:pos="0"/>
                <w:tab w:val="left" w:pos="567"/>
                <w:tab w:val="left" w:pos="709"/>
                <w:tab w:val="left" w:pos="9498"/>
              </w:tabs>
              <w:autoSpaceDE/>
              <w:autoSpaceDN/>
              <w:ind w:right="-1"/>
              <w:jc w:val="both"/>
              <w:rPr>
                <w:iCs/>
                <w:sz w:val="28"/>
                <w:szCs w:val="28"/>
                <w:lang w:eastAsia="ru-RU"/>
              </w:rPr>
            </w:pPr>
            <w:r w:rsidRPr="004E0B98">
              <w:rPr>
                <w:iCs/>
                <w:sz w:val="28"/>
                <w:szCs w:val="28"/>
                <w:lang w:eastAsia="ru-RU"/>
              </w:rPr>
              <w:t>№</w:t>
            </w:r>
          </w:p>
        </w:tc>
        <w:tc>
          <w:tcPr>
            <w:tcW w:w="6045" w:type="dxa"/>
          </w:tcPr>
          <w:p w14:paraId="6EA8534D" w14:textId="4AEF259E" w:rsidR="00446A20" w:rsidRPr="004E0B98" w:rsidRDefault="00482BF5" w:rsidP="00327282">
            <w:pPr>
              <w:widowControl/>
              <w:tabs>
                <w:tab w:val="left" w:pos="0"/>
                <w:tab w:val="left" w:pos="567"/>
                <w:tab w:val="left" w:pos="709"/>
                <w:tab w:val="left" w:pos="9498"/>
              </w:tabs>
              <w:autoSpaceDE/>
              <w:autoSpaceDN/>
              <w:ind w:right="-1"/>
              <w:jc w:val="both"/>
              <w:rPr>
                <w:iCs/>
                <w:sz w:val="28"/>
                <w:szCs w:val="28"/>
                <w:lang w:eastAsia="ru-RU"/>
              </w:rPr>
            </w:pPr>
            <w:r w:rsidRPr="004E0B98">
              <w:rPr>
                <w:iCs/>
                <w:sz w:val="28"/>
                <w:szCs w:val="28"/>
                <w:lang w:eastAsia="ru-RU"/>
              </w:rPr>
              <w:t>Денсаулық сақтау басқармалары</w:t>
            </w:r>
          </w:p>
        </w:tc>
        <w:tc>
          <w:tcPr>
            <w:tcW w:w="3304" w:type="dxa"/>
          </w:tcPr>
          <w:p w14:paraId="30B288E7" w14:textId="33A6EAA1" w:rsidR="00446A20" w:rsidRPr="004E0B98" w:rsidRDefault="00446A20" w:rsidP="00327282">
            <w:pPr>
              <w:widowControl/>
              <w:tabs>
                <w:tab w:val="left" w:pos="0"/>
                <w:tab w:val="left" w:pos="567"/>
                <w:tab w:val="left" w:pos="709"/>
                <w:tab w:val="left" w:pos="9498"/>
              </w:tabs>
              <w:autoSpaceDE/>
              <w:autoSpaceDN/>
              <w:ind w:right="-1"/>
              <w:jc w:val="both"/>
              <w:rPr>
                <w:iCs/>
                <w:sz w:val="28"/>
                <w:szCs w:val="28"/>
                <w:lang w:eastAsia="ru-RU"/>
              </w:rPr>
            </w:pPr>
            <w:r w:rsidRPr="004E0B98">
              <w:rPr>
                <w:iCs/>
                <w:sz w:val="28"/>
                <w:szCs w:val="28"/>
                <w:lang w:eastAsia="ru-RU"/>
              </w:rPr>
              <w:t>Шығыс хат</w:t>
            </w:r>
          </w:p>
        </w:tc>
      </w:tr>
      <w:tr w:rsidR="00064E4A" w14:paraId="1F659793" w14:textId="26937AEF" w:rsidTr="00446A20">
        <w:tc>
          <w:tcPr>
            <w:tcW w:w="562" w:type="dxa"/>
          </w:tcPr>
          <w:p w14:paraId="297CF908" w14:textId="1B09451C" w:rsidR="00064E4A" w:rsidRDefault="00B56025" w:rsidP="00064E4A">
            <w:pPr>
              <w:widowControl/>
              <w:tabs>
                <w:tab w:val="left" w:pos="0"/>
                <w:tab w:val="left" w:pos="567"/>
                <w:tab w:val="left" w:pos="709"/>
                <w:tab w:val="left" w:pos="9498"/>
              </w:tabs>
              <w:autoSpaceDE/>
              <w:autoSpaceDN/>
              <w:ind w:right="-1"/>
              <w:jc w:val="both"/>
              <w:rPr>
                <w:sz w:val="28"/>
                <w:szCs w:val="28"/>
                <w:lang w:eastAsia="ru-RU"/>
              </w:rPr>
            </w:pPr>
            <w:r>
              <w:rPr>
                <w:sz w:val="28"/>
                <w:szCs w:val="28"/>
                <w:lang w:eastAsia="ru-RU"/>
              </w:rPr>
              <w:t>1</w:t>
            </w:r>
          </w:p>
        </w:tc>
        <w:tc>
          <w:tcPr>
            <w:tcW w:w="6045" w:type="dxa"/>
          </w:tcPr>
          <w:p w14:paraId="3A6A69B2" w14:textId="4BF25C79" w:rsidR="00064E4A" w:rsidRDefault="007B1C7B" w:rsidP="00064E4A">
            <w:pPr>
              <w:widowControl/>
              <w:tabs>
                <w:tab w:val="left" w:pos="0"/>
                <w:tab w:val="left" w:pos="567"/>
                <w:tab w:val="left" w:pos="709"/>
                <w:tab w:val="left" w:pos="9498"/>
              </w:tabs>
              <w:autoSpaceDE/>
              <w:autoSpaceDN/>
              <w:ind w:right="-1"/>
              <w:jc w:val="both"/>
              <w:rPr>
                <w:sz w:val="28"/>
                <w:szCs w:val="28"/>
                <w:lang w:eastAsia="ru-RU"/>
              </w:rPr>
            </w:pPr>
            <w:r w:rsidRPr="007B1C7B">
              <w:rPr>
                <w:sz w:val="28"/>
                <w:szCs w:val="28"/>
                <w:lang w:eastAsia="ru-RU"/>
              </w:rPr>
              <w:t>Алматы облысының денсаулық сақтау басқармасы</w:t>
            </w:r>
          </w:p>
        </w:tc>
        <w:tc>
          <w:tcPr>
            <w:tcW w:w="3304" w:type="dxa"/>
          </w:tcPr>
          <w:p w14:paraId="02DFE644" w14:textId="3274BA28" w:rsidR="00064E4A" w:rsidRPr="00DE3EF1" w:rsidRDefault="00CD6A54" w:rsidP="00064E4A">
            <w:pPr>
              <w:widowControl/>
              <w:tabs>
                <w:tab w:val="left" w:pos="0"/>
                <w:tab w:val="left" w:pos="567"/>
                <w:tab w:val="left" w:pos="709"/>
                <w:tab w:val="left" w:pos="9498"/>
              </w:tabs>
              <w:autoSpaceDE/>
              <w:autoSpaceDN/>
              <w:ind w:right="-1"/>
              <w:jc w:val="both"/>
              <w:rPr>
                <w:sz w:val="28"/>
                <w:szCs w:val="28"/>
                <w:lang w:val="ru-RU" w:eastAsia="ru-RU"/>
              </w:rPr>
            </w:pPr>
            <w:r>
              <w:rPr>
                <w:sz w:val="28"/>
                <w:szCs w:val="28"/>
                <w:lang w:eastAsia="ru-RU"/>
              </w:rPr>
              <w:t>№</w:t>
            </w:r>
            <w:r w:rsidR="00DE3EF1">
              <w:rPr>
                <w:sz w:val="28"/>
                <w:szCs w:val="28"/>
                <w:lang w:eastAsia="ru-RU"/>
              </w:rPr>
              <w:t xml:space="preserve"> </w:t>
            </w:r>
            <w:r w:rsidR="00DE3EF1">
              <w:rPr>
                <w:sz w:val="28"/>
                <w:szCs w:val="28"/>
                <w:lang w:val="ru-RU" w:eastAsia="ru-RU"/>
              </w:rPr>
              <w:t>06-216372 21.12.2021</w:t>
            </w:r>
          </w:p>
        </w:tc>
      </w:tr>
      <w:tr w:rsidR="00DE3EF1" w14:paraId="5B2E072F" w14:textId="3FEE654C" w:rsidTr="00446A20">
        <w:tc>
          <w:tcPr>
            <w:tcW w:w="562" w:type="dxa"/>
          </w:tcPr>
          <w:p w14:paraId="1774A7F0" w14:textId="4DAD0F26" w:rsidR="00DE3EF1" w:rsidRDefault="00DE3EF1" w:rsidP="00DE3EF1">
            <w:pPr>
              <w:widowControl/>
              <w:tabs>
                <w:tab w:val="left" w:pos="0"/>
                <w:tab w:val="left" w:pos="567"/>
                <w:tab w:val="left" w:pos="709"/>
                <w:tab w:val="left" w:pos="9498"/>
              </w:tabs>
              <w:autoSpaceDE/>
              <w:autoSpaceDN/>
              <w:ind w:right="-1"/>
              <w:jc w:val="both"/>
              <w:rPr>
                <w:sz w:val="28"/>
                <w:szCs w:val="28"/>
                <w:lang w:eastAsia="ru-RU"/>
              </w:rPr>
            </w:pPr>
            <w:r>
              <w:rPr>
                <w:sz w:val="28"/>
                <w:szCs w:val="28"/>
                <w:lang w:eastAsia="ru-RU"/>
              </w:rPr>
              <w:t>2</w:t>
            </w:r>
          </w:p>
        </w:tc>
        <w:tc>
          <w:tcPr>
            <w:tcW w:w="6045" w:type="dxa"/>
          </w:tcPr>
          <w:p w14:paraId="715B6B3D" w14:textId="4C341B57" w:rsidR="00DE3EF1" w:rsidRPr="007D7CA2" w:rsidRDefault="00DE3EF1" w:rsidP="00DE3EF1">
            <w:pPr>
              <w:widowControl/>
              <w:tabs>
                <w:tab w:val="left" w:pos="0"/>
                <w:tab w:val="left" w:pos="567"/>
                <w:tab w:val="left" w:pos="709"/>
                <w:tab w:val="left" w:pos="9498"/>
              </w:tabs>
              <w:autoSpaceDE/>
              <w:autoSpaceDN/>
              <w:ind w:right="-1"/>
              <w:jc w:val="both"/>
              <w:rPr>
                <w:sz w:val="28"/>
                <w:szCs w:val="28"/>
                <w:lang w:eastAsia="ru-RU"/>
              </w:rPr>
            </w:pPr>
            <w:r w:rsidRPr="007D7CA2">
              <w:rPr>
                <w:bCs/>
                <w:sz w:val="28"/>
                <w:szCs w:val="28"/>
                <w:lang w:eastAsia="ru-RU"/>
              </w:rPr>
              <w:t xml:space="preserve">Ақмола облысының Денсаулық сақтау басқармасы </w:t>
            </w:r>
          </w:p>
        </w:tc>
        <w:tc>
          <w:tcPr>
            <w:tcW w:w="3304" w:type="dxa"/>
          </w:tcPr>
          <w:p w14:paraId="37B0E874" w14:textId="7BF19808" w:rsidR="00DE3EF1" w:rsidRPr="00DE3EF1" w:rsidRDefault="00DE3EF1" w:rsidP="00DE3EF1">
            <w:pPr>
              <w:widowControl/>
              <w:tabs>
                <w:tab w:val="left" w:pos="0"/>
                <w:tab w:val="left" w:pos="567"/>
                <w:tab w:val="left" w:pos="709"/>
                <w:tab w:val="left" w:pos="9498"/>
              </w:tabs>
              <w:autoSpaceDE/>
              <w:autoSpaceDN/>
              <w:ind w:right="-1"/>
              <w:jc w:val="both"/>
              <w:rPr>
                <w:sz w:val="28"/>
                <w:szCs w:val="28"/>
                <w:lang w:eastAsia="ru-RU"/>
              </w:rPr>
            </w:pPr>
            <w:r w:rsidRPr="00DE3EF1">
              <w:rPr>
                <w:sz w:val="28"/>
                <w:szCs w:val="28"/>
              </w:rPr>
              <w:t>№ 06-216372 21.12.2021</w:t>
            </w:r>
          </w:p>
        </w:tc>
      </w:tr>
      <w:tr w:rsidR="00DE3EF1" w14:paraId="371BC28A" w14:textId="0BDBABA1" w:rsidTr="00446A20">
        <w:tc>
          <w:tcPr>
            <w:tcW w:w="562" w:type="dxa"/>
          </w:tcPr>
          <w:p w14:paraId="0FD67204" w14:textId="032B05B1" w:rsidR="00DE3EF1" w:rsidRDefault="00DE3EF1" w:rsidP="00DE3EF1">
            <w:pPr>
              <w:widowControl/>
              <w:tabs>
                <w:tab w:val="left" w:pos="0"/>
                <w:tab w:val="left" w:pos="567"/>
                <w:tab w:val="left" w:pos="709"/>
                <w:tab w:val="left" w:pos="9498"/>
              </w:tabs>
              <w:autoSpaceDE/>
              <w:autoSpaceDN/>
              <w:ind w:right="-1"/>
              <w:jc w:val="both"/>
              <w:rPr>
                <w:sz w:val="28"/>
                <w:szCs w:val="28"/>
                <w:lang w:eastAsia="ru-RU"/>
              </w:rPr>
            </w:pPr>
            <w:r>
              <w:rPr>
                <w:sz w:val="28"/>
                <w:szCs w:val="28"/>
                <w:lang w:eastAsia="ru-RU"/>
              </w:rPr>
              <w:t>3</w:t>
            </w:r>
          </w:p>
        </w:tc>
        <w:tc>
          <w:tcPr>
            <w:tcW w:w="6045" w:type="dxa"/>
          </w:tcPr>
          <w:p w14:paraId="30E0B20F" w14:textId="0609ABB4" w:rsidR="00DE3EF1" w:rsidRDefault="00DE3EF1" w:rsidP="00DE3EF1">
            <w:pPr>
              <w:widowControl/>
              <w:tabs>
                <w:tab w:val="left" w:pos="0"/>
                <w:tab w:val="left" w:pos="567"/>
                <w:tab w:val="left" w:pos="709"/>
                <w:tab w:val="left" w:pos="9498"/>
              </w:tabs>
              <w:autoSpaceDE/>
              <w:autoSpaceDN/>
              <w:ind w:right="-1"/>
              <w:jc w:val="both"/>
              <w:rPr>
                <w:sz w:val="28"/>
                <w:szCs w:val="28"/>
                <w:lang w:eastAsia="ru-RU"/>
              </w:rPr>
            </w:pPr>
            <w:r>
              <w:rPr>
                <w:bCs/>
                <w:sz w:val="28"/>
                <w:szCs w:val="28"/>
                <w:lang w:eastAsia="ru-RU"/>
              </w:rPr>
              <w:t xml:space="preserve">Батыс </w:t>
            </w:r>
            <w:r w:rsidRPr="0006799F">
              <w:rPr>
                <w:bCs/>
                <w:sz w:val="28"/>
                <w:szCs w:val="28"/>
                <w:lang w:eastAsia="ru-RU"/>
              </w:rPr>
              <w:t>Қазақстан облысы әкімдігінің денсаулық сақтау басқармасы</w:t>
            </w:r>
          </w:p>
        </w:tc>
        <w:tc>
          <w:tcPr>
            <w:tcW w:w="3304" w:type="dxa"/>
          </w:tcPr>
          <w:p w14:paraId="0553F212" w14:textId="7E625932" w:rsidR="00DE3EF1" w:rsidRPr="00DE3EF1" w:rsidRDefault="00DE3EF1" w:rsidP="00DE3EF1">
            <w:pPr>
              <w:widowControl/>
              <w:tabs>
                <w:tab w:val="left" w:pos="0"/>
                <w:tab w:val="left" w:pos="567"/>
                <w:tab w:val="left" w:pos="709"/>
                <w:tab w:val="left" w:pos="9498"/>
              </w:tabs>
              <w:autoSpaceDE/>
              <w:autoSpaceDN/>
              <w:ind w:right="-1"/>
              <w:jc w:val="both"/>
              <w:rPr>
                <w:sz w:val="28"/>
                <w:szCs w:val="28"/>
                <w:lang w:eastAsia="ru-RU"/>
              </w:rPr>
            </w:pPr>
            <w:r w:rsidRPr="00DE3EF1">
              <w:rPr>
                <w:sz w:val="28"/>
                <w:szCs w:val="28"/>
              </w:rPr>
              <w:t>№ 06-216372 21.12.2021</w:t>
            </w:r>
          </w:p>
        </w:tc>
      </w:tr>
      <w:tr w:rsidR="00DE3EF1" w14:paraId="27E66A29" w14:textId="77777777" w:rsidTr="00446A20">
        <w:tc>
          <w:tcPr>
            <w:tcW w:w="562" w:type="dxa"/>
          </w:tcPr>
          <w:p w14:paraId="6AD2BD2C" w14:textId="3AC9720A" w:rsidR="00DE3EF1" w:rsidRDefault="00DE3EF1" w:rsidP="00DE3EF1">
            <w:pPr>
              <w:widowControl/>
              <w:tabs>
                <w:tab w:val="left" w:pos="0"/>
                <w:tab w:val="left" w:pos="567"/>
                <w:tab w:val="left" w:pos="709"/>
                <w:tab w:val="left" w:pos="9498"/>
              </w:tabs>
              <w:autoSpaceDE/>
              <w:autoSpaceDN/>
              <w:ind w:right="-1"/>
              <w:jc w:val="both"/>
              <w:rPr>
                <w:sz w:val="28"/>
                <w:szCs w:val="28"/>
                <w:lang w:eastAsia="ru-RU"/>
              </w:rPr>
            </w:pPr>
            <w:r>
              <w:rPr>
                <w:sz w:val="28"/>
                <w:szCs w:val="28"/>
                <w:lang w:eastAsia="ru-RU"/>
              </w:rPr>
              <w:t>4</w:t>
            </w:r>
          </w:p>
        </w:tc>
        <w:tc>
          <w:tcPr>
            <w:tcW w:w="6045" w:type="dxa"/>
          </w:tcPr>
          <w:p w14:paraId="31B03B1E" w14:textId="3C0CDCBA" w:rsidR="00DE3EF1" w:rsidRPr="007D7CA2" w:rsidRDefault="00DE3EF1" w:rsidP="00DE3EF1">
            <w:pPr>
              <w:widowControl/>
              <w:tabs>
                <w:tab w:val="left" w:pos="0"/>
                <w:tab w:val="left" w:pos="567"/>
                <w:tab w:val="left" w:pos="709"/>
                <w:tab w:val="left" w:pos="9498"/>
              </w:tabs>
              <w:autoSpaceDE/>
              <w:autoSpaceDN/>
              <w:ind w:right="-1"/>
              <w:jc w:val="both"/>
              <w:rPr>
                <w:bCs/>
                <w:sz w:val="28"/>
                <w:szCs w:val="28"/>
                <w:lang w:eastAsia="ru-RU"/>
              </w:rPr>
            </w:pPr>
            <w:r w:rsidRPr="003C2825">
              <w:rPr>
                <w:bCs/>
                <w:sz w:val="28"/>
                <w:szCs w:val="28"/>
                <w:lang w:eastAsia="ru-RU"/>
              </w:rPr>
              <w:t>Қызылорда облысының денсаулық сақтау басқармасы</w:t>
            </w:r>
          </w:p>
        </w:tc>
        <w:tc>
          <w:tcPr>
            <w:tcW w:w="3304" w:type="dxa"/>
          </w:tcPr>
          <w:p w14:paraId="50D8CABC" w14:textId="1E04E1C1" w:rsidR="00DE3EF1" w:rsidRPr="00DE3EF1" w:rsidRDefault="00DE3EF1" w:rsidP="00DE3EF1">
            <w:pPr>
              <w:widowControl/>
              <w:tabs>
                <w:tab w:val="left" w:pos="0"/>
                <w:tab w:val="left" w:pos="567"/>
                <w:tab w:val="left" w:pos="709"/>
                <w:tab w:val="left" w:pos="9498"/>
              </w:tabs>
              <w:autoSpaceDE/>
              <w:autoSpaceDN/>
              <w:ind w:right="-1"/>
              <w:jc w:val="both"/>
              <w:rPr>
                <w:sz w:val="28"/>
                <w:szCs w:val="28"/>
                <w:lang w:eastAsia="ru-RU"/>
              </w:rPr>
            </w:pPr>
            <w:r w:rsidRPr="00DE3EF1">
              <w:rPr>
                <w:sz w:val="28"/>
                <w:szCs w:val="28"/>
              </w:rPr>
              <w:t>№ 06-216372 21.12.2021</w:t>
            </w:r>
          </w:p>
        </w:tc>
      </w:tr>
      <w:tr w:rsidR="00DE3EF1" w14:paraId="15F3F5B8" w14:textId="77777777" w:rsidTr="00446A20">
        <w:tc>
          <w:tcPr>
            <w:tcW w:w="562" w:type="dxa"/>
          </w:tcPr>
          <w:p w14:paraId="21761958" w14:textId="5D28B1CA" w:rsidR="00DE3EF1" w:rsidRDefault="00DE3EF1" w:rsidP="00DE3EF1">
            <w:pPr>
              <w:widowControl/>
              <w:tabs>
                <w:tab w:val="left" w:pos="0"/>
                <w:tab w:val="left" w:pos="567"/>
                <w:tab w:val="left" w:pos="709"/>
                <w:tab w:val="left" w:pos="9498"/>
              </w:tabs>
              <w:autoSpaceDE/>
              <w:autoSpaceDN/>
              <w:ind w:right="-1"/>
              <w:jc w:val="both"/>
              <w:rPr>
                <w:sz w:val="28"/>
                <w:szCs w:val="28"/>
                <w:lang w:eastAsia="ru-RU"/>
              </w:rPr>
            </w:pPr>
            <w:r>
              <w:rPr>
                <w:sz w:val="28"/>
                <w:szCs w:val="28"/>
                <w:lang w:eastAsia="ru-RU"/>
              </w:rPr>
              <w:t>5</w:t>
            </w:r>
          </w:p>
        </w:tc>
        <w:tc>
          <w:tcPr>
            <w:tcW w:w="6045" w:type="dxa"/>
          </w:tcPr>
          <w:p w14:paraId="4AB7069B" w14:textId="274BFB53" w:rsidR="00DE3EF1" w:rsidRPr="003C2825" w:rsidRDefault="00DE3EF1" w:rsidP="00DE3EF1">
            <w:pPr>
              <w:widowControl/>
              <w:tabs>
                <w:tab w:val="left" w:pos="0"/>
                <w:tab w:val="left" w:pos="567"/>
                <w:tab w:val="left" w:pos="709"/>
                <w:tab w:val="left" w:pos="9498"/>
              </w:tabs>
              <w:autoSpaceDE/>
              <w:autoSpaceDN/>
              <w:ind w:right="-1"/>
              <w:jc w:val="both"/>
              <w:rPr>
                <w:bCs/>
                <w:sz w:val="28"/>
                <w:szCs w:val="28"/>
                <w:lang w:eastAsia="ru-RU"/>
              </w:rPr>
            </w:pPr>
            <w:r>
              <w:rPr>
                <w:bCs/>
                <w:sz w:val="28"/>
                <w:szCs w:val="28"/>
                <w:lang w:eastAsia="ru-RU"/>
              </w:rPr>
              <w:t>Оңтүстік</w:t>
            </w:r>
            <w:r w:rsidRPr="0035703E">
              <w:rPr>
                <w:bCs/>
                <w:sz w:val="28"/>
                <w:szCs w:val="28"/>
                <w:lang w:eastAsia="ru-RU"/>
              </w:rPr>
              <w:t xml:space="preserve"> Қазақстан облысы әкімдігінің денсаулық сақтау басқармасы</w:t>
            </w:r>
          </w:p>
        </w:tc>
        <w:tc>
          <w:tcPr>
            <w:tcW w:w="3304" w:type="dxa"/>
          </w:tcPr>
          <w:p w14:paraId="6A8546A4" w14:textId="3C557611" w:rsidR="00DE3EF1" w:rsidRPr="00DE3EF1" w:rsidRDefault="00DE3EF1" w:rsidP="00DE3EF1">
            <w:pPr>
              <w:widowControl/>
              <w:tabs>
                <w:tab w:val="left" w:pos="0"/>
                <w:tab w:val="left" w:pos="567"/>
                <w:tab w:val="left" w:pos="709"/>
                <w:tab w:val="left" w:pos="9498"/>
              </w:tabs>
              <w:autoSpaceDE/>
              <w:autoSpaceDN/>
              <w:ind w:right="-1"/>
              <w:jc w:val="both"/>
              <w:rPr>
                <w:sz w:val="28"/>
                <w:szCs w:val="28"/>
                <w:lang w:eastAsia="ru-RU"/>
              </w:rPr>
            </w:pPr>
            <w:r w:rsidRPr="00DE3EF1">
              <w:rPr>
                <w:sz w:val="28"/>
                <w:szCs w:val="28"/>
              </w:rPr>
              <w:t>№ 06-216372 21.12.2021</w:t>
            </w:r>
          </w:p>
        </w:tc>
      </w:tr>
      <w:tr w:rsidR="00DE3EF1" w14:paraId="674CBA04" w14:textId="34A32FFE" w:rsidTr="00446A20">
        <w:tc>
          <w:tcPr>
            <w:tcW w:w="562" w:type="dxa"/>
          </w:tcPr>
          <w:p w14:paraId="3F0300D9" w14:textId="7D396925" w:rsidR="00DE3EF1" w:rsidRDefault="00DE3EF1" w:rsidP="00DE3EF1">
            <w:pPr>
              <w:widowControl/>
              <w:tabs>
                <w:tab w:val="left" w:pos="0"/>
                <w:tab w:val="left" w:pos="567"/>
                <w:tab w:val="left" w:pos="709"/>
                <w:tab w:val="left" w:pos="9498"/>
              </w:tabs>
              <w:autoSpaceDE/>
              <w:autoSpaceDN/>
              <w:ind w:right="-1"/>
              <w:jc w:val="both"/>
              <w:rPr>
                <w:sz w:val="28"/>
                <w:szCs w:val="28"/>
                <w:lang w:eastAsia="ru-RU"/>
              </w:rPr>
            </w:pPr>
            <w:r>
              <w:rPr>
                <w:sz w:val="28"/>
                <w:szCs w:val="28"/>
                <w:lang w:eastAsia="ru-RU"/>
              </w:rPr>
              <w:t>6</w:t>
            </w:r>
          </w:p>
        </w:tc>
        <w:tc>
          <w:tcPr>
            <w:tcW w:w="6045" w:type="dxa"/>
          </w:tcPr>
          <w:p w14:paraId="71446111" w14:textId="547C9839" w:rsidR="00DE3EF1" w:rsidRPr="003C2825" w:rsidRDefault="00DE3EF1" w:rsidP="00DE3EF1">
            <w:pPr>
              <w:widowControl/>
              <w:tabs>
                <w:tab w:val="left" w:pos="0"/>
                <w:tab w:val="left" w:pos="567"/>
                <w:tab w:val="left" w:pos="709"/>
                <w:tab w:val="left" w:pos="9498"/>
              </w:tabs>
              <w:autoSpaceDE/>
              <w:autoSpaceDN/>
              <w:ind w:right="-1"/>
              <w:jc w:val="both"/>
              <w:rPr>
                <w:sz w:val="28"/>
                <w:szCs w:val="28"/>
                <w:lang w:eastAsia="ru-RU"/>
              </w:rPr>
            </w:pPr>
            <w:r w:rsidRPr="00B56025">
              <w:rPr>
                <w:bCs/>
                <w:sz w:val="28"/>
                <w:szCs w:val="28"/>
                <w:lang w:eastAsia="ru-RU"/>
              </w:rPr>
              <w:t>Солтүстік Қазақстан облысы әкімдігінің денсаулық сақтау</w:t>
            </w:r>
            <w:r>
              <w:t xml:space="preserve"> </w:t>
            </w:r>
            <w:r w:rsidRPr="00B56025">
              <w:rPr>
                <w:bCs/>
                <w:sz w:val="28"/>
                <w:szCs w:val="28"/>
                <w:lang w:eastAsia="ru-RU"/>
              </w:rPr>
              <w:t>басқармасы</w:t>
            </w:r>
          </w:p>
        </w:tc>
        <w:tc>
          <w:tcPr>
            <w:tcW w:w="3304" w:type="dxa"/>
          </w:tcPr>
          <w:p w14:paraId="7374FE75" w14:textId="359F328F" w:rsidR="00DE3EF1" w:rsidRPr="00DE3EF1" w:rsidRDefault="00DE3EF1" w:rsidP="00DE3EF1">
            <w:pPr>
              <w:widowControl/>
              <w:tabs>
                <w:tab w:val="left" w:pos="0"/>
                <w:tab w:val="left" w:pos="567"/>
                <w:tab w:val="left" w:pos="709"/>
                <w:tab w:val="left" w:pos="9498"/>
              </w:tabs>
              <w:autoSpaceDE/>
              <w:autoSpaceDN/>
              <w:ind w:right="-1"/>
              <w:jc w:val="both"/>
              <w:rPr>
                <w:sz w:val="28"/>
                <w:szCs w:val="28"/>
                <w:lang w:eastAsia="ru-RU"/>
              </w:rPr>
            </w:pPr>
            <w:r w:rsidRPr="00DE3EF1">
              <w:rPr>
                <w:sz w:val="28"/>
                <w:szCs w:val="28"/>
              </w:rPr>
              <w:t>№ 06-216372 21.12.2021</w:t>
            </w:r>
          </w:p>
        </w:tc>
      </w:tr>
      <w:tr w:rsidR="00DE3EF1" w14:paraId="17648CB6" w14:textId="337978D1" w:rsidTr="00446A20">
        <w:tc>
          <w:tcPr>
            <w:tcW w:w="562" w:type="dxa"/>
          </w:tcPr>
          <w:p w14:paraId="05891A93" w14:textId="1E83BDAF" w:rsidR="00DE3EF1" w:rsidRDefault="00DE3EF1" w:rsidP="00DE3EF1">
            <w:pPr>
              <w:widowControl/>
              <w:tabs>
                <w:tab w:val="left" w:pos="0"/>
                <w:tab w:val="left" w:pos="567"/>
                <w:tab w:val="left" w:pos="709"/>
                <w:tab w:val="left" w:pos="9498"/>
              </w:tabs>
              <w:autoSpaceDE/>
              <w:autoSpaceDN/>
              <w:ind w:right="-1"/>
              <w:jc w:val="both"/>
              <w:rPr>
                <w:sz w:val="28"/>
                <w:szCs w:val="28"/>
                <w:lang w:eastAsia="ru-RU"/>
              </w:rPr>
            </w:pPr>
            <w:r>
              <w:rPr>
                <w:sz w:val="28"/>
                <w:szCs w:val="28"/>
                <w:lang w:eastAsia="ru-RU"/>
              </w:rPr>
              <w:t>7</w:t>
            </w:r>
          </w:p>
        </w:tc>
        <w:tc>
          <w:tcPr>
            <w:tcW w:w="6045" w:type="dxa"/>
          </w:tcPr>
          <w:p w14:paraId="77CD3B30" w14:textId="4AE89594" w:rsidR="00DE3EF1" w:rsidRPr="003C2825" w:rsidRDefault="00DE3EF1" w:rsidP="00DE3EF1">
            <w:pPr>
              <w:widowControl/>
              <w:tabs>
                <w:tab w:val="left" w:pos="0"/>
                <w:tab w:val="left" w:pos="567"/>
                <w:tab w:val="left" w:pos="709"/>
                <w:tab w:val="left" w:pos="9498"/>
              </w:tabs>
              <w:autoSpaceDE/>
              <w:autoSpaceDN/>
              <w:ind w:right="-1"/>
              <w:jc w:val="both"/>
              <w:rPr>
                <w:sz w:val="28"/>
                <w:szCs w:val="28"/>
                <w:lang w:eastAsia="ru-RU"/>
              </w:rPr>
            </w:pPr>
            <w:r>
              <w:rPr>
                <w:bCs/>
                <w:sz w:val="28"/>
                <w:szCs w:val="28"/>
                <w:lang w:eastAsia="ru-RU"/>
              </w:rPr>
              <w:t>Шығыс</w:t>
            </w:r>
            <w:r w:rsidRPr="003C2825">
              <w:rPr>
                <w:bCs/>
                <w:sz w:val="28"/>
                <w:szCs w:val="28"/>
                <w:lang w:eastAsia="ru-RU"/>
              </w:rPr>
              <w:t xml:space="preserve"> облысының денсаулық сақтау басқармасы</w:t>
            </w:r>
          </w:p>
        </w:tc>
        <w:tc>
          <w:tcPr>
            <w:tcW w:w="3304" w:type="dxa"/>
          </w:tcPr>
          <w:p w14:paraId="561CC304" w14:textId="37635D42" w:rsidR="00DE3EF1" w:rsidRPr="00DE3EF1" w:rsidRDefault="00DE3EF1" w:rsidP="00DE3EF1">
            <w:pPr>
              <w:widowControl/>
              <w:tabs>
                <w:tab w:val="left" w:pos="0"/>
                <w:tab w:val="left" w:pos="567"/>
                <w:tab w:val="left" w:pos="709"/>
                <w:tab w:val="left" w:pos="9498"/>
              </w:tabs>
              <w:autoSpaceDE/>
              <w:autoSpaceDN/>
              <w:ind w:right="-1"/>
              <w:jc w:val="both"/>
              <w:rPr>
                <w:sz w:val="28"/>
                <w:szCs w:val="28"/>
                <w:lang w:eastAsia="ru-RU"/>
              </w:rPr>
            </w:pPr>
            <w:r w:rsidRPr="00DE3EF1">
              <w:rPr>
                <w:sz w:val="28"/>
                <w:szCs w:val="28"/>
              </w:rPr>
              <w:t>№ 06-216372 21.12.2021</w:t>
            </w:r>
          </w:p>
        </w:tc>
      </w:tr>
      <w:tr w:rsidR="001F5D0D" w14:paraId="442ED85D" w14:textId="77777777" w:rsidTr="00260B42">
        <w:tc>
          <w:tcPr>
            <w:tcW w:w="9911" w:type="dxa"/>
            <w:gridSpan w:val="3"/>
          </w:tcPr>
          <w:p w14:paraId="563ED99A" w14:textId="3A515F00" w:rsidR="001F5D0D" w:rsidRPr="00A635AE" w:rsidRDefault="004D173B" w:rsidP="00A635AE">
            <w:pPr>
              <w:widowControl/>
              <w:tabs>
                <w:tab w:val="left" w:pos="0"/>
                <w:tab w:val="left" w:pos="567"/>
                <w:tab w:val="left" w:pos="709"/>
                <w:tab w:val="left" w:pos="9498"/>
              </w:tabs>
              <w:autoSpaceDE/>
              <w:autoSpaceDN/>
              <w:ind w:right="-1" w:firstLine="596"/>
              <w:jc w:val="both"/>
              <w:rPr>
                <w:iCs/>
                <w:sz w:val="24"/>
                <w:szCs w:val="24"/>
              </w:rPr>
            </w:pPr>
            <w:r w:rsidRPr="00A635AE">
              <w:rPr>
                <w:iCs/>
                <w:sz w:val="24"/>
                <w:szCs w:val="24"/>
              </w:rPr>
              <w:t xml:space="preserve">Ескертпе: </w:t>
            </w:r>
            <w:r w:rsidR="0005762E" w:rsidRPr="00A635AE">
              <w:rPr>
                <w:iCs/>
                <w:sz w:val="24"/>
                <w:szCs w:val="24"/>
              </w:rPr>
              <w:t>Хаттама автордың құрастырылуымен жіберілінді</w:t>
            </w:r>
            <w:r w:rsidR="0063638C" w:rsidRPr="00A635AE">
              <w:rPr>
                <w:iCs/>
                <w:sz w:val="24"/>
                <w:szCs w:val="24"/>
              </w:rPr>
              <w:t xml:space="preserve"> ( косымша 1)</w:t>
            </w:r>
          </w:p>
        </w:tc>
      </w:tr>
    </w:tbl>
    <w:p w14:paraId="1ED3E728" w14:textId="77777777" w:rsidR="00F548C9" w:rsidRDefault="00F548C9" w:rsidP="008D3ACE">
      <w:pPr>
        <w:pStyle w:val="a3"/>
        <w:ind w:left="0" w:firstLine="720"/>
      </w:pPr>
    </w:p>
    <w:p w14:paraId="102B797C" w14:textId="3464F1DD" w:rsidR="009E69D2" w:rsidRDefault="009E69D2" w:rsidP="008D3ACE">
      <w:pPr>
        <w:pStyle w:val="a3"/>
        <w:ind w:left="0" w:firstLine="720"/>
      </w:pPr>
      <w:r w:rsidRPr="00F970AE">
        <w:t>Жалпы, бұл көлденең зерттеуге 2263 респондент қатысты. 2021 жылғы желтоқсан мен 2022 жылғы ақпан аралығында Қазақстанда (1) медициналық колледжді (техникалық немесе кәсіптік білімі бар), (2) медициналық ЖОО-ны (жоғары білімі бар) бітірген және</w:t>
      </w:r>
      <w:r w:rsidR="008D3ACE" w:rsidRPr="008D3ACE">
        <w:t xml:space="preserve"> </w:t>
      </w:r>
      <w:r w:rsidRPr="00F970AE">
        <w:t>(3) қолданбалы бакалавр дәрежесін (жоғары білімнің баламасы) алған ме</w:t>
      </w:r>
      <w:r w:rsidR="00DE268D">
        <w:t>йіргер</w:t>
      </w:r>
      <w:r w:rsidRPr="00F970AE">
        <w:t>лердің қатысуымен кросс-зерттеу жүргізілді. Қолданбалы бакалавриат-бұл университетте колледжді бітірген ме</w:t>
      </w:r>
      <w:r w:rsidR="00DE268D">
        <w:t>йіргер</w:t>
      </w:r>
      <w:r w:rsidRPr="00F970AE">
        <w:t>лерге арналған 2 жылдық арнайы бағдарлама. Осы бағдарламаны аяқтағаннан кейін ме</w:t>
      </w:r>
      <w:r w:rsidR="00DE268D">
        <w:t>йіргер</w:t>
      </w:r>
      <w:r w:rsidRPr="00F970AE">
        <w:t xml:space="preserve">лер бакалаврдың академиялық дәрежесіне тең бакалавр дәрежесін алады. Зерттеуге респонденттерді </w:t>
      </w:r>
      <w:r w:rsidR="00537927" w:rsidRPr="00537927">
        <w:t>таңдауда ыңғайлы үлгі қолданылды.</w:t>
      </w:r>
    </w:p>
    <w:p w14:paraId="7596BAFC" w14:textId="2CCFCDF8" w:rsidR="003C5774" w:rsidRDefault="003C5774" w:rsidP="00327282">
      <w:pPr>
        <w:widowControl/>
        <w:tabs>
          <w:tab w:val="left" w:pos="0"/>
          <w:tab w:val="left" w:pos="567"/>
          <w:tab w:val="left" w:pos="709"/>
          <w:tab w:val="left" w:pos="9498"/>
        </w:tabs>
        <w:autoSpaceDE/>
        <w:autoSpaceDN/>
        <w:ind w:right="-1" w:firstLine="567"/>
        <w:jc w:val="both"/>
        <w:rPr>
          <w:sz w:val="28"/>
          <w:szCs w:val="28"/>
          <w:lang w:eastAsia="ru-RU"/>
        </w:rPr>
      </w:pPr>
      <w:r w:rsidRPr="003C5774">
        <w:rPr>
          <w:sz w:val="28"/>
          <w:szCs w:val="28"/>
          <w:lang w:eastAsia="ru-RU"/>
        </w:rPr>
        <w:t>Білім және ғылымды дамыту орталығының мәліметінше, 2021 жылы жұмыс істейтін мейіргерлер</w:t>
      </w:r>
      <w:r w:rsidR="00DE268D">
        <w:rPr>
          <w:sz w:val="28"/>
          <w:szCs w:val="28"/>
          <w:lang w:eastAsia="ru-RU"/>
        </w:rPr>
        <w:t>д</w:t>
      </w:r>
      <w:r w:rsidRPr="003C5774">
        <w:rPr>
          <w:sz w:val="28"/>
          <w:szCs w:val="28"/>
          <w:lang w:eastAsia="ru-RU"/>
        </w:rPr>
        <w:t>і</w:t>
      </w:r>
      <w:r w:rsidR="00DE268D">
        <w:rPr>
          <w:sz w:val="28"/>
          <w:szCs w:val="28"/>
          <w:lang w:eastAsia="ru-RU"/>
        </w:rPr>
        <w:t>ң</w:t>
      </w:r>
      <w:r w:rsidRPr="003C5774">
        <w:rPr>
          <w:sz w:val="28"/>
          <w:szCs w:val="28"/>
          <w:lang w:eastAsia="ru-RU"/>
        </w:rPr>
        <w:t xml:space="preserve"> болжамды саны 175 мыңнан асады екен. Зерттеуге арналған үлгі өлшемі 175 000 ме</w:t>
      </w:r>
      <w:r w:rsidR="00DE268D">
        <w:rPr>
          <w:sz w:val="28"/>
          <w:szCs w:val="28"/>
          <w:lang w:eastAsia="ru-RU"/>
        </w:rPr>
        <w:t>йіргердің</w:t>
      </w:r>
      <w:r w:rsidRPr="003C5774">
        <w:rPr>
          <w:sz w:val="28"/>
          <w:szCs w:val="28"/>
          <w:lang w:eastAsia="ru-RU"/>
        </w:rPr>
        <w:t xml:space="preserve"> санын, күтілетін жиілікті 99,99%, қатені 5% және болжамды ескере отырып, </w:t>
      </w:r>
      <w:r w:rsidR="009B0C02" w:rsidRPr="009B0C02">
        <w:rPr>
          <w:sz w:val="28"/>
          <w:szCs w:val="28"/>
          <w:lang w:eastAsia="ru-RU"/>
        </w:rPr>
        <w:t>S</w:t>
      </w:r>
      <w:r w:rsidR="009B0C02" w:rsidRPr="00722150">
        <w:rPr>
          <w:sz w:val="28"/>
          <w:szCs w:val="28"/>
          <w:lang w:eastAsia="ru-RU"/>
        </w:rPr>
        <w:t>t</w:t>
      </w:r>
      <w:r w:rsidRPr="003C5774">
        <w:rPr>
          <w:sz w:val="28"/>
          <w:szCs w:val="28"/>
          <w:lang w:eastAsia="ru-RU"/>
        </w:rPr>
        <w:t>atcalc</w:t>
      </w:r>
      <w:r w:rsidR="009B0C02" w:rsidRPr="009B0C02">
        <w:rPr>
          <w:sz w:val="28"/>
          <w:szCs w:val="28"/>
          <w:lang w:eastAsia="ru-RU"/>
        </w:rPr>
        <w:t xml:space="preserve"> </w:t>
      </w:r>
      <w:r w:rsidR="009B0C02">
        <w:rPr>
          <w:sz w:val="28"/>
          <w:szCs w:val="28"/>
          <w:lang w:eastAsia="ru-RU"/>
        </w:rPr>
        <w:t>–</w:t>
      </w:r>
      <w:r w:rsidR="009B0C02" w:rsidRPr="009B0C02">
        <w:rPr>
          <w:sz w:val="28"/>
          <w:szCs w:val="28"/>
          <w:lang w:eastAsia="ru-RU"/>
        </w:rPr>
        <w:t xml:space="preserve"> </w:t>
      </w:r>
      <w:r w:rsidRPr="003C5774">
        <w:rPr>
          <w:sz w:val="28"/>
          <w:szCs w:val="28"/>
          <w:lang w:eastAsia="ru-RU"/>
        </w:rPr>
        <w:t>Sample Size and power [Epi Info] өлшем және қуат калькуляторын пайдалану арқылы анықталды әсер мөлшері 1,0. Осы параметрлерге сүйене отырып, есептелген іріктеу мөлшері 1501 адамды құрады. Алайда, ықтимал ерекшеліктерді ескеру үшін барлығы 2277 қатысушы тіркелді. Сайып келгенде, 2263 ме</w:t>
      </w:r>
      <w:r w:rsidR="00DE268D">
        <w:rPr>
          <w:sz w:val="28"/>
          <w:szCs w:val="28"/>
          <w:lang w:eastAsia="ru-RU"/>
        </w:rPr>
        <w:t>йіргер</w:t>
      </w:r>
      <w:r w:rsidRPr="003C5774">
        <w:rPr>
          <w:sz w:val="28"/>
          <w:szCs w:val="28"/>
          <w:lang w:eastAsia="ru-RU"/>
        </w:rPr>
        <w:t xml:space="preserve"> қорытынды онлайн сауалнамаға қатысуға келісті, нәтижесінде жауап деңгейі 96,9% құрады.</w:t>
      </w:r>
    </w:p>
    <w:p w14:paraId="32C37BE4" w14:textId="01BE4747" w:rsidR="003E0B0D" w:rsidRDefault="00327282" w:rsidP="00327282">
      <w:pPr>
        <w:widowControl/>
        <w:tabs>
          <w:tab w:val="left" w:pos="0"/>
          <w:tab w:val="left" w:pos="709"/>
          <w:tab w:val="left" w:pos="9639"/>
        </w:tabs>
        <w:autoSpaceDE/>
        <w:autoSpaceDN/>
        <w:ind w:firstLine="567"/>
        <w:jc w:val="both"/>
        <w:rPr>
          <w:bCs/>
          <w:sz w:val="28"/>
          <w:szCs w:val="28"/>
          <w:lang w:eastAsia="ru-RU"/>
        </w:rPr>
      </w:pPr>
      <w:r w:rsidRPr="003E0B0D">
        <w:rPr>
          <w:bCs/>
          <w:i/>
          <w:iCs/>
          <w:sz w:val="28"/>
          <w:szCs w:val="28"/>
          <w:lang w:eastAsia="ru-RU"/>
        </w:rPr>
        <w:t>Зерттеу</w:t>
      </w:r>
      <w:r w:rsidR="0037704F" w:rsidRPr="0037704F">
        <w:rPr>
          <w:bCs/>
          <w:i/>
          <w:iCs/>
          <w:sz w:val="28"/>
          <w:szCs w:val="28"/>
          <w:lang w:eastAsia="ru-RU"/>
        </w:rPr>
        <w:t>ге</w:t>
      </w:r>
      <w:r w:rsidRPr="003E0B0D">
        <w:rPr>
          <w:bCs/>
          <w:i/>
          <w:iCs/>
          <w:sz w:val="28"/>
          <w:szCs w:val="28"/>
          <w:lang w:eastAsia="ru-RU"/>
        </w:rPr>
        <w:t xml:space="preserve"> </w:t>
      </w:r>
      <w:r w:rsidR="0037704F">
        <w:rPr>
          <w:bCs/>
          <w:i/>
          <w:iCs/>
          <w:sz w:val="28"/>
          <w:szCs w:val="28"/>
          <w:lang w:eastAsia="ru-RU"/>
        </w:rPr>
        <w:t>қ</w:t>
      </w:r>
      <w:r w:rsidR="0037704F" w:rsidRPr="0037704F">
        <w:rPr>
          <w:bCs/>
          <w:i/>
          <w:iCs/>
          <w:sz w:val="28"/>
          <w:szCs w:val="28"/>
          <w:lang w:eastAsia="ru-RU"/>
        </w:rPr>
        <w:t>осылу критерийлері</w:t>
      </w:r>
      <w:r w:rsidRPr="003E0B0D">
        <w:rPr>
          <w:bCs/>
          <w:i/>
          <w:iCs/>
          <w:sz w:val="28"/>
          <w:szCs w:val="28"/>
          <w:lang w:eastAsia="ru-RU"/>
        </w:rPr>
        <w:t>:</w:t>
      </w:r>
      <w:r w:rsidRPr="00327282">
        <w:rPr>
          <w:bCs/>
          <w:sz w:val="28"/>
          <w:szCs w:val="28"/>
          <w:lang w:eastAsia="ru-RU"/>
        </w:rPr>
        <w:t xml:space="preserve"> </w:t>
      </w:r>
      <w:r w:rsidR="00890678" w:rsidRPr="00890678">
        <w:rPr>
          <w:bCs/>
          <w:sz w:val="28"/>
          <w:szCs w:val="28"/>
          <w:lang w:eastAsia="ru-RU"/>
        </w:rPr>
        <w:t>зерттеуге ерікті қатысу, практикалық ме</w:t>
      </w:r>
      <w:r w:rsidR="00DE268D">
        <w:rPr>
          <w:bCs/>
          <w:sz w:val="28"/>
          <w:szCs w:val="28"/>
          <w:lang w:eastAsia="ru-RU"/>
        </w:rPr>
        <w:t>йіргер</w:t>
      </w:r>
      <w:r w:rsidR="00890678" w:rsidRPr="00890678">
        <w:rPr>
          <w:bCs/>
          <w:sz w:val="28"/>
          <w:szCs w:val="28"/>
          <w:lang w:eastAsia="ru-RU"/>
        </w:rPr>
        <w:t>лер мен медициналық колледждің немесе университеттің түлектерінің болуы</w:t>
      </w:r>
      <w:r w:rsidRPr="00327282">
        <w:rPr>
          <w:bCs/>
          <w:sz w:val="28"/>
          <w:szCs w:val="28"/>
          <w:lang w:eastAsia="ru-RU"/>
        </w:rPr>
        <w:t xml:space="preserve">. </w:t>
      </w:r>
    </w:p>
    <w:p w14:paraId="5F7E3E9E" w14:textId="579CBB1F" w:rsidR="00327282" w:rsidRPr="00327282" w:rsidRDefault="00327282" w:rsidP="00327282">
      <w:pPr>
        <w:widowControl/>
        <w:tabs>
          <w:tab w:val="left" w:pos="0"/>
          <w:tab w:val="left" w:pos="709"/>
          <w:tab w:val="left" w:pos="9639"/>
        </w:tabs>
        <w:autoSpaceDE/>
        <w:autoSpaceDN/>
        <w:ind w:firstLine="567"/>
        <w:jc w:val="both"/>
        <w:rPr>
          <w:bCs/>
          <w:sz w:val="28"/>
          <w:szCs w:val="28"/>
          <w:lang w:eastAsia="ru-RU"/>
        </w:rPr>
      </w:pPr>
      <w:r w:rsidRPr="003E0B0D">
        <w:rPr>
          <w:bCs/>
          <w:i/>
          <w:iCs/>
          <w:sz w:val="28"/>
          <w:szCs w:val="28"/>
          <w:lang w:eastAsia="ru-RU"/>
        </w:rPr>
        <w:lastRenderedPageBreak/>
        <w:t>Зерттеуге жатпайтын респонденттер</w:t>
      </w:r>
      <w:r w:rsidRPr="00327282">
        <w:rPr>
          <w:bCs/>
          <w:sz w:val="28"/>
          <w:szCs w:val="28"/>
          <w:lang w:eastAsia="ru-RU"/>
        </w:rPr>
        <w:t xml:space="preserve">: </w:t>
      </w:r>
      <w:r w:rsidR="00B13A89" w:rsidRPr="00B13A89">
        <w:rPr>
          <w:bCs/>
          <w:sz w:val="28"/>
          <w:szCs w:val="28"/>
          <w:lang w:eastAsia="ru-RU"/>
        </w:rPr>
        <w:t xml:space="preserve"> зерттеуге қатысудан бас тарту және жоғары оқу орындарын бітірмеген мамандар</w:t>
      </w:r>
      <w:r w:rsidR="00E711C6" w:rsidRPr="0075581A">
        <w:rPr>
          <w:bCs/>
          <w:sz w:val="28"/>
          <w:szCs w:val="28"/>
          <w:lang w:eastAsia="ru-RU"/>
        </w:rPr>
        <w:t>.</w:t>
      </w:r>
      <w:r w:rsidR="00E711C6" w:rsidRPr="00E711C6">
        <w:rPr>
          <w:bCs/>
          <w:sz w:val="28"/>
          <w:szCs w:val="28"/>
          <w:lang w:eastAsia="ru-RU"/>
        </w:rPr>
        <w:t xml:space="preserve"> </w:t>
      </w:r>
    </w:p>
    <w:p w14:paraId="3C379A15" w14:textId="35BD5ED6" w:rsidR="00327282" w:rsidRPr="00327282" w:rsidRDefault="00327282" w:rsidP="00327282">
      <w:pPr>
        <w:widowControl/>
        <w:autoSpaceDE/>
        <w:autoSpaceDN/>
        <w:ind w:firstLine="567"/>
        <w:jc w:val="both"/>
        <w:rPr>
          <w:bCs/>
          <w:sz w:val="28"/>
          <w:szCs w:val="28"/>
          <w:lang w:eastAsia="ru-RU"/>
        </w:rPr>
      </w:pPr>
      <w:r w:rsidRPr="00327282">
        <w:rPr>
          <w:rFonts w:eastAsia="Calibri"/>
          <w:sz w:val="28"/>
          <w:szCs w:val="28"/>
        </w:rPr>
        <w:t>Іріктеу көлемі 100% медицина</w:t>
      </w:r>
      <w:r w:rsidR="00CD2BC7">
        <w:rPr>
          <w:rFonts w:eastAsia="Calibri"/>
          <w:sz w:val="28"/>
          <w:szCs w:val="28"/>
        </w:rPr>
        <w:t>лық мейір</w:t>
      </w:r>
      <w:r w:rsidR="00DE268D">
        <w:rPr>
          <w:rFonts w:eastAsia="Calibri"/>
          <w:sz w:val="28"/>
          <w:szCs w:val="28"/>
        </w:rPr>
        <w:t>гер</w:t>
      </w:r>
      <w:r w:rsidRPr="00327282">
        <w:rPr>
          <w:rFonts w:eastAsia="Calibri"/>
          <w:sz w:val="28"/>
          <w:szCs w:val="28"/>
        </w:rPr>
        <w:t xml:space="preserve"> қызметкерлер</w:t>
      </w:r>
      <w:r w:rsidR="00DE268D">
        <w:rPr>
          <w:rFonts w:eastAsia="Calibri"/>
          <w:sz w:val="28"/>
          <w:szCs w:val="28"/>
        </w:rPr>
        <w:t>і</w:t>
      </w:r>
      <w:r w:rsidRPr="00327282">
        <w:rPr>
          <w:rFonts w:eastAsia="Calibri"/>
          <w:sz w:val="28"/>
          <w:szCs w:val="28"/>
        </w:rPr>
        <w:t xml:space="preserve"> құрады, бұл нәтижелердің статистикалық шынайылығын Стьюдент бойынша 95% және одан да жоғары дәлдікпен негіздейді (t≥3).</w:t>
      </w:r>
    </w:p>
    <w:p w14:paraId="3C1EEC60" w14:textId="376FDA59" w:rsidR="00327282" w:rsidRDefault="00327282" w:rsidP="00327282">
      <w:pPr>
        <w:widowControl/>
        <w:tabs>
          <w:tab w:val="left" w:pos="0"/>
          <w:tab w:val="left" w:pos="709"/>
          <w:tab w:val="left" w:pos="9639"/>
        </w:tabs>
        <w:autoSpaceDE/>
        <w:autoSpaceDN/>
        <w:ind w:firstLine="567"/>
        <w:jc w:val="both"/>
        <w:rPr>
          <w:rFonts w:eastAsia="Calibri"/>
          <w:sz w:val="28"/>
          <w:szCs w:val="28"/>
          <w:lang w:eastAsia="ru-RU"/>
        </w:rPr>
      </w:pPr>
      <w:r w:rsidRPr="00327282">
        <w:rPr>
          <w:bCs/>
          <w:sz w:val="28"/>
          <w:szCs w:val="28"/>
          <w:lang w:eastAsia="ru-RU"/>
        </w:rPr>
        <w:t xml:space="preserve">Зерттеу барысында медициналық қызметкерлер  </w:t>
      </w:r>
      <w:r w:rsidR="00CD2BC7">
        <w:rPr>
          <w:bCs/>
          <w:sz w:val="28"/>
          <w:szCs w:val="28"/>
          <w:lang w:eastAsia="ru-RU"/>
        </w:rPr>
        <w:t>л</w:t>
      </w:r>
      <w:r w:rsidRPr="00327282">
        <w:rPr>
          <w:bCs/>
          <w:sz w:val="28"/>
          <w:szCs w:val="28"/>
          <w:lang w:eastAsia="ru-RU"/>
        </w:rPr>
        <w:t xml:space="preserve">окалды этикалық комиссия негізінде толық ақпараттық келісімдер алынды </w:t>
      </w:r>
      <w:r w:rsidR="004F2C99" w:rsidRPr="004F2C99">
        <w:rPr>
          <w:bCs/>
          <w:sz w:val="28"/>
          <w:szCs w:val="28"/>
          <w:lang w:eastAsia="ru-RU"/>
        </w:rPr>
        <w:t>(Хаттама №2, 28.10.20 ж</w:t>
      </w:r>
      <w:r w:rsidRPr="00327282">
        <w:rPr>
          <w:bCs/>
          <w:sz w:val="28"/>
          <w:szCs w:val="28"/>
          <w:lang w:eastAsia="ru-RU"/>
        </w:rPr>
        <w:t>). Зерттеуге қатысқан респонденттер зерттеушінің қатысы</w:t>
      </w:r>
      <w:r w:rsidR="00CD2BC7">
        <w:rPr>
          <w:bCs/>
          <w:sz w:val="28"/>
          <w:szCs w:val="28"/>
          <w:lang w:eastAsia="ru-RU"/>
        </w:rPr>
        <w:t>уынсыз</w:t>
      </w:r>
      <w:r w:rsidRPr="00327282">
        <w:rPr>
          <w:bCs/>
          <w:sz w:val="28"/>
          <w:szCs w:val="28"/>
          <w:lang w:eastAsia="ru-RU"/>
        </w:rPr>
        <w:t xml:space="preserve"> сауалнаманы өз беттерінше толтырды, толтыру уақыты 1 респондент үшін 10-15 минут уақытты құрады. </w:t>
      </w:r>
      <w:r w:rsidRPr="00327282">
        <w:rPr>
          <w:rFonts w:eastAsia="Calibri"/>
          <w:sz w:val="28"/>
          <w:szCs w:val="28"/>
          <w:lang w:eastAsia="ru-RU"/>
        </w:rPr>
        <w:t>Сауалнамада әртүрлі сұрақтар қарастырылған, құрылу үлгісі бойынша: жабық-дихотомиялық («иә», «жоқ» жауаптарымен), жартылай жабық және жиынтық сұрақтар (бірнеше жауаптар көрсетумен).</w:t>
      </w:r>
    </w:p>
    <w:p w14:paraId="5032A5BA" w14:textId="4F2BA226" w:rsidR="002034A8" w:rsidRDefault="002034A8" w:rsidP="002034A8">
      <w:pPr>
        <w:widowControl/>
        <w:tabs>
          <w:tab w:val="left" w:pos="0"/>
          <w:tab w:val="left" w:pos="709"/>
          <w:tab w:val="left" w:pos="9639"/>
        </w:tabs>
        <w:autoSpaceDE/>
        <w:autoSpaceDN/>
        <w:ind w:firstLine="567"/>
        <w:jc w:val="both"/>
        <w:rPr>
          <w:rFonts w:eastAsia="Calibri"/>
          <w:i/>
          <w:iCs/>
          <w:sz w:val="28"/>
          <w:szCs w:val="28"/>
          <w:lang w:eastAsia="ru-RU"/>
        </w:rPr>
      </w:pPr>
      <w:r>
        <w:rPr>
          <w:rFonts w:eastAsia="Calibri"/>
          <w:i/>
          <w:iCs/>
          <w:sz w:val="28"/>
          <w:szCs w:val="28"/>
          <w:lang w:eastAsia="ru-RU"/>
        </w:rPr>
        <w:t xml:space="preserve">Бесінші </w:t>
      </w:r>
      <w:r w:rsidRPr="00E414C2">
        <w:rPr>
          <w:rFonts w:eastAsia="Calibri"/>
          <w:i/>
          <w:iCs/>
          <w:sz w:val="28"/>
          <w:szCs w:val="28"/>
          <w:lang w:eastAsia="ru-RU"/>
        </w:rPr>
        <w:t>кезең</w:t>
      </w:r>
    </w:p>
    <w:p w14:paraId="4BD75ED4" w14:textId="713250C7" w:rsidR="00630070" w:rsidRDefault="00DD5F54" w:rsidP="002A6655">
      <w:pPr>
        <w:widowControl/>
        <w:tabs>
          <w:tab w:val="left" w:pos="0"/>
          <w:tab w:val="left" w:pos="709"/>
          <w:tab w:val="left" w:pos="9639"/>
        </w:tabs>
        <w:autoSpaceDE/>
        <w:autoSpaceDN/>
        <w:ind w:firstLine="567"/>
        <w:jc w:val="both"/>
        <w:rPr>
          <w:rFonts w:eastAsia="Calibri"/>
          <w:sz w:val="28"/>
          <w:szCs w:val="28"/>
          <w:lang w:eastAsia="ru-RU"/>
        </w:rPr>
      </w:pPr>
      <w:r w:rsidRPr="00DD5F54">
        <w:rPr>
          <w:rFonts w:eastAsia="Calibri"/>
          <w:sz w:val="28"/>
          <w:szCs w:val="28"/>
          <w:lang w:eastAsia="ru-RU"/>
        </w:rPr>
        <w:t>Мейір</w:t>
      </w:r>
      <w:r w:rsidR="002A6655">
        <w:rPr>
          <w:rFonts w:eastAsia="Calibri"/>
          <w:sz w:val="28"/>
          <w:szCs w:val="28"/>
          <w:lang w:eastAsia="ru-RU"/>
        </w:rPr>
        <w:t>герлік</w:t>
      </w:r>
      <w:r w:rsidRPr="00DD5F54">
        <w:rPr>
          <w:rFonts w:eastAsia="Calibri"/>
          <w:sz w:val="28"/>
          <w:szCs w:val="28"/>
          <w:lang w:eastAsia="ru-RU"/>
        </w:rPr>
        <w:t xml:space="preserve"> диагноз қою және мейір</w:t>
      </w:r>
      <w:r w:rsidR="002A6655">
        <w:rPr>
          <w:rFonts w:eastAsia="Calibri"/>
          <w:sz w:val="28"/>
          <w:szCs w:val="28"/>
          <w:lang w:eastAsia="ru-RU"/>
        </w:rPr>
        <w:t>герлік</w:t>
      </w:r>
      <w:r w:rsidRPr="00DD5F54">
        <w:rPr>
          <w:rFonts w:eastAsia="Calibri"/>
          <w:sz w:val="28"/>
          <w:szCs w:val="28"/>
          <w:lang w:eastAsia="ru-RU"/>
        </w:rPr>
        <w:t xml:space="preserve"> араласуларды орындау мақсатында кеңейтілген тәжірибедегі ме</w:t>
      </w:r>
      <w:r w:rsidR="002A6655">
        <w:rPr>
          <w:rFonts w:eastAsia="Calibri"/>
          <w:sz w:val="28"/>
          <w:szCs w:val="28"/>
          <w:lang w:eastAsia="ru-RU"/>
        </w:rPr>
        <w:t>йіргерлер</w:t>
      </w:r>
      <w:r w:rsidRPr="00DD5F54">
        <w:rPr>
          <w:rFonts w:eastAsia="Calibri"/>
          <w:sz w:val="28"/>
          <w:szCs w:val="28"/>
          <w:lang w:eastAsia="ru-RU"/>
        </w:rPr>
        <w:t xml:space="preserve"> жұмысында «Clinical Care Classification» мейір</w:t>
      </w:r>
      <w:r w:rsidR="002A6655">
        <w:rPr>
          <w:rFonts w:eastAsia="Calibri"/>
          <w:sz w:val="28"/>
          <w:szCs w:val="28"/>
          <w:lang w:eastAsia="ru-RU"/>
        </w:rPr>
        <w:t>гер</w:t>
      </w:r>
      <w:r w:rsidRPr="00DD5F54">
        <w:rPr>
          <w:rFonts w:eastAsia="Calibri"/>
          <w:sz w:val="28"/>
          <w:szCs w:val="28"/>
          <w:lang w:eastAsia="ru-RU"/>
        </w:rPr>
        <w:t xml:space="preserve"> ісі тәжірибесінің бейімделген халықаралық классификациясын қолдануды үйрету</w:t>
      </w:r>
      <w:r w:rsidR="002A6655">
        <w:rPr>
          <w:rFonts w:eastAsia="Calibri"/>
          <w:sz w:val="28"/>
          <w:szCs w:val="28"/>
          <w:lang w:eastAsia="ru-RU"/>
        </w:rPr>
        <w:t xml:space="preserve"> мақсатында </w:t>
      </w:r>
      <w:r w:rsidR="00630070" w:rsidRPr="00630070">
        <w:rPr>
          <w:rFonts w:eastAsia="Calibri"/>
          <w:sz w:val="28"/>
          <w:szCs w:val="28"/>
          <w:lang w:eastAsia="ru-RU"/>
        </w:rPr>
        <w:t xml:space="preserve">Алматы қаласының Қоғамдық денсаулық басқармасының ШЖҚ «Жоғары медициналық колледжі» КМК-ның </w:t>
      </w:r>
      <w:r w:rsidR="00B97BBD">
        <w:rPr>
          <w:rFonts w:eastAsia="Calibri"/>
          <w:sz w:val="28"/>
          <w:szCs w:val="28"/>
          <w:lang w:eastAsia="ru-RU"/>
        </w:rPr>
        <w:t>о</w:t>
      </w:r>
      <w:r w:rsidR="00630070" w:rsidRPr="00630070">
        <w:rPr>
          <w:rFonts w:eastAsia="Calibri"/>
          <w:sz w:val="28"/>
          <w:szCs w:val="28"/>
          <w:lang w:eastAsia="ru-RU"/>
        </w:rPr>
        <w:t>қу-әдістемелік орталығымен бірігіп «</w:t>
      </w:r>
      <w:r w:rsidR="005978EA">
        <w:rPr>
          <w:rFonts w:eastAsia="Calibri"/>
          <w:sz w:val="28"/>
          <w:szCs w:val="28"/>
          <w:lang w:eastAsia="ru-RU"/>
        </w:rPr>
        <w:t>А</w:t>
      </w:r>
      <w:r w:rsidR="005978EA" w:rsidRPr="00630070">
        <w:rPr>
          <w:rFonts w:eastAsia="Calibri"/>
          <w:sz w:val="28"/>
          <w:szCs w:val="28"/>
          <w:lang w:eastAsia="ru-RU"/>
        </w:rPr>
        <w:t>мбулаториялық жағдайда тәуелсіз мейірбике</w:t>
      </w:r>
      <w:r w:rsidR="00630070" w:rsidRPr="00630070">
        <w:rPr>
          <w:rFonts w:eastAsia="Calibri"/>
          <w:sz w:val="28"/>
          <w:szCs w:val="28"/>
          <w:lang w:eastAsia="ru-RU"/>
        </w:rPr>
        <w:t>»  бағдарламасы жасалынды.</w:t>
      </w:r>
    </w:p>
    <w:p w14:paraId="7CB5E159" w14:textId="6F3A7303" w:rsidR="00CC700E" w:rsidRPr="00CC700E" w:rsidRDefault="007200CB" w:rsidP="00CC700E">
      <w:pPr>
        <w:widowControl/>
        <w:tabs>
          <w:tab w:val="left" w:pos="0"/>
          <w:tab w:val="left" w:pos="709"/>
          <w:tab w:val="left" w:pos="9639"/>
        </w:tabs>
        <w:autoSpaceDE/>
        <w:autoSpaceDN/>
        <w:ind w:firstLine="567"/>
        <w:jc w:val="both"/>
        <w:rPr>
          <w:rFonts w:eastAsia="Calibri"/>
          <w:sz w:val="28"/>
          <w:szCs w:val="28"/>
          <w:lang w:eastAsia="ru-RU"/>
        </w:rPr>
      </w:pPr>
      <w:r>
        <w:rPr>
          <w:rFonts w:eastAsia="Calibri"/>
          <w:sz w:val="28"/>
          <w:szCs w:val="28"/>
          <w:lang w:eastAsia="ru-RU"/>
        </w:rPr>
        <w:t xml:space="preserve">Бағдарламаның тақырыптық жоспары </w:t>
      </w:r>
    </w:p>
    <w:p w14:paraId="04E7E2D9" w14:textId="26898E61" w:rsidR="00B67890" w:rsidRDefault="007200CB" w:rsidP="005F29E1">
      <w:pPr>
        <w:pStyle w:val="a4"/>
        <w:widowControl/>
        <w:numPr>
          <w:ilvl w:val="0"/>
          <w:numId w:val="36"/>
        </w:numPr>
        <w:tabs>
          <w:tab w:val="left" w:pos="0"/>
          <w:tab w:val="left" w:pos="709"/>
          <w:tab w:val="left" w:pos="9639"/>
        </w:tabs>
        <w:autoSpaceDE/>
        <w:autoSpaceDN/>
        <w:rPr>
          <w:rFonts w:eastAsia="Calibri"/>
          <w:sz w:val="28"/>
          <w:szCs w:val="28"/>
          <w:lang w:eastAsia="ru-RU"/>
        </w:rPr>
      </w:pPr>
      <w:r>
        <w:rPr>
          <w:rFonts w:eastAsia="Calibri"/>
          <w:sz w:val="28"/>
          <w:szCs w:val="28"/>
          <w:lang w:eastAsia="ru-RU"/>
        </w:rPr>
        <w:t>Қазақстан Республикасындағы мейіргер қызметінің дамуы</w:t>
      </w:r>
      <w:r w:rsidR="00D27B23">
        <w:rPr>
          <w:rFonts w:eastAsia="Calibri"/>
          <w:sz w:val="28"/>
          <w:szCs w:val="28"/>
          <w:lang w:eastAsia="ru-RU"/>
        </w:rPr>
        <w:t xml:space="preserve"> және практикалық денсаулық сақтау ұйымдардың кеңейтілген </w:t>
      </w:r>
      <w:r w:rsidR="0016524A" w:rsidRPr="0016524A">
        <w:rPr>
          <w:rFonts w:eastAsia="Calibri"/>
          <w:sz w:val="28"/>
          <w:szCs w:val="28"/>
          <w:lang w:eastAsia="ru-RU"/>
        </w:rPr>
        <w:t>тәжірибедегі</w:t>
      </w:r>
      <w:r w:rsidR="00D27B23">
        <w:rPr>
          <w:rFonts w:eastAsia="Calibri"/>
          <w:sz w:val="28"/>
          <w:szCs w:val="28"/>
          <w:lang w:eastAsia="ru-RU"/>
        </w:rPr>
        <w:t xml:space="preserve"> мейіргер рөлі</w:t>
      </w:r>
      <w:r w:rsidR="00EB60A2">
        <w:rPr>
          <w:rFonts w:eastAsia="Calibri"/>
          <w:sz w:val="28"/>
          <w:szCs w:val="28"/>
          <w:lang w:eastAsia="ru-RU"/>
        </w:rPr>
        <w:t xml:space="preserve"> мейіргерлердің қызметін құқықтық қамтамасыз ету кеңейтілген</w:t>
      </w:r>
      <w:r w:rsidR="00D3797D">
        <w:rPr>
          <w:rFonts w:eastAsia="Calibri"/>
          <w:sz w:val="28"/>
          <w:szCs w:val="28"/>
          <w:lang w:eastAsia="ru-RU"/>
        </w:rPr>
        <w:t>.</w:t>
      </w:r>
    </w:p>
    <w:p w14:paraId="4939B6E4" w14:textId="17DD702E" w:rsidR="00B67890" w:rsidRDefault="000D536E" w:rsidP="005F29E1">
      <w:pPr>
        <w:pStyle w:val="a4"/>
        <w:widowControl/>
        <w:numPr>
          <w:ilvl w:val="0"/>
          <w:numId w:val="36"/>
        </w:numPr>
        <w:tabs>
          <w:tab w:val="left" w:pos="0"/>
          <w:tab w:val="left" w:pos="709"/>
          <w:tab w:val="left" w:pos="9639"/>
        </w:tabs>
        <w:autoSpaceDE/>
        <w:autoSpaceDN/>
        <w:rPr>
          <w:rFonts w:eastAsia="Calibri"/>
          <w:sz w:val="28"/>
          <w:szCs w:val="28"/>
          <w:lang w:eastAsia="ru-RU"/>
        </w:rPr>
      </w:pPr>
      <w:r w:rsidRPr="000D536E">
        <w:rPr>
          <w:rFonts w:eastAsia="Calibri"/>
          <w:sz w:val="28"/>
          <w:szCs w:val="28"/>
          <w:lang w:eastAsia="ru-RU"/>
        </w:rPr>
        <w:t xml:space="preserve">Кейілтелген тәжірибелік </w:t>
      </w:r>
      <w:r w:rsidR="00115B77" w:rsidRPr="00115B77">
        <w:rPr>
          <w:rFonts w:eastAsia="Calibri"/>
          <w:sz w:val="28"/>
          <w:szCs w:val="28"/>
          <w:lang w:eastAsia="ru-RU"/>
        </w:rPr>
        <w:t>ме</w:t>
      </w:r>
      <w:r w:rsidR="00115B77">
        <w:rPr>
          <w:rFonts w:eastAsia="Calibri"/>
          <w:sz w:val="28"/>
          <w:szCs w:val="28"/>
          <w:lang w:eastAsia="ru-RU"/>
        </w:rPr>
        <w:t>йіргер</w:t>
      </w:r>
      <w:r w:rsidR="00115B77" w:rsidRPr="00115B77">
        <w:rPr>
          <w:rFonts w:eastAsia="Calibri"/>
          <w:sz w:val="28"/>
          <w:szCs w:val="28"/>
          <w:lang w:eastAsia="ru-RU"/>
        </w:rPr>
        <w:t xml:space="preserve"> қызметін құқықтық қамтамасыз ету. </w:t>
      </w:r>
    </w:p>
    <w:p w14:paraId="08E4B054" w14:textId="77777777" w:rsidR="001F1EFF" w:rsidRDefault="00AA464D" w:rsidP="005F29E1">
      <w:pPr>
        <w:pStyle w:val="a4"/>
        <w:widowControl/>
        <w:numPr>
          <w:ilvl w:val="0"/>
          <w:numId w:val="36"/>
        </w:numPr>
        <w:tabs>
          <w:tab w:val="left" w:pos="0"/>
          <w:tab w:val="left" w:pos="709"/>
          <w:tab w:val="left" w:pos="9639"/>
        </w:tabs>
        <w:autoSpaceDE/>
        <w:autoSpaceDN/>
        <w:rPr>
          <w:rFonts w:eastAsia="Calibri"/>
          <w:sz w:val="28"/>
          <w:szCs w:val="28"/>
          <w:lang w:eastAsia="ru-RU"/>
        </w:rPr>
      </w:pPr>
      <w:r w:rsidRPr="00AA464D">
        <w:rPr>
          <w:rFonts w:eastAsia="Calibri"/>
          <w:sz w:val="28"/>
          <w:szCs w:val="28"/>
          <w:lang w:eastAsia="ru-RU"/>
        </w:rPr>
        <w:t>Мейір</w:t>
      </w:r>
      <w:r>
        <w:rPr>
          <w:rFonts w:eastAsia="Calibri"/>
          <w:sz w:val="28"/>
          <w:szCs w:val="28"/>
          <w:lang w:eastAsia="ru-RU"/>
        </w:rPr>
        <w:t>герлік</w:t>
      </w:r>
      <w:r w:rsidRPr="00AA464D">
        <w:rPr>
          <w:rFonts w:eastAsia="Calibri"/>
          <w:sz w:val="28"/>
          <w:szCs w:val="28"/>
          <w:lang w:eastAsia="ru-RU"/>
        </w:rPr>
        <w:t xml:space="preserve"> қызметтің жаңа моделін енгізу бойынша пилоттық жобаның нәтижелері.</w:t>
      </w:r>
    </w:p>
    <w:p w14:paraId="1FE3AB0D" w14:textId="651042CF" w:rsidR="001F1EFF" w:rsidRDefault="001F1EFF" w:rsidP="005F29E1">
      <w:pPr>
        <w:pStyle w:val="a4"/>
        <w:widowControl/>
        <w:numPr>
          <w:ilvl w:val="0"/>
          <w:numId w:val="36"/>
        </w:numPr>
        <w:tabs>
          <w:tab w:val="left" w:pos="0"/>
          <w:tab w:val="left" w:pos="709"/>
          <w:tab w:val="left" w:pos="9639"/>
        </w:tabs>
        <w:autoSpaceDE/>
        <w:autoSpaceDN/>
        <w:rPr>
          <w:rFonts w:eastAsia="Calibri"/>
          <w:sz w:val="28"/>
          <w:szCs w:val="28"/>
          <w:lang w:eastAsia="ru-RU"/>
        </w:rPr>
      </w:pPr>
      <w:r w:rsidRPr="001F1EFF">
        <w:rPr>
          <w:rFonts w:eastAsia="Calibri"/>
          <w:sz w:val="28"/>
          <w:szCs w:val="28"/>
          <w:lang w:eastAsia="ru-RU"/>
        </w:rPr>
        <w:t>Дәлелді мейір</w:t>
      </w:r>
      <w:r w:rsidR="00DE268D">
        <w:rPr>
          <w:rFonts w:eastAsia="Calibri"/>
          <w:sz w:val="28"/>
          <w:szCs w:val="28"/>
          <w:lang w:eastAsia="ru-RU"/>
        </w:rPr>
        <w:t>гер</w:t>
      </w:r>
      <w:r w:rsidRPr="001F1EFF">
        <w:rPr>
          <w:rFonts w:eastAsia="Calibri"/>
          <w:sz w:val="28"/>
          <w:szCs w:val="28"/>
          <w:lang w:eastAsia="ru-RU"/>
        </w:rPr>
        <w:t xml:space="preserve">лік тәжірибе. </w:t>
      </w:r>
    </w:p>
    <w:p w14:paraId="05040BA3" w14:textId="650F7E47" w:rsidR="009C29F1" w:rsidRDefault="00490EDE" w:rsidP="005F29E1">
      <w:pPr>
        <w:pStyle w:val="a4"/>
        <w:widowControl/>
        <w:numPr>
          <w:ilvl w:val="0"/>
          <w:numId w:val="36"/>
        </w:numPr>
        <w:tabs>
          <w:tab w:val="left" w:pos="0"/>
          <w:tab w:val="left" w:pos="709"/>
          <w:tab w:val="left" w:pos="9639"/>
        </w:tabs>
        <w:autoSpaceDE/>
        <w:autoSpaceDN/>
        <w:rPr>
          <w:rFonts w:eastAsia="Calibri"/>
          <w:sz w:val="28"/>
          <w:szCs w:val="28"/>
          <w:lang w:eastAsia="ru-RU"/>
        </w:rPr>
      </w:pPr>
      <w:r w:rsidRPr="00490EDE">
        <w:rPr>
          <w:rFonts w:eastAsia="Calibri"/>
          <w:sz w:val="28"/>
          <w:szCs w:val="28"/>
          <w:lang w:eastAsia="ru-RU"/>
        </w:rPr>
        <w:t>Мейір</w:t>
      </w:r>
      <w:r>
        <w:rPr>
          <w:rFonts w:eastAsia="Calibri"/>
          <w:sz w:val="28"/>
          <w:szCs w:val="28"/>
          <w:lang w:eastAsia="ru-RU"/>
        </w:rPr>
        <w:t>герлік</w:t>
      </w:r>
      <w:r w:rsidRPr="00490EDE">
        <w:rPr>
          <w:rFonts w:eastAsia="Calibri"/>
          <w:sz w:val="28"/>
          <w:szCs w:val="28"/>
          <w:lang w:eastAsia="ru-RU"/>
        </w:rPr>
        <w:t xml:space="preserve"> ісі тәжірибесінің клиникалық күтім классификациясының бейімделген халықаралық классификациясы </w:t>
      </w:r>
    </w:p>
    <w:p w14:paraId="0FCA66FC" w14:textId="1E6C6474" w:rsidR="00FB771F" w:rsidRDefault="009C29F1" w:rsidP="005F29E1">
      <w:pPr>
        <w:pStyle w:val="a4"/>
        <w:widowControl/>
        <w:numPr>
          <w:ilvl w:val="0"/>
          <w:numId w:val="36"/>
        </w:numPr>
        <w:tabs>
          <w:tab w:val="left" w:pos="0"/>
          <w:tab w:val="left" w:pos="709"/>
          <w:tab w:val="left" w:pos="9639"/>
        </w:tabs>
        <w:autoSpaceDE/>
        <w:autoSpaceDN/>
        <w:rPr>
          <w:rFonts w:eastAsia="Calibri"/>
          <w:sz w:val="28"/>
          <w:szCs w:val="28"/>
          <w:lang w:eastAsia="ru-RU"/>
        </w:rPr>
      </w:pPr>
      <w:r w:rsidRPr="009C29F1">
        <w:rPr>
          <w:rFonts w:eastAsia="Calibri"/>
          <w:sz w:val="28"/>
          <w:szCs w:val="28"/>
          <w:lang w:eastAsia="ru-RU"/>
        </w:rPr>
        <w:t>Патрона</w:t>
      </w:r>
      <w:r>
        <w:rPr>
          <w:rFonts w:eastAsia="Calibri"/>
          <w:sz w:val="28"/>
          <w:szCs w:val="28"/>
          <w:lang w:eastAsia="ru-RU"/>
        </w:rPr>
        <w:t>ж</w:t>
      </w:r>
      <w:r w:rsidRPr="009C29F1">
        <w:rPr>
          <w:rFonts w:eastAsia="Calibri"/>
          <w:sz w:val="28"/>
          <w:szCs w:val="28"/>
          <w:lang w:eastAsia="ru-RU"/>
        </w:rPr>
        <w:t xml:space="preserve"> қызметіндегі тәуелсіз мейі</w:t>
      </w:r>
      <w:r w:rsidR="00FB771F">
        <w:rPr>
          <w:rFonts w:eastAsia="Calibri"/>
          <w:sz w:val="28"/>
          <w:szCs w:val="28"/>
          <w:lang w:eastAsia="ru-RU"/>
        </w:rPr>
        <w:t>ргерлік</w:t>
      </w:r>
      <w:r w:rsidRPr="009C29F1">
        <w:rPr>
          <w:rFonts w:eastAsia="Calibri"/>
          <w:sz w:val="28"/>
          <w:szCs w:val="28"/>
          <w:lang w:eastAsia="ru-RU"/>
        </w:rPr>
        <w:t xml:space="preserve"> тәжірибесі </w:t>
      </w:r>
    </w:p>
    <w:p w14:paraId="7CEDEB6C" w14:textId="2494F084" w:rsidR="00D3797D" w:rsidRDefault="00D3797D" w:rsidP="005F29E1">
      <w:pPr>
        <w:pStyle w:val="a4"/>
        <w:widowControl/>
        <w:numPr>
          <w:ilvl w:val="0"/>
          <w:numId w:val="36"/>
        </w:numPr>
        <w:tabs>
          <w:tab w:val="left" w:pos="0"/>
          <w:tab w:val="left" w:pos="709"/>
          <w:tab w:val="left" w:pos="9639"/>
        </w:tabs>
        <w:autoSpaceDE/>
        <w:autoSpaceDN/>
        <w:rPr>
          <w:rFonts w:eastAsia="Calibri"/>
          <w:sz w:val="28"/>
          <w:szCs w:val="28"/>
          <w:lang w:eastAsia="ru-RU"/>
        </w:rPr>
      </w:pPr>
      <w:r w:rsidRPr="00D3797D">
        <w:rPr>
          <w:rFonts w:eastAsia="Calibri"/>
          <w:sz w:val="28"/>
          <w:szCs w:val="28"/>
          <w:lang w:eastAsia="ru-RU"/>
        </w:rPr>
        <w:t>Ең көп таралған жұқпалы емес аурулар (ЖҚА) және жіті респираторлық вирустық инфекциялар (ЖРВИ)</w:t>
      </w:r>
      <w:r w:rsidR="00722150" w:rsidRPr="00722150">
        <w:rPr>
          <w:rFonts w:eastAsia="Calibri"/>
          <w:sz w:val="28"/>
          <w:szCs w:val="28"/>
          <w:lang w:eastAsia="ru-RU"/>
        </w:rPr>
        <w:t xml:space="preserve"> </w:t>
      </w:r>
      <w:r w:rsidRPr="00D3797D">
        <w:rPr>
          <w:rFonts w:eastAsia="Calibri"/>
          <w:sz w:val="28"/>
          <w:szCs w:val="28"/>
          <w:lang w:eastAsia="ru-RU"/>
        </w:rPr>
        <w:t>кезінде мейір</w:t>
      </w:r>
      <w:r w:rsidR="00AE40B7">
        <w:rPr>
          <w:rFonts w:eastAsia="Calibri"/>
          <w:sz w:val="28"/>
          <w:szCs w:val="28"/>
          <w:lang w:eastAsia="ru-RU"/>
        </w:rPr>
        <w:t>герлік</w:t>
      </w:r>
      <w:r w:rsidRPr="00D3797D">
        <w:rPr>
          <w:rFonts w:eastAsia="Calibri"/>
          <w:sz w:val="28"/>
          <w:szCs w:val="28"/>
          <w:lang w:eastAsia="ru-RU"/>
        </w:rPr>
        <w:t xml:space="preserve"> қабылдау</w:t>
      </w:r>
    </w:p>
    <w:p w14:paraId="084FE87F" w14:textId="1CB98EA7" w:rsidR="00B4134E" w:rsidRDefault="00CA673B" w:rsidP="00CA673B">
      <w:pPr>
        <w:widowControl/>
        <w:tabs>
          <w:tab w:val="left" w:pos="0"/>
          <w:tab w:val="left" w:pos="709"/>
          <w:tab w:val="left" w:pos="9639"/>
        </w:tabs>
        <w:autoSpaceDE/>
        <w:autoSpaceDN/>
        <w:jc w:val="both"/>
        <w:rPr>
          <w:rFonts w:eastAsia="Calibri"/>
          <w:sz w:val="28"/>
          <w:szCs w:val="28"/>
          <w:lang w:eastAsia="ru-RU"/>
        </w:rPr>
      </w:pPr>
      <w:r>
        <w:rPr>
          <w:rFonts w:eastAsia="Calibri"/>
          <w:sz w:val="28"/>
          <w:szCs w:val="28"/>
          <w:lang w:eastAsia="ru-RU"/>
        </w:rPr>
        <w:tab/>
      </w:r>
      <w:r w:rsidR="00F544AF" w:rsidRPr="0075061E">
        <w:rPr>
          <w:rFonts w:eastAsia="Calibri"/>
          <w:sz w:val="28"/>
          <w:szCs w:val="28"/>
          <w:lang w:eastAsia="ru-RU"/>
        </w:rPr>
        <w:t xml:space="preserve">Алматы қаласы бойынша жүргізілген </w:t>
      </w:r>
      <w:r w:rsidR="00065A96" w:rsidRPr="0075061E">
        <w:rPr>
          <w:rFonts w:eastAsia="Calibri"/>
          <w:sz w:val="28"/>
          <w:szCs w:val="28"/>
          <w:lang w:eastAsia="ru-RU"/>
        </w:rPr>
        <w:t>трени</w:t>
      </w:r>
      <w:r w:rsidR="00065A96">
        <w:rPr>
          <w:rFonts w:eastAsia="Calibri"/>
          <w:sz w:val="28"/>
          <w:szCs w:val="28"/>
          <w:lang w:eastAsia="ru-RU"/>
        </w:rPr>
        <w:t>н</w:t>
      </w:r>
      <w:r w:rsidR="00065A96" w:rsidRPr="0075061E">
        <w:rPr>
          <w:rFonts w:eastAsia="Calibri"/>
          <w:sz w:val="28"/>
          <w:szCs w:val="28"/>
          <w:lang w:eastAsia="ru-RU"/>
        </w:rPr>
        <w:t>г</w:t>
      </w:r>
      <w:r w:rsidR="00065A96">
        <w:rPr>
          <w:rFonts w:eastAsia="Calibri"/>
          <w:sz w:val="28"/>
          <w:szCs w:val="28"/>
          <w:lang w:eastAsia="ru-RU"/>
        </w:rPr>
        <w:t>ке</w:t>
      </w:r>
      <w:r w:rsidR="00F544AF" w:rsidRPr="0075061E">
        <w:rPr>
          <w:rFonts w:eastAsia="Calibri"/>
          <w:sz w:val="28"/>
          <w:szCs w:val="28"/>
          <w:lang w:eastAsia="ru-RU"/>
        </w:rPr>
        <w:t xml:space="preserve"> 2</w:t>
      </w:r>
      <w:r w:rsidR="0075061E">
        <w:rPr>
          <w:rFonts w:eastAsia="Calibri"/>
          <w:sz w:val="28"/>
          <w:szCs w:val="28"/>
          <w:lang w:eastAsia="ru-RU"/>
        </w:rPr>
        <w:t>40</w:t>
      </w:r>
      <w:r w:rsidR="00F544AF" w:rsidRPr="0075061E">
        <w:rPr>
          <w:rFonts w:eastAsia="Calibri"/>
          <w:sz w:val="28"/>
          <w:szCs w:val="28"/>
          <w:lang w:eastAsia="ru-RU"/>
        </w:rPr>
        <w:t xml:space="preserve"> жуық мейіргерлер қатысты.</w:t>
      </w:r>
      <w:r>
        <w:rPr>
          <w:rFonts w:eastAsia="Calibri"/>
          <w:sz w:val="28"/>
          <w:szCs w:val="28"/>
          <w:lang w:eastAsia="ru-RU"/>
        </w:rPr>
        <w:t xml:space="preserve"> </w:t>
      </w:r>
      <w:r w:rsidR="00B4134E">
        <w:rPr>
          <w:rFonts w:eastAsia="Calibri"/>
          <w:sz w:val="28"/>
          <w:szCs w:val="28"/>
          <w:lang w:eastAsia="ru-RU"/>
        </w:rPr>
        <w:t>АМСК көрсететін мейіргер мамандар арасында</w:t>
      </w:r>
      <w:r w:rsidR="000105DC">
        <w:rPr>
          <w:rFonts w:eastAsia="Calibri"/>
          <w:sz w:val="28"/>
          <w:szCs w:val="28"/>
          <w:lang w:eastAsia="ru-RU"/>
        </w:rPr>
        <w:t xml:space="preserve"> амбулаториялық қабылдаудың енгізілуі бойынша білімін бағалау мақсатында сауалнама жүргізілді.</w:t>
      </w:r>
      <w:r w:rsidR="00621E44">
        <w:rPr>
          <w:rFonts w:eastAsia="Calibri"/>
          <w:sz w:val="28"/>
          <w:szCs w:val="28"/>
          <w:lang w:eastAsia="ru-RU"/>
        </w:rPr>
        <w:t xml:space="preserve"> </w:t>
      </w:r>
      <w:r w:rsidR="002F285F">
        <w:rPr>
          <w:rFonts w:eastAsia="Calibri"/>
          <w:sz w:val="28"/>
          <w:szCs w:val="28"/>
          <w:lang w:eastAsia="ru-RU"/>
        </w:rPr>
        <w:t>Бастапқы</w:t>
      </w:r>
      <w:r w:rsidR="00636EED">
        <w:rPr>
          <w:rFonts w:eastAsia="Calibri"/>
          <w:sz w:val="28"/>
          <w:szCs w:val="28"/>
          <w:lang w:eastAsia="ru-RU"/>
        </w:rPr>
        <w:t xml:space="preserve"> </w:t>
      </w:r>
      <w:r w:rsidR="004417F5">
        <w:rPr>
          <w:rFonts w:eastAsia="Calibri"/>
          <w:sz w:val="28"/>
          <w:szCs w:val="28"/>
          <w:lang w:eastAsia="ru-RU"/>
        </w:rPr>
        <w:t xml:space="preserve">білім </w:t>
      </w:r>
      <w:r w:rsidR="002F285F">
        <w:rPr>
          <w:rFonts w:eastAsia="Calibri"/>
          <w:sz w:val="28"/>
          <w:szCs w:val="28"/>
          <w:lang w:eastAsia="ru-RU"/>
        </w:rPr>
        <w:t>сауалнама және оқу біткен соң, білім деңг</w:t>
      </w:r>
      <w:r w:rsidR="00636EED">
        <w:rPr>
          <w:rFonts w:eastAsia="Calibri"/>
          <w:sz w:val="28"/>
          <w:szCs w:val="28"/>
          <w:lang w:eastAsia="ru-RU"/>
        </w:rPr>
        <w:t xml:space="preserve">ейін анықтау үшін </w:t>
      </w:r>
      <w:r w:rsidR="00621E44">
        <w:rPr>
          <w:rFonts w:eastAsia="Calibri"/>
          <w:sz w:val="28"/>
          <w:szCs w:val="28"/>
          <w:lang w:eastAsia="ru-RU"/>
        </w:rPr>
        <w:t xml:space="preserve">Сауалнама </w:t>
      </w:r>
      <w:r w:rsidR="00621E44" w:rsidRPr="004F6592">
        <w:rPr>
          <w:rFonts w:eastAsia="Calibri"/>
          <w:sz w:val="28"/>
          <w:szCs w:val="28"/>
          <w:lang w:eastAsia="ru-RU"/>
        </w:rPr>
        <w:t>барысында 22</w:t>
      </w:r>
      <w:r w:rsidR="00E31EC1" w:rsidRPr="004F6592">
        <w:rPr>
          <w:rFonts w:eastAsia="Calibri"/>
          <w:sz w:val="28"/>
          <w:szCs w:val="28"/>
          <w:lang w:eastAsia="ru-RU"/>
        </w:rPr>
        <w:t>2</w:t>
      </w:r>
      <w:r w:rsidR="00621E44" w:rsidRPr="004F6592">
        <w:rPr>
          <w:rFonts w:eastAsia="Calibri"/>
          <w:sz w:val="28"/>
          <w:szCs w:val="28"/>
          <w:lang w:eastAsia="ru-RU"/>
        </w:rPr>
        <w:t xml:space="preserve"> респондент</w:t>
      </w:r>
      <w:r w:rsidR="00621E44">
        <w:rPr>
          <w:rFonts w:eastAsia="Calibri"/>
          <w:sz w:val="28"/>
          <w:szCs w:val="28"/>
          <w:lang w:eastAsia="ru-RU"/>
        </w:rPr>
        <w:t xml:space="preserve"> жауап берді.</w:t>
      </w:r>
      <w:r w:rsidR="00661090">
        <w:rPr>
          <w:rFonts w:eastAsia="Calibri"/>
          <w:sz w:val="28"/>
          <w:szCs w:val="28"/>
          <w:lang w:eastAsia="ru-RU"/>
        </w:rPr>
        <w:t xml:space="preserve"> </w:t>
      </w:r>
    </w:p>
    <w:p w14:paraId="319ED092" w14:textId="51EA3B63" w:rsidR="007632B0" w:rsidRDefault="00E46B85" w:rsidP="00327282">
      <w:pPr>
        <w:widowControl/>
        <w:tabs>
          <w:tab w:val="left" w:pos="0"/>
          <w:tab w:val="left" w:pos="709"/>
          <w:tab w:val="left" w:pos="9639"/>
        </w:tabs>
        <w:autoSpaceDE/>
        <w:autoSpaceDN/>
        <w:ind w:firstLine="567"/>
        <w:jc w:val="both"/>
        <w:rPr>
          <w:rFonts w:eastAsia="Calibri"/>
          <w:i/>
          <w:iCs/>
          <w:sz w:val="28"/>
          <w:szCs w:val="28"/>
          <w:lang w:eastAsia="ru-RU"/>
        </w:rPr>
      </w:pPr>
      <w:r>
        <w:rPr>
          <w:rFonts w:eastAsia="Calibri"/>
          <w:i/>
          <w:iCs/>
          <w:sz w:val="28"/>
          <w:szCs w:val="28"/>
          <w:lang w:eastAsia="ru-RU"/>
        </w:rPr>
        <w:t xml:space="preserve">Алтыншы </w:t>
      </w:r>
      <w:r w:rsidR="00E414C2" w:rsidRPr="00E414C2">
        <w:rPr>
          <w:rFonts w:eastAsia="Calibri"/>
          <w:i/>
          <w:iCs/>
          <w:sz w:val="28"/>
          <w:szCs w:val="28"/>
          <w:lang w:eastAsia="ru-RU"/>
        </w:rPr>
        <w:t>кезең</w:t>
      </w:r>
    </w:p>
    <w:p w14:paraId="61310CB6" w14:textId="2183144B" w:rsidR="00DB2599" w:rsidRDefault="00DB2599" w:rsidP="00BC44CB">
      <w:pPr>
        <w:widowControl/>
        <w:tabs>
          <w:tab w:val="left" w:pos="0"/>
          <w:tab w:val="left" w:pos="709"/>
          <w:tab w:val="left" w:pos="9639"/>
        </w:tabs>
        <w:autoSpaceDE/>
        <w:autoSpaceDN/>
        <w:ind w:firstLine="567"/>
        <w:jc w:val="both"/>
        <w:rPr>
          <w:rFonts w:eastAsia="Calibri"/>
          <w:sz w:val="28"/>
          <w:szCs w:val="28"/>
          <w:lang w:eastAsia="ru-RU"/>
        </w:rPr>
      </w:pPr>
      <w:r w:rsidRPr="00DB2599">
        <w:rPr>
          <w:rFonts w:eastAsia="Calibri"/>
          <w:sz w:val="28"/>
          <w:szCs w:val="28"/>
          <w:lang w:eastAsia="ru-RU"/>
        </w:rPr>
        <w:t>Халықаралық мейіргерлік практика жіктеуішісіне «</w:t>
      </w:r>
      <w:r w:rsidR="00CD556B" w:rsidRPr="00DD5F54">
        <w:rPr>
          <w:rFonts w:eastAsia="Calibri"/>
          <w:sz w:val="28"/>
          <w:szCs w:val="28"/>
          <w:lang w:eastAsia="ru-RU"/>
        </w:rPr>
        <w:t>Clinical Care Classification</w:t>
      </w:r>
      <w:r w:rsidRPr="00DB2599">
        <w:rPr>
          <w:rFonts w:eastAsia="Calibri"/>
          <w:sz w:val="28"/>
          <w:szCs w:val="28"/>
          <w:lang w:eastAsia="ru-RU"/>
        </w:rPr>
        <w:t>» сәйкес мейірге</w:t>
      </w:r>
      <w:r w:rsidR="00DE268D">
        <w:rPr>
          <w:rFonts w:eastAsia="Calibri"/>
          <w:sz w:val="28"/>
          <w:szCs w:val="28"/>
          <w:lang w:eastAsia="ru-RU"/>
        </w:rPr>
        <w:t>р</w:t>
      </w:r>
      <w:r w:rsidRPr="00DB2599">
        <w:rPr>
          <w:rFonts w:eastAsia="Calibri"/>
          <w:sz w:val="28"/>
          <w:szCs w:val="28"/>
          <w:lang w:eastAsia="ru-RU"/>
        </w:rPr>
        <w:t>лік қызметтерге (мейіргерлік араласуларға)</w:t>
      </w:r>
      <w:r w:rsidR="00CD556B" w:rsidRPr="00CD556B">
        <w:rPr>
          <w:rFonts w:eastAsia="Calibri"/>
          <w:sz w:val="28"/>
          <w:szCs w:val="28"/>
          <w:lang w:eastAsia="ru-RU"/>
        </w:rPr>
        <w:t xml:space="preserve"> </w:t>
      </w:r>
      <w:r w:rsidRPr="00DB2599">
        <w:rPr>
          <w:rFonts w:eastAsia="Calibri"/>
          <w:sz w:val="28"/>
          <w:szCs w:val="28"/>
          <w:lang w:eastAsia="ru-RU"/>
        </w:rPr>
        <w:t>тарифтер белгілеу</w:t>
      </w:r>
      <w:r>
        <w:rPr>
          <w:rFonts w:eastAsia="Calibri"/>
          <w:sz w:val="28"/>
          <w:szCs w:val="28"/>
          <w:lang w:eastAsia="ru-RU"/>
        </w:rPr>
        <w:t xml:space="preserve"> бойынша </w:t>
      </w:r>
      <w:r w:rsidR="00BC44CB" w:rsidRPr="00BC44CB">
        <w:rPr>
          <w:rFonts w:eastAsia="Calibri"/>
          <w:sz w:val="28"/>
          <w:szCs w:val="28"/>
          <w:lang w:eastAsia="ru-RU"/>
        </w:rPr>
        <w:t xml:space="preserve">ҚР  «Қазақстанның медицина колледждері одағының» </w:t>
      </w:r>
      <w:r w:rsidR="00BC44CB">
        <w:rPr>
          <w:rFonts w:eastAsia="Calibri"/>
          <w:sz w:val="28"/>
          <w:szCs w:val="28"/>
          <w:lang w:eastAsia="ru-RU"/>
        </w:rPr>
        <w:t>з</w:t>
      </w:r>
      <w:r w:rsidR="00BC44CB" w:rsidRPr="00BC44CB">
        <w:rPr>
          <w:rFonts w:eastAsia="Calibri"/>
          <w:sz w:val="28"/>
          <w:szCs w:val="28"/>
          <w:lang w:eastAsia="ru-RU"/>
        </w:rPr>
        <w:t xml:space="preserve">аңды </w:t>
      </w:r>
      <w:r w:rsidR="00BC44CB">
        <w:rPr>
          <w:rFonts w:eastAsia="Calibri"/>
          <w:sz w:val="28"/>
          <w:szCs w:val="28"/>
          <w:lang w:eastAsia="ru-RU"/>
        </w:rPr>
        <w:t>т</w:t>
      </w:r>
      <w:r w:rsidR="00BC44CB" w:rsidRPr="00BC44CB">
        <w:rPr>
          <w:rFonts w:eastAsia="Calibri"/>
          <w:sz w:val="28"/>
          <w:szCs w:val="28"/>
          <w:lang w:eastAsia="ru-RU"/>
        </w:rPr>
        <w:t>ұлғалары бірлестігі</w:t>
      </w:r>
      <w:r w:rsidR="002A5BB5">
        <w:rPr>
          <w:rFonts w:eastAsia="Calibri"/>
          <w:sz w:val="28"/>
          <w:szCs w:val="28"/>
          <w:lang w:eastAsia="ru-RU"/>
        </w:rPr>
        <w:t xml:space="preserve">мен </w:t>
      </w:r>
      <w:r w:rsidR="00316CA5">
        <w:rPr>
          <w:rFonts w:eastAsia="Calibri"/>
          <w:sz w:val="28"/>
          <w:szCs w:val="28"/>
          <w:lang w:eastAsia="ru-RU"/>
        </w:rPr>
        <w:t>п</w:t>
      </w:r>
      <w:r w:rsidR="00316CA5" w:rsidRPr="00316CA5">
        <w:rPr>
          <w:rFonts w:eastAsia="Calibri"/>
          <w:sz w:val="28"/>
          <w:szCs w:val="28"/>
          <w:lang w:eastAsia="ru-RU"/>
        </w:rPr>
        <w:t>илоттық жобаны іске асыру шеңберінде мейір</w:t>
      </w:r>
      <w:r w:rsidR="00DE268D">
        <w:rPr>
          <w:rFonts w:eastAsia="Calibri"/>
          <w:sz w:val="28"/>
          <w:szCs w:val="28"/>
          <w:lang w:eastAsia="ru-RU"/>
        </w:rPr>
        <w:t>гер</w:t>
      </w:r>
      <w:r w:rsidR="00316CA5" w:rsidRPr="00316CA5">
        <w:rPr>
          <w:rFonts w:eastAsia="Calibri"/>
          <w:sz w:val="28"/>
          <w:szCs w:val="28"/>
          <w:lang w:eastAsia="ru-RU"/>
        </w:rPr>
        <w:t xml:space="preserve"> ісі саласындағы мамандарды даярлау және олардың </w:t>
      </w:r>
      <w:r w:rsidR="00316CA5" w:rsidRPr="00316CA5">
        <w:rPr>
          <w:rFonts w:eastAsia="Calibri"/>
          <w:sz w:val="28"/>
          <w:szCs w:val="28"/>
          <w:lang w:eastAsia="ru-RU"/>
        </w:rPr>
        <w:lastRenderedPageBreak/>
        <w:t>қызметі саласында жаңа менеджмент жүйесін енгізу: дәрігерлердің, алдыңғы қатарлы тәжірибедегі мейір</w:t>
      </w:r>
      <w:r w:rsidR="00774FA4">
        <w:rPr>
          <w:rFonts w:eastAsia="Calibri"/>
          <w:sz w:val="28"/>
          <w:szCs w:val="28"/>
          <w:lang w:eastAsia="ru-RU"/>
        </w:rPr>
        <w:t>герлік</w:t>
      </w:r>
      <w:r w:rsidR="00316CA5" w:rsidRPr="00316CA5">
        <w:rPr>
          <w:rFonts w:eastAsia="Calibri"/>
          <w:sz w:val="28"/>
          <w:szCs w:val="28"/>
          <w:lang w:eastAsia="ru-RU"/>
        </w:rPr>
        <w:t xml:space="preserve"> (қолданбалы және академиялық бакалаврлар) және мейір</w:t>
      </w:r>
      <w:r w:rsidR="00DE268D">
        <w:rPr>
          <w:rFonts w:eastAsia="Calibri"/>
          <w:sz w:val="28"/>
          <w:szCs w:val="28"/>
          <w:lang w:eastAsia="ru-RU"/>
        </w:rPr>
        <w:t>гер</w:t>
      </w:r>
      <w:r w:rsidR="00316CA5" w:rsidRPr="00316CA5">
        <w:rPr>
          <w:rFonts w:eastAsia="Calibri"/>
          <w:sz w:val="28"/>
          <w:szCs w:val="28"/>
          <w:lang w:eastAsia="ru-RU"/>
        </w:rPr>
        <w:t>лердің функционалдық міндеттерін техникалық деңгейде бөлу. және кәсіптік білім беру (бұдан әрі – ТжКБ) жүзеге асырылды, алдыңғы қатарлы мейір</w:t>
      </w:r>
      <w:r w:rsidR="00DE268D">
        <w:rPr>
          <w:rFonts w:eastAsia="Calibri"/>
          <w:sz w:val="28"/>
          <w:szCs w:val="28"/>
          <w:lang w:eastAsia="ru-RU"/>
        </w:rPr>
        <w:t>гер</w:t>
      </w:r>
      <w:r w:rsidR="00316CA5" w:rsidRPr="00316CA5">
        <w:rPr>
          <w:rFonts w:eastAsia="Calibri"/>
          <w:sz w:val="28"/>
          <w:szCs w:val="28"/>
          <w:lang w:eastAsia="ru-RU"/>
        </w:rPr>
        <w:t xml:space="preserve">ге дәрігердің </w:t>
      </w:r>
      <w:r w:rsidR="00316CA5">
        <w:rPr>
          <w:rFonts w:eastAsia="Calibri"/>
          <w:sz w:val="28"/>
          <w:szCs w:val="28"/>
          <w:lang w:eastAsia="ru-RU"/>
        </w:rPr>
        <w:t>өкілеттіл</w:t>
      </w:r>
      <w:r w:rsidR="00EF1CBE">
        <w:rPr>
          <w:rFonts w:eastAsia="Calibri"/>
          <w:sz w:val="28"/>
          <w:szCs w:val="28"/>
          <w:lang w:eastAsia="ru-RU"/>
        </w:rPr>
        <w:t xml:space="preserve">ігін </w:t>
      </w:r>
      <w:r w:rsidR="00316CA5" w:rsidRPr="00316CA5">
        <w:rPr>
          <w:rFonts w:eastAsia="Calibri"/>
          <w:sz w:val="28"/>
          <w:szCs w:val="28"/>
          <w:lang w:eastAsia="ru-RU"/>
        </w:rPr>
        <w:t>беру бойынша ұсыныстар әзірл</w:t>
      </w:r>
      <w:r w:rsidR="00EF1CBE">
        <w:rPr>
          <w:rFonts w:eastAsia="Calibri"/>
          <w:sz w:val="28"/>
          <w:szCs w:val="28"/>
          <w:lang w:eastAsia="ru-RU"/>
        </w:rPr>
        <w:t>еніп жіберілді.</w:t>
      </w:r>
    </w:p>
    <w:p w14:paraId="31EEFA20" w14:textId="0C9E6B8C" w:rsidR="005345C1" w:rsidRDefault="00E5029A" w:rsidP="00BC44CB">
      <w:pPr>
        <w:widowControl/>
        <w:tabs>
          <w:tab w:val="left" w:pos="0"/>
          <w:tab w:val="left" w:pos="709"/>
          <w:tab w:val="left" w:pos="9639"/>
        </w:tabs>
        <w:autoSpaceDE/>
        <w:autoSpaceDN/>
        <w:ind w:firstLine="567"/>
        <w:jc w:val="both"/>
        <w:rPr>
          <w:rFonts w:eastAsia="Calibri"/>
          <w:sz w:val="28"/>
          <w:szCs w:val="28"/>
          <w:lang w:eastAsia="ru-RU"/>
        </w:rPr>
      </w:pPr>
      <w:r>
        <w:rPr>
          <w:rFonts w:eastAsia="Calibri"/>
          <w:sz w:val="28"/>
          <w:szCs w:val="28"/>
          <w:lang w:eastAsia="ru-RU"/>
        </w:rPr>
        <w:t>Мейіргелік проц</w:t>
      </w:r>
      <w:r w:rsidR="00A96E54">
        <w:rPr>
          <w:rFonts w:eastAsia="Calibri"/>
          <w:sz w:val="28"/>
          <w:szCs w:val="28"/>
          <w:lang w:eastAsia="ru-RU"/>
        </w:rPr>
        <w:t>ес</w:t>
      </w:r>
      <w:r w:rsidR="00A04758">
        <w:rPr>
          <w:rFonts w:eastAsia="Calibri"/>
          <w:sz w:val="28"/>
          <w:szCs w:val="28"/>
          <w:lang w:eastAsia="ru-RU"/>
        </w:rPr>
        <w:t xml:space="preserve"> келесі </w:t>
      </w:r>
      <w:r w:rsidR="00A96E54">
        <w:rPr>
          <w:rFonts w:eastAsia="Calibri"/>
          <w:sz w:val="28"/>
          <w:szCs w:val="28"/>
          <w:lang w:eastAsia="ru-RU"/>
        </w:rPr>
        <w:t>кезеңдер</w:t>
      </w:r>
      <w:r w:rsidR="00A04758">
        <w:rPr>
          <w:rFonts w:eastAsia="Calibri"/>
          <w:sz w:val="28"/>
          <w:szCs w:val="28"/>
          <w:lang w:eastAsia="ru-RU"/>
        </w:rPr>
        <w:t>ден тұрады.</w:t>
      </w:r>
    </w:p>
    <w:p w14:paraId="05DDBE84" w14:textId="1C2E474D" w:rsidR="00A96E54" w:rsidRPr="00212478" w:rsidRDefault="00212478" w:rsidP="005F29E1">
      <w:pPr>
        <w:pStyle w:val="a4"/>
        <w:widowControl/>
        <w:numPr>
          <w:ilvl w:val="0"/>
          <w:numId w:val="30"/>
        </w:numPr>
        <w:tabs>
          <w:tab w:val="left" w:pos="0"/>
          <w:tab w:val="left" w:pos="709"/>
          <w:tab w:val="left" w:pos="9639"/>
        </w:tabs>
        <w:autoSpaceDE/>
        <w:autoSpaceDN/>
        <w:rPr>
          <w:rFonts w:eastAsia="Calibri"/>
          <w:sz w:val="28"/>
          <w:szCs w:val="28"/>
          <w:lang w:val="ru-RU" w:eastAsia="ru-RU"/>
        </w:rPr>
      </w:pPr>
      <w:r>
        <w:rPr>
          <w:rFonts w:eastAsia="Calibri"/>
          <w:sz w:val="28"/>
          <w:szCs w:val="28"/>
          <w:lang w:val="ru-RU" w:eastAsia="ru-RU"/>
        </w:rPr>
        <w:t>Мей</w:t>
      </w:r>
      <w:r>
        <w:rPr>
          <w:rFonts w:eastAsia="Calibri"/>
          <w:sz w:val="28"/>
          <w:szCs w:val="28"/>
          <w:lang w:eastAsia="ru-RU"/>
        </w:rPr>
        <w:t xml:space="preserve">іргерлік бағалау </w:t>
      </w:r>
    </w:p>
    <w:p w14:paraId="52C31288" w14:textId="6CEA31F2" w:rsidR="00212478" w:rsidRPr="00212478" w:rsidRDefault="00212478" w:rsidP="005F29E1">
      <w:pPr>
        <w:pStyle w:val="a4"/>
        <w:widowControl/>
        <w:numPr>
          <w:ilvl w:val="0"/>
          <w:numId w:val="30"/>
        </w:numPr>
        <w:tabs>
          <w:tab w:val="left" w:pos="0"/>
          <w:tab w:val="left" w:pos="709"/>
          <w:tab w:val="left" w:pos="9639"/>
        </w:tabs>
        <w:autoSpaceDE/>
        <w:autoSpaceDN/>
        <w:rPr>
          <w:rFonts w:eastAsia="Calibri"/>
          <w:sz w:val="28"/>
          <w:szCs w:val="28"/>
          <w:lang w:val="ru-RU" w:eastAsia="ru-RU"/>
        </w:rPr>
      </w:pPr>
      <w:r>
        <w:rPr>
          <w:rFonts w:eastAsia="Calibri"/>
          <w:sz w:val="28"/>
          <w:szCs w:val="28"/>
          <w:lang w:eastAsia="ru-RU"/>
        </w:rPr>
        <w:t>Мейіргерлік диагноз</w:t>
      </w:r>
    </w:p>
    <w:p w14:paraId="414849D2" w14:textId="448A99D0" w:rsidR="00212478" w:rsidRDefault="00755BBC" w:rsidP="005F29E1">
      <w:pPr>
        <w:pStyle w:val="a4"/>
        <w:widowControl/>
        <w:numPr>
          <w:ilvl w:val="0"/>
          <w:numId w:val="30"/>
        </w:numPr>
        <w:tabs>
          <w:tab w:val="left" w:pos="0"/>
          <w:tab w:val="left" w:pos="709"/>
          <w:tab w:val="left" w:pos="9639"/>
        </w:tabs>
        <w:autoSpaceDE/>
        <w:autoSpaceDN/>
        <w:rPr>
          <w:rFonts w:eastAsia="Calibri"/>
          <w:sz w:val="28"/>
          <w:szCs w:val="28"/>
          <w:lang w:val="ru-RU" w:eastAsia="ru-RU"/>
        </w:rPr>
      </w:pPr>
      <w:r>
        <w:rPr>
          <w:rFonts w:eastAsia="Calibri"/>
          <w:sz w:val="28"/>
          <w:szCs w:val="28"/>
          <w:lang w:eastAsia="ru-RU"/>
        </w:rPr>
        <w:t xml:space="preserve">Мейіргерлік араласу </w:t>
      </w:r>
      <w:r>
        <w:rPr>
          <w:rFonts w:eastAsia="Calibri"/>
          <w:sz w:val="28"/>
          <w:szCs w:val="28"/>
          <w:lang w:val="ru-RU" w:eastAsia="ru-RU"/>
        </w:rPr>
        <w:t>(</w:t>
      </w:r>
      <w:r w:rsidR="00032E4A">
        <w:rPr>
          <w:rFonts w:eastAsia="Calibri"/>
          <w:sz w:val="28"/>
          <w:szCs w:val="28"/>
          <w:lang w:val="ru-RU" w:eastAsia="ru-RU"/>
        </w:rPr>
        <w:t>к</w:t>
      </w:r>
      <w:r w:rsidR="00032E4A">
        <w:rPr>
          <w:rFonts w:eastAsia="Calibri"/>
          <w:sz w:val="28"/>
          <w:szCs w:val="28"/>
          <w:lang w:eastAsia="ru-RU"/>
        </w:rPr>
        <w:t>үтім жоспары</w:t>
      </w:r>
      <w:r>
        <w:rPr>
          <w:rFonts w:eastAsia="Calibri"/>
          <w:sz w:val="28"/>
          <w:szCs w:val="28"/>
          <w:lang w:val="ru-RU" w:eastAsia="ru-RU"/>
        </w:rPr>
        <w:t>)</w:t>
      </w:r>
    </w:p>
    <w:p w14:paraId="4EF82392" w14:textId="34E2BD94" w:rsidR="00032E4A" w:rsidRPr="00A96E54" w:rsidRDefault="00FE5D7E" w:rsidP="005F29E1">
      <w:pPr>
        <w:pStyle w:val="a4"/>
        <w:widowControl/>
        <w:numPr>
          <w:ilvl w:val="0"/>
          <w:numId w:val="30"/>
        </w:numPr>
        <w:tabs>
          <w:tab w:val="left" w:pos="0"/>
          <w:tab w:val="left" w:pos="709"/>
          <w:tab w:val="left" w:pos="9639"/>
        </w:tabs>
        <w:autoSpaceDE/>
        <w:autoSpaceDN/>
        <w:rPr>
          <w:rFonts w:eastAsia="Calibri"/>
          <w:sz w:val="28"/>
          <w:szCs w:val="28"/>
          <w:lang w:val="ru-RU" w:eastAsia="ru-RU"/>
        </w:rPr>
      </w:pPr>
      <w:r>
        <w:rPr>
          <w:rFonts w:eastAsia="Calibri"/>
          <w:sz w:val="28"/>
          <w:szCs w:val="28"/>
          <w:lang w:val="ru-RU" w:eastAsia="ru-RU"/>
        </w:rPr>
        <w:t>Мейіргерлік күтім</w:t>
      </w:r>
      <w:r w:rsidR="00A04758">
        <w:rPr>
          <w:rFonts w:eastAsia="Calibri"/>
          <w:sz w:val="28"/>
          <w:szCs w:val="28"/>
          <w:lang w:val="ru-RU" w:eastAsia="ru-RU"/>
        </w:rPr>
        <w:t>інің соңғы нәтижесі</w:t>
      </w:r>
    </w:p>
    <w:p w14:paraId="5558C7B4" w14:textId="05CC3650" w:rsidR="00E414C2" w:rsidRDefault="00E46B85" w:rsidP="00F57CB7">
      <w:pPr>
        <w:ind w:firstLine="567"/>
        <w:jc w:val="both"/>
        <w:rPr>
          <w:rFonts w:eastAsia="Calibri"/>
          <w:i/>
          <w:iCs/>
          <w:sz w:val="28"/>
          <w:szCs w:val="28"/>
          <w:lang w:eastAsia="ru-RU"/>
        </w:rPr>
      </w:pPr>
      <w:r>
        <w:rPr>
          <w:rFonts w:eastAsia="Calibri"/>
          <w:i/>
          <w:iCs/>
          <w:sz w:val="28"/>
          <w:szCs w:val="28"/>
          <w:lang w:eastAsia="ru-RU"/>
        </w:rPr>
        <w:t xml:space="preserve">Жетінші </w:t>
      </w:r>
      <w:r w:rsidR="00DB2599">
        <w:rPr>
          <w:rFonts w:eastAsia="Calibri"/>
          <w:i/>
          <w:iCs/>
          <w:sz w:val="28"/>
          <w:szCs w:val="28"/>
          <w:lang w:eastAsia="ru-RU"/>
        </w:rPr>
        <w:t>кезең</w:t>
      </w:r>
    </w:p>
    <w:p w14:paraId="3A4A908B" w14:textId="094970DD" w:rsidR="005D6F1E" w:rsidRPr="005D6F1E" w:rsidRDefault="005D6F1E" w:rsidP="00F57CB7">
      <w:pPr>
        <w:widowControl/>
        <w:tabs>
          <w:tab w:val="left" w:pos="0"/>
          <w:tab w:val="left" w:pos="142"/>
          <w:tab w:val="left" w:pos="9639"/>
        </w:tabs>
        <w:autoSpaceDE/>
        <w:autoSpaceDN/>
        <w:ind w:firstLine="567"/>
        <w:jc w:val="both"/>
        <w:rPr>
          <w:rFonts w:eastAsia="Calibri"/>
          <w:sz w:val="28"/>
          <w:szCs w:val="28"/>
          <w:lang w:eastAsia="ru-RU"/>
        </w:rPr>
      </w:pPr>
      <w:r w:rsidRPr="005D6F1E">
        <w:rPr>
          <w:rFonts w:eastAsia="Calibri"/>
          <w:sz w:val="28"/>
          <w:szCs w:val="28"/>
          <w:lang w:eastAsia="ru-RU"/>
        </w:rPr>
        <w:t>Әдістемелік ұсыныстарда Қазақстан Республикасының практикалық денсаулық сақтау ұйымдарында мейір</w:t>
      </w:r>
      <w:r w:rsidR="00DE268D">
        <w:rPr>
          <w:rFonts w:eastAsia="Calibri"/>
          <w:sz w:val="28"/>
          <w:szCs w:val="28"/>
          <w:lang w:eastAsia="ru-RU"/>
        </w:rPr>
        <w:t>гер</w:t>
      </w:r>
      <w:r w:rsidRPr="005D6F1E">
        <w:rPr>
          <w:rFonts w:eastAsia="Calibri"/>
          <w:sz w:val="28"/>
          <w:szCs w:val="28"/>
          <w:lang w:eastAsia="ru-RU"/>
        </w:rPr>
        <w:t>лік құжаттама нысандарымен жұмыс істеу бойынша нұсқаулар берілген. Әдістемелік ұсыныстар JAMK қолданбалы ғылымдар университетінің (Финляндия) мейір</w:t>
      </w:r>
      <w:r w:rsidR="00DE268D">
        <w:rPr>
          <w:rFonts w:eastAsia="Calibri"/>
          <w:sz w:val="28"/>
          <w:szCs w:val="28"/>
          <w:lang w:eastAsia="ru-RU"/>
        </w:rPr>
        <w:t>гер</w:t>
      </w:r>
      <w:r w:rsidRPr="005D6F1E">
        <w:rPr>
          <w:rFonts w:eastAsia="Calibri"/>
          <w:sz w:val="28"/>
          <w:szCs w:val="28"/>
          <w:lang w:eastAsia="ru-RU"/>
        </w:rPr>
        <w:t xml:space="preserve"> ісі саласындағы сарапшыларының «Қазақстан медициналық колледждер одағы» заңды тұлғалар бірлестігімен және «Мейір</w:t>
      </w:r>
      <w:r w:rsidR="004B5BA2">
        <w:rPr>
          <w:rFonts w:eastAsia="Calibri"/>
          <w:sz w:val="28"/>
          <w:szCs w:val="28"/>
          <w:lang w:eastAsia="ru-RU"/>
        </w:rPr>
        <w:t>гер</w:t>
      </w:r>
      <w:r w:rsidRPr="005D6F1E">
        <w:rPr>
          <w:rFonts w:eastAsia="Calibri"/>
          <w:sz w:val="28"/>
          <w:szCs w:val="28"/>
          <w:lang w:eastAsia="ru-RU"/>
        </w:rPr>
        <w:t xml:space="preserve"> ісі мамандары «Парыз» республикалық қоғамдық бірлестігімен ынтымақтастығының нәтижесі болып табылады.</w:t>
      </w:r>
      <w:r w:rsidR="00F26BBD" w:rsidRPr="00F26BBD">
        <w:rPr>
          <w:rFonts w:eastAsia="Calibri"/>
          <w:sz w:val="28"/>
          <w:szCs w:val="28"/>
          <w:lang w:eastAsia="ru-RU"/>
        </w:rPr>
        <w:t xml:space="preserve"> </w:t>
      </w:r>
      <w:r w:rsidRPr="005D6F1E">
        <w:rPr>
          <w:rFonts w:eastAsia="Calibri"/>
          <w:sz w:val="28"/>
          <w:szCs w:val="28"/>
          <w:lang w:eastAsia="ru-RU"/>
        </w:rPr>
        <w:t>«Әлеуметтік медициналық сақтандыру» жобасы аясында</w:t>
      </w:r>
      <w:r w:rsidR="00263C58">
        <w:rPr>
          <w:rFonts w:eastAsia="Calibri"/>
          <w:sz w:val="28"/>
          <w:szCs w:val="28"/>
          <w:lang w:eastAsia="ru-RU"/>
        </w:rPr>
        <w:t xml:space="preserve"> </w:t>
      </w:r>
      <w:r w:rsidR="00115590">
        <w:rPr>
          <w:rFonts w:eastAsia="Calibri"/>
          <w:sz w:val="28"/>
          <w:szCs w:val="28"/>
          <w:lang w:eastAsia="ru-RU"/>
        </w:rPr>
        <w:t>жасалынды</w:t>
      </w:r>
      <w:r w:rsidRPr="005D6F1E">
        <w:rPr>
          <w:rFonts w:eastAsia="Calibri"/>
          <w:sz w:val="28"/>
          <w:szCs w:val="28"/>
          <w:lang w:eastAsia="ru-RU"/>
        </w:rPr>
        <w:t>.</w:t>
      </w:r>
    </w:p>
    <w:p w14:paraId="67A0E8CB" w14:textId="59980946" w:rsidR="00EF1CBE" w:rsidRDefault="005D6F1E" w:rsidP="005D6F1E">
      <w:pPr>
        <w:widowControl/>
        <w:tabs>
          <w:tab w:val="left" w:pos="0"/>
          <w:tab w:val="left" w:pos="709"/>
          <w:tab w:val="left" w:pos="9639"/>
        </w:tabs>
        <w:autoSpaceDE/>
        <w:autoSpaceDN/>
        <w:ind w:firstLine="567"/>
        <w:jc w:val="both"/>
        <w:rPr>
          <w:rFonts w:eastAsia="Calibri"/>
          <w:sz w:val="28"/>
          <w:szCs w:val="28"/>
          <w:lang w:eastAsia="ru-RU"/>
        </w:rPr>
      </w:pPr>
      <w:r w:rsidRPr="005D6F1E">
        <w:rPr>
          <w:rFonts w:eastAsia="Calibri"/>
          <w:sz w:val="28"/>
          <w:szCs w:val="28"/>
          <w:lang w:eastAsia="ru-RU"/>
        </w:rPr>
        <w:t>Әдістемелік ұсыныстар медициналық ұйымдардың басшыларына, денсаулық сақтау басшыларына, жоғары медициналық колледж оқытушыларына және медбикелерге практикалық нұсқаулық болып табылады.</w:t>
      </w:r>
    </w:p>
    <w:p w14:paraId="27D36812" w14:textId="77777777" w:rsidR="00AD6669" w:rsidRPr="00AD6669" w:rsidRDefault="00AD6669" w:rsidP="00AD6669">
      <w:pPr>
        <w:widowControl/>
        <w:tabs>
          <w:tab w:val="left" w:pos="0"/>
          <w:tab w:val="left" w:pos="709"/>
          <w:tab w:val="left" w:pos="9639"/>
        </w:tabs>
        <w:autoSpaceDE/>
        <w:autoSpaceDN/>
        <w:ind w:firstLine="567"/>
        <w:jc w:val="both"/>
        <w:rPr>
          <w:rFonts w:eastAsia="Calibri"/>
          <w:i/>
          <w:iCs/>
          <w:sz w:val="28"/>
          <w:szCs w:val="28"/>
          <w:lang w:eastAsia="ru-RU"/>
        </w:rPr>
      </w:pPr>
      <w:r w:rsidRPr="00AD6669">
        <w:rPr>
          <w:rFonts w:eastAsia="Calibri"/>
          <w:i/>
          <w:iCs/>
          <w:sz w:val="28"/>
          <w:szCs w:val="28"/>
          <w:lang w:eastAsia="ru-RU"/>
        </w:rPr>
        <w:t>Авторлары:</w:t>
      </w:r>
    </w:p>
    <w:p w14:paraId="744C4790" w14:textId="60FF1E48" w:rsidR="00AD6669" w:rsidRPr="00AD6669" w:rsidRDefault="00AD6669" w:rsidP="00AD6669">
      <w:pPr>
        <w:widowControl/>
        <w:tabs>
          <w:tab w:val="left" w:pos="0"/>
          <w:tab w:val="left" w:pos="709"/>
          <w:tab w:val="left" w:pos="9639"/>
        </w:tabs>
        <w:autoSpaceDE/>
        <w:autoSpaceDN/>
        <w:ind w:firstLine="567"/>
        <w:jc w:val="both"/>
        <w:rPr>
          <w:rFonts w:eastAsia="Calibri"/>
          <w:sz w:val="28"/>
          <w:szCs w:val="28"/>
          <w:lang w:eastAsia="ru-RU"/>
        </w:rPr>
      </w:pPr>
      <w:r w:rsidRPr="00AD6669">
        <w:rPr>
          <w:rFonts w:eastAsia="Calibri"/>
          <w:sz w:val="28"/>
          <w:szCs w:val="28"/>
          <w:lang w:eastAsia="ru-RU"/>
        </w:rPr>
        <w:t xml:space="preserve">Смаилова Д.С., «Қоғамдық денсаулық сақтау» мамандығы бойынша PhD докторы, «Қоғамдық денсаулық сақтау» мамандығы бойынша медицина ғылымдарының магистрі, «Семей медицина университеті» </w:t>
      </w:r>
      <w:r w:rsidR="008D515A" w:rsidRPr="008D515A">
        <w:rPr>
          <w:rFonts w:eastAsia="Calibri"/>
          <w:sz w:val="28"/>
          <w:szCs w:val="28"/>
          <w:lang w:eastAsia="ru-RU"/>
        </w:rPr>
        <w:t>КеАҚ</w:t>
      </w:r>
      <w:r w:rsidRPr="00AD6669">
        <w:rPr>
          <w:rFonts w:eastAsia="Calibri"/>
          <w:sz w:val="28"/>
          <w:szCs w:val="28"/>
          <w:lang w:eastAsia="ru-RU"/>
        </w:rPr>
        <w:t xml:space="preserve"> экономика және бизнес магистрі, кіші жоба жетекшісі</w:t>
      </w:r>
    </w:p>
    <w:p w14:paraId="2D625507" w14:textId="725226BE" w:rsidR="00AD6669" w:rsidRDefault="00AD6669" w:rsidP="00AD6669">
      <w:pPr>
        <w:widowControl/>
        <w:tabs>
          <w:tab w:val="left" w:pos="0"/>
          <w:tab w:val="left" w:pos="709"/>
          <w:tab w:val="left" w:pos="9639"/>
        </w:tabs>
        <w:autoSpaceDE/>
        <w:autoSpaceDN/>
        <w:ind w:firstLine="567"/>
        <w:jc w:val="both"/>
        <w:rPr>
          <w:rFonts w:eastAsia="Calibri"/>
          <w:sz w:val="28"/>
          <w:szCs w:val="28"/>
          <w:lang w:eastAsia="ru-RU"/>
        </w:rPr>
      </w:pPr>
      <w:r w:rsidRPr="00AD6669">
        <w:rPr>
          <w:rFonts w:eastAsia="Calibri"/>
          <w:sz w:val="28"/>
          <w:szCs w:val="28"/>
          <w:lang w:eastAsia="ru-RU"/>
        </w:rPr>
        <w:t>Байғожина</w:t>
      </w:r>
      <w:r w:rsidR="000E7274">
        <w:rPr>
          <w:rFonts w:eastAsia="Calibri"/>
          <w:sz w:val="28"/>
          <w:szCs w:val="28"/>
          <w:lang w:eastAsia="ru-RU"/>
        </w:rPr>
        <w:t xml:space="preserve"> З.А</w:t>
      </w:r>
      <w:r w:rsidRPr="00AD6669">
        <w:rPr>
          <w:rFonts w:eastAsia="Calibri"/>
          <w:sz w:val="28"/>
          <w:szCs w:val="28"/>
          <w:lang w:eastAsia="ru-RU"/>
        </w:rPr>
        <w:t xml:space="preserve"> </w:t>
      </w:r>
      <w:r w:rsidR="006A1EF6" w:rsidRPr="006A1EF6">
        <w:rPr>
          <w:rFonts w:eastAsia="Calibri"/>
          <w:sz w:val="28"/>
          <w:szCs w:val="28"/>
          <w:lang w:eastAsia="ru-RU"/>
        </w:rPr>
        <w:t xml:space="preserve"> м.ғ.д., </w:t>
      </w:r>
      <w:r w:rsidRPr="00AD6669">
        <w:rPr>
          <w:rFonts w:eastAsia="Calibri"/>
          <w:sz w:val="28"/>
          <w:szCs w:val="28"/>
          <w:lang w:eastAsia="ru-RU"/>
        </w:rPr>
        <w:t>«Республикалық денсаулық сақтауды дамыту орталығы» республикалық мемлекеттік қазыналық кәсіпор</w:t>
      </w:r>
      <w:r w:rsidR="00190CFD">
        <w:rPr>
          <w:rFonts w:eastAsia="Calibri"/>
          <w:sz w:val="28"/>
          <w:szCs w:val="28"/>
          <w:lang w:eastAsia="ru-RU"/>
        </w:rPr>
        <w:t xml:space="preserve">ын </w:t>
      </w:r>
      <w:r w:rsidRPr="00AD6669">
        <w:rPr>
          <w:rFonts w:eastAsia="Calibri"/>
          <w:sz w:val="28"/>
          <w:szCs w:val="28"/>
          <w:lang w:eastAsia="ru-RU"/>
        </w:rPr>
        <w:t xml:space="preserve"> медициналық білімді дамыту бөлімінің басшысы, ұлттық жоба жетекшісі </w:t>
      </w:r>
    </w:p>
    <w:p w14:paraId="77899CAD" w14:textId="77777777" w:rsidR="00695D8A" w:rsidRPr="00695D8A" w:rsidRDefault="00695D8A" w:rsidP="00695D8A">
      <w:pPr>
        <w:widowControl/>
        <w:tabs>
          <w:tab w:val="left" w:pos="0"/>
          <w:tab w:val="left" w:pos="709"/>
          <w:tab w:val="left" w:pos="9639"/>
        </w:tabs>
        <w:autoSpaceDE/>
        <w:autoSpaceDN/>
        <w:ind w:firstLine="567"/>
        <w:jc w:val="both"/>
        <w:rPr>
          <w:rFonts w:eastAsia="Calibri"/>
          <w:sz w:val="28"/>
          <w:szCs w:val="28"/>
          <w:lang w:eastAsia="ru-RU"/>
        </w:rPr>
      </w:pPr>
      <w:r w:rsidRPr="00695D8A">
        <w:rPr>
          <w:rFonts w:eastAsia="Calibri"/>
          <w:sz w:val="28"/>
          <w:szCs w:val="28"/>
          <w:lang w:eastAsia="ru-RU"/>
        </w:rPr>
        <w:t>Таштемиров К.К., п.ғ.д., «Павлодар облыстық ауруханасы» КМК бөлімше меңгерушісі</w:t>
      </w:r>
    </w:p>
    <w:p w14:paraId="01C7F408" w14:textId="25ADEAB7" w:rsidR="00695D8A" w:rsidRPr="00AD6669" w:rsidRDefault="00695D8A" w:rsidP="00695D8A">
      <w:pPr>
        <w:widowControl/>
        <w:tabs>
          <w:tab w:val="left" w:pos="0"/>
          <w:tab w:val="left" w:pos="709"/>
          <w:tab w:val="left" w:pos="9639"/>
        </w:tabs>
        <w:autoSpaceDE/>
        <w:autoSpaceDN/>
        <w:ind w:firstLine="567"/>
        <w:jc w:val="both"/>
        <w:rPr>
          <w:rFonts w:eastAsia="Calibri"/>
          <w:sz w:val="28"/>
          <w:szCs w:val="28"/>
          <w:lang w:eastAsia="ru-RU"/>
        </w:rPr>
      </w:pPr>
      <w:r w:rsidRPr="00695D8A">
        <w:rPr>
          <w:rFonts w:eastAsia="Calibri"/>
          <w:sz w:val="28"/>
          <w:szCs w:val="28"/>
          <w:lang w:eastAsia="ru-RU"/>
        </w:rPr>
        <w:t>Сұлтанова Г</w:t>
      </w:r>
      <w:r w:rsidR="00AA4887" w:rsidRPr="00AA4887">
        <w:t xml:space="preserve"> </w:t>
      </w:r>
      <w:r w:rsidR="00AA4887" w:rsidRPr="00AA4887">
        <w:rPr>
          <w:rFonts w:eastAsia="Calibri"/>
          <w:sz w:val="28"/>
          <w:szCs w:val="28"/>
          <w:lang w:eastAsia="ru-RU"/>
        </w:rPr>
        <w:t>атындағы</w:t>
      </w:r>
      <w:r w:rsidRPr="00695D8A">
        <w:rPr>
          <w:rFonts w:eastAsia="Calibri"/>
          <w:sz w:val="28"/>
          <w:szCs w:val="28"/>
          <w:lang w:eastAsia="ru-RU"/>
        </w:rPr>
        <w:t>., «Семей медицина университеті» К</w:t>
      </w:r>
      <w:r w:rsidR="00AA4887">
        <w:rPr>
          <w:rFonts w:eastAsia="Calibri"/>
          <w:sz w:val="28"/>
          <w:szCs w:val="28"/>
          <w:lang w:eastAsia="ru-RU"/>
        </w:rPr>
        <w:t>е</w:t>
      </w:r>
      <w:r w:rsidRPr="00695D8A">
        <w:rPr>
          <w:rFonts w:eastAsia="Calibri"/>
          <w:sz w:val="28"/>
          <w:szCs w:val="28"/>
          <w:lang w:eastAsia="ru-RU"/>
        </w:rPr>
        <w:t>АҚ Павлодар филиалының хирургия кафедрасының ассистенті</w:t>
      </w:r>
    </w:p>
    <w:p w14:paraId="2192F6B2" w14:textId="431BD432" w:rsidR="00AD6669" w:rsidRPr="00AD6669" w:rsidRDefault="00AD6669" w:rsidP="00AD6669">
      <w:pPr>
        <w:widowControl/>
        <w:tabs>
          <w:tab w:val="left" w:pos="0"/>
          <w:tab w:val="left" w:pos="709"/>
          <w:tab w:val="left" w:pos="9639"/>
        </w:tabs>
        <w:autoSpaceDE/>
        <w:autoSpaceDN/>
        <w:ind w:firstLine="567"/>
        <w:jc w:val="both"/>
        <w:rPr>
          <w:rFonts w:eastAsia="Calibri"/>
          <w:sz w:val="28"/>
          <w:szCs w:val="28"/>
          <w:lang w:eastAsia="ru-RU"/>
        </w:rPr>
      </w:pPr>
      <w:r w:rsidRPr="00AD6669">
        <w:rPr>
          <w:rFonts w:eastAsia="Calibri"/>
          <w:sz w:val="28"/>
          <w:szCs w:val="28"/>
          <w:lang w:eastAsia="ru-RU"/>
        </w:rPr>
        <w:t>Сыды</w:t>
      </w:r>
      <w:r w:rsidR="00AA4887">
        <w:rPr>
          <w:rFonts w:eastAsia="Calibri"/>
          <w:sz w:val="28"/>
          <w:szCs w:val="28"/>
          <w:lang w:eastAsia="ru-RU"/>
        </w:rPr>
        <w:t>қ</w:t>
      </w:r>
      <w:r w:rsidRPr="00AD6669">
        <w:rPr>
          <w:rFonts w:eastAsia="Calibri"/>
          <w:sz w:val="28"/>
          <w:szCs w:val="28"/>
          <w:lang w:eastAsia="ru-RU"/>
        </w:rPr>
        <w:t>ова Б.</w:t>
      </w:r>
      <w:r w:rsidR="00AA4887">
        <w:rPr>
          <w:rFonts w:eastAsia="Calibri"/>
          <w:sz w:val="28"/>
          <w:szCs w:val="28"/>
          <w:lang w:eastAsia="ru-RU"/>
        </w:rPr>
        <w:t>Қ</w:t>
      </w:r>
      <w:r w:rsidRPr="00AD6669">
        <w:rPr>
          <w:rFonts w:eastAsia="Calibri"/>
          <w:sz w:val="28"/>
          <w:szCs w:val="28"/>
          <w:lang w:eastAsia="ru-RU"/>
        </w:rPr>
        <w:t>., «Қоғамдық денсаулық сақтау» мамандығы бойынша PhD докторанты, «Семей медицина университеті» К</w:t>
      </w:r>
      <w:r w:rsidR="00AA4887">
        <w:rPr>
          <w:rFonts w:eastAsia="Calibri"/>
          <w:sz w:val="28"/>
          <w:szCs w:val="28"/>
          <w:lang w:eastAsia="ru-RU"/>
        </w:rPr>
        <w:t>е</w:t>
      </w:r>
      <w:r w:rsidRPr="00AD6669">
        <w:rPr>
          <w:rFonts w:eastAsia="Calibri"/>
          <w:sz w:val="28"/>
          <w:szCs w:val="28"/>
          <w:lang w:eastAsia="ru-RU"/>
        </w:rPr>
        <w:t>АҚ медицина ғылымдарының магистрі</w:t>
      </w:r>
    </w:p>
    <w:p w14:paraId="7F184DBA" w14:textId="59516263" w:rsidR="00AD6669" w:rsidRPr="005D6F1E" w:rsidRDefault="00AD6669" w:rsidP="00AD6669">
      <w:pPr>
        <w:widowControl/>
        <w:tabs>
          <w:tab w:val="left" w:pos="0"/>
          <w:tab w:val="left" w:pos="709"/>
          <w:tab w:val="left" w:pos="9639"/>
        </w:tabs>
        <w:autoSpaceDE/>
        <w:autoSpaceDN/>
        <w:ind w:firstLine="567"/>
        <w:jc w:val="both"/>
        <w:rPr>
          <w:rFonts w:eastAsia="Calibri"/>
          <w:sz w:val="28"/>
          <w:szCs w:val="28"/>
          <w:lang w:eastAsia="ru-RU"/>
        </w:rPr>
      </w:pPr>
      <w:r w:rsidRPr="00AD6669">
        <w:rPr>
          <w:rFonts w:eastAsia="Calibri"/>
          <w:sz w:val="28"/>
          <w:szCs w:val="28"/>
          <w:lang w:eastAsia="ru-RU"/>
        </w:rPr>
        <w:t>Ме</w:t>
      </w:r>
      <w:r w:rsidR="005F55CD">
        <w:rPr>
          <w:rFonts w:eastAsia="Calibri"/>
          <w:sz w:val="28"/>
          <w:szCs w:val="28"/>
          <w:lang w:eastAsia="ru-RU"/>
        </w:rPr>
        <w:t>йіргерлер</w:t>
      </w:r>
      <w:r w:rsidRPr="00AD6669">
        <w:rPr>
          <w:rFonts w:eastAsia="Calibri"/>
          <w:sz w:val="28"/>
          <w:szCs w:val="28"/>
          <w:lang w:eastAsia="ru-RU"/>
        </w:rPr>
        <w:t xml:space="preserve"> арасынан мейір</w:t>
      </w:r>
      <w:r w:rsidR="00B53209">
        <w:rPr>
          <w:rFonts w:eastAsia="Calibri"/>
          <w:sz w:val="28"/>
          <w:szCs w:val="28"/>
          <w:lang w:eastAsia="ru-RU"/>
        </w:rPr>
        <w:t xml:space="preserve">герлік </w:t>
      </w:r>
      <w:r w:rsidRPr="00AD6669">
        <w:rPr>
          <w:rFonts w:eastAsia="Calibri"/>
          <w:sz w:val="28"/>
          <w:szCs w:val="28"/>
          <w:lang w:eastAsia="ru-RU"/>
        </w:rPr>
        <w:t xml:space="preserve"> құжаттама нысандарын әзірлеу бойынша жұмыс тобы: Мусина Г.А., Гарник Е.В., Кабжанова А.Б., Асылбекова Г.И. Меликова И.С., Симанбаева Р.Д., Аблицова О.В. Шитова Л.Ж., Коробеникова Е.А.</w:t>
      </w:r>
      <w:r w:rsidR="00EB3C57">
        <w:rPr>
          <w:rFonts w:eastAsia="Calibri"/>
          <w:sz w:val="28"/>
          <w:szCs w:val="28"/>
          <w:lang w:eastAsia="ru-RU"/>
        </w:rPr>
        <w:t xml:space="preserve">  жұмыс тобымен әзірленді.</w:t>
      </w:r>
    </w:p>
    <w:p w14:paraId="65240C38" w14:textId="77777777" w:rsidR="000371EE" w:rsidRPr="000371EE" w:rsidRDefault="000371EE" w:rsidP="000371EE">
      <w:pPr>
        <w:pStyle w:val="a3"/>
        <w:ind w:left="0" w:firstLine="720"/>
        <w:rPr>
          <w:b/>
          <w:bCs/>
        </w:rPr>
      </w:pPr>
      <w:r w:rsidRPr="000371EE">
        <w:rPr>
          <w:b/>
          <w:bCs/>
        </w:rPr>
        <w:t>2.3. Мәліметтерді статистикалық өңдеу</w:t>
      </w:r>
    </w:p>
    <w:p w14:paraId="1B1AA630" w14:textId="60C9283A" w:rsidR="00FD4115" w:rsidRDefault="00145E98" w:rsidP="007E184A">
      <w:pPr>
        <w:pStyle w:val="a3"/>
        <w:ind w:left="0" w:firstLine="720"/>
      </w:pPr>
      <w:r w:rsidRPr="00145E98">
        <w:t xml:space="preserve">Таралудың қалыптылығын тексеру үшін Колмогоров-Смирнов критерийі қолданылды. Сапалық деректер абсолютті сандармен (n) және пайыздармен (%) ұсынылды. Сандық мәндер орташа (M) және стандартты ауытқу (SD) ретінде </w:t>
      </w:r>
      <w:r w:rsidR="0097338A" w:rsidRPr="0097338A">
        <w:lastRenderedPageBreak/>
        <w:t>берілді</w:t>
      </w:r>
      <w:r w:rsidR="0097338A">
        <w:t xml:space="preserve"> </w:t>
      </w:r>
      <w:r w:rsidRPr="00145E98">
        <w:t xml:space="preserve">. Қажет </w:t>
      </w:r>
      <w:r w:rsidR="0012723B" w:rsidRPr="0012723B">
        <w:t>болған жағдайда</w:t>
      </w:r>
      <w:r w:rsidRPr="00145E98">
        <w:t>, категориялық айнымалылар үшін Хиквадрат сынақтары немесе нақты Фишер сынақтары жүргізілді, ал үздіксіз тәуелсіз айнымалылар үшін Студенттік Т критерийі қолданылды. Екі сандық айнымалылар арасындағы корреляция күші Спирмен немесе Пирсонның сызықтық корреляция коэффициенті (rS немесе r) арқылы анықталды. Барлық статистикалық сынақтар екі жақты болды және статистикалық маңыздылықты көрсету үшін p мәні қабылданды</w:t>
      </w:r>
      <w:r w:rsidR="00AD1987" w:rsidRPr="00AD1987">
        <w:t xml:space="preserve">. </w:t>
      </w:r>
      <w:r w:rsidR="00B762B4" w:rsidRPr="00B762B4">
        <w:t>p≤0.05-тен төмен мәндер статистикалық маңызды нәтижелер болып саналды</w:t>
      </w:r>
      <w:r w:rsidR="00CA049E">
        <w:t>.</w:t>
      </w:r>
    </w:p>
    <w:p w14:paraId="7D146FC2" w14:textId="77777777" w:rsidR="00A635AE" w:rsidRDefault="00A635AE" w:rsidP="007E184A">
      <w:pPr>
        <w:pStyle w:val="a3"/>
        <w:ind w:left="0" w:firstLine="720"/>
      </w:pPr>
    </w:p>
    <w:p w14:paraId="40FAB289" w14:textId="2DD07DDF" w:rsidR="00CF435C" w:rsidRDefault="00C82BB6" w:rsidP="005224EE">
      <w:pPr>
        <w:pStyle w:val="a3"/>
        <w:ind w:left="0" w:firstLine="720"/>
      </w:pPr>
      <w:r>
        <w:rPr>
          <w:noProof/>
          <w:lang w:val="ru-RU" w:eastAsia="ru-RU"/>
        </w:rPr>
        <mc:AlternateContent>
          <mc:Choice Requires="wps">
            <w:drawing>
              <wp:anchor distT="0" distB="0" distL="114300" distR="114300" simplePos="0" relativeHeight="251680768" behindDoc="0" locked="0" layoutInCell="1" allowOverlap="1" wp14:anchorId="2363892C" wp14:editId="003D7F50">
                <wp:simplePos x="0" y="0"/>
                <wp:positionH relativeFrom="column">
                  <wp:posOffset>44450</wp:posOffset>
                </wp:positionH>
                <wp:positionV relativeFrom="paragraph">
                  <wp:posOffset>1393190</wp:posOffset>
                </wp:positionV>
                <wp:extent cx="1807845" cy="1507490"/>
                <wp:effectExtent l="0" t="0" r="20955" b="16510"/>
                <wp:wrapNone/>
                <wp:docPr id="5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845" cy="150749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B57FE1D" w14:textId="42F683B1" w:rsidR="00024055" w:rsidRPr="00BA4E91" w:rsidRDefault="00024055" w:rsidP="00BA4E91">
                            <w:pPr>
                              <w:spacing w:before="69" w:line="276" w:lineRule="auto"/>
                              <w:ind w:left="180" w:right="181" w:firstLine="2"/>
                              <w:jc w:val="center"/>
                              <w:rPr>
                                <w:sz w:val="24"/>
                              </w:rPr>
                            </w:pPr>
                            <w:r w:rsidRPr="00BA4E91">
                              <w:rPr>
                                <w:sz w:val="24"/>
                              </w:rPr>
                              <w:t>Қазақстан Республикасының медициналық ұйымдарында мейіргерлік қызметінің жаңа моделін енгізілуін талдау</w:t>
                            </w:r>
                          </w:p>
                        </w:txbxContent>
                      </wps:txbx>
                      <wps:bodyPr rot="0" vert="horz" wrap="square" lIns="0" tIns="0" rIns="0" bIns="0" anchor="t" anchorCtr="0" upright="1">
                        <a:noAutofit/>
                      </wps:bodyPr>
                    </wps:wsp>
                  </a:graphicData>
                </a:graphic>
              </wp:anchor>
            </w:drawing>
          </mc:Choice>
          <mc:Fallback>
            <w:pict>
              <v:shapetype w14:anchorId="2363892C" id="_x0000_t202" coordsize="21600,21600" o:spt="202" path="m,l,21600r21600,l21600,xe">
                <v:stroke joinstyle="miter"/>
                <v:path gradientshapeok="t" o:connecttype="rect"/>
              </v:shapetype>
              <v:shape id="Text Box 12" o:spid="_x0000_s1026" type="#_x0000_t202" style="position:absolute;left:0;text-align:left;margin-left:3.5pt;margin-top:109.7pt;width:142.35pt;height:118.7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" filled="f">
                <v:textbox inset="0,0,0,0">
                  <w:txbxContent>
                    <w:p w14:paraId="4B57FE1D" w14:textId="42F683B1" w:rsidR="00024055" w:rsidRPr="00BA4E91" w:rsidRDefault="00024055" w:rsidP="00BA4E91">
                      <w:pPr>
                        <w:spacing w:before="69" w:line="276" w:lineRule="auto"/>
                        <w:ind w:left="180" w:right="181" w:firstLine="2"/>
                        <w:jc w:val="center"/>
                        <w:rPr>
                          <w:sz w:val="24"/>
                        </w:rPr>
                      </w:pPr>
                      <w:r w:rsidRPr="00BA4E91">
                        <w:rPr>
                          <w:sz w:val="24"/>
                        </w:rPr>
                        <w:t>Қазақстан Республикасының медициналық ұйымдарында мейіргерлік қызметінің жаңа моделін енгізілуін талдау</w:t>
                      </w:r>
                    </w:p>
                  </w:txbxContent>
                </v:textbox>
              </v:shape>
            </w:pict>
          </mc:Fallback>
        </mc:AlternateContent>
      </w:r>
      <w:r>
        <w:rPr>
          <w:noProof/>
          <w:lang w:val="ru-RU" w:eastAsia="ru-RU"/>
        </w:rPr>
        <mc:AlternateContent>
          <mc:Choice Requires="wps">
            <w:drawing>
              <wp:anchor distT="0" distB="0" distL="114300" distR="114300" simplePos="0" relativeHeight="251679744" behindDoc="0" locked="0" layoutInCell="1" allowOverlap="1" wp14:anchorId="1EF230DA" wp14:editId="1FE8C688">
                <wp:simplePos x="0" y="0"/>
                <wp:positionH relativeFrom="column">
                  <wp:posOffset>2051050</wp:posOffset>
                </wp:positionH>
                <wp:positionV relativeFrom="paragraph">
                  <wp:posOffset>1391285</wp:posOffset>
                </wp:positionV>
                <wp:extent cx="1619250" cy="1506855"/>
                <wp:effectExtent l="0" t="0" r="19050" b="17145"/>
                <wp:wrapNone/>
                <wp:docPr id="5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150685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FDF5406" w14:textId="77777777" w:rsidR="00024055" w:rsidRPr="00687A5D" w:rsidRDefault="00024055" w:rsidP="003B5118">
                            <w:pPr>
                              <w:spacing w:before="69" w:line="276" w:lineRule="auto"/>
                              <w:ind w:left="180" w:right="181" w:firstLine="2"/>
                              <w:jc w:val="center"/>
                              <w:rPr>
                                <w:sz w:val="24"/>
                              </w:rPr>
                            </w:pPr>
                            <w:r w:rsidRPr="003B5118">
                              <w:rPr>
                                <w:sz w:val="24"/>
                              </w:rPr>
                              <w:t>Қазақстан Республикасының медициналық ұйымдарында мейіргерлік құжаттаманың енгізуін талдау</w:t>
                            </w:r>
                          </w:p>
                          <w:p w14:paraId="4A13E17E" w14:textId="3ECFF788" w:rsidR="00024055" w:rsidRPr="00687A5D" w:rsidRDefault="00024055" w:rsidP="00B45395">
                            <w:pPr>
                              <w:spacing w:before="67" w:line="276" w:lineRule="auto"/>
                              <w:ind w:left="225" w:right="222" w:firstLine="6"/>
                              <w:jc w:val="center"/>
                              <w:rPr>
                                <w:sz w:val="24"/>
                              </w:rPr>
                            </w:pPr>
                          </w:p>
                        </w:txbxContent>
                      </wps:txbx>
                      <wps:bodyPr rot="0" vert="horz" wrap="square" lIns="0" tIns="0" rIns="0" bIns="0" anchor="t" anchorCtr="0" upright="1">
                        <a:noAutofit/>
                      </wps:bodyPr>
                    </wps:wsp>
                  </a:graphicData>
                </a:graphic>
              </wp:anchor>
            </w:drawing>
          </mc:Choice>
          <mc:Fallback>
            <w:pict>
              <v:shape w14:anchorId="1EF230DA" id="Text Box 11" o:spid="_x0000_s1027" type="#_x0000_t202" style="position:absolute;left:0;text-align:left;margin-left:161.5pt;margin-top:109.55pt;width:127.5pt;height:118.6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" filled="f">
                <v:textbox inset="0,0,0,0">
                  <w:txbxContent>
                    <w:p w14:paraId="7FDF5406" w14:textId="77777777" w:rsidR="00024055" w:rsidRPr="00687A5D" w:rsidRDefault="00024055" w:rsidP="003B5118">
                      <w:pPr>
                        <w:spacing w:before="69" w:line="276" w:lineRule="auto"/>
                        <w:ind w:left="180" w:right="181" w:firstLine="2"/>
                        <w:jc w:val="center"/>
                        <w:rPr>
                          <w:sz w:val="24"/>
                        </w:rPr>
                      </w:pPr>
                      <w:r w:rsidRPr="003B5118">
                        <w:rPr>
                          <w:sz w:val="24"/>
                        </w:rPr>
                        <w:t>Қазақстан Республикасының медициналық ұйымдарында мейіргерлік құжаттаманың енгізуін талдау</w:t>
                      </w:r>
                    </w:p>
                    <w:p w14:paraId="4A13E17E" w14:textId="3ECFF788" w:rsidR="00024055" w:rsidRPr="00687A5D" w:rsidRDefault="00024055" w:rsidP="00B45395">
                      <w:pPr>
                        <w:spacing w:before="67" w:line="276" w:lineRule="auto"/>
                        <w:ind w:left="225" w:right="222" w:firstLine="6"/>
                        <w:jc w:val="center"/>
                        <w:rPr>
                          <w:sz w:val="24"/>
                        </w:rPr>
                      </w:pPr>
                    </w:p>
                  </w:txbxContent>
                </v:textbox>
              </v:shape>
            </w:pict>
          </mc:Fallback>
        </mc:AlternateContent>
      </w:r>
      <w:r>
        <w:rPr>
          <w:noProof/>
          <w:lang w:val="ru-RU" w:eastAsia="ru-RU"/>
        </w:rPr>
        <mc:AlternateContent>
          <mc:Choice Requires="wps">
            <w:drawing>
              <wp:anchor distT="0" distB="0" distL="114300" distR="114300" simplePos="0" relativeHeight="251678720" behindDoc="0" locked="0" layoutInCell="1" allowOverlap="1" wp14:anchorId="03912FEA" wp14:editId="2BD4DB2B">
                <wp:simplePos x="0" y="0"/>
                <wp:positionH relativeFrom="column">
                  <wp:posOffset>3869690</wp:posOffset>
                </wp:positionH>
                <wp:positionV relativeFrom="paragraph">
                  <wp:posOffset>1391285</wp:posOffset>
                </wp:positionV>
                <wp:extent cx="1823720" cy="1506855"/>
                <wp:effectExtent l="0" t="0" r="24130" b="17145"/>
                <wp:wrapNone/>
                <wp:docPr id="5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720" cy="150685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0EE77AE" w14:textId="787AB7DB" w:rsidR="00024055" w:rsidRPr="00094078" w:rsidRDefault="00024055" w:rsidP="00B45395">
                            <w:pPr>
                              <w:spacing w:before="65" w:line="242" w:lineRule="auto"/>
                              <w:ind w:left="198" w:right="195"/>
                              <w:jc w:val="center"/>
                              <w:rPr>
                                <w:sz w:val="24"/>
                              </w:rPr>
                            </w:pPr>
                            <w:r w:rsidRPr="003B5118">
                              <w:rPr>
                                <w:sz w:val="24"/>
                              </w:rPr>
                              <w:t>АМСК көрсететін мейіргер мамандар арасында  амбулаториялық жағдайда мейіргерлік қабылдаудың енгізілуі бойынша білімін бағала</w:t>
                            </w:r>
                            <w:r>
                              <w:rPr>
                                <w:sz w:val="24"/>
                              </w:rPr>
                              <w:t>у</w:t>
                            </w:r>
                          </w:p>
                        </w:txbxContent>
                      </wps:txbx>
                      <wps:bodyPr rot="0" vert="horz" wrap="square" lIns="0" tIns="0" rIns="0" bIns="0" anchor="t" anchorCtr="0" upright="1">
                        <a:noAutofit/>
                      </wps:bodyPr>
                    </wps:wsp>
                  </a:graphicData>
                </a:graphic>
              </wp:anchor>
            </w:drawing>
          </mc:Choice>
          <mc:Fallback>
            <w:pict>
              <v:shape w14:anchorId="03912FEA" id="Text Box 10" o:spid="_x0000_s1028" type="#_x0000_t202" style="position:absolute;left:0;text-align:left;margin-left:304.7pt;margin-top:109.55pt;width:143.6pt;height:118.6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" filled="f">
                <v:textbox inset="0,0,0,0">
                  <w:txbxContent>
                    <w:p w14:paraId="00EE77AE" w14:textId="787AB7DB" w:rsidR="00024055" w:rsidRPr="00094078" w:rsidRDefault="00024055" w:rsidP="00B45395">
                      <w:pPr>
                        <w:spacing w:before="65" w:line="242" w:lineRule="auto"/>
                        <w:ind w:left="198" w:right="195"/>
                        <w:jc w:val="center"/>
                        <w:rPr>
                          <w:sz w:val="24"/>
                        </w:rPr>
                      </w:pPr>
                      <w:r w:rsidRPr="003B5118">
                        <w:rPr>
                          <w:sz w:val="24"/>
                        </w:rPr>
                        <w:t>АМСК көрсететін мейіргер мамандар арасында  амбулаториялық жағдайда мейіргерлік қабылдаудың енгізілуі бойынша білімін бағала</w:t>
                      </w:r>
                      <w:r>
                        <w:rPr>
                          <w:sz w:val="24"/>
                        </w:rPr>
                        <w:t>у</w:t>
                      </w:r>
                    </w:p>
                  </w:txbxContent>
                </v:textbox>
              </v:shape>
            </w:pict>
          </mc:Fallback>
        </mc:AlternateContent>
      </w:r>
      <w:r>
        <w:rPr>
          <w:noProof/>
          <w:lang w:val="ru-RU" w:eastAsia="ru-RU"/>
        </w:rPr>
        <mc:AlternateContent>
          <mc:Choice Requires="wps">
            <w:drawing>
              <wp:anchor distT="0" distB="0" distL="114300" distR="114300" simplePos="0" relativeHeight="251677696" behindDoc="0" locked="0" layoutInCell="1" allowOverlap="1" wp14:anchorId="6AD278EF" wp14:editId="6B8015E5">
                <wp:simplePos x="0" y="0"/>
                <wp:positionH relativeFrom="column">
                  <wp:posOffset>589915</wp:posOffset>
                </wp:positionH>
                <wp:positionV relativeFrom="paragraph">
                  <wp:posOffset>106045</wp:posOffset>
                </wp:positionV>
                <wp:extent cx="4457700" cy="668020"/>
                <wp:effectExtent l="0" t="0" r="19050" b="17780"/>
                <wp:wrapNone/>
                <wp:docPr id="5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66802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306F00D" w14:textId="310D80BA" w:rsidR="00024055" w:rsidRPr="00687A5D" w:rsidRDefault="00024055" w:rsidP="00B45395">
                            <w:pPr>
                              <w:spacing w:before="67" w:line="276" w:lineRule="auto"/>
                              <w:ind w:left="509" w:right="505"/>
                              <w:jc w:val="center"/>
                            </w:pPr>
                            <w:r w:rsidRPr="00CF5491">
                              <w:rPr>
                                <w:sz w:val="24"/>
                              </w:rPr>
                              <w:t>Медбикелік құжаттаманы енгізудің халықаралық және отандық тәжірибесін зерттеу</w:t>
                            </w:r>
                            <w:r w:rsidRPr="001E3DC7">
                              <w:t xml:space="preserve"> </w:t>
                            </w:r>
                            <w:r w:rsidRPr="00687A5D">
                              <w:t>(әдеби</w:t>
                            </w:r>
                            <w:r w:rsidRPr="00687A5D">
                              <w:rPr>
                                <w:spacing w:val="-3"/>
                              </w:rPr>
                              <w:t xml:space="preserve"> </w:t>
                            </w:r>
                            <w:r w:rsidRPr="00687A5D">
                              <w:t>шолу)</w:t>
                            </w:r>
                          </w:p>
                        </w:txbxContent>
                      </wps:txbx>
                      <wps:bodyPr rot="0" vert="horz" wrap="square" lIns="0" tIns="0" rIns="0" bIns="0" anchor="t" anchorCtr="0" upright="1">
                        <a:noAutofit/>
                      </wps:bodyPr>
                    </wps:wsp>
                  </a:graphicData>
                </a:graphic>
              </wp:anchor>
            </w:drawing>
          </mc:Choice>
          <mc:Fallback>
            <w:pict>
              <v:shape w14:anchorId="6AD278EF" id="Text Box 9" o:spid="_x0000_s1029" type="#_x0000_t202" style="position:absolute;left:0;text-align:left;margin-left:46.45pt;margin-top:8.35pt;width:351pt;height:52.6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" filled="f">
                <v:textbox inset="0,0,0,0">
                  <w:txbxContent>
                    <w:p w14:paraId="5306F00D" w14:textId="310D80BA" w:rsidR="00024055" w:rsidRPr="00687A5D" w:rsidRDefault="00024055" w:rsidP="00B45395">
                      <w:pPr>
                        <w:spacing w:before="67" w:line="276" w:lineRule="auto"/>
                        <w:ind w:left="509" w:right="505"/>
                        <w:jc w:val="center"/>
                      </w:pPr>
                      <w:r w:rsidRPr="00CF5491">
                        <w:rPr>
                          <w:sz w:val="24"/>
                        </w:rPr>
                        <w:t>Медбикелік құжаттаманы енгізудің халықаралық және отандық тәжірибесін зерттеу</w:t>
                      </w:r>
                      <w:r w:rsidRPr="001E3DC7">
                        <w:t xml:space="preserve"> </w:t>
                      </w:r>
                      <w:r w:rsidRPr="00687A5D">
                        <w:t>(әдеби</w:t>
                      </w:r>
                      <w:r w:rsidRPr="00687A5D">
                        <w:rPr>
                          <w:spacing w:val="-3"/>
                        </w:rPr>
                        <w:t xml:space="preserve"> </w:t>
                      </w:r>
                      <w:r w:rsidRPr="00687A5D">
                        <w:t>шолу)</w:t>
                      </w:r>
                    </w:p>
                  </w:txbxContent>
                </v:textbox>
              </v:shape>
            </w:pict>
          </mc:Fallback>
        </mc:AlternateContent>
      </w:r>
      <w:r>
        <w:rPr>
          <w:noProof/>
          <w:lang w:val="ru-RU" w:eastAsia="ru-RU"/>
        </w:rPr>
        <w:drawing>
          <wp:anchor distT="0" distB="0" distL="114300" distR="114300" simplePos="0" relativeHeight="251676672" behindDoc="0" locked="0" layoutInCell="1" allowOverlap="1" wp14:anchorId="71D16059" wp14:editId="036241B9">
            <wp:simplePos x="0" y="0"/>
            <wp:positionH relativeFrom="column">
              <wp:posOffset>2853690</wp:posOffset>
            </wp:positionH>
            <wp:positionV relativeFrom="paragraph">
              <wp:posOffset>1160145</wp:posOffset>
            </wp:positionV>
            <wp:extent cx="76200" cy="233045"/>
            <wp:effectExtent l="0" t="0" r="0" b="0"/>
            <wp:wrapNone/>
            <wp:docPr id="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20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noProof/>
          <w:lang w:val="ru-RU" w:eastAsia="ru-RU"/>
        </w:rPr>
        <mc:AlternateContent>
          <mc:Choice Requires="wps">
            <w:drawing>
              <wp:anchor distT="0" distB="0" distL="114300" distR="114300" simplePos="0" relativeHeight="251675648" behindDoc="0" locked="0" layoutInCell="1" allowOverlap="1" wp14:anchorId="3566F4A1" wp14:editId="30BAA53F">
                <wp:simplePos x="0" y="0"/>
                <wp:positionH relativeFrom="column">
                  <wp:posOffset>1010285</wp:posOffset>
                </wp:positionH>
                <wp:positionV relativeFrom="paragraph">
                  <wp:posOffset>1165860</wp:posOffset>
                </wp:positionV>
                <wp:extent cx="3584575" cy="635"/>
                <wp:effectExtent l="0" t="0" r="34925" b="37465"/>
                <wp:wrapNone/>
                <wp:docPr id="44"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4575" cy="635"/>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7AF8219B" id="Line 4"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79.55pt,91.8pt" to="361.8pt,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"/>
            </w:pict>
          </mc:Fallback>
        </mc:AlternateContent>
      </w:r>
    </w:p>
    <w:p w14:paraId="2E0734AD" w14:textId="3146E2C2" w:rsidR="00B45395" w:rsidRDefault="00EC6B8A" w:rsidP="005224EE">
      <w:pPr>
        <w:pStyle w:val="a3"/>
        <w:ind w:left="0" w:firstLine="720"/>
        <w:sectPr w:rsidR="00B45395" w:rsidSect="004E2611">
          <w:footerReference w:type="default" r:id="rId14"/>
          <w:type w:val="nextColumn"/>
          <w:pgSz w:w="11906" w:h="16838"/>
          <w:pgMar w:top="1134" w:right="567" w:bottom="1134" w:left="1701" w:header="709" w:footer="709" w:gutter="0"/>
          <w:cols w:space="708"/>
          <w:docGrid w:linePitch="360"/>
        </w:sectPr>
      </w:pPr>
      <w:r>
        <w:rPr>
          <w:noProof/>
          <w:lang w:val="ru-RU" w:eastAsia="ru-RU"/>
        </w:rPr>
        <mc:AlternateContent>
          <mc:Choice Requires="wps">
            <w:drawing>
              <wp:anchor distT="0" distB="0" distL="114300" distR="114300" simplePos="0" relativeHeight="251685888" behindDoc="0" locked="0" layoutInCell="1" allowOverlap="1" wp14:anchorId="65B5B731" wp14:editId="0776092B">
                <wp:simplePos x="0" y="0"/>
                <wp:positionH relativeFrom="margin">
                  <wp:align>left</wp:align>
                </wp:positionH>
                <wp:positionV relativeFrom="paragraph">
                  <wp:posOffset>5150736</wp:posOffset>
                </wp:positionV>
                <wp:extent cx="5699760" cy="680484"/>
                <wp:effectExtent l="0" t="0" r="15240" b="24765"/>
                <wp:wrapNone/>
                <wp:docPr id="3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9760" cy="68048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A642389" w14:textId="7A87487A" w:rsidR="00024055" w:rsidRPr="00687A5D" w:rsidRDefault="00024055" w:rsidP="00BA4E91">
                            <w:pPr>
                              <w:spacing w:before="64" w:line="247" w:lineRule="auto"/>
                              <w:ind w:left="142" w:right="177" w:firstLine="48"/>
                              <w:jc w:val="center"/>
                              <w:rPr>
                                <w:sz w:val="24"/>
                              </w:rPr>
                            </w:pPr>
                            <w:r w:rsidRPr="00BA4E91">
                              <w:rPr>
                                <w:sz w:val="24"/>
                              </w:rPr>
                              <w:t>Қазақстан Республикасының тәжірибелік денсаулық сақтау ұйымдарында Clinical Care Classification атты халықаралық мейіргерлік практика жіктеуіне сәйкес құжаттама нысандарын әзірлеу және енгізу</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65B5B731" id="Text Box 53" o:spid="_x0000_s1030" type="#_x0000_t202" style="position:absolute;left:0;text-align:left;margin-left:0;margin-top:405.55pt;width:448.8pt;height:53.6pt;z-index:2516858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" filled="f">
                <v:textbox inset="0,0,0,0">
                  <w:txbxContent>
                    <w:p w14:paraId="2A642389" w14:textId="7A87487A" w:rsidR="00024055" w:rsidRPr="00687A5D" w:rsidRDefault="00024055" w:rsidP="00BA4E91">
                      <w:pPr>
                        <w:spacing w:before="64" w:line="247" w:lineRule="auto"/>
                        <w:ind w:left="142" w:right="177" w:firstLine="48"/>
                        <w:jc w:val="center"/>
                        <w:rPr>
                          <w:sz w:val="24"/>
                        </w:rPr>
                      </w:pPr>
                      <w:r w:rsidRPr="00BA4E91">
                        <w:rPr>
                          <w:sz w:val="24"/>
                        </w:rPr>
                        <w:t>Қазақстан Республикасының тәжірибелік денсаулық сақтау ұйымдарында Clinical Care Classification атты халықаралық мейіргерлік практика жіктеуіне сәйкес құжаттама нысандарын әзірлеу және енгізу</w:t>
                      </w:r>
                    </w:p>
                  </w:txbxContent>
                </v:textbox>
                <w10:wrap anchorx="margin"/>
              </v:shape>
            </w:pict>
          </mc:Fallback>
        </mc:AlternateContent>
      </w:r>
      <w:r w:rsidR="003C2801">
        <w:rPr>
          <w:noProof/>
          <w:lang w:val="ru-RU" w:eastAsia="ru-RU"/>
        </w:rPr>
        <mc:AlternateContent>
          <mc:Choice Requires="wps">
            <w:drawing>
              <wp:anchor distT="0" distB="0" distL="114300" distR="114300" simplePos="0" relativeHeight="251694080" behindDoc="0" locked="0" layoutInCell="1" allowOverlap="1" wp14:anchorId="1A0536BA" wp14:editId="726AC654">
                <wp:simplePos x="0" y="0"/>
                <wp:positionH relativeFrom="column">
                  <wp:posOffset>0</wp:posOffset>
                </wp:positionH>
                <wp:positionV relativeFrom="paragraph">
                  <wp:posOffset>5832171</wp:posOffset>
                </wp:positionV>
                <wp:extent cx="5699760" cy="553085"/>
                <wp:effectExtent l="0" t="0" r="15240" b="18415"/>
                <wp:wrapNone/>
                <wp:docPr id="1003972224"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9760" cy="553085"/>
                        </a:xfrm>
                        <a:prstGeom prst="rect">
                          <a:avLst/>
                        </a:prstGeom>
                        <a:noFill/>
                        <a:ln w="9525">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prstDash val="solid"/>
                          <a:miter lim="800000"/>
                          <a:headEnd/>
                          <a:tailEnd/>
                        </a:ln>
                      </wps:spPr>
                      <wps:txbx>
                        <w:txbxContent>
                          <w:p w14:paraId="45A1B59C" w14:textId="7CEAA029" w:rsidR="00024055" w:rsidRPr="00203344" w:rsidRDefault="00024055" w:rsidP="00096876">
                            <w:pPr>
                              <w:pStyle w:val="a3"/>
                              <w:spacing w:before="178"/>
                              <w:ind w:left="868"/>
                              <w:jc w:val="center"/>
                            </w:pPr>
                            <w:r w:rsidRPr="00203344">
                              <w:t>Сурет</w:t>
                            </w:r>
                            <w:r>
                              <w:rPr>
                                <w:lang w:val="ru-RU"/>
                              </w:rPr>
                              <w:t xml:space="preserve"> 4</w:t>
                            </w:r>
                            <w:r w:rsidRPr="00203344">
                              <w:rPr>
                                <w:spacing w:val="-4"/>
                              </w:rPr>
                              <w:t xml:space="preserve"> </w:t>
                            </w:r>
                            <w:r w:rsidRPr="00203344">
                              <w:rPr>
                                <w:b/>
                              </w:rPr>
                              <w:t xml:space="preserve">– </w:t>
                            </w:r>
                            <w:r w:rsidRPr="00203344">
                              <w:t>Зерттеудің</w:t>
                            </w:r>
                            <w:r w:rsidRPr="00203344">
                              <w:rPr>
                                <w:spacing w:val="-1"/>
                              </w:rPr>
                              <w:t xml:space="preserve"> </w:t>
                            </w:r>
                            <w:r w:rsidRPr="00203344">
                              <w:t>құрылымы мен</w:t>
                            </w:r>
                            <w:r w:rsidRPr="00203344">
                              <w:rPr>
                                <w:spacing w:val="-4"/>
                              </w:rPr>
                              <w:t xml:space="preserve"> </w:t>
                            </w:r>
                            <w:r w:rsidRPr="00203344">
                              <w:t>дизайны</w:t>
                            </w:r>
                          </w:p>
                          <w:p w14:paraId="27BF74DB" w14:textId="42147D8F" w:rsidR="00024055" w:rsidRPr="00096876" w:rsidRDefault="00024055" w:rsidP="003C2801">
                            <w:pPr>
                              <w:spacing w:before="64" w:line="247" w:lineRule="auto"/>
                              <w:ind w:left="142" w:right="177" w:firstLine="48"/>
                              <w:jc w:val="center"/>
                              <w:rPr>
                                <w:color w:val="FFFFFF" w:themeColor="background1"/>
                                <w:sz w:val="24"/>
                                <w14:textFill>
                                  <w14:noFill/>
                                </w14:textFill>
                              </w:rPr>
                            </w:pPr>
                          </w:p>
                        </w:txbxContent>
                      </wps:txbx>
                      <wps:bodyPr rot="0" vert="horz" wrap="square" lIns="0" tIns="0" rIns="0" bIns="0" anchor="t" anchorCtr="0" upright="1">
                        <a:noAutofit/>
                      </wps:bodyPr>
                    </wps:wsp>
                  </a:graphicData>
                </a:graphic>
              </wp:anchor>
            </w:drawing>
          </mc:Choice>
          <mc:Fallback>
            <w:pict>
              <v:shape w14:anchorId="1A0536BA" id="_x0000_s1031" type="#_x0000_t202" style="position:absolute;left:0;text-align:left;margin-left:0;margin-top:459.25pt;width:448.8pt;height:43.5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" filled="f">
                <v:textbox inset="0,0,0,0">
                  <w:txbxContent>
                    <w:p w14:paraId="45A1B59C" w14:textId="7CEAA029" w:rsidR="00024055" w:rsidRPr="00203344" w:rsidRDefault="00024055" w:rsidP="00096876">
                      <w:pPr>
                        <w:pStyle w:val="a3"/>
                        <w:spacing w:before="178"/>
                        <w:ind w:left="868"/>
                        <w:jc w:val="center"/>
                      </w:pPr>
                      <w:r w:rsidRPr="00203344">
                        <w:t>Сурет</w:t>
                      </w:r>
                      <w:r>
                        <w:rPr>
                          <w:lang w:val="ru-RU"/>
                        </w:rPr>
                        <w:t xml:space="preserve"> 4</w:t>
                      </w:r>
                      <w:r w:rsidRPr="00203344">
                        <w:rPr>
                          <w:spacing w:val="-4"/>
                        </w:rPr>
                        <w:t xml:space="preserve"> </w:t>
                      </w:r>
                      <w:r w:rsidRPr="00203344">
                        <w:rPr>
                          <w:b/>
                        </w:rPr>
                        <w:t xml:space="preserve">– </w:t>
                      </w:r>
                      <w:r w:rsidRPr="00203344">
                        <w:t>Зерттеудің</w:t>
                      </w:r>
                      <w:r w:rsidRPr="00203344">
                        <w:rPr>
                          <w:spacing w:val="-1"/>
                        </w:rPr>
                        <w:t xml:space="preserve"> </w:t>
                      </w:r>
                      <w:r w:rsidRPr="00203344">
                        <w:t>құрылымы мен</w:t>
                      </w:r>
                      <w:r w:rsidRPr="00203344">
                        <w:rPr>
                          <w:spacing w:val="-4"/>
                        </w:rPr>
                        <w:t xml:space="preserve"> </w:t>
                      </w:r>
                      <w:r w:rsidRPr="00203344">
                        <w:t>дизайны</w:t>
                      </w:r>
                    </w:p>
                    <w:p w14:paraId="27BF74DB" w14:textId="42147D8F" w:rsidR="00024055" w:rsidRPr="00096876" w:rsidRDefault="00024055" w:rsidP="003C2801">
                      <w:pPr>
                        <w:spacing w:before="64" w:line="247" w:lineRule="auto"/>
                        <w:ind w:left="142" w:right="177" w:firstLine="48"/>
                        <w:jc w:val="center"/>
                        <w:rPr>
                          <w:color w:val="FFFFFF" w:themeColor="background1"/>
                          <w:sz w:val="24"/>
                          <w14:textFill>
                            <w14:noFill/>
                          </w14:textFill>
                        </w:rPr>
                      </w:pPr>
                    </w:p>
                  </w:txbxContent>
                </v:textbox>
              </v:shape>
            </w:pict>
          </mc:Fallback>
        </mc:AlternateContent>
      </w:r>
      <w:r w:rsidR="00E8687F">
        <w:rPr>
          <w:noProof/>
          <w:lang w:val="ru-RU" w:eastAsia="ru-RU"/>
        </w:rPr>
        <w:drawing>
          <wp:anchor distT="0" distB="0" distL="114300" distR="114300" simplePos="0" relativeHeight="251691008" behindDoc="0" locked="0" layoutInCell="1" allowOverlap="1" wp14:anchorId="676BA4EA" wp14:editId="062F886D">
            <wp:simplePos x="0" y="0"/>
            <wp:positionH relativeFrom="column">
              <wp:posOffset>973455</wp:posOffset>
            </wp:positionH>
            <wp:positionV relativeFrom="paragraph">
              <wp:posOffset>968375</wp:posOffset>
            </wp:positionV>
            <wp:extent cx="76200" cy="232410"/>
            <wp:effectExtent l="0" t="0" r="0" b="0"/>
            <wp:wrapNone/>
            <wp:docPr id="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6200" cy="23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E8687F">
        <w:rPr>
          <w:noProof/>
          <w:lang w:val="ru-RU" w:eastAsia="ru-RU"/>
        </w:rPr>
        <w:drawing>
          <wp:anchor distT="0" distB="0" distL="114300" distR="114300" simplePos="0" relativeHeight="251692032" behindDoc="0" locked="0" layoutInCell="1" allowOverlap="1" wp14:anchorId="254CDE6E" wp14:editId="3BE4351C">
            <wp:simplePos x="0" y="0"/>
            <wp:positionH relativeFrom="column">
              <wp:posOffset>4559137</wp:posOffset>
            </wp:positionH>
            <wp:positionV relativeFrom="paragraph">
              <wp:posOffset>968375</wp:posOffset>
            </wp:positionV>
            <wp:extent cx="76200" cy="233045"/>
            <wp:effectExtent l="0" t="0" r="0" b="0"/>
            <wp:wrapNone/>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200"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0F70B3">
        <w:rPr>
          <w:noProof/>
          <w:lang w:val="ru-RU" w:eastAsia="ru-RU"/>
        </w:rPr>
        <mc:AlternateContent>
          <mc:Choice Requires="wps">
            <w:drawing>
              <wp:anchor distT="0" distB="0" distL="114300" distR="114300" simplePos="0" relativeHeight="251688960" behindDoc="0" locked="0" layoutInCell="1" allowOverlap="1" wp14:anchorId="4BA52B3A" wp14:editId="51B274E6">
                <wp:simplePos x="0" y="0"/>
                <wp:positionH relativeFrom="margin">
                  <wp:align>center</wp:align>
                </wp:positionH>
                <wp:positionV relativeFrom="paragraph">
                  <wp:posOffset>4226516</wp:posOffset>
                </wp:positionV>
                <wp:extent cx="1619885" cy="168910"/>
                <wp:effectExtent l="0" t="0" r="18415" b="2540"/>
                <wp:wrapNone/>
                <wp:docPr id="3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88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96BA97" w14:textId="77777777" w:rsidR="00024055" w:rsidRPr="00687A5D" w:rsidRDefault="00024055" w:rsidP="000F70B3">
                            <w:pPr>
                              <w:spacing w:line="266" w:lineRule="exact"/>
                              <w:rPr>
                                <w:sz w:val="24"/>
                              </w:rPr>
                            </w:pPr>
                            <w:r w:rsidRPr="00687A5D">
                              <w:rPr>
                                <w:sz w:val="24"/>
                              </w:rPr>
                              <w:t>Статистикалық</w:t>
                            </w:r>
                            <w:r w:rsidRPr="00687A5D">
                              <w:rPr>
                                <w:spacing w:val="-1"/>
                                <w:sz w:val="24"/>
                              </w:rPr>
                              <w:t xml:space="preserve"> </w:t>
                            </w:r>
                            <w:r w:rsidRPr="00687A5D">
                              <w:rPr>
                                <w:sz w:val="24"/>
                              </w:rPr>
                              <w:t>сараптау</w:t>
                            </w:r>
                          </w:p>
                        </w:txbxContent>
                      </wps:txbx>
                      <wps:bodyPr rot="0" vert="horz" wrap="square" lIns="0" tIns="0" rIns="0" bIns="0" anchor="t" anchorCtr="0" upright="1">
                        <a:noAutofit/>
                      </wps:bodyPr>
                    </wps:wsp>
                  </a:graphicData>
                </a:graphic>
              </wp:anchor>
            </w:drawing>
          </mc:Choice>
          <mc:Fallback>
            <w:pict>
              <v:shape w14:anchorId="4BA52B3A" id="Text Box 52" o:spid="_x0000_s1032" type="#_x0000_t202" style="position:absolute;left:0;text-align:left;margin-left:0;margin-top:332.8pt;width:127.55pt;height:13.3pt;z-index:2516889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" filled="f" stroked="f">
                <v:textbox inset="0,0,0,0">
                  <w:txbxContent>
                    <w:p w14:paraId="5D96BA97" w14:textId="77777777" w:rsidR="00024055" w:rsidRPr="00687A5D" w:rsidRDefault="00024055" w:rsidP="000F70B3">
                      <w:pPr>
                        <w:spacing w:line="266" w:lineRule="exact"/>
                        <w:rPr>
                          <w:sz w:val="24"/>
                        </w:rPr>
                      </w:pPr>
                      <w:r w:rsidRPr="00687A5D">
                        <w:rPr>
                          <w:sz w:val="24"/>
                        </w:rPr>
                        <w:t>Статистикалық</w:t>
                      </w:r>
                      <w:r w:rsidRPr="00687A5D">
                        <w:rPr>
                          <w:spacing w:val="-1"/>
                          <w:sz w:val="24"/>
                        </w:rPr>
                        <w:t xml:space="preserve"> </w:t>
                      </w:r>
                      <w:r w:rsidRPr="00687A5D">
                        <w:rPr>
                          <w:sz w:val="24"/>
                        </w:rPr>
                        <w:t>сараптау</w:t>
                      </w:r>
                    </w:p>
                  </w:txbxContent>
                </v:textbox>
                <w10:wrap anchorx="margin"/>
              </v:shape>
            </w:pict>
          </mc:Fallback>
        </mc:AlternateContent>
      </w:r>
      <w:r w:rsidR="000B7A44">
        <w:rPr>
          <w:noProof/>
          <w:lang w:val="ru-RU" w:eastAsia="ru-RU"/>
        </w:rPr>
        <mc:AlternateContent>
          <mc:Choice Requires="wps">
            <w:drawing>
              <wp:anchor distT="0" distB="0" distL="114300" distR="114300" simplePos="0" relativeHeight="251686912" behindDoc="0" locked="0" layoutInCell="1" allowOverlap="1" wp14:anchorId="002982FE" wp14:editId="687E1F01">
                <wp:simplePos x="0" y="0"/>
                <wp:positionH relativeFrom="column">
                  <wp:posOffset>258445</wp:posOffset>
                </wp:positionH>
                <wp:positionV relativeFrom="paragraph">
                  <wp:posOffset>3141345</wp:posOffset>
                </wp:positionV>
                <wp:extent cx="5441315" cy="383540"/>
                <wp:effectExtent l="0" t="0" r="26035" b="16510"/>
                <wp:wrapNone/>
                <wp:docPr id="3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1315" cy="383540"/>
                        </a:xfrm>
                        <a:prstGeom prst="rect">
                          <a:avLst/>
                        </a:prstGeom>
                        <a:noFill/>
                        <a:ln w="12700">
                          <a:solidFill>
                            <a:srgbClr val="4AACC5"/>
                          </a:solidFill>
                          <a:prstDash val="sysDash"/>
                          <a:miter lim="800000"/>
                          <a:headEnd/>
                          <a:tailEnd/>
                        </a:ln>
                        <a:extLst>
                          <a:ext uri="{909E8E84-426E-40DD-AFC4-6F175D3DCCD1}">
                            <a14:hiddenFill xmlns:a14="http://schemas.microsoft.com/office/drawing/2010/main">
                              <a:solidFill>
                                <a:srgbClr val="FFFFFF"/>
                              </a:solidFill>
                            </a14:hiddenFill>
                          </a:ext>
                        </a:extLst>
                      </wps:spPr>
                      <wps:txbx>
                        <w:txbxContent>
                          <w:p w14:paraId="390AC4EE" w14:textId="77777777" w:rsidR="00024055" w:rsidRPr="00687A5D" w:rsidRDefault="00024055" w:rsidP="000B7A44">
                            <w:pPr>
                              <w:spacing w:before="68"/>
                              <w:ind w:left="1635" w:right="1629"/>
                              <w:jc w:val="center"/>
                              <w:rPr>
                                <w:sz w:val="24"/>
                              </w:rPr>
                            </w:pPr>
                            <w:r w:rsidRPr="00687A5D">
                              <w:rPr>
                                <w:sz w:val="24"/>
                              </w:rPr>
                              <w:t>SPSS 20.0</w:t>
                            </w:r>
                            <w:r w:rsidRPr="00687A5D">
                              <w:rPr>
                                <w:spacing w:val="-1"/>
                                <w:sz w:val="24"/>
                              </w:rPr>
                              <w:t xml:space="preserve"> </w:t>
                            </w:r>
                            <w:r w:rsidRPr="00687A5D">
                              <w:rPr>
                                <w:sz w:val="24"/>
                              </w:rPr>
                              <w:t>бағдарламасында</w:t>
                            </w:r>
                            <w:r w:rsidRPr="00687A5D">
                              <w:rPr>
                                <w:spacing w:val="-2"/>
                                <w:sz w:val="24"/>
                              </w:rPr>
                              <w:t xml:space="preserve"> </w:t>
                            </w:r>
                            <w:r w:rsidRPr="00687A5D">
                              <w:rPr>
                                <w:sz w:val="24"/>
                              </w:rPr>
                              <w:t>деректер</w:t>
                            </w:r>
                            <w:r w:rsidRPr="00687A5D">
                              <w:rPr>
                                <w:spacing w:val="-1"/>
                                <w:sz w:val="24"/>
                              </w:rPr>
                              <w:t xml:space="preserve"> </w:t>
                            </w:r>
                            <w:r w:rsidRPr="00687A5D">
                              <w:rPr>
                                <w:sz w:val="24"/>
                              </w:rPr>
                              <w:t>базасын</w:t>
                            </w:r>
                            <w:r w:rsidRPr="00687A5D">
                              <w:rPr>
                                <w:spacing w:val="2"/>
                                <w:sz w:val="24"/>
                              </w:rPr>
                              <w:t xml:space="preserve"> </w:t>
                            </w:r>
                            <w:r w:rsidRPr="00687A5D">
                              <w:rPr>
                                <w:sz w:val="24"/>
                              </w:rPr>
                              <w:t>құру</w:t>
                            </w:r>
                          </w:p>
                        </w:txbxContent>
                      </wps:txbx>
                      <wps:bodyPr rot="0" vert="horz" wrap="square" lIns="0" tIns="0" rIns="0" bIns="0" anchor="t" anchorCtr="0" upright="1">
                        <a:noAutofit/>
                      </wps:bodyPr>
                    </wps:wsp>
                  </a:graphicData>
                </a:graphic>
              </wp:anchor>
            </w:drawing>
          </mc:Choice>
          <mc:Fallback>
            <w:pict>
              <v:shape w14:anchorId="002982FE" id="Text Box 54" o:spid="_x0000_s1033" type="#_x0000_t202" style="position:absolute;left:0;text-align:left;margin-left:20.35pt;margin-top:247.35pt;width:428.45pt;height:30.2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" filled="f" strokecolor="#4aacc5" strokeweight="1pt">
                <v:stroke dashstyle="3 1"/>
                <v:textbox inset="0,0,0,0">
                  <w:txbxContent>
                    <w:p w14:paraId="390AC4EE" w14:textId="77777777" w:rsidR="00024055" w:rsidRPr="00687A5D" w:rsidRDefault="00024055" w:rsidP="000B7A44">
                      <w:pPr>
                        <w:spacing w:before="68"/>
                        <w:ind w:left="1635" w:right="1629"/>
                        <w:jc w:val="center"/>
                        <w:rPr>
                          <w:sz w:val="24"/>
                        </w:rPr>
                      </w:pPr>
                      <w:r w:rsidRPr="00687A5D">
                        <w:rPr>
                          <w:sz w:val="24"/>
                        </w:rPr>
                        <w:t>SPSS 20.0</w:t>
                      </w:r>
                      <w:r w:rsidRPr="00687A5D">
                        <w:rPr>
                          <w:spacing w:val="-1"/>
                          <w:sz w:val="24"/>
                        </w:rPr>
                        <w:t xml:space="preserve"> </w:t>
                      </w:r>
                      <w:r w:rsidRPr="00687A5D">
                        <w:rPr>
                          <w:sz w:val="24"/>
                        </w:rPr>
                        <w:t>бағдарламасында</w:t>
                      </w:r>
                      <w:r w:rsidRPr="00687A5D">
                        <w:rPr>
                          <w:spacing w:val="-2"/>
                          <w:sz w:val="24"/>
                        </w:rPr>
                        <w:t xml:space="preserve"> </w:t>
                      </w:r>
                      <w:r w:rsidRPr="00687A5D">
                        <w:rPr>
                          <w:sz w:val="24"/>
                        </w:rPr>
                        <w:t>деректер</w:t>
                      </w:r>
                      <w:r w:rsidRPr="00687A5D">
                        <w:rPr>
                          <w:spacing w:val="-1"/>
                          <w:sz w:val="24"/>
                        </w:rPr>
                        <w:t xml:space="preserve"> </w:t>
                      </w:r>
                      <w:r w:rsidRPr="00687A5D">
                        <w:rPr>
                          <w:sz w:val="24"/>
                        </w:rPr>
                        <w:t>базасын</w:t>
                      </w:r>
                      <w:r w:rsidRPr="00687A5D">
                        <w:rPr>
                          <w:spacing w:val="2"/>
                          <w:sz w:val="24"/>
                        </w:rPr>
                        <w:t xml:space="preserve"> </w:t>
                      </w:r>
                      <w:r w:rsidRPr="00687A5D">
                        <w:rPr>
                          <w:sz w:val="24"/>
                        </w:rPr>
                        <w:t>құру</w:t>
                      </w:r>
                    </w:p>
                  </w:txbxContent>
                </v:textbox>
              </v:shape>
            </w:pict>
          </mc:Fallback>
        </mc:AlternateContent>
      </w:r>
      <w:r w:rsidR="000B7A44">
        <w:rPr>
          <w:noProof/>
          <w:lang w:val="ru-RU" w:eastAsia="ru-RU"/>
        </w:rPr>
        <mc:AlternateContent>
          <mc:Choice Requires="wps">
            <w:drawing>
              <wp:anchor distT="0" distB="0" distL="114300" distR="114300" simplePos="0" relativeHeight="251684864" behindDoc="0" locked="0" layoutInCell="1" allowOverlap="1" wp14:anchorId="4E8C137C" wp14:editId="0F38FBF0">
                <wp:simplePos x="0" y="0"/>
                <wp:positionH relativeFrom="column">
                  <wp:posOffset>958215</wp:posOffset>
                </wp:positionH>
                <wp:positionV relativeFrom="paragraph">
                  <wp:posOffset>2847975</wp:posOffset>
                </wp:positionV>
                <wp:extent cx="1985010" cy="320040"/>
                <wp:effectExtent l="0" t="0" r="0" b="3810"/>
                <wp:wrapNone/>
                <wp:docPr id="32"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5010" cy="320040"/>
                        </a:xfrm>
                        <a:custGeom>
                          <a:avLst/>
                          <a:gdLst>
                            <a:gd name="T0" fmla="+- 0 6518 3450"/>
                            <a:gd name="T1" fmla="*/ T0 w 3126"/>
                            <a:gd name="T2" fmla="+- 0 656 195"/>
                            <a:gd name="T3" fmla="*/ 656 h 504"/>
                            <a:gd name="T4" fmla="+- 0 6513 3450"/>
                            <a:gd name="T5" fmla="*/ T4 w 3126"/>
                            <a:gd name="T6" fmla="+- 0 652 195"/>
                            <a:gd name="T7" fmla="*/ 652 h 504"/>
                            <a:gd name="T8" fmla="+- 0 6408 3450"/>
                            <a:gd name="T9" fmla="*/ T8 w 3126"/>
                            <a:gd name="T10" fmla="+- 0 579 195"/>
                            <a:gd name="T11" fmla="*/ 579 h 504"/>
                            <a:gd name="T12" fmla="+- 0 6401 3450"/>
                            <a:gd name="T13" fmla="*/ T12 w 3126"/>
                            <a:gd name="T14" fmla="+- 0 629 195"/>
                            <a:gd name="T15" fmla="*/ 629 h 504"/>
                            <a:gd name="T16" fmla="+- 0 3457 3450"/>
                            <a:gd name="T17" fmla="*/ T16 w 3126"/>
                            <a:gd name="T18" fmla="+- 0 195 195"/>
                            <a:gd name="T19" fmla="*/ 195 h 504"/>
                            <a:gd name="T20" fmla="+- 0 3452 3450"/>
                            <a:gd name="T21" fmla="*/ T20 w 3126"/>
                            <a:gd name="T22" fmla="+- 0 198 195"/>
                            <a:gd name="T23" fmla="*/ 198 h 504"/>
                            <a:gd name="T24" fmla="+- 0 3450 3450"/>
                            <a:gd name="T25" fmla="*/ T24 w 3126"/>
                            <a:gd name="T26" fmla="+- 0 209 195"/>
                            <a:gd name="T27" fmla="*/ 209 h 504"/>
                            <a:gd name="T28" fmla="+- 0 3454 3450"/>
                            <a:gd name="T29" fmla="*/ T28 w 3126"/>
                            <a:gd name="T30" fmla="+- 0 214 195"/>
                            <a:gd name="T31" fmla="*/ 214 h 504"/>
                            <a:gd name="T32" fmla="+- 0 6398 3450"/>
                            <a:gd name="T33" fmla="*/ T32 w 3126"/>
                            <a:gd name="T34" fmla="+- 0 649 195"/>
                            <a:gd name="T35" fmla="*/ 649 h 504"/>
                            <a:gd name="T36" fmla="+- 0 6391 3450"/>
                            <a:gd name="T37" fmla="*/ T36 w 3126"/>
                            <a:gd name="T38" fmla="+- 0 698 195"/>
                            <a:gd name="T39" fmla="*/ 698 h 504"/>
                            <a:gd name="T40" fmla="+- 0 6518 3450"/>
                            <a:gd name="T41" fmla="*/ T40 w 3126"/>
                            <a:gd name="T42" fmla="+- 0 656 195"/>
                            <a:gd name="T43" fmla="*/ 656 h 504"/>
                            <a:gd name="T44" fmla="+- 0 6576 3450"/>
                            <a:gd name="T45" fmla="*/ T44 w 3126"/>
                            <a:gd name="T46" fmla="+- 0 535 195"/>
                            <a:gd name="T47" fmla="*/ 535 h 504"/>
                            <a:gd name="T48" fmla="+- 0 6526 3450"/>
                            <a:gd name="T49" fmla="*/ T48 w 3126"/>
                            <a:gd name="T50" fmla="+- 0 536 195"/>
                            <a:gd name="T51" fmla="*/ 536 h 504"/>
                            <a:gd name="T52" fmla="+- 0 6520 3450"/>
                            <a:gd name="T53" fmla="*/ T52 w 3126"/>
                            <a:gd name="T54" fmla="+- 0 211 195"/>
                            <a:gd name="T55" fmla="*/ 211 h 504"/>
                            <a:gd name="T56" fmla="+- 0 6520 3450"/>
                            <a:gd name="T57" fmla="*/ T56 w 3126"/>
                            <a:gd name="T58" fmla="+- 0 205 195"/>
                            <a:gd name="T59" fmla="*/ 205 h 504"/>
                            <a:gd name="T60" fmla="+- 0 6515 3450"/>
                            <a:gd name="T61" fmla="*/ T60 w 3126"/>
                            <a:gd name="T62" fmla="+- 0 201 195"/>
                            <a:gd name="T63" fmla="*/ 201 h 504"/>
                            <a:gd name="T64" fmla="+- 0 6510 3450"/>
                            <a:gd name="T65" fmla="*/ T64 w 3126"/>
                            <a:gd name="T66" fmla="+- 0 201 195"/>
                            <a:gd name="T67" fmla="*/ 201 h 504"/>
                            <a:gd name="T68" fmla="+- 0 6506 3450"/>
                            <a:gd name="T69" fmla="*/ T68 w 3126"/>
                            <a:gd name="T70" fmla="+- 0 201 195"/>
                            <a:gd name="T71" fmla="*/ 201 h 504"/>
                            <a:gd name="T72" fmla="+- 0 6506 3450"/>
                            <a:gd name="T73" fmla="*/ T72 w 3126"/>
                            <a:gd name="T74" fmla="+- 0 562 195"/>
                            <a:gd name="T75" fmla="*/ 562 h 504"/>
                            <a:gd name="T76" fmla="+- 0 6506 3450"/>
                            <a:gd name="T77" fmla="*/ T76 w 3126"/>
                            <a:gd name="T78" fmla="+- 0 556 195"/>
                            <a:gd name="T79" fmla="*/ 556 h 504"/>
                            <a:gd name="T80" fmla="+- 0 6506 3450"/>
                            <a:gd name="T81" fmla="*/ T80 w 3126"/>
                            <a:gd name="T82" fmla="+- 0 556 195"/>
                            <a:gd name="T83" fmla="*/ 556 h 504"/>
                            <a:gd name="T84" fmla="+- 0 6506 3450"/>
                            <a:gd name="T85" fmla="*/ T84 w 3126"/>
                            <a:gd name="T86" fmla="+- 0 562 195"/>
                            <a:gd name="T87" fmla="*/ 562 h 504"/>
                            <a:gd name="T88" fmla="+- 0 6506 3450"/>
                            <a:gd name="T89" fmla="*/ T88 w 3126"/>
                            <a:gd name="T90" fmla="+- 0 201 195"/>
                            <a:gd name="T91" fmla="*/ 201 h 504"/>
                            <a:gd name="T92" fmla="+- 0 6504 3450"/>
                            <a:gd name="T93" fmla="*/ T92 w 3126"/>
                            <a:gd name="T94" fmla="+- 0 201 195"/>
                            <a:gd name="T95" fmla="*/ 201 h 504"/>
                            <a:gd name="T96" fmla="+- 0 6500 3450"/>
                            <a:gd name="T97" fmla="*/ T96 w 3126"/>
                            <a:gd name="T98" fmla="+- 0 206 195"/>
                            <a:gd name="T99" fmla="*/ 206 h 504"/>
                            <a:gd name="T100" fmla="+- 0 6500 3450"/>
                            <a:gd name="T101" fmla="*/ T100 w 3126"/>
                            <a:gd name="T102" fmla="+- 0 211 195"/>
                            <a:gd name="T103" fmla="*/ 211 h 504"/>
                            <a:gd name="T104" fmla="+- 0 6506 3450"/>
                            <a:gd name="T105" fmla="*/ T104 w 3126"/>
                            <a:gd name="T106" fmla="+- 0 536 195"/>
                            <a:gd name="T107" fmla="*/ 536 h 504"/>
                            <a:gd name="T108" fmla="+- 0 6456 3450"/>
                            <a:gd name="T109" fmla="*/ T108 w 3126"/>
                            <a:gd name="T110" fmla="+- 0 537 195"/>
                            <a:gd name="T111" fmla="*/ 537 h 504"/>
                            <a:gd name="T112" fmla="+- 0 6518 3450"/>
                            <a:gd name="T113" fmla="*/ T112 w 3126"/>
                            <a:gd name="T114" fmla="+- 0 656 195"/>
                            <a:gd name="T115" fmla="*/ 656 h 504"/>
                            <a:gd name="T116" fmla="+- 0 6561 3450"/>
                            <a:gd name="T117" fmla="*/ T116 w 3126"/>
                            <a:gd name="T118" fmla="+- 0 566 195"/>
                            <a:gd name="T119" fmla="*/ 566 h 504"/>
                            <a:gd name="T120" fmla="+- 0 6576 3450"/>
                            <a:gd name="T121" fmla="*/ T120 w 3126"/>
                            <a:gd name="T122" fmla="+- 0 535 195"/>
                            <a:gd name="T123" fmla="*/ 535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3126" h="504">
                              <a:moveTo>
                                <a:pt x="3068" y="461"/>
                              </a:moveTo>
                              <a:lnTo>
                                <a:pt x="3063" y="457"/>
                              </a:lnTo>
                              <a:lnTo>
                                <a:pt x="2958" y="384"/>
                              </a:lnTo>
                              <a:lnTo>
                                <a:pt x="2951" y="434"/>
                              </a:lnTo>
                              <a:lnTo>
                                <a:pt x="7" y="0"/>
                              </a:lnTo>
                              <a:lnTo>
                                <a:pt x="2" y="3"/>
                              </a:lnTo>
                              <a:lnTo>
                                <a:pt x="0" y="14"/>
                              </a:lnTo>
                              <a:lnTo>
                                <a:pt x="4" y="19"/>
                              </a:lnTo>
                              <a:lnTo>
                                <a:pt x="2948" y="454"/>
                              </a:lnTo>
                              <a:lnTo>
                                <a:pt x="2941" y="503"/>
                              </a:lnTo>
                              <a:lnTo>
                                <a:pt x="3068" y="461"/>
                              </a:lnTo>
                              <a:close/>
                              <a:moveTo>
                                <a:pt x="3126" y="340"/>
                              </a:moveTo>
                              <a:lnTo>
                                <a:pt x="3076" y="341"/>
                              </a:lnTo>
                              <a:lnTo>
                                <a:pt x="3070" y="16"/>
                              </a:lnTo>
                              <a:lnTo>
                                <a:pt x="3070" y="10"/>
                              </a:lnTo>
                              <a:lnTo>
                                <a:pt x="3065" y="6"/>
                              </a:lnTo>
                              <a:lnTo>
                                <a:pt x="3060" y="6"/>
                              </a:lnTo>
                              <a:lnTo>
                                <a:pt x="3056" y="6"/>
                              </a:lnTo>
                              <a:lnTo>
                                <a:pt x="3056" y="367"/>
                              </a:lnTo>
                              <a:lnTo>
                                <a:pt x="3056" y="361"/>
                              </a:lnTo>
                              <a:lnTo>
                                <a:pt x="3056" y="367"/>
                              </a:lnTo>
                              <a:lnTo>
                                <a:pt x="3056" y="6"/>
                              </a:lnTo>
                              <a:lnTo>
                                <a:pt x="3054" y="6"/>
                              </a:lnTo>
                              <a:lnTo>
                                <a:pt x="3050" y="11"/>
                              </a:lnTo>
                              <a:lnTo>
                                <a:pt x="3050" y="16"/>
                              </a:lnTo>
                              <a:lnTo>
                                <a:pt x="3056" y="341"/>
                              </a:lnTo>
                              <a:lnTo>
                                <a:pt x="3006" y="342"/>
                              </a:lnTo>
                              <a:lnTo>
                                <a:pt x="3068" y="461"/>
                              </a:lnTo>
                              <a:lnTo>
                                <a:pt x="3111" y="371"/>
                              </a:lnTo>
                              <a:lnTo>
                                <a:pt x="3126" y="34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D8376BC" id="AutoShape 51" o:spid="_x0000_s1026" style="position:absolute;margin-left:75.45pt;margin-top:224.25pt;width:156.3pt;height:25.2pt;z-index:251684864;visibility:visible;mso-wrap-style:square;mso-wrap-distance-left:9pt;mso-wrap-distance-top:0;mso-wrap-distance-right:9pt;mso-wrap-distance-bottom:0;mso-position-horizontal:absolute;mso-position-horizontal-relative:text;mso-position-vertical:absolute;mso-position-vertical-relative:text;v-text-anchor:top" coordsize="3126,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" path="m3068,461r-5,-4l2958,384r-7,50l7,,2,3,,14r4,5l2948,454r-7,49l3068,461xm3126,340r-50,1l3070,16r,-6l3065,6r-5,l3056,6r,361l3056,361r,6l3056,6r-2,l3050,11r,5l3056,341r-50,1l3068,461r43,-90l3126,340xe" fillcolor="black" stroked="f">
                <v:path arrowok="t" o:connecttype="custom" o:connectlocs="1948180,416560;1945005,414020;1878330,367665;1873885,399415;4445,123825;1270,125730;0,132715;2540,135890;1871980,412115;1867535,443230;1948180,416560;1985010,339725;1953260,340360;1949450,133985;1949450,130175;1946275,127635;1943100,127635;1940560,127635;1940560,356870;1940560,353060;1940560,353060;1940560,356870;1940560,127635;1939290,127635;1936750,130810;1936750,133985;1940560,340360;1908810,340995;1948180,416560;1975485,359410;1985010,339725" o:connectangles="0,0,0,0,0,0,0,0,0,0,0,0,0,0,0,0,0,0,0,0,0,0,0,0,0,0,0,0,0,0,0"/>
              </v:shape>
            </w:pict>
          </mc:Fallback>
        </mc:AlternateContent>
      </w:r>
      <w:r w:rsidR="000B7A44">
        <w:rPr>
          <w:noProof/>
          <w:lang w:val="ru-RU" w:eastAsia="ru-RU"/>
        </w:rPr>
        <mc:AlternateContent>
          <mc:Choice Requires="wps">
            <w:drawing>
              <wp:anchor distT="0" distB="0" distL="114300" distR="114300" simplePos="0" relativeHeight="251683840" behindDoc="0" locked="0" layoutInCell="1" allowOverlap="1" wp14:anchorId="7B029366" wp14:editId="52B1EF5F">
                <wp:simplePos x="0" y="0"/>
                <wp:positionH relativeFrom="column">
                  <wp:posOffset>2906395</wp:posOffset>
                </wp:positionH>
                <wp:positionV relativeFrom="paragraph">
                  <wp:posOffset>2851785</wp:posOffset>
                </wp:positionV>
                <wp:extent cx="1837690" cy="2300605"/>
                <wp:effectExtent l="0" t="0" r="0" b="4445"/>
                <wp:wrapNone/>
                <wp:docPr id="28"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37690" cy="2300605"/>
                        </a:xfrm>
                        <a:custGeom>
                          <a:avLst/>
                          <a:gdLst>
                            <a:gd name="T0" fmla="+- 0 6693 6518"/>
                            <a:gd name="T1" fmla="*/ T0 w 2894"/>
                            <a:gd name="T2" fmla="+- 0 3703 200"/>
                            <a:gd name="T3" fmla="*/ 3703 h 3623"/>
                            <a:gd name="T4" fmla="+- 0 6643 6518"/>
                            <a:gd name="T5" fmla="*/ T4 w 2894"/>
                            <a:gd name="T6" fmla="+- 0 3703 200"/>
                            <a:gd name="T7" fmla="*/ 3703 h 3623"/>
                            <a:gd name="T8" fmla="+- 0 6642 6518"/>
                            <a:gd name="T9" fmla="*/ T8 w 2894"/>
                            <a:gd name="T10" fmla="+- 0 3071 200"/>
                            <a:gd name="T11" fmla="*/ 3071 h 3623"/>
                            <a:gd name="T12" fmla="+- 0 6642 6518"/>
                            <a:gd name="T13" fmla="*/ T12 w 2894"/>
                            <a:gd name="T14" fmla="+- 0 3066 200"/>
                            <a:gd name="T15" fmla="*/ 3066 h 3623"/>
                            <a:gd name="T16" fmla="+- 0 6638 6518"/>
                            <a:gd name="T17" fmla="*/ T16 w 2894"/>
                            <a:gd name="T18" fmla="+- 0 3061 200"/>
                            <a:gd name="T19" fmla="*/ 3061 h 3623"/>
                            <a:gd name="T20" fmla="+- 0 6626 6518"/>
                            <a:gd name="T21" fmla="*/ T20 w 2894"/>
                            <a:gd name="T22" fmla="+- 0 3061 200"/>
                            <a:gd name="T23" fmla="*/ 3061 h 3623"/>
                            <a:gd name="T24" fmla="+- 0 6622 6518"/>
                            <a:gd name="T25" fmla="*/ T24 w 2894"/>
                            <a:gd name="T26" fmla="+- 0 3066 200"/>
                            <a:gd name="T27" fmla="*/ 3066 h 3623"/>
                            <a:gd name="T28" fmla="+- 0 6623 6518"/>
                            <a:gd name="T29" fmla="*/ T28 w 2894"/>
                            <a:gd name="T30" fmla="+- 0 3703 200"/>
                            <a:gd name="T31" fmla="*/ 3703 h 3623"/>
                            <a:gd name="T32" fmla="+- 0 6573 6518"/>
                            <a:gd name="T33" fmla="*/ T32 w 2894"/>
                            <a:gd name="T34" fmla="+- 0 3703 200"/>
                            <a:gd name="T35" fmla="*/ 3703 h 3623"/>
                            <a:gd name="T36" fmla="+- 0 6633 6518"/>
                            <a:gd name="T37" fmla="*/ T36 w 2894"/>
                            <a:gd name="T38" fmla="+- 0 3823 200"/>
                            <a:gd name="T39" fmla="*/ 3823 h 3623"/>
                            <a:gd name="T40" fmla="+- 0 6678 6518"/>
                            <a:gd name="T41" fmla="*/ T40 w 2894"/>
                            <a:gd name="T42" fmla="+- 0 3733 200"/>
                            <a:gd name="T43" fmla="*/ 3733 h 3623"/>
                            <a:gd name="T44" fmla="+- 0 6693 6518"/>
                            <a:gd name="T45" fmla="*/ T44 w 2894"/>
                            <a:gd name="T46" fmla="+- 0 3703 200"/>
                            <a:gd name="T47" fmla="*/ 3703 h 3623"/>
                            <a:gd name="T48" fmla="+- 0 6693 6518"/>
                            <a:gd name="T49" fmla="*/ T48 w 2894"/>
                            <a:gd name="T50" fmla="+- 0 1944 200"/>
                            <a:gd name="T51" fmla="*/ 1944 h 3623"/>
                            <a:gd name="T52" fmla="+- 0 6643 6518"/>
                            <a:gd name="T53" fmla="*/ T52 w 2894"/>
                            <a:gd name="T54" fmla="+- 0 1944 200"/>
                            <a:gd name="T55" fmla="*/ 1944 h 3623"/>
                            <a:gd name="T56" fmla="+- 0 6645 6518"/>
                            <a:gd name="T57" fmla="*/ T56 w 2894"/>
                            <a:gd name="T58" fmla="+- 0 1260 200"/>
                            <a:gd name="T59" fmla="*/ 1260 h 3623"/>
                            <a:gd name="T60" fmla="+- 0 6645 6518"/>
                            <a:gd name="T61" fmla="*/ T60 w 2894"/>
                            <a:gd name="T62" fmla="+- 0 1255 200"/>
                            <a:gd name="T63" fmla="*/ 1255 h 3623"/>
                            <a:gd name="T64" fmla="+- 0 6641 6518"/>
                            <a:gd name="T65" fmla="*/ T64 w 2894"/>
                            <a:gd name="T66" fmla="+- 0 1250 200"/>
                            <a:gd name="T67" fmla="*/ 1250 h 3623"/>
                            <a:gd name="T68" fmla="+- 0 6630 6518"/>
                            <a:gd name="T69" fmla="*/ T68 w 2894"/>
                            <a:gd name="T70" fmla="+- 0 1250 200"/>
                            <a:gd name="T71" fmla="*/ 1250 h 3623"/>
                            <a:gd name="T72" fmla="+- 0 6625 6518"/>
                            <a:gd name="T73" fmla="*/ T72 w 2894"/>
                            <a:gd name="T74" fmla="+- 0 1255 200"/>
                            <a:gd name="T75" fmla="*/ 1255 h 3623"/>
                            <a:gd name="T76" fmla="+- 0 6623 6518"/>
                            <a:gd name="T77" fmla="*/ T76 w 2894"/>
                            <a:gd name="T78" fmla="+- 0 1944 200"/>
                            <a:gd name="T79" fmla="*/ 1944 h 3623"/>
                            <a:gd name="T80" fmla="+- 0 6573 6518"/>
                            <a:gd name="T81" fmla="*/ T80 w 2894"/>
                            <a:gd name="T82" fmla="+- 0 1944 200"/>
                            <a:gd name="T83" fmla="*/ 1944 h 3623"/>
                            <a:gd name="T84" fmla="+- 0 6633 6518"/>
                            <a:gd name="T85" fmla="*/ T84 w 2894"/>
                            <a:gd name="T86" fmla="+- 0 2064 200"/>
                            <a:gd name="T87" fmla="*/ 2064 h 3623"/>
                            <a:gd name="T88" fmla="+- 0 6678 6518"/>
                            <a:gd name="T89" fmla="*/ T88 w 2894"/>
                            <a:gd name="T90" fmla="+- 0 1974 200"/>
                            <a:gd name="T91" fmla="*/ 1974 h 3623"/>
                            <a:gd name="T92" fmla="+- 0 6693 6518"/>
                            <a:gd name="T93" fmla="*/ T92 w 2894"/>
                            <a:gd name="T94" fmla="+- 0 1944 200"/>
                            <a:gd name="T95" fmla="*/ 1944 h 3623"/>
                            <a:gd name="T96" fmla="+- 0 9412 6518"/>
                            <a:gd name="T97" fmla="*/ T96 w 2894"/>
                            <a:gd name="T98" fmla="+- 0 215 200"/>
                            <a:gd name="T99" fmla="*/ 215 h 3623"/>
                            <a:gd name="T100" fmla="+- 0 9411 6518"/>
                            <a:gd name="T101" fmla="*/ T100 w 2894"/>
                            <a:gd name="T102" fmla="+- 0 210 200"/>
                            <a:gd name="T103" fmla="*/ 210 h 3623"/>
                            <a:gd name="T104" fmla="+- 0 9410 6518"/>
                            <a:gd name="T105" fmla="*/ T104 w 2894"/>
                            <a:gd name="T106" fmla="+- 0 204 200"/>
                            <a:gd name="T107" fmla="*/ 204 h 3623"/>
                            <a:gd name="T108" fmla="+- 0 9405 6518"/>
                            <a:gd name="T109" fmla="*/ T108 w 2894"/>
                            <a:gd name="T110" fmla="+- 0 200 200"/>
                            <a:gd name="T111" fmla="*/ 200 h 3623"/>
                            <a:gd name="T112" fmla="+- 0 9399 6518"/>
                            <a:gd name="T113" fmla="*/ T112 w 2894"/>
                            <a:gd name="T114" fmla="+- 0 201 200"/>
                            <a:gd name="T115" fmla="*/ 201 h 3623"/>
                            <a:gd name="T116" fmla="+- 0 6635 6518"/>
                            <a:gd name="T117" fmla="*/ T116 w 2894"/>
                            <a:gd name="T118" fmla="+- 0 634 200"/>
                            <a:gd name="T119" fmla="*/ 634 h 3623"/>
                            <a:gd name="T120" fmla="+- 0 6627 6518"/>
                            <a:gd name="T121" fmla="*/ T120 w 2894"/>
                            <a:gd name="T122" fmla="+- 0 584 200"/>
                            <a:gd name="T123" fmla="*/ 584 h 3623"/>
                            <a:gd name="T124" fmla="+- 0 6518 6518"/>
                            <a:gd name="T125" fmla="*/ T124 w 2894"/>
                            <a:gd name="T126" fmla="+- 0 662 200"/>
                            <a:gd name="T127" fmla="*/ 662 h 3623"/>
                            <a:gd name="T128" fmla="+- 0 6646 6518"/>
                            <a:gd name="T129" fmla="*/ T128 w 2894"/>
                            <a:gd name="T130" fmla="+- 0 703 200"/>
                            <a:gd name="T131" fmla="*/ 703 h 3623"/>
                            <a:gd name="T132" fmla="+- 0 6639 6518"/>
                            <a:gd name="T133" fmla="*/ T132 w 2894"/>
                            <a:gd name="T134" fmla="+- 0 657 200"/>
                            <a:gd name="T135" fmla="*/ 657 h 3623"/>
                            <a:gd name="T136" fmla="+- 0 6638 6518"/>
                            <a:gd name="T137" fmla="*/ T136 w 2894"/>
                            <a:gd name="T138" fmla="+- 0 654 200"/>
                            <a:gd name="T139" fmla="*/ 654 h 3623"/>
                            <a:gd name="T140" fmla="+- 0 9408 6518"/>
                            <a:gd name="T141" fmla="*/ T140 w 2894"/>
                            <a:gd name="T142" fmla="+- 0 220 200"/>
                            <a:gd name="T143" fmla="*/ 220 h 3623"/>
                            <a:gd name="T144" fmla="+- 0 9412 6518"/>
                            <a:gd name="T145" fmla="*/ T144 w 2894"/>
                            <a:gd name="T146" fmla="+- 0 215 200"/>
                            <a:gd name="T147" fmla="*/ 215 h 36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894" h="3623">
                              <a:moveTo>
                                <a:pt x="175" y="3503"/>
                              </a:moveTo>
                              <a:lnTo>
                                <a:pt x="125" y="3503"/>
                              </a:lnTo>
                              <a:lnTo>
                                <a:pt x="124" y="2871"/>
                              </a:lnTo>
                              <a:lnTo>
                                <a:pt x="124" y="2866"/>
                              </a:lnTo>
                              <a:lnTo>
                                <a:pt x="120" y="2861"/>
                              </a:lnTo>
                              <a:lnTo>
                                <a:pt x="108" y="2861"/>
                              </a:lnTo>
                              <a:lnTo>
                                <a:pt x="104" y="2866"/>
                              </a:lnTo>
                              <a:lnTo>
                                <a:pt x="105" y="3503"/>
                              </a:lnTo>
                              <a:lnTo>
                                <a:pt x="55" y="3503"/>
                              </a:lnTo>
                              <a:lnTo>
                                <a:pt x="115" y="3623"/>
                              </a:lnTo>
                              <a:lnTo>
                                <a:pt x="160" y="3533"/>
                              </a:lnTo>
                              <a:lnTo>
                                <a:pt x="175" y="3503"/>
                              </a:lnTo>
                              <a:close/>
                              <a:moveTo>
                                <a:pt x="175" y="1744"/>
                              </a:moveTo>
                              <a:lnTo>
                                <a:pt x="125" y="1744"/>
                              </a:lnTo>
                              <a:lnTo>
                                <a:pt x="127" y="1060"/>
                              </a:lnTo>
                              <a:lnTo>
                                <a:pt x="127" y="1055"/>
                              </a:lnTo>
                              <a:lnTo>
                                <a:pt x="123" y="1050"/>
                              </a:lnTo>
                              <a:lnTo>
                                <a:pt x="112" y="1050"/>
                              </a:lnTo>
                              <a:lnTo>
                                <a:pt x="107" y="1055"/>
                              </a:lnTo>
                              <a:lnTo>
                                <a:pt x="105" y="1744"/>
                              </a:lnTo>
                              <a:lnTo>
                                <a:pt x="55" y="1744"/>
                              </a:lnTo>
                              <a:lnTo>
                                <a:pt x="115" y="1864"/>
                              </a:lnTo>
                              <a:lnTo>
                                <a:pt x="160" y="1774"/>
                              </a:lnTo>
                              <a:lnTo>
                                <a:pt x="175" y="1744"/>
                              </a:lnTo>
                              <a:close/>
                              <a:moveTo>
                                <a:pt x="2894" y="15"/>
                              </a:moveTo>
                              <a:lnTo>
                                <a:pt x="2893" y="10"/>
                              </a:lnTo>
                              <a:lnTo>
                                <a:pt x="2892" y="4"/>
                              </a:lnTo>
                              <a:lnTo>
                                <a:pt x="2887" y="0"/>
                              </a:lnTo>
                              <a:lnTo>
                                <a:pt x="2881" y="1"/>
                              </a:lnTo>
                              <a:lnTo>
                                <a:pt x="117" y="434"/>
                              </a:lnTo>
                              <a:lnTo>
                                <a:pt x="109" y="384"/>
                              </a:lnTo>
                              <a:lnTo>
                                <a:pt x="0" y="462"/>
                              </a:lnTo>
                              <a:lnTo>
                                <a:pt x="128" y="503"/>
                              </a:lnTo>
                              <a:lnTo>
                                <a:pt x="121" y="457"/>
                              </a:lnTo>
                              <a:lnTo>
                                <a:pt x="120" y="454"/>
                              </a:lnTo>
                              <a:lnTo>
                                <a:pt x="2890" y="20"/>
                              </a:lnTo>
                              <a:lnTo>
                                <a:pt x="2894"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BF11796" id="AutoShape 49" o:spid="_x0000_s1026" style="position:absolute;margin-left:228.85pt;margin-top:224.55pt;width:144.7pt;height:181.15pt;z-index:251683840;visibility:visible;mso-wrap-style:square;mso-wrap-distance-left:9pt;mso-wrap-distance-top:0;mso-wrap-distance-right:9pt;mso-wrap-distance-bottom:0;mso-position-horizontal:absolute;mso-position-horizontal-relative:text;mso-position-vertical:absolute;mso-position-vertical-relative:text;v-text-anchor:top" coordsize="2894,3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" path="m175,3503r-50,l124,2871r,-5l120,2861r-12,l104,2866r1,637l55,3503r60,120l160,3533r15,-30xm175,1744r-50,l127,1060r,-5l123,1050r-11,l107,1055r-2,689l55,1744r60,120l160,1774r15,-30xm2894,15r-1,-5l2892,4,2887,r-6,1l117,434r-8,-50l,462r128,41l121,457r-1,-3l2890,20r4,-5xe" fillcolor="black" stroked="f">
                <v:path arrowok="t" o:connecttype="custom" o:connectlocs="111125,2351405;79375,2351405;78740,1950085;78740,1946910;76200,1943735;68580,1943735;66040,1946910;66675,2351405;34925,2351405;73025,2427605;101600,2370455;111125,2351405;111125,1234440;79375,1234440;80645,800100;80645,796925;78105,793750;71120,793750;67945,796925;66675,1234440;34925,1234440;73025,1310640;101600,1253490;111125,1234440;1837690,136525;1837055,133350;1836420,129540;1833245,127000;1829435,127635;74295,402590;69215,370840;0,420370;81280,446405;76835,417195;76200,415290;1835150,139700;1837690,136525" o:connectangles="0,0,0,0,0,0,0,0,0,0,0,0,0,0,0,0,0,0,0,0,0,0,0,0,0,0,0,0,0,0,0,0,0,0,0,0,0"/>
              </v:shape>
            </w:pict>
          </mc:Fallback>
        </mc:AlternateContent>
      </w:r>
      <w:r w:rsidR="000B7A44">
        <w:rPr>
          <w:noProof/>
          <w:lang w:val="ru-RU" w:eastAsia="ru-RU"/>
        </w:rPr>
        <mc:AlternateContent>
          <mc:Choice Requires="wps">
            <w:drawing>
              <wp:anchor distT="0" distB="0" distL="114300" distR="114300" simplePos="0" relativeHeight="251682816" behindDoc="0" locked="0" layoutInCell="1" allowOverlap="1" wp14:anchorId="2E260FFA" wp14:editId="323C875B">
                <wp:simplePos x="0" y="0"/>
                <wp:positionH relativeFrom="column">
                  <wp:posOffset>389890</wp:posOffset>
                </wp:positionH>
                <wp:positionV relativeFrom="paragraph">
                  <wp:posOffset>3991447</wp:posOffset>
                </wp:positionV>
                <wp:extent cx="4805045" cy="683895"/>
                <wp:effectExtent l="0" t="0" r="14605" b="20955"/>
                <wp:wrapNone/>
                <wp:docPr id="26"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5045" cy="68389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rect w14:anchorId="5E65544F" id="Rectangle 48" o:spid="_x0000_s1026" style="position:absolute;margin-left:30.7pt;margin-top:314.3pt;width:378.35pt;height:53.8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" filled="f"/>
            </w:pict>
          </mc:Fallback>
        </mc:AlternateContent>
      </w:r>
      <w:r w:rsidR="00B45395">
        <w:rPr>
          <w:noProof/>
          <w:lang w:val="ru-RU" w:eastAsia="ru-RU"/>
        </w:rPr>
        <mc:AlternateContent>
          <mc:Choice Requires="wps">
            <w:drawing>
              <wp:anchor distT="0" distB="0" distL="114300" distR="114300" simplePos="0" relativeHeight="251674624" behindDoc="0" locked="0" layoutInCell="1" allowOverlap="1" wp14:anchorId="2A55BD3B" wp14:editId="33865189">
                <wp:simplePos x="0" y="0"/>
                <wp:positionH relativeFrom="column">
                  <wp:posOffset>2891318</wp:posOffset>
                </wp:positionH>
                <wp:positionV relativeFrom="paragraph">
                  <wp:posOffset>570230</wp:posOffset>
                </wp:positionV>
                <wp:extent cx="0" cy="396240"/>
                <wp:effectExtent l="0" t="0" r="38100" b="22860"/>
                <wp:wrapNone/>
                <wp:docPr id="4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240"/>
                        </a:xfrm>
                        <a:prstGeom prst="line">
                          <a:avLst/>
                        </a:prstGeom>
                        <a:noFill/>
                        <a:ln w="1079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70CE85BE" id="Line 3"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227.65pt,44.9pt" to="227.65pt,7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" strokeweight=".85pt"/>
            </w:pict>
          </mc:Fallback>
        </mc:AlternateContent>
      </w:r>
    </w:p>
    <w:p w14:paraId="2BB8748F" w14:textId="77777777" w:rsidR="00C10CE8" w:rsidRDefault="00C10CE8" w:rsidP="004072EC">
      <w:pPr>
        <w:pStyle w:val="a3"/>
        <w:ind w:left="0" w:firstLine="720"/>
        <w:rPr>
          <w:rFonts w:eastAsia="Calibri"/>
          <w:b/>
          <w:bCs/>
          <w:color w:val="000000" w:themeColor="text1"/>
          <w:kern w:val="24"/>
        </w:rPr>
      </w:pPr>
    </w:p>
    <w:p w14:paraId="19DC7EDA" w14:textId="06CF01DF" w:rsidR="00C10CE8" w:rsidRDefault="00C10CE8" w:rsidP="004072EC">
      <w:pPr>
        <w:pStyle w:val="a3"/>
        <w:ind w:left="0" w:firstLine="720"/>
        <w:rPr>
          <w:rFonts w:eastAsia="Calibri"/>
          <w:b/>
          <w:bCs/>
          <w:color w:val="000000" w:themeColor="text1"/>
          <w:kern w:val="24"/>
        </w:rPr>
      </w:pPr>
    </w:p>
    <w:p w14:paraId="273DC816" w14:textId="77777777" w:rsidR="00745B12" w:rsidRDefault="00745B12" w:rsidP="005224EE">
      <w:pPr>
        <w:pStyle w:val="a3"/>
        <w:ind w:left="0" w:firstLine="720"/>
      </w:pPr>
    </w:p>
    <w:p w14:paraId="6F1966C9" w14:textId="77777777" w:rsidR="000B05DC" w:rsidRDefault="000B05DC" w:rsidP="005224EE">
      <w:pPr>
        <w:pStyle w:val="a3"/>
        <w:ind w:left="0" w:firstLine="720"/>
      </w:pPr>
    </w:p>
    <w:p w14:paraId="72E3F4B2" w14:textId="5398DB5C" w:rsidR="000B05DC" w:rsidRDefault="009277FF" w:rsidP="005224EE">
      <w:pPr>
        <w:pStyle w:val="a3"/>
        <w:ind w:left="0" w:firstLine="720"/>
      </w:pPr>
      <w:r>
        <w:rPr>
          <w:noProof/>
          <w:lang w:val="ru-RU" w:eastAsia="ru-RU"/>
        </w:rPr>
        <w:drawing>
          <wp:anchor distT="0" distB="0" distL="114300" distR="114300" simplePos="0" relativeHeight="251662336" behindDoc="1" locked="0" layoutInCell="1" allowOverlap="1" wp14:anchorId="38CCDECE" wp14:editId="1AB2D217">
            <wp:simplePos x="0" y="0"/>
            <wp:positionH relativeFrom="page">
              <wp:posOffset>802640</wp:posOffset>
            </wp:positionH>
            <wp:positionV relativeFrom="paragraph">
              <wp:posOffset>384337</wp:posOffset>
            </wp:positionV>
            <wp:extent cx="9080500" cy="3702685"/>
            <wp:effectExtent l="0" t="0" r="6350" b="0"/>
            <wp:wrapTight wrapText="bothSides">
              <wp:wrapPolygon edited="0">
                <wp:start x="0" y="0"/>
                <wp:lineTo x="0" y="21448"/>
                <wp:lineTo x="21570" y="21448"/>
                <wp:lineTo x="21570" y="0"/>
                <wp:lineTo x="0" y="0"/>
              </wp:wrapPolygon>
            </wp:wrapTight>
            <wp:docPr id="14664057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405731" name=""/>
                    <pic:cNvPicPr/>
                  </pic:nvPicPr>
                  <pic:blipFill rotWithShape="1">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rcRect t="12868" b="13141"/>
                    <a:stretch/>
                  </pic:blipFill>
                  <pic:spPr bwMode="auto">
                    <a:xfrm>
                      <a:off x="0" y="0"/>
                      <a:ext cx="9080500" cy="3702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5713BC" w14:textId="03E71838" w:rsidR="00745B12" w:rsidRDefault="00551333" w:rsidP="005224EE">
      <w:pPr>
        <w:pStyle w:val="a3"/>
        <w:ind w:left="0" w:firstLine="720"/>
      </w:pPr>
      <w:r w:rsidRPr="00B66B26">
        <w:rPr>
          <w:noProof/>
          <w:lang w:val="ru-RU" w:eastAsia="ru-RU"/>
        </w:rPr>
        <mc:AlternateContent>
          <mc:Choice Requires="wps">
            <w:drawing>
              <wp:anchor distT="0" distB="0" distL="114300" distR="114300" simplePos="0" relativeHeight="251664384" behindDoc="0" locked="0" layoutInCell="1" allowOverlap="1" wp14:anchorId="4C3CECFD" wp14:editId="04591972">
                <wp:simplePos x="0" y="0"/>
                <wp:positionH relativeFrom="margin">
                  <wp:posOffset>1029813</wp:posOffset>
                </wp:positionH>
                <wp:positionV relativeFrom="paragraph">
                  <wp:posOffset>9739</wp:posOffset>
                </wp:positionV>
                <wp:extent cx="8415765" cy="369332"/>
                <wp:effectExtent l="0" t="0" r="0" b="0"/>
                <wp:wrapNone/>
                <wp:docPr id="13" name="Rectangle 1">
                  <a:extLst xmlns:a="http://schemas.openxmlformats.org/drawingml/2006/main">
                    <a:ext uri="{FF2B5EF4-FFF2-40B4-BE49-F238E27FC236}">
                      <a16:creationId xmlns:a16="http://schemas.microsoft.com/office/drawing/2014/main" id="{6AC55B96-C4CD-31A0-2CDF-DEE05E170F4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15765" cy="369332"/>
                        </a:xfrm>
                        <a:prstGeom prst="rect">
                          <a:avLst/>
                        </a:prstGeom>
                        <a:noFill/>
                        <a:ln w="9525">
                          <a:noFill/>
                          <a:miter lim="800000"/>
                          <a:headEnd/>
                          <a:tailEnd/>
                        </a:ln>
                        <a:effectLst/>
                      </wps:spPr>
                      <wps:txbx>
                        <w:txbxContent>
                          <w:p w14:paraId="60EFCFD8" w14:textId="7144E779" w:rsidR="00024055" w:rsidRPr="00C75991" w:rsidRDefault="00024055" w:rsidP="00551333">
                            <w:pPr>
                              <w:jc w:val="center"/>
                              <w:textAlignment w:val="baseline"/>
                              <w:rPr>
                                <w:rFonts w:eastAsia="Calibri"/>
                                <w:b/>
                                <w:bCs/>
                                <w:color w:val="000000" w:themeColor="text1"/>
                                <w:kern w:val="24"/>
                                <w:sz w:val="28"/>
                                <w:szCs w:val="28"/>
                              </w:rPr>
                            </w:pPr>
                          </w:p>
                        </w:txbxContent>
                      </wps:txbx>
                      <wps:bodyPr vert="horz" wrap="none" lIns="91440" tIns="45720" rIns="91440" bIns="45720" numCol="1" anchor="ctr" anchorCtr="0" compatLnSpc="1">
                        <a:prstTxWarp prst="textNoShape">
                          <a:avLst/>
                        </a:prstTxWarp>
                        <a:spAutoFit/>
                      </wps:bodyPr>
                    </wps:wsp>
                  </a:graphicData>
                </a:graphic>
              </wp:anchor>
            </w:drawing>
          </mc:Choice>
          <mc:Fallback>
            <w:pict>
              <v:rect w14:anchorId="4C3CECFD" id="Rectangle 1" o:spid="_x0000_s1034" style="position:absolute;left:0;text-align:left;margin-left:81.1pt;margin-top:.75pt;width:662.65pt;height:29.1pt;z-index:251664384;visibility:visible;mso-wrap-style:non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" filled="f" stroked="f">
                <v:textbox style="mso-fit-shape-to-text:t">
                  <w:txbxContent>
                    <w:p w14:paraId="60EFCFD8" w14:textId="7144E779" w:rsidR="00024055" w:rsidRPr="00C75991" w:rsidRDefault="00024055" w:rsidP="00551333">
                      <w:pPr>
                        <w:jc w:val="center"/>
                        <w:textAlignment w:val="baseline"/>
                        <w:rPr>
                          <w:rFonts w:eastAsia="Calibri"/>
                          <w:b/>
                          <w:bCs/>
                          <w:color w:val="000000" w:themeColor="text1"/>
                          <w:kern w:val="24"/>
                          <w:sz w:val="28"/>
                          <w:szCs w:val="28"/>
                        </w:rPr>
                      </w:pPr>
                    </w:p>
                  </w:txbxContent>
                </v:textbox>
                <w10:wrap anchorx="margin"/>
              </v:rect>
            </w:pict>
          </mc:Fallback>
        </mc:AlternateContent>
      </w:r>
    </w:p>
    <w:p w14:paraId="23D00CCB" w14:textId="14AEBD6B" w:rsidR="000B05DC" w:rsidRDefault="000B05DC" w:rsidP="0090669F"/>
    <w:p w14:paraId="11126BE2" w14:textId="760ACFF4" w:rsidR="000B05DC" w:rsidRPr="00A635AE" w:rsidRDefault="001B2BEB" w:rsidP="000B05DC">
      <w:pPr>
        <w:jc w:val="center"/>
        <w:rPr>
          <w:sz w:val="28"/>
          <w:szCs w:val="28"/>
        </w:rPr>
      </w:pPr>
      <w:r w:rsidRPr="00A635AE">
        <w:rPr>
          <w:sz w:val="28"/>
          <w:szCs w:val="28"/>
        </w:rPr>
        <w:t>Сурет 5 –</w:t>
      </w:r>
      <w:r w:rsidRPr="00A635AE">
        <w:rPr>
          <w:b/>
          <w:bCs/>
          <w:sz w:val="28"/>
          <w:szCs w:val="28"/>
        </w:rPr>
        <w:t xml:space="preserve">  </w:t>
      </w:r>
      <w:r w:rsidR="009277FF" w:rsidRPr="00A635AE">
        <w:rPr>
          <w:sz w:val="28"/>
          <w:szCs w:val="28"/>
        </w:rPr>
        <w:t>Зерттеу схемасы, зерттеу кезеңдерінің сипаттамасы (ақпарат көздері)</w:t>
      </w:r>
    </w:p>
    <w:p w14:paraId="657CA55D" w14:textId="53A59695" w:rsidR="000B05DC" w:rsidRPr="00A635AE" w:rsidRDefault="000B05DC" w:rsidP="000B05DC">
      <w:pPr>
        <w:jc w:val="center"/>
        <w:rPr>
          <w:sz w:val="28"/>
          <w:szCs w:val="28"/>
        </w:rPr>
        <w:sectPr w:rsidR="000B05DC" w:rsidRPr="00A635AE" w:rsidSect="004E2611">
          <w:type w:val="nextColumn"/>
          <w:pgSz w:w="16838" w:h="11906" w:orient="landscape" w:code="9"/>
          <w:pgMar w:top="1134" w:right="567" w:bottom="1134" w:left="1701" w:header="709" w:footer="709" w:gutter="0"/>
          <w:cols w:space="708"/>
          <w:docGrid w:linePitch="360"/>
        </w:sectPr>
      </w:pPr>
    </w:p>
    <w:p w14:paraId="22A773B2" w14:textId="549E31A7" w:rsidR="006709C7" w:rsidRPr="00A635AE" w:rsidRDefault="0090669F" w:rsidP="00A635AE">
      <w:pPr>
        <w:pStyle w:val="1"/>
        <w:numPr>
          <w:ilvl w:val="0"/>
          <w:numId w:val="35"/>
        </w:numPr>
        <w:tabs>
          <w:tab w:val="left" w:pos="1317"/>
        </w:tabs>
        <w:spacing w:before="0"/>
        <w:ind w:left="0" w:firstLine="567"/>
        <w:jc w:val="both"/>
      </w:pPr>
      <w:r w:rsidRPr="00433868">
        <w:lastRenderedPageBreak/>
        <w:t xml:space="preserve">ҚАЗАҚСТАН РЕСПУБЛИКАСЫНЫҢ МЕДИЦИНАЛЫҚ ҰЙЫМДАРЫНДА МЕЙІРГЕРЛІК ҚЫЗМЕТІНІҢ ЖАҢА МОДЕЛІН ЕНГІЗІЛУІН ТАЛДАУ </w:t>
      </w:r>
      <w:r w:rsidR="00165DF2" w:rsidRPr="007437DA">
        <w:rPr>
          <w:b w:val="0"/>
          <w:bCs w:val="0"/>
        </w:rPr>
        <w:t xml:space="preserve"> </w:t>
      </w:r>
    </w:p>
    <w:p w14:paraId="56822CA5" w14:textId="77777777" w:rsidR="00A635AE" w:rsidRPr="008E032B" w:rsidRDefault="00A635AE" w:rsidP="00A635AE">
      <w:pPr>
        <w:pStyle w:val="1"/>
        <w:tabs>
          <w:tab w:val="left" w:pos="1317"/>
        </w:tabs>
        <w:spacing w:before="0"/>
        <w:ind w:left="567"/>
        <w:jc w:val="both"/>
      </w:pPr>
    </w:p>
    <w:p w14:paraId="585E4263" w14:textId="77777777" w:rsidR="00491BB3" w:rsidRPr="00491BB3" w:rsidRDefault="00491BB3" w:rsidP="00491BB3">
      <w:pPr>
        <w:tabs>
          <w:tab w:val="left" w:pos="567"/>
        </w:tabs>
        <w:ind w:firstLine="284"/>
        <w:jc w:val="both"/>
        <w:rPr>
          <w:sz w:val="28"/>
          <w:szCs w:val="28"/>
        </w:rPr>
      </w:pPr>
      <w:r w:rsidRPr="00491BB3">
        <w:rPr>
          <w:sz w:val="28"/>
          <w:szCs w:val="28"/>
        </w:rPr>
        <w:t>Қазақстан Республикасының медициналық ұйымдарында мейіргерлік  ісінің жаңа моделін енгізуді талдау елдегі мейіргерлік күтімнің ағымдағы жай-күйі мен даму динамикасын түсінудің негізгі элементі екенін білдіреді. Денсаулық сақтаудың жаһандық тенденцияларын ескере отырып, мейіргерлік біліктілігін арттыруға, олардың өкілеттіктерін кеңейтуге және медициналық үрдістегі рөліне ерекше назар аударуда. Осы тұрғыда Қазақстандағы мейіріргерлік ісінің жаңа моделі кәсібилікті күшейтуге, науқастарға күтім жасау сапасын жақсартуға және медициналық қызметтердің тиімділігін арттыруға бағытталған. Қазақстан Республикасында мейіргер  қызметінің жаңа модель үлгісі фин тәжірибесінен бейімделген. Кеңейтілген тәжірибедегі мейіргер өз құзыреттерін ескере отырып, операциялық өзекті күшейтеді. Фин сарапшылары әлемдік тәжірибеде қолданылатын мейіргерлік қызметтің 4 тұжырымдамалық моделін ұсынған: функционалдық, бастапқы, командалық, матрицалық. Қазақстан Республикасының медициналық ұйымдарында мейіргер қызметін моделі бойынша талдау жүргізгенде  екі тұжырымдамалық үлгіні анықтадық:</w:t>
      </w:r>
    </w:p>
    <w:p w14:paraId="3325C6F4" w14:textId="77777777" w:rsidR="00491BB3" w:rsidRPr="00491BB3" w:rsidRDefault="00491BB3" w:rsidP="00491BB3">
      <w:pPr>
        <w:tabs>
          <w:tab w:val="left" w:pos="567"/>
        </w:tabs>
        <w:ind w:firstLine="284"/>
        <w:jc w:val="both"/>
        <w:rPr>
          <w:sz w:val="28"/>
          <w:szCs w:val="28"/>
        </w:rPr>
      </w:pPr>
      <w:r w:rsidRPr="00491BB3">
        <w:rPr>
          <w:sz w:val="28"/>
          <w:szCs w:val="28"/>
        </w:rPr>
        <w:t>1. Бастапқы мейіргерлік моделі-мейіргерлік күтімді ұйымдастыру әдісі, онда мейіргер науқастың жағдайын бағалауға, күтімді жоспарлауға, емдеу кезінде жағдайды бақылауға жауапты. Мейіргерлік күтімнің бастапқы моделі науқасқа бағытталған тәсілді қолдайды, күтімнің үздіксіздігі мен науқастың қауіпсіздігін қамтамасыз етеді, мейіргерлердің кәсібилігін, автономиясын, кең лауазымдық өкілеттіктерін және тәуелсіз шешім қабылдауды қолдайды.</w:t>
      </w:r>
    </w:p>
    <w:p w14:paraId="4B4E4333" w14:textId="77777777" w:rsidR="00491BB3" w:rsidRPr="00491BB3" w:rsidRDefault="00491BB3" w:rsidP="00491BB3">
      <w:pPr>
        <w:tabs>
          <w:tab w:val="left" w:pos="567"/>
        </w:tabs>
        <w:ind w:firstLine="284"/>
        <w:jc w:val="both"/>
        <w:rPr>
          <w:sz w:val="28"/>
          <w:szCs w:val="28"/>
        </w:rPr>
      </w:pPr>
      <w:r w:rsidRPr="00491BB3">
        <w:rPr>
          <w:sz w:val="28"/>
          <w:szCs w:val="28"/>
        </w:rPr>
        <w:t>2. Командалық мейіргер моделі тұрақсыз жағдайларда мәселелерді тиімді шешуге, науқастардың қажеттіліктерін қанағаттандыру үшін инновациялық технологияларды енгізуге мүмкіндік беретін мейіргерлер, дәрігерлердің басқа да денсаулық сақтау мамандарының кәсіби аралық командасын ұйымдастыруды көздейді.</w:t>
      </w:r>
    </w:p>
    <w:p w14:paraId="1474DD16" w14:textId="77777777" w:rsidR="00491BB3" w:rsidRPr="00491BB3" w:rsidRDefault="00491BB3" w:rsidP="00491BB3">
      <w:pPr>
        <w:tabs>
          <w:tab w:val="left" w:pos="567"/>
        </w:tabs>
        <w:ind w:firstLine="284"/>
        <w:jc w:val="both"/>
        <w:rPr>
          <w:sz w:val="28"/>
          <w:szCs w:val="28"/>
        </w:rPr>
      </w:pPr>
      <w:r w:rsidRPr="00491BB3">
        <w:rPr>
          <w:sz w:val="28"/>
          <w:szCs w:val="28"/>
        </w:rPr>
        <w:t>Жоғары басшылық деңгейінде бас дәрігердің мейіргер ісі жөніндегі орынбасары Стратегиялық жоспарлау, персоналды басқару, мейіргерлік ісін дамыту бағыттарын анықтау, мейіргерлік  қызметтерді ұсынуды үйлестіру және бақылау, мейіргерлік қызметтерді кәсіптік-жоспарлау бойынша жұмыстарға жауап береді.</w:t>
      </w:r>
    </w:p>
    <w:p w14:paraId="62525B7F" w14:textId="77777777" w:rsidR="00491BB3" w:rsidRPr="00491BB3" w:rsidRDefault="00491BB3" w:rsidP="00491BB3">
      <w:pPr>
        <w:tabs>
          <w:tab w:val="left" w:pos="567"/>
        </w:tabs>
        <w:ind w:firstLine="284"/>
        <w:jc w:val="both"/>
        <w:rPr>
          <w:sz w:val="28"/>
          <w:szCs w:val="28"/>
        </w:rPr>
      </w:pPr>
      <w:r w:rsidRPr="00491BB3">
        <w:rPr>
          <w:sz w:val="28"/>
          <w:szCs w:val="28"/>
        </w:rPr>
        <w:t>Қазақстан Республикасының медициналық ұйымдарында мейіргерлік  ісінің жаңа моделін енгізуді талдау елдегі мейіргерлік күтімнің ағымдағы жай-күйі мен даму динамикасын түсінудің негізгі элементі екенін білдіреді. Денсаулық сақтаудың жаһандық тенденцияларын ескере отырып, мейіргерлік біліктілігін арттыруға, олардың өкілеттіктерін кеңейтуге және медициналық үрдістегі рөліне ерекше назар аударуда. Осы тұрғыда Қазақстандағы мейіріргерлік ісінің жаңа моделі кәсібилікті күшейтуге, науқастарға күтім жасау сапасын жақсартуға және медициналық қызметтердің тиімділігін арттыруға бағытталған.</w:t>
      </w:r>
    </w:p>
    <w:p w14:paraId="63CB3A3A" w14:textId="0C8D146C" w:rsidR="008D05EF" w:rsidRDefault="00491BB3" w:rsidP="00491BB3">
      <w:pPr>
        <w:tabs>
          <w:tab w:val="left" w:pos="567"/>
        </w:tabs>
        <w:ind w:firstLine="284"/>
        <w:jc w:val="both"/>
        <w:rPr>
          <w:sz w:val="28"/>
          <w:szCs w:val="28"/>
        </w:rPr>
      </w:pPr>
      <w:r w:rsidRPr="00491BB3">
        <w:rPr>
          <w:sz w:val="28"/>
          <w:szCs w:val="28"/>
        </w:rPr>
        <w:lastRenderedPageBreak/>
        <w:t xml:space="preserve"> </w:t>
      </w:r>
      <w:r w:rsidR="008D05EF">
        <w:rPr>
          <w:noProof/>
          <w:sz w:val="28"/>
          <w:szCs w:val="28"/>
        </w:rPr>
        <w:t xml:space="preserve"> </w:t>
      </w:r>
      <w:r w:rsidR="008D05EF">
        <w:rPr>
          <w:noProof/>
          <w:sz w:val="28"/>
          <w:szCs w:val="28"/>
          <w:lang w:val="ru-RU" w:eastAsia="ru-RU"/>
        </w:rPr>
        <w:drawing>
          <wp:inline distT="0" distB="0" distL="0" distR="0" wp14:anchorId="5298DD82" wp14:editId="72954D62">
            <wp:extent cx="5771515" cy="4829175"/>
            <wp:effectExtent l="0" t="0" r="635" b="9525"/>
            <wp:docPr id="345346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69338" cy="4911026"/>
                    </a:xfrm>
                    <a:prstGeom prst="rect">
                      <a:avLst/>
                    </a:prstGeom>
                    <a:noFill/>
                  </pic:spPr>
                </pic:pic>
              </a:graphicData>
            </a:graphic>
          </wp:inline>
        </w:drawing>
      </w:r>
    </w:p>
    <w:p w14:paraId="5AF78D3B" w14:textId="77777777" w:rsidR="00A635AE" w:rsidRDefault="00875048" w:rsidP="00875048">
      <w:pPr>
        <w:tabs>
          <w:tab w:val="left" w:pos="567"/>
        </w:tabs>
        <w:ind w:firstLine="709"/>
        <w:rPr>
          <w:b/>
          <w:bCs/>
          <w:sz w:val="28"/>
          <w:szCs w:val="28"/>
        </w:rPr>
      </w:pPr>
      <w:r>
        <w:rPr>
          <w:b/>
          <w:bCs/>
          <w:sz w:val="28"/>
          <w:szCs w:val="28"/>
        </w:rPr>
        <w:t xml:space="preserve">           </w:t>
      </w:r>
    </w:p>
    <w:p w14:paraId="1A0FB50A" w14:textId="65F201B9" w:rsidR="008D05EF" w:rsidRPr="00A635AE" w:rsidRDefault="001B2BEB" w:rsidP="00A635AE">
      <w:pPr>
        <w:tabs>
          <w:tab w:val="left" w:pos="567"/>
        </w:tabs>
        <w:ind w:firstLine="709"/>
        <w:jc w:val="center"/>
        <w:rPr>
          <w:bCs/>
          <w:sz w:val="28"/>
          <w:szCs w:val="28"/>
        </w:rPr>
      </w:pPr>
      <w:r w:rsidRPr="0073520F">
        <w:rPr>
          <w:bCs/>
          <w:sz w:val="28"/>
          <w:szCs w:val="28"/>
        </w:rPr>
        <w:t>С</w:t>
      </w:r>
      <w:r w:rsidR="00AF5F39" w:rsidRPr="0073520F">
        <w:rPr>
          <w:bCs/>
          <w:sz w:val="28"/>
          <w:szCs w:val="28"/>
        </w:rPr>
        <w:t>урет</w:t>
      </w:r>
      <w:r w:rsidRPr="0073520F">
        <w:rPr>
          <w:bCs/>
          <w:sz w:val="28"/>
          <w:szCs w:val="28"/>
        </w:rPr>
        <w:t xml:space="preserve"> 6 –</w:t>
      </w:r>
      <w:r w:rsidRPr="00A635AE">
        <w:rPr>
          <w:bCs/>
          <w:sz w:val="28"/>
          <w:szCs w:val="28"/>
        </w:rPr>
        <w:t xml:space="preserve">  </w:t>
      </w:r>
      <w:r w:rsidR="000A4973" w:rsidRPr="00A635AE">
        <w:rPr>
          <w:bCs/>
          <w:sz w:val="28"/>
          <w:szCs w:val="28"/>
        </w:rPr>
        <w:t>Мейіргер қызметі</w:t>
      </w:r>
      <w:r w:rsidR="00875048" w:rsidRPr="00A635AE">
        <w:rPr>
          <w:bCs/>
          <w:sz w:val="28"/>
          <w:szCs w:val="28"/>
        </w:rPr>
        <w:t>н</w:t>
      </w:r>
      <w:r w:rsidR="008B73CE" w:rsidRPr="00A635AE">
        <w:rPr>
          <w:bCs/>
          <w:sz w:val="28"/>
          <w:szCs w:val="28"/>
        </w:rPr>
        <w:t xml:space="preserve"> ұйымдастыру </w:t>
      </w:r>
      <w:r w:rsidR="00875048" w:rsidRPr="00A635AE">
        <w:rPr>
          <w:bCs/>
          <w:sz w:val="28"/>
          <w:szCs w:val="28"/>
        </w:rPr>
        <w:t>моделі</w:t>
      </w:r>
    </w:p>
    <w:p w14:paraId="103908A0" w14:textId="77777777" w:rsidR="00A635AE" w:rsidRDefault="00A635AE" w:rsidP="008C4FB3">
      <w:pPr>
        <w:tabs>
          <w:tab w:val="left" w:pos="567"/>
        </w:tabs>
        <w:ind w:firstLine="709"/>
        <w:jc w:val="both"/>
        <w:rPr>
          <w:i/>
          <w:iCs/>
          <w:sz w:val="24"/>
          <w:szCs w:val="24"/>
        </w:rPr>
      </w:pPr>
    </w:p>
    <w:p w14:paraId="3245BE60" w14:textId="6568D868" w:rsidR="008C4FB3" w:rsidRPr="00A635AE" w:rsidRDefault="007A21CB" w:rsidP="008C4FB3">
      <w:pPr>
        <w:tabs>
          <w:tab w:val="left" w:pos="567"/>
        </w:tabs>
        <w:ind w:firstLine="709"/>
        <w:jc w:val="both"/>
        <w:rPr>
          <w:sz w:val="24"/>
          <w:szCs w:val="24"/>
        </w:rPr>
      </w:pPr>
      <w:r w:rsidRPr="00A635AE">
        <w:rPr>
          <w:iCs/>
          <w:sz w:val="24"/>
          <w:szCs w:val="24"/>
        </w:rPr>
        <w:t>Ескертпе</w:t>
      </w:r>
      <w:r w:rsidR="00A635AE">
        <w:rPr>
          <w:iCs/>
          <w:sz w:val="24"/>
          <w:szCs w:val="24"/>
        </w:rPr>
        <w:t xml:space="preserve">: </w:t>
      </w:r>
      <w:r w:rsidR="003C2037" w:rsidRPr="00A635AE">
        <w:rPr>
          <w:iCs/>
          <w:sz w:val="24"/>
          <w:szCs w:val="24"/>
        </w:rPr>
        <w:t>кесте</w:t>
      </w:r>
      <w:r w:rsidRPr="00A635AE">
        <w:rPr>
          <w:iCs/>
          <w:sz w:val="24"/>
          <w:szCs w:val="24"/>
        </w:rPr>
        <w:t xml:space="preserve"> </w:t>
      </w:r>
      <w:r w:rsidR="003C2037" w:rsidRPr="00A635AE">
        <w:rPr>
          <w:iCs/>
          <w:sz w:val="24"/>
          <w:szCs w:val="24"/>
        </w:rPr>
        <w:t>«</w:t>
      </w:r>
      <w:r w:rsidR="008C4FB3" w:rsidRPr="00A635AE">
        <w:rPr>
          <w:iCs/>
          <w:sz w:val="24"/>
          <w:szCs w:val="24"/>
        </w:rPr>
        <w:t>Практикалық ұйымдарға бірыңғай ұсыныстар мейіргерлік қызметтерді ұйымдастыру моделін енгізу бойынша денсаусақтау</w:t>
      </w:r>
      <w:r w:rsidR="003C2037" w:rsidRPr="00A635AE">
        <w:rPr>
          <w:iCs/>
          <w:sz w:val="24"/>
          <w:szCs w:val="24"/>
        </w:rPr>
        <w:t xml:space="preserve">» әдістемелік нұсқаулықтан алынған </w:t>
      </w:r>
      <w:r w:rsidR="008C4FB3" w:rsidRPr="00A635AE">
        <w:rPr>
          <w:iCs/>
          <w:sz w:val="24"/>
          <w:szCs w:val="24"/>
        </w:rPr>
        <w:t>(2019жылғы)</w:t>
      </w:r>
    </w:p>
    <w:p w14:paraId="300F7838" w14:textId="77777777" w:rsidR="00BB040B" w:rsidRDefault="00BB040B" w:rsidP="004E6EDC">
      <w:pPr>
        <w:tabs>
          <w:tab w:val="left" w:pos="567"/>
        </w:tabs>
        <w:ind w:firstLine="709"/>
        <w:jc w:val="both"/>
        <w:rPr>
          <w:sz w:val="28"/>
          <w:szCs w:val="28"/>
        </w:rPr>
      </w:pPr>
    </w:p>
    <w:p w14:paraId="1871B409" w14:textId="449FA100" w:rsidR="0061767E" w:rsidRPr="004E6EDC" w:rsidRDefault="00F029E7" w:rsidP="004E6EDC">
      <w:pPr>
        <w:tabs>
          <w:tab w:val="left" w:pos="567"/>
        </w:tabs>
        <w:ind w:firstLine="709"/>
        <w:jc w:val="both"/>
        <w:rPr>
          <w:sz w:val="28"/>
          <w:szCs w:val="28"/>
        </w:rPr>
      </w:pPr>
      <w:r w:rsidRPr="004E6EDC">
        <w:rPr>
          <w:sz w:val="28"/>
          <w:szCs w:val="28"/>
        </w:rPr>
        <w:t xml:space="preserve">Жаңа модельді енгізу жаңа басқарушылық және </w:t>
      </w:r>
      <w:r w:rsidR="00EB1EFD" w:rsidRPr="00EB1EFD">
        <w:rPr>
          <w:sz w:val="28"/>
          <w:szCs w:val="28"/>
        </w:rPr>
        <w:t>тәжірибелік</w:t>
      </w:r>
      <w:r w:rsidRPr="004E6EDC">
        <w:rPr>
          <w:sz w:val="28"/>
          <w:szCs w:val="28"/>
        </w:rPr>
        <w:t xml:space="preserve"> лауазымдарды құрудан бастап үздіксіз білім беру мен кәсіби даму жүйесін енгізуге дейінгі бірқатар негізгі аспектілерді қамтиды. Қазақстан Республикасының түрлі медициналық ұйымдары бойынша деректерді талдау ағымдағы жағдайды бағалауға және осы саладағы негізгі үрдістерді анықтауға мүмкіндік береді. "Мейір</w:t>
      </w:r>
      <w:r w:rsidR="00246C44" w:rsidRPr="004E6EDC">
        <w:rPr>
          <w:sz w:val="28"/>
          <w:szCs w:val="28"/>
        </w:rPr>
        <w:t xml:space="preserve">гер </w:t>
      </w:r>
      <w:r w:rsidR="003B12D3" w:rsidRPr="004E6EDC">
        <w:rPr>
          <w:sz w:val="28"/>
          <w:szCs w:val="28"/>
        </w:rPr>
        <w:t xml:space="preserve">ісіндегі </w:t>
      </w:r>
      <w:r w:rsidRPr="004E6EDC">
        <w:rPr>
          <w:sz w:val="28"/>
          <w:szCs w:val="28"/>
        </w:rPr>
        <w:t>жөніндегі басшының орынбасары", "</w:t>
      </w:r>
      <w:r w:rsidR="00935B65">
        <w:rPr>
          <w:sz w:val="28"/>
          <w:szCs w:val="28"/>
        </w:rPr>
        <w:t>кеңейтілген</w:t>
      </w:r>
      <w:r w:rsidRPr="004E6EDC">
        <w:rPr>
          <w:sz w:val="28"/>
          <w:szCs w:val="28"/>
        </w:rPr>
        <w:t xml:space="preserve"> тәжірибедегі мейір</w:t>
      </w:r>
      <w:r w:rsidR="00D32761">
        <w:rPr>
          <w:sz w:val="28"/>
          <w:szCs w:val="28"/>
        </w:rPr>
        <w:t>герлік</w:t>
      </w:r>
      <w:r w:rsidRPr="004E6EDC">
        <w:rPr>
          <w:sz w:val="28"/>
          <w:szCs w:val="28"/>
        </w:rPr>
        <w:t>" лауазымын енгізу, медбикелердің білім деңгейі және олардың озық тәжірибелерге қатысуы, сондай-ақ медицина қызметкерлерінің біліктілігін ынталандыру және қолдау шаралары сияқты аспектілерге ерекше назар аударылады.</w:t>
      </w:r>
    </w:p>
    <w:p w14:paraId="0CC343FF" w14:textId="05034F44" w:rsidR="00811132" w:rsidRDefault="00BC67FC" w:rsidP="002C0473">
      <w:pPr>
        <w:ind w:firstLine="720"/>
        <w:jc w:val="both"/>
        <w:outlineLvl w:val="1"/>
        <w:rPr>
          <w:sz w:val="28"/>
          <w:szCs w:val="28"/>
        </w:rPr>
      </w:pPr>
      <w:r w:rsidRPr="00BC67FC">
        <w:rPr>
          <w:sz w:val="28"/>
          <w:szCs w:val="28"/>
        </w:rPr>
        <w:t>Бұл талдау жаңа үлгінің қаншалықты тиімді енгізіліп жатқанын анықтауға, қолданыстағы жүйенің күшті және әлсіз жақтарын анықтауға, сондай-ақ Қазақстан Республикасындағы мейі</w:t>
      </w:r>
      <w:r w:rsidR="00246C44">
        <w:rPr>
          <w:sz w:val="28"/>
          <w:szCs w:val="28"/>
        </w:rPr>
        <w:t>ргер</w:t>
      </w:r>
      <w:r w:rsidRPr="00BC67FC">
        <w:rPr>
          <w:sz w:val="28"/>
          <w:szCs w:val="28"/>
        </w:rPr>
        <w:t xml:space="preserve"> ісін одан әрі дамыту перспективаларын анықтауға көмектеседі.</w:t>
      </w:r>
    </w:p>
    <w:p w14:paraId="3F699CB2" w14:textId="2BF95AE4" w:rsidR="0090669F" w:rsidRPr="00A635AE" w:rsidRDefault="00075B4D" w:rsidP="00A635AE">
      <w:pPr>
        <w:jc w:val="both"/>
        <w:outlineLvl w:val="1"/>
        <w:rPr>
          <w:bCs/>
          <w:sz w:val="28"/>
          <w:szCs w:val="28"/>
        </w:rPr>
      </w:pPr>
      <w:r w:rsidRPr="00A635AE">
        <w:rPr>
          <w:bCs/>
          <w:sz w:val="28"/>
          <w:szCs w:val="28"/>
        </w:rPr>
        <w:lastRenderedPageBreak/>
        <w:t xml:space="preserve">Кесте </w:t>
      </w:r>
      <w:r w:rsidR="00A635AE" w:rsidRPr="00A635AE">
        <w:rPr>
          <w:bCs/>
          <w:sz w:val="28"/>
          <w:szCs w:val="28"/>
        </w:rPr>
        <w:t xml:space="preserve">6 </w:t>
      </w:r>
      <w:r w:rsidRPr="00A635AE">
        <w:rPr>
          <w:bCs/>
          <w:sz w:val="28"/>
          <w:szCs w:val="28"/>
        </w:rPr>
        <w:t>-</w:t>
      </w:r>
      <w:r w:rsidR="0090669F" w:rsidRPr="00A635AE">
        <w:rPr>
          <w:bCs/>
          <w:sz w:val="28"/>
          <w:szCs w:val="28"/>
        </w:rPr>
        <w:t xml:space="preserve"> </w:t>
      </w:r>
      <w:r w:rsidR="00CF1AEF" w:rsidRPr="00A635AE">
        <w:rPr>
          <w:bCs/>
          <w:sz w:val="28"/>
          <w:szCs w:val="28"/>
        </w:rPr>
        <w:t xml:space="preserve">Сандық </w:t>
      </w:r>
      <w:r w:rsidR="00967A9C" w:rsidRPr="00A635AE">
        <w:rPr>
          <w:bCs/>
          <w:sz w:val="28"/>
          <w:szCs w:val="28"/>
        </w:rPr>
        <w:t xml:space="preserve">статистикалық </w:t>
      </w:r>
      <w:r w:rsidR="00CF1AEF" w:rsidRPr="00A635AE">
        <w:rPr>
          <w:bCs/>
          <w:sz w:val="28"/>
          <w:szCs w:val="28"/>
        </w:rPr>
        <w:t xml:space="preserve">айнымалылардың </w:t>
      </w:r>
      <w:r w:rsidR="00967A9C" w:rsidRPr="00A635AE">
        <w:rPr>
          <w:bCs/>
          <w:sz w:val="28"/>
          <w:szCs w:val="28"/>
        </w:rPr>
        <w:t>сипаттамасы</w:t>
      </w:r>
    </w:p>
    <w:p w14:paraId="5B4EFFE2" w14:textId="77777777" w:rsidR="00200425" w:rsidRDefault="00200425" w:rsidP="00566DE7">
      <w:pPr>
        <w:ind w:firstLine="720"/>
        <w:jc w:val="both"/>
        <w:outlineLvl w:val="1"/>
        <w:rPr>
          <w:b/>
          <w:bCs/>
          <w:sz w:val="28"/>
          <w:szCs w:val="28"/>
        </w:rPr>
      </w:pPr>
    </w:p>
    <w:tbl>
      <w:tblPr>
        <w:tblStyle w:val="af"/>
        <w:tblW w:w="0" w:type="auto"/>
        <w:jc w:val="center"/>
        <w:tblLook w:val="04A0" w:firstRow="1" w:lastRow="0" w:firstColumn="1" w:lastColumn="0" w:noHBand="0" w:noVBand="1"/>
      </w:tblPr>
      <w:tblGrid>
        <w:gridCol w:w="4815"/>
        <w:gridCol w:w="850"/>
        <w:gridCol w:w="1134"/>
        <w:gridCol w:w="946"/>
        <w:gridCol w:w="898"/>
        <w:gridCol w:w="989"/>
      </w:tblGrid>
      <w:tr w:rsidR="005E6313" w:rsidRPr="00566DE7" w14:paraId="3203822C" w14:textId="77777777" w:rsidTr="005E6313">
        <w:trPr>
          <w:jc w:val="center"/>
        </w:trPr>
        <w:tc>
          <w:tcPr>
            <w:tcW w:w="4815" w:type="dxa"/>
            <w:vAlign w:val="center"/>
          </w:tcPr>
          <w:p w14:paraId="51AD331A" w14:textId="44C4DD36" w:rsidR="0090669F" w:rsidRPr="005E6313" w:rsidRDefault="007F23DC" w:rsidP="00566DE7">
            <w:pPr>
              <w:ind w:firstLine="720"/>
              <w:jc w:val="both"/>
              <w:outlineLvl w:val="1"/>
              <w:rPr>
                <w:sz w:val="24"/>
                <w:szCs w:val="24"/>
              </w:rPr>
            </w:pPr>
            <w:r w:rsidRPr="005E6313">
              <w:rPr>
                <w:sz w:val="24"/>
                <w:szCs w:val="24"/>
              </w:rPr>
              <w:t>Көрсеткіштер</w:t>
            </w:r>
          </w:p>
        </w:tc>
        <w:tc>
          <w:tcPr>
            <w:tcW w:w="850" w:type="dxa"/>
            <w:vAlign w:val="center"/>
          </w:tcPr>
          <w:p w14:paraId="7C8E4F7F" w14:textId="77777777" w:rsidR="0090669F" w:rsidRPr="005E6313" w:rsidRDefault="0090669F" w:rsidP="005E6313">
            <w:pPr>
              <w:ind w:firstLine="150"/>
              <w:jc w:val="center"/>
              <w:outlineLvl w:val="1"/>
              <w:rPr>
                <w:sz w:val="24"/>
                <w:szCs w:val="24"/>
              </w:rPr>
            </w:pPr>
            <w:r w:rsidRPr="005E6313">
              <w:rPr>
                <w:sz w:val="24"/>
                <w:szCs w:val="24"/>
              </w:rPr>
              <w:t>Me</w:t>
            </w:r>
          </w:p>
        </w:tc>
        <w:tc>
          <w:tcPr>
            <w:tcW w:w="1134" w:type="dxa"/>
            <w:vAlign w:val="center"/>
          </w:tcPr>
          <w:p w14:paraId="7A8CC048" w14:textId="77777777" w:rsidR="0090669F" w:rsidRPr="005E6313" w:rsidRDefault="0090669F" w:rsidP="005E6313">
            <w:pPr>
              <w:jc w:val="center"/>
              <w:outlineLvl w:val="1"/>
              <w:rPr>
                <w:sz w:val="24"/>
                <w:szCs w:val="24"/>
              </w:rPr>
            </w:pPr>
            <w:r w:rsidRPr="005E6313">
              <w:rPr>
                <w:sz w:val="24"/>
                <w:szCs w:val="24"/>
              </w:rPr>
              <w:t>Q₁ – Q₃</w:t>
            </w:r>
          </w:p>
        </w:tc>
        <w:tc>
          <w:tcPr>
            <w:tcW w:w="946" w:type="dxa"/>
            <w:vAlign w:val="center"/>
          </w:tcPr>
          <w:p w14:paraId="04B981D2" w14:textId="77777777" w:rsidR="0090669F" w:rsidRPr="005E6313" w:rsidRDefault="0090669F" w:rsidP="005E6313">
            <w:pPr>
              <w:ind w:firstLine="351"/>
              <w:jc w:val="center"/>
              <w:outlineLvl w:val="1"/>
              <w:rPr>
                <w:sz w:val="24"/>
                <w:szCs w:val="24"/>
              </w:rPr>
            </w:pPr>
            <w:r w:rsidRPr="005E6313">
              <w:rPr>
                <w:sz w:val="24"/>
                <w:szCs w:val="24"/>
              </w:rPr>
              <w:t>n</w:t>
            </w:r>
          </w:p>
        </w:tc>
        <w:tc>
          <w:tcPr>
            <w:tcW w:w="898" w:type="dxa"/>
            <w:vAlign w:val="center"/>
          </w:tcPr>
          <w:p w14:paraId="5BB60BE9" w14:textId="77777777" w:rsidR="0090669F" w:rsidRPr="005E6313" w:rsidRDefault="0090669F" w:rsidP="005E6313">
            <w:pPr>
              <w:ind w:firstLine="308"/>
              <w:jc w:val="center"/>
              <w:outlineLvl w:val="1"/>
              <w:rPr>
                <w:sz w:val="24"/>
                <w:szCs w:val="24"/>
              </w:rPr>
            </w:pPr>
            <w:r w:rsidRPr="005E6313">
              <w:rPr>
                <w:sz w:val="24"/>
                <w:szCs w:val="24"/>
              </w:rPr>
              <w:t>min</w:t>
            </w:r>
          </w:p>
        </w:tc>
        <w:tc>
          <w:tcPr>
            <w:tcW w:w="989" w:type="dxa"/>
            <w:vAlign w:val="center"/>
          </w:tcPr>
          <w:p w14:paraId="71F3D371" w14:textId="77777777" w:rsidR="0090669F" w:rsidRPr="005E6313" w:rsidRDefault="0090669F" w:rsidP="005E6313">
            <w:pPr>
              <w:ind w:firstLine="323"/>
              <w:jc w:val="center"/>
              <w:outlineLvl w:val="1"/>
              <w:rPr>
                <w:sz w:val="24"/>
                <w:szCs w:val="24"/>
              </w:rPr>
            </w:pPr>
            <w:r w:rsidRPr="005E6313">
              <w:rPr>
                <w:sz w:val="24"/>
                <w:szCs w:val="24"/>
              </w:rPr>
              <w:t>max</w:t>
            </w:r>
          </w:p>
        </w:tc>
      </w:tr>
      <w:tr w:rsidR="005E6313" w:rsidRPr="00566DE7" w14:paraId="7FC8285E" w14:textId="77777777" w:rsidTr="005E6313">
        <w:trPr>
          <w:jc w:val="center"/>
        </w:trPr>
        <w:tc>
          <w:tcPr>
            <w:tcW w:w="4815" w:type="dxa"/>
            <w:vAlign w:val="center"/>
          </w:tcPr>
          <w:p w14:paraId="4BA5B005" w14:textId="42E220BF" w:rsidR="0090669F" w:rsidRPr="005E6313" w:rsidRDefault="00795216" w:rsidP="003B012A">
            <w:pPr>
              <w:jc w:val="both"/>
              <w:outlineLvl w:val="1"/>
              <w:rPr>
                <w:sz w:val="24"/>
                <w:szCs w:val="24"/>
              </w:rPr>
            </w:pPr>
            <w:r w:rsidRPr="005E6313">
              <w:rPr>
                <w:sz w:val="24"/>
                <w:szCs w:val="24"/>
              </w:rPr>
              <w:t>Мейіргер ісі мамандығы бойынша қолданбалы бакалавр дәрежесі бар мей</w:t>
            </w:r>
            <w:r w:rsidR="0061713B" w:rsidRPr="005E6313">
              <w:rPr>
                <w:sz w:val="24"/>
                <w:szCs w:val="24"/>
              </w:rPr>
              <w:t>іргерлер</w:t>
            </w:r>
            <w:r w:rsidRPr="005E6313">
              <w:rPr>
                <w:sz w:val="24"/>
                <w:szCs w:val="24"/>
              </w:rPr>
              <w:t xml:space="preserve"> саны</w:t>
            </w:r>
          </w:p>
        </w:tc>
        <w:tc>
          <w:tcPr>
            <w:tcW w:w="850" w:type="dxa"/>
            <w:vAlign w:val="center"/>
          </w:tcPr>
          <w:p w14:paraId="2E5E8815" w14:textId="77777777" w:rsidR="0090669F" w:rsidRPr="005E6313" w:rsidRDefault="0090669F" w:rsidP="00991D84">
            <w:pPr>
              <w:ind w:firstLine="129"/>
              <w:jc w:val="both"/>
              <w:outlineLvl w:val="1"/>
              <w:rPr>
                <w:sz w:val="24"/>
                <w:szCs w:val="24"/>
              </w:rPr>
            </w:pPr>
            <w:r w:rsidRPr="005E6313">
              <w:rPr>
                <w:sz w:val="24"/>
                <w:szCs w:val="24"/>
              </w:rPr>
              <w:t>6</w:t>
            </w:r>
          </w:p>
        </w:tc>
        <w:tc>
          <w:tcPr>
            <w:tcW w:w="1134" w:type="dxa"/>
            <w:vAlign w:val="center"/>
          </w:tcPr>
          <w:p w14:paraId="7B97666A" w14:textId="77777777" w:rsidR="0090669F" w:rsidRPr="005E6313" w:rsidRDefault="0090669F" w:rsidP="00566DE7">
            <w:pPr>
              <w:jc w:val="both"/>
              <w:outlineLvl w:val="1"/>
              <w:rPr>
                <w:sz w:val="24"/>
                <w:szCs w:val="24"/>
              </w:rPr>
            </w:pPr>
            <w:r w:rsidRPr="005E6313">
              <w:rPr>
                <w:sz w:val="24"/>
                <w:szCs w:val="24"/>
              </w:rPr>
              <w:t>3 – 15</w:t>
            </w:r>
          </w:p>
        </w:tc>
        <w:tc>
          <w:tcPr>
            <w:tcW w:w="946" w:type="dxa"/>
            <w:vAlign w:val="center"/>
          </w:tcPr>
          <w:p w14:paraId="7A40FA13" w14:textId="77777777" w:rsidR="0090669F" w:rsidRPr="005E6313" w:rsidRDefault="0090669F" w:rsidP="00991D84">
            <w:pPr>
              <w:ind w:firstLine="351"/>
              <w:jc w:val="both"/>
              <w:outlineLvl w:val="1"/>
              <w:rPr>
                <w:sz w:val="24"/>
                <w:szCs w:val="24"/>
              </w:rPr>
            </w:pPr>
            <w:r w:rsidRPr="005E6313">
              <w:rPr>
                <w:sz w:val="24"/>
                <w:szCs w:val="24"/>
              </w:rPr>
              <w:t>23</w:t>
            </w:r>
          </w:p>
        </w:tc>
        <w:tc>
          <w:tcPr>
            <w:tcW w:w="898" w:type="dxa"/>
            <w:vAlign w:val="center"/>
          </w:tcPr>
          <w:p w14:paraId="29C697A0" w14:textId="77777777" w:rsidR="0090669F" w:rsidRPr="005E6313" w:rsidRDefault="0090669F" w:rsidP="00991D84">
            <w:pPr>
              <w:ind w:firstLine="308"/>
              <w:jc w:val="both"/>
              <w:outlineLvl w:val="1"/>
              <w:rPr>
                <w:sz w:val="24"/>
                <w:szCs w:val="24"/>
              </w:rPr>
            </w:pPr>
            <w:r w:rsidRPr="005E6313">
              <w:rPr>
                <w:sz w:val="24"/>
                <w:szCs w:val="24"/>
              </w:rPr>
              <w:t>0</w:t>
            </w:r>
          </w:p>
        </w:tc>
        <w:tc>
          <w:tcPr>
            <w:tcW w:w="989" w:type="dxa"/>
            <w:vAlign w:val="center"/>
          </w:tcPr>
          <w:p w14:paraId="42B39E2E" w14:textId="77777777" w:rsidR="0090669F" w:rsidRPr="005E6313" w:rsidRDefault="0090669F" w:rsidP="00991D84">
            <w:pPr>
              <w:ind w:firstLine="323"/>
              <w:jc w:val="both"/>
              <w:outlineLvl w:val="1"/>
              <w:rPr>
                <w:sz w:val="24"/>
                <w:szCs w:val="24"/>
              </w:rPr>
            </w:pPr>
            <w:r w:rsidRPr="005E6313">
              <w:rPr>
                <w:sz w:val="24"/>
                <w:szCs w:val="24"/>
              </w:rPr>
              <w:t>50</w:t>
            </w:r>
          </w:p>
        </w:tc>
      </w:tr>
      <w:tr w:rsidR="005E6313" w:rsidRPr="00566DE7" w14:paraId="30A865F5" w14:textId="77777777" w:rsidTr="005E6313">
        <w:trPr>
          <w:jc w:val="center"/>
        </w:trPr>
        <w:tc>
          <w:tcPr>
            <w:tcW w:w="4815" w:type="dxa"/>
            <w:vAlign w:val="center"/>
          </w:tcPr>
          <w:p w14:paraId="3CC1A04D" w14:textId="0378C766" w:rsidR="0090669F" w:rsidRPr="005E6313" w:rsidRDefault="0061713B" w:rsidP="003B012A">
            <w:pPr>
              <w:jc w:val="both"/>
              <w:outlineLvl w:val="1"/>
              <w:rPr>
                <w:sz w:val="24"/>
                <w:szCs w:val="24"/>
              </w:rPr>
            </w:pPr>
            <w:r w:rsidRPr="005E6313">
              <w:rPr>
                <w:sz w:val="24"/>
                <w:szCs w:val="24"/>
              </w:rPr>
              <w:t>«</w:t>
            </w:r>
            <w:r w:rsidR="00AC58B4" w:rsidRPr="005E6313">
              <w:rPr>
                <w:sz w:val="24"/>
                <w:szCs w:val="24"/>
              </w:rPr>
              <w:t>Кеңейтілген практикадағы мейіргер</w:t>
            </w:r>
            <w:r w:rsidRPr="005E6313">
              <w:rPr>
                <w:sz w:val="24"/>
                <w:szCs w:val="24"/>
              </w:rPr>
              <w:t>» лауазымындағы бакалаврлар саны</w:t>
            </w:r>
          </w:p>
        </w:tc>
        <w:tc>
          <w:tcPr>
            <w:tcW w:w="850" w:type="dxa"/>
            <w:vAlign w:val="center"/>
          </w:tcPr>
          <w:p w14:paraId="6B2F7114" w14:textId="77777777" w:rsidR="0090669F" w:rsidRPr="005E6313" w:rsidRDefault="0090669F" w:rsidP="00991D84">
            <w:pPr>
              <w:ind w:firstLine="129"/>
              <w:jc w:val="both"/>
              <w:outlineLvl w:val="1"/>
              <w:rPr>
                <w:sz w:val="24"/>
                <w:szCs w:val="24"/>
              </w:rPr>
            </w:pPr>
            <w:r w:rsidRPr="005E6313">
              <w:rPr>
                <w:sz w:val="24"/>
                <w:szCs w:val="24"/>
              </w:rPr>
              <w:t>3</w:t>
            </w:r>
          </w:p>
        </w:tc>
        <w:tc>
          <w:tcPr>
            <w:tcW w:w="1134" w:type="dxa"/>
            <w:vAlign w:val="center"/>
          </w:tcPr>
          <w:p w14:paraId="1611F492" w14:textId="77777777" w:rsidR="0090669F" w:rsidRPr="005E6313" w:rsidRDefault="0090669F" w:rsidP="00566DE7">
            <w:pPr>
              <w:jc w:val="both"/>
              <w:outlineLvl w:val="1"/>
              <w:rPr>
                <w:sz w:val="24"/>
                <w:szCs w:val="24"/>
              </w:rPr>
            </w:pPr>
            <w:r w:rsidRPr="005E6313">
              <w:rPr>
                <w:sz w:val="24"/>
                <w:szCs w:val="24"/>
              </w:rPr>
              <w:t>0 – 5</w:t>
            </w:r>
          </w:p>
        </w:tc>
        <w:tc>
          <w:tcPr>
            <w:tcW w:w="946" w:type="dxa"/>
            <w:vAlign w:val="center"/>
          </w:tcPr>
          <w:p w14:paraId="49E03285" w14:textId="77777777" w:rsidR="0090669F" w:rsidRPr="005E6313" w:rsidRDefault="0090669F" w:rsidP="00991D84">
            <w:pPr>
              <w:ind w:firstLine="351"/>
              <w:jc w:val="both"/>
              <w:outlineLvl w:val="1"/>
              <w:rPr>
                <w:sz w:val="24"/>
                <w:szCs w:val="24"/>
              </w:rPr>
            </w:pPr>
            <w:r w:rsidRPr="005E6313">
              <w:rPr>
                <w:sz w:val="24"/>
                <w:szCs w:val="24"/>
              </w:rPr>
              <w:t>23</w:t>
            </w:r>
          </w:p>
        </w:tc>
        <w:tc>
          <w:tcPr>
            <w:tcW w:w="898" w:type="dxa"/>
            <w:vAlign w:val="center"/>
          </w:tcPr>
          <w:p w14:paraId="38FEFBF9" w14:textId="77777777" w:rsidR="0090669F" w:rsidRPr="005E6313" w:rsidRDefault="0090669F" w:rsidP="00991D84">
            <w:pPr>
              <w:ind w:firstLine="308"/>
              <w:jc w:val="both"/>
              <w:outlineLvl w:val="1"/>
              <w:rPr>
                <w:sz w:val="24"/>
                <w:szCs w:val="24"/>
              </w:rPr>
            </w:pPr>
            <w:r w:rsidRPr="005E6313">
              <w:rPr>
                <w:sz w:val="24"/>
                <w:szCs w:val="24"/>
              </w:rPr>
              <w:t>0</w:t>
            </w:r>
          </w:p>
        </w:tc>
        <w:tc>
          <w:tcPr>
            <w:tcW w:w="989" w:type="dxa"/>
            <w:vAlign w:val="center"/>
          </w:tcPr>
          <w:p w14:paraId="29154943" w14:textId="77777777" w:rsidR="0090669F" w:rsidRPr="005E6313" w:rsidRDefault="0090669F" w:rsidP="00991D84">
            <w:pPr>
              <w:ind w:firstLine="323"/>
              <w:jc w:val="both"/>
              <w:outlineLvl w:val="1"/>
              <w:rPr>
                <w:sz w:val="24"/>
                <w:szCs w:val="24"/>
              </w:rPr>
            </w:pPr>
            <w:r w:rsidRPr="005E6313">
              <w:rPr>
                <w:sz w:val="24"/>
                <w:szCs w:val="24"/>
              </w:rPr>
              <w:t>27</w:t>
            </w:r>
          </w:p>
        </w:tc>
      </w:tr>
      <w:tr w:rsidR="005E6313" w:rsidRPr="00566DE7" w14:paraId="2993F47D" w14:textId="77777777" w:rsidTr="005E6313">
        <w:trPr>
          <w:jc w:val="center"/>
        </w:trPr>
        <w:tc>
          <w:tcPr>
            <w:tcW w:w="4815" w:type="dxa"/>
            <w:vAlign w:val="center"/>
          </w:tcPr>
          <w:p w14:paraId="475C40F2" w14:textId="63D1022D" w:rsidR="0090669F" w:rsidRPr="005E6313" w:rsidRDefault="007F23DC" w:rsidP="003B012A">
            <w:pPr>
              <w:jc w:val="both"/>
              <w:outlineLvl w:val="1"/>
              <w:rPr>
                <w:sz w:val="24"/>
                <w:szCs w:val="24"/>
              </w:rPr>
            </w:pPr>
            <w:r w:rsidRPr="005E6313">
              <w:rPr>
                <w:sz w:val="24"/>
                <w:szCs w:val="24"/>
              </w:rPr>
              <w:t>Қазіргі таңда бакалавриат (академиялық, қолданбалы) және магистратурада оқитын мейіргерлер саны</w:t>
            </w:r>
          </w:p>
        </w:tc>
        <w:tc>
          <w:tcPr>
            <w:tcW w:w="850" w:type="dxa"/>
            <w:vAlign w:val="center"/>
          </w:tcPr>
          <w:p w14:paraId="39344EB1" w14:textId="77777777" w:rsidR="0090669F" w:rsidRPr="005E6313" w:rsidRDefault="0090669F" w:rsidP="00991D84">
            <w:pPr>
              <w:ind w:firstLine="129"/>
              <w:jc w:val="both"/>
              <w:outlineLvl w:val="1"/>
              <w:rPr>
                <w:sz w:val="24"/>
                <w:szCs w:val="24"/>
              </w:rPr>
            </w:pPr>
            <w:r w:rsidRPr="005E6313">
              <w:rPr>
                <w:sz w:val="24"/>
                <w:szCs w:val="24"/>
              </w:rPr>
              <w:t>17</w:t>
            </w:r>
          </w:p>
        </w:tc>
        <w:tc>
          <w:tcPr>
            <w:tcW w:w="1134" w:type="dxa"/>
            <w:vAlign w:val="center"/>
          </w:tcPr>
          <w:p w14:paraId="26BBC0C8" w14:textId="77777777" w:rsidR="0090669F" w:rsidRPr="005E6313" w:rsidRDefault="0090669F" w:rsidP="00566DE7">
            <w:pPr>
              <w:jc w:val="both"/>
              <w:outlineLvl w:val="1"/>
              <w:rPr>
                <w:sz w:val="24"/>
                <w:szCs w:val="24"/>
              </w:rPr>
            </w:pPr>
            <w:r w:rsidRPr="005E6313">
              <w:rPr>
                <w:sz w:val="24"/>
                <w:szCs w:val="24"/>
              </w:rPr>
              <w:t>6 – 30</w:t>
            </w:r>
          </w:p>
        </w:tc>
        <w:tc>
          <w:tcPr>
            <w:tcW w:w="946" w:type="dxa"/>
            <w:vAlign w:val="center"/>
          </w:tcPr>
          <w:p w14:paraId="0BDF8264" w14:textId="77777777" w:rsidR="0090669F" w:rsidRPr="005E6313" w:rsidRDefault="0090669F" w:rsidP="00991D84">
            <w:pPr>
              <w:ind w:firstLine="351"/>
              <w:jc w:val="both"/>
              <w:outlineLvl w:val="1"/>
              <w:rPr>
                <w:sz w:val="24"/>
                <w:szCs w:val="24"/>
              </w:rPr>
            </w:pPr>
            <w:r w:rsidRPr="005E6313">
              <w:rPr>
                <w:sz w:val="24"/>
                <w:szCs w:val="24"/>
              </w:rPr>
              <w:t>23</w:t>
            </w:r>
          </w:p>
        </w:tc>
        <w:tc>
          <w:tcPr>
            <w:tcW w:w="898" w:type="dxa"/>
            <w:vAlign w:val="center"/>
          </w:tcPr>
          <w:p w14:paraId="1899DF9E" w14:textId="77777777" w:rsidR="0090669F" w:rsidRPr="005E6313" w:rsidRDefault="0090669F" w:rsidP="00991D84">
            <w:pPr>
              <w:ind w:firstLine="308"/>
              <w:jc w:val="both"/>
              <w:outlineLvl w:val="1"/>
              <w:rPr>
                <w:sz w:val="24"/>
                <w:szCs w:val="24"/>
              </w:rPr>
            </w:pPr>
            <w:r w:rsidRPr="005E6313">
              <w:rPr>
                <w:sz w:val="24"/>
                <w:szCs w:val="24"/>
              </w:rPr>
              <w:t>0</w:t>
            </w:r>
          </w:p>
        </w:tc>
        <w:tc>
          <w:tcPr>
            <w:tcW w:w="989" w:type="dxa"/>
            <w:vAlign w:val="center"/>
          </w:tcPr>
          <w:p w14:paraId="62246718" w14:textId="77777777" w:rsidR="0090669F" w:rsidRPr="005E6313" w:rsidRDefault="0090669F" w:rsidP="00991D84">
            <w:pPr>
              <w:ind w:firstLine="323"/>
              <w:jc w:val="both"/>
              <w:outlineLvl w:val="1"/>
              <w:rPr>
                <w:sz w:val="24"/>
                <w:szCs w:val="24"/>
              </w:rPr>
            </w:pPr>
            <w:r w:rsidRPr="005E6313">
              <w:rPr>
                <w:sz w:val="24"/>
                <w:szCs w:val="24"/>
              </w:rPr>
              <w:t>64</w:t>
            </w:r>
          </w:p>
        </w:tc>
      </w:tr>
    </w:tbl>
    <w:p w14:paraId="58E40E6E" w14:textId="77777777" w:rsidR="0073520F" w:rsidRDefault="0073520F" w:rsidP="00274500">
      <w:pPr>
        <w:ind w:firstLine="720"/>
        <w:jc w:val="both"/>
        <w:outlineLvl w:val="1"/>
        <w:rPr>
          <w:sz w:val="28"/>
          <w:szCs w:val="28"/>
        </w:rPr>
      </w:pPr>
    </w:p>
    <w:p w14:paraId="50096922" w14:textId="283FB391" w:rsidR="00274500" w:rsidRPr="00274500" w:rsidRDefault="00274500" w:rsidP="00274500">
      <w:pPr>
        <w:ind w:firstLine="720"/>
        <w:jc w:val="both"/>
        <w:outlineLvl w:val="1"/>
        <w:rPr>
          <w:sz w:val="28"/>
          <w:szCs w:val="28"/>
        </w:rPr>
      </w:pPr>
      <w:r w:rsidRPr="00274500">
        <w:rPr>
          <w:sz w:val="28"/>
          <w:szCs w:val="28"/>
        </w:rPr>
        <w:t>Мейір</w:t>
      </w:r>
      <w:r>
        <w:rPr>
          <w:sz w:val="28"/>
          <w:szCs w:val="28"/>
        </w:rPr>
        <w:t>гер</w:t>
      </w:r>
      <w:r w:rsidRPr="00274500">
        <w:rPr>
          <w:sz w:val="28"/>
          <w:szCs w:val="28"/>
        </w:rPr>
        <w:t xml:space="preserve"> ісі мамандығы бойынша бакалавр дәрежесі бар ме</w:t>
      </w:r>
      <w:r>
        <w:rPr>
          <w:sz w:val="28"/>
          <w:szCs w:val="28"/>
        </w:rPr>
        <w:t>йір</w:t>
      </w:r>
      <w:r w:rsidR="00FA47A3">
        <w:rPr>
          <w:sz w:val="28"/>
          <w:szCs w:val="28"/>
        </w:rPr>
        <w:t>герлік</w:t>
      </w:r>
      <w:r w:rsidRPr="00274500">
        <w:rPr>
          <w:sz w:val="28"/>
          <w:szCs w:val="28"/>
        </w:rPr>
        <w:t xml:space="preserve"> саны: </w:t>
      </w:r>
      <w:r w:rsidR="00FA47A3">
        <w:rPr>
          <w:sz w:val="28"/>
          <w:szCs w:val="28"/>
        </w:rPr>
        <w:t>Б</w:t>
      </w:r>
      <w:r w:rsidRPr="00274500">
        <w:rPr>
          <w:sz w:val="28"/>
          <w:szCs w:val="28"/>
        </w:rPr>
        <w:t>акалавриат дәрежесі бар ме</w:t>
      </w:r>
      <w:r w:rsidR="004B5BA2">
        <w:rPr>
          <w:sz w:val="28"/>
          <w:szCs w:val="28"/>
        </w:rPr>
        <w:t>йіргер</w:t>
      </w:r>
      <w:r w:rsidRPr="00274500">
        <w:rPr>
          <w:sz w:val="28"/>
          <w:szCs w:val="28"/>
        </w:rPr>
        <w:t>лердің ең көп саны Шымкент қаласында (</w:t>
      </w:r>
      <w:r w:rsidR="002273D7" w:rsidRPr="00386463">
        <w:rPr>
          <w:sz w:val="28"/>
          <w:szCs w:val="28"/>
        </w:rPr>
        <w:t>n=</w:t>
      </w:r>
      <w:r w:rsidRPr="00274500">
        <w:rPr>
          <w:sz w:val="28"/>
          <w:szCs w:val="28"/>
        </w:rPr>
        <w:t>60), ең азы Павлодар қаласында (</w:t>
      </w:r>
      <w:r w:rsidR="002273D7" w:rsidRPr="00386463">
        <w:rPr>
          <w:sz w:val="28"/>
          <w:szCs w:val="28"/>
        </w:rPr>
        <w:t>n=</w:t>
      </w:r>
      <w:r w:rsidRPr="00274500">
        <w:rPr>
          <w:sz w:val="28"/>
          <w:szCs w:val="28"/>
        </w:rPr>
        <w:t>20). Бұл білім беру бағдарламаларына қолжетімділіктің әртүрлі деңгейлерін немесе оқыту ресурстарының түрлі бөлінуін көрсетуі мүмкін.</w:t>
      </w:r>
    </w:p>
    <w:p w14:paraId="748AF362" w14:textId="3B2E66EA" w:rsidR="00274500" w:rsidRDefault="0060055A" w:rsidP="006F084A">
      <w:pPr>
        <w:ind w:firstLine="720"/>
        <w:jc w:val="both"/>
        <w:outlineLvl w:val="1"/>
        <w:rPr>
          <w:sz w:val="28"/>
          <w:szCs w:val="28"/>
        </w:rPr>
      </w:pPr>
      <w:r w:rsidRPr="0060055A">
        <w:rPr>
          <w:sz w:val="28"/>
          <w:szCs w:val="28"/>
        </w:rPr>
        <w:t xml:space="preserve">Кеңейтілген </w:t>
      </w:r>
      <w:r w:rsidR="00FE0D79" w:rsidRPr="00FE0D79">
        <w:rPr>
          <w:sz w:val="28"/>
          <w:szCs w:val="28"/>
        </w:rPr>
        <w:t>тәжірибедегі</w:t>
      </w:r>
      <w:r w:rsidRPr="0060055A">
        <w:rPr>
          <w:sz w:val="28"/>
          <w:szCs w:val="28"/>
        </w:rPr>
        <w:t xml:space="preserve"> мейіргер </w:t>
      </w:r>
      <w:r w:rsidR="00274500" w:rsidRPr="00274500">
        <w:rPr>
          <w:sz w:val="28"/>
          <w:szCs w:val="28"/>
        </w:rPr>
        <w:t>бакалаврлар саны: Шымкентте де біліктілікті арттыру бойынша бакалаврлар саны ең көп (</w:t>
      </w:r>
      <w:r w:rsidR="002273D7" w:rsidRPr="00386463">
        <w:rPr>
          <w:sz w:val="28"/>
          <w:szCs w:val="28"/>
        </w:rPr>
        <w:t>n=</w:t>
      </w:r>
      <w:r w:rsidR="00274500" w:rsidRPr="00274500">
        <w:rPr>
          <w:sz w:val="28"/>
          <w:szCs w:val="28"/>
        </w:rPr>
        <w:t>25). Бұл осы аймақтағы ме</w:t>
      </w:r>
      <w:r w:rsidR="004B5BA2">
        <w:rPr>
          <w:sz w:val="28"/>
          <w:szCs w:val="28"/>
        </w:rPr>
        <w:t>йіргер</w:t>
      </w:r>
      <w:r w:rsidR="00274500" w:rsidRPr="00274500">
        <w:rPr>
          <w:sz w:val="28"/>
          <w:szCs w:val="28"/>
        </w:rPr>
        <w:t>лер үшін мансаптық жоғарылаудың артқанын көрсетуі мүмкін.</w:t>
      </w:r>
      <w:r w:rsidR="006F084A">
        <w:rPr>
          <w:sz w:val="28"/>
          <w:szCs w:val="28"/>
        </w:rPr>
        <w:t xml:space="preserve"> </w:t>
      </w:r>
      <w:r w:rsidR="002273D7" w:rsidRPr="00B77AF3">
        <w:rPr>
          <w:sz w:val="28"/>
          <w:szCs w:val="28"/>
        </w:rPr>
        <w:t>Мейір</w:t>
      </w:r>
      <w:r w:rsidR="002273D7">
        <w:rPr>
          <w:sz w:val="28"/>
          <w:szCs w:val="28"/>
        </w:rPr>
        <w:t>герлік</w:t>
      </w:r>
      <w:r w:rsidR="002273D7" w:rsidRPr="00B77AF3">
        <w:rPr>
          <w:sz w:val="28"/>
          <w:szCs w:val="28"/>
        </w:rPr>
        <w:t xml:space="preserve"> оқыту: орта есеппен 17 ме</w:t>
      </w:r>
      <w:r w:rsidR="002273D7">
        <w:rPr>
          <w:sz w:val="28"/>
          <w:szCs w:val="28"/>
        </w:rPr>
        <w:t>йіргерде</w:t>
      </w:r>
      <w:r w:rsidR="002273D7" w:rsidRPr="00B77AF3">
        <w:rPr>
          <w:sz w:val="28"/>
          <w:szCs w:val="28"/>
        </w:rPr>
        <w:t xml:space="preserve"> бакалавр немесе магистр дәрежесін алу үшін оқытылады, </w:t>
      </w:r>
      <w:r w:rsidR="00FE0D79">
        <w:rPr>
          <w:sz w:val="28"/>
          <w:szCs w:val="28"/>
        </w:rPr>
        <w:t xml:space="preserve">ол </w:t>
      </w:r>
      <w:r w:rsidR="002273D7" w:rsidRPr="00B77AF3">
        <w:rPr>
          <w:sz w:val="28"/>
          <w:szCs w:val="28"/>
        </w:rPr>
        <w:t>кәсіби дамуға деген белсенді ұмтылысты көрсетеді.</w:t>
      </w:r>
      <w:r w:rsidR="006F084A">
        <w:rPr>
          <w:sz w:val="28"/>
          <w:szCs w:val="28"/>
        </w:rPr>
        <w:t xml:space="preserve"> </w:t>
      </w:r>
      <w:r w:rsidR="00925F48" w:rsidRPr="00274500">
        <w:rPr>
          <w:sz w:val="28"/>
          <w:szCs w:val="28"/>
        </w:rPr>
        <w:t>(</w:t>
      </w:r>
      <w:r w:rsidR="00925F48">
        <w:rPr>
          <w:sz w:val="28"/>
          <w:szCs w:val="28"/>
        </w:rPr>
        <w:t>Б</w:t>
      </w:r>
      <w:r w:rsidR="00925F48" w:rsidRPr="00274500">
        <w:rPr>
          <w:sz w:val="28"/>
          <w:szCs w:val="28"/>
        </w:rPr>
        <w:t>акалавр/магистратура)</w:t>
      </w:r>
      <w:r w:rsidR="00925F48">
        <w:rPr>
          <w:sz w:val="28"/>
          <w:szCs w:val="28"/>
        </w:rPr>
        <w:t xml:space="preserve"> о</w:t>
      </w:r>
      <w:r w:rsidR="00274500" w:rsidRPr="00274500">
        <w:rPr>
          <w:sz w:val="28"/>
          <w:szCs w:val="28"/>
        </w:rPr>
        <w:t>қы</w:t>
      </w:r>
      <w:r w:rsidR="00925F48">
        <w:rPr>
          <w:sz w:val="28"/>
          <w:szCs w:val="28"/>
        </w:rPr>
        <w:t>п</w:t>
      </w:r>
      <w:r w:rsidR="003A1F4B">
        <w:rPr>
          <w:sz w:val="28"/>
          <w:szCs w:val="28"/>
        </w:rPr>
        <w:t xml:space="preserve"> жатқан </w:t>
      </w:r>
      <w:r w:rsidR="00274500" w:rsidRPr="00274500">
        <w:rPr>
          <w:sz w:val="28"/>
          <w:szCs w:val="28"/>
        </w:rPr>
        <w:t xml:space="preserve"> ме</w:t>
      </w:r>
      <w:r w:rsidR="00925F48">
        <w:rPr>
          <w:sz w:val="28"/>
          <w:szCs w:val="28"/>
        </w:rPr>
        <w:t>йіргерл</w:t>
      </w:r>
      <w:r w:rsidR="003A1F4B">
        <w:rPr>
          <w:sz w:val="28"/>
          <w:szCs w:val="28"/>
        </w:rPr>
        <w:t>ер</w:t>
      </w:r>
      <w:r w:rsidR="00274500" w:rsidRPr="00274500">
        <w:rPr>
          <w:sz w:val="28"/>
          <w:szCs w:val="28"/>
        </w:rPr>
        <w:t>: Шымкент</w:t>
      </w:r>
      <w:r w:rsidR="00275B14">
        <w:rPr>
          <w:sz w:val="28"/>
          <w:szCs w:val="28"/>
        </w:rPr>
        <w:t>те</w:t>
      </w:r>
      <w:r w:rsidR="003A1F4B">
        <w:rPr>
          <w:sz w:val="28"/>
          <w:szCs w:val="28"/>
        </w:rPr>
        <w:t xml:space="preserve"> </w:t>
      </w:r>
      <w:r w:rsidR="003A1F4B" w:rsidRPr="00274500">
        <w:rPr>
          <w:sz w:val="28"/>
          <w:szCs w:val="28"/>
        </w:rPr>
        <w:t>(120)</w:t>
      </w:r>
      <w:r w:rsidR="00FE0D79">
        <w:rPr>
          <w:sz w:val="28"/>
          <w:szCs w:val="28"/>
        </w:rPr>
        <w:t>,</w:t>
      </w:r>
      <w:r w:rsidR="00274500" w:rsidRPr="00274500">
        <w:rPr>
          <w:sz w:val="28"/>
          <w:szCs w:val="28"/>
        </w:rPr>
        <w:t xml:space="preserve"> </w:t>
      </w:r>
      <w:r w:rsidR="002C0473" w:rsidRPr="002C0473">
        <w:rPr>
          <w:sz w:val="28"/>
          <w:szCs w:val="28"/>
        </w:rPr>
        <w:t>білімін жалғастыратын мейіргерлер саны бойынша да көш бастап тұр, бұл білім мен кәсіби дамуға баса назар аударуын көрсетіп отыр.</w:t>
      </w:r>
    </w:p>
    <w:p w14:paraId="1373119D" w14:textId="77777777" w:rsidR="00274500" w:rsidRDefault="00274500" w:rsidP="00274500">
      <w:pPr>
        <w:ind w:firstLine="720"/>
        <w:jc w:val="both"/>
        <w:outlineLvl w:val="1"/>
        <w:rPr>
          <w:sz w:val="28"/>
          <w:szCs w:val="28"/>
        </w:rPr>
      </w:pPr>
    </w:p>
    <w:p w14:paraId="30756367" w14:textId="1E8828BE" w:rsidR="00817D2B" w:rsidRDefault="004D7A0C" w:rsidP="00A635AE">
      <w:pPr>
        <w:outlineLvl w:val="1"/>
        <w:rPr>
          <w:bCs/>
          <w:sz w:val="28"/>
          <w:szCs w:val="28"/>
        </w:rPr>
      </w:pPr>
      <w:r w:rsidRPr="00A635AE">
        <w:rPr>
          <w:bCs/>
          <w:sz w:val="28"/>
          <w:szCs w:val="28"/>
        </w:rPr>
        <w:t xml:space="preserve"> Кесте</w:t>
      </w:r>
      <w:r w:rsidR="00A635AE" w:rsidRPr="00A635AE">
        <w:rPr>
          <w:bCs/>
          <w:sz w:val="28"/>
          <w:szCs w:val="28"/>
        </w:rPr>
        <w:t xml:space="preserve"> 7</w:t>
      </w:r>
      <w:r w:rsidR="00263517" w:rsidRPr="00A635AE">
        <w:rPr>
          <w:bCs/>
          <w:sz w:val="28"/>
          <w:szCs w:val="28"/>
          <w:lang w:val="ru-RU"/>
        </w:rPr>
        <w:t xml:space="preserve"> –</w:t>
      </w:r>
      <w:r w:rsidR="002854DB" w:rsidRPr="00A635AE">
        <w:rPr>
          <w:bCs/>
          <w:sz w:val="28"/>
          <w:szCs w:val="28"/>
          <w:lang w:val="ru-RU"/>
        </w:rPr>
        <w:t xml:space="preserve"> </w:t>
      </w:r>
      <w:r w:rsidR="00EE1102" w:rsidRPr="00A635AE">
        <w:rPr>
          <w:bCs/>
          <w:sz w:val="28"/>
          <w:szCs w:val="28"/>
        </w:rPr>
        <w:t>Категориялық</w:t>
      </w:r>
      <w:r w:rsidR="00283D16" w:rsidRPr="00A635AE">
        <w:rPr>
          <w:bCs/>
        </w:rPr>
        <w:t xml:space="preserve"> </w:t>
      </w:r>
      <w:r w:rsidR="00283D16" w:rsidRPr="00A635AE">
        <w:rPr>
          <w:bCs/>
          <w:sz w:val="28"/>
          <w:szCs w:val="28"/>
        </w:rPr>
        <w:t>статистикасы</w:t>
      </w:r>
      <w:r w:rsidR="00EE1102" w:rsidRPr="00A635AE">
        <w:rPr>
          <w:bCs/>
          <w:sz w:val="28"/>
          <w:szCs w:val="28"/>
        </w:rPr>
        <w:t xml:space="preserve"> айнымалылар</w:t>
      </w:r>
      <w:r w:rsidR="00283D16" w:rsidRPr="00A635AE">
        <w:rPr>
          <w:bCs/>
          <w:sz w:val="28"/>
          <w:szCs w:val="28"/>
        </w:rPr>
        <w:t xml:space="preserve"> сипататамасы</w:t>
      </w:r>
    </w:p>
    <w:p w14:paraId="688FC1D6" w14:textId="77777777" w:rsidR="00A635AE" w:rsidRPr="00A635AE" w:rsidRDefault="00A635AE" w:rsidP="00A635AE">
      <w:pPr>
        <w:outlineLvl w:val="1"/>
        <w:rPr>
          <w:bCs/>
          <w:sz w:val="28"/>
          <w:szCs w:val="28"/>
        </w:rPr>
      </w:pPr>
    </w:p>
    <w:tbl>
      <w:tblPr>
        <w:tblStyle w:val="af"/>
        <w:tblW w:w="9634" w:type="dxa"/>
        <w:jc w:val="center"/>
        <w:tblLayout w:type="fixed"/>
        <w:tblLook w:val="04A0" w:firstRow="1" w:lastRow="0" w:firstColumn="1" w:lastColumn="0" w:noHBand="0" w:noVBand="1"/>
      </w:tblPr>
      <w:tblGrid>
        <w:gridCol w:w="3256"/>
        <w:gridCol w:w="2835"/>
        <w:gridCol w:w="992"/>
        <w:gridCol w:w="1134"/>
        <w:gridCol w:w="1417"/>
      </w:tblGrid>
      <w:tr w:rsidR="0090669F" w:rsidRPr="00591500" w14:paraId="5107C1B2" w14:textId="77777777" w:rsidTr="00BD7DF7">
        <w:trPr>
          <w:jc w:val="center"/>
        </w:trPr>
        <w:tc>
          <w:tcPr>
            <w:tcW w:w="3256" w:type="dxa"/>
            <w:vAlign w:val="center"/>
          </w:tcPr>
          <w:p w14:paraId="6D3D2570" w14:textId="5337DCB8" w:rsidR="0090669F" w:rsidRPr="00591500" w:rsidRDefault="00EE0EBE" w:rsidP="00566DE7">
            <w:pPr>
              <w:ind w:firstLine="720"/>
              <w:jc w:val="both"/>
              <w:outlineLvl w:val="1"/>
              <w:rPr>
                <w:sz w:val="24"/>
                <w:szCs w:val="24"/>
              </w:rPr>
            </w:pPr>
            <w:r w:rsidRPr="00591500">
              <w:rPr>
                <w:sz w:val="24"/>
                <w:szCs w:val="24"/>
              </w:rPr>
              <w:t>Көрсеткіштер</w:t>
            </w:r>
          </w:p>
        </w:tc>
        <w:tc>
          <w:tcPr>
            <w:tcW w:w="2835" w:type="dxa"/>
            <w:vAlign w:val="center"/>
          </w:tcPr>
          <w:p w14:paraId="5DD2285B" w14:textId="1E5939E0" w:rsidR="0090669F" w:rsidRPr="00591500" w:rsidRDefault="00EE0EBE" w:rsidP="00EE0EBE">
            <w:pPr>
              <w:jc w:val="both"/>
              <w:outlineLvl w:val="1"/>
              <w:rPr>
                <w:sz w:val="24"/>
                <w:szCs w:val="24"/>
              </w:rPr>
            </w:pPr>
            <w:r w:rsidRPr="00591500">
              <w:rPr>
                <w:sz w:val="24"/>
                <w:szCs w:val="24"/>
              </w:rPr>
              <w:t>Категориялар</w:t>
            </w:r>
          </w:p>
        </w:tc>
        <w:tc>
          <w:tcPr>
            <w:tcW w:w="992" w:type="dxa"/>
            <w:vAlign w:val="center"/>
          </w:tcPr>
          <w:p w14:paraId="62630FD6" w14:textId="77777777" w:rsidR="0090669F" w:rsidRPr="00591500" w:rsidRDefault="0090669F" w:rsidP="00F2429F">
            <w:pPr>
              <w:jc w:val="both"/>
              <w:outlineLvl w:val="1"/>
              <w:rPr>
                <w:sz w:val="24"/>
                <w:szCs w:val="24"/>
              </w:rPr>
            </w:pPr>
            <w:r w:rsidRPr="00591500">
              <w:rPr>
                <w:sz w:val="24"/>
                <w:szCs w:val="24"/>
              </w:rPr>
              <w:t>Абс.</w:t>
            </w:r>
          </w:p>
        </w:tc>
        <w:tc>
          <w:tcPr>
            <w:tcW w:w="1134" w:type="dxa"/>
            <w:vAlign w:val="center"/>
          </w:tcPr>
          <w:p w14:paraId="0D636A59" w14:textId="77777777" w:rsidR="0090669F" w:rsidRPr="00591500" w:rsidRDefault="0090669F" w:rsidP="00566DE7">
            <w:pPr>
              <w:ind w:firstLine="720"/>
              <w:jc w:val="both"/>
              <w:outlineLvl w:val="1"/>
              <w:rPr>
                <w:sz w:val="24"/>
                <w:szCs w:val="24"/>
              </w:rPr>
            </w:pPr>
            <w:r w:rsidRPr="00591500">
              <w:rPr>
                <w:sz w:val="24"/>
                <w:szCs w:val="24"/>
              </w:rPr>
              <w:t>%</w:t>
            </w:r>
          </w:p>
        </w:tc>
        <w:tc>
          <w:tcPr>
            <w:tcW w:w="1417" w:type="dxa"/>
            <w:vAlign w:val="center"/>
          </w:tcPr>
          <w:p w14:paraId="39F3977F" w14:textId="77777777" w:rsidR="0090669F" w:rsidRPr="00591500" w:rsidRDefault="0090669F" w:rsidP="00566DE7">
            <w:pPr>
              <w:jc w:val="both"/>
              <w:outlineLvl w:val="1"/>
              <w:rPr>
                <w:sz w:val="24"/>
                <w:szCs w:val="24"/>
              </w:rPr>
            </w:pPr>
            <w:r w:rsidRPr="00591500">
              <w:rPr>
                <w:sz w:val="24"/>
                <w:szCs w:val="24"/>
              </w:rPr>
              <w:t>95% ДИ</w:t>
            </w:r>
          </w:p>
        </w:tc>
      </w:tr>
      <w:tr w:rsidR="0090669F" w:rsidRPr="00591500" w14:paraId="0F1CE665" w14:textId="77777777" w:rsidTr="00BD7DF7">
        <w:trPr>
          <w:jc w:val="center"/>
        </w:trPr>
        <w:tc>
          <w:tcPr>
            <w:tcW w:w="3256" w:type="dxa"/>
            <w:vMerge w:val="restart"/>
            <w:vAlign w:val="center"/>
          </w:tcPr>
          <w:p w14:paraId="334583F2" w14:textId="77777777" w:rsidR="001D61F0" w:rsidRPr="001D61F0" w:rsidRDefault="001D61F0" w:rsidP="001D61F0">
            <w:pPr>
              <w:jc w:val="both"/>
              <w:outlineLvl w:val="1"/>
              <w:rPr>
                <w:sz w:val="24"/>
                <w:szCs w:val="24"/>
              </w:rPr>
            </w:pPr>
            <w:r w:rsidRPr="001D61F0">
              <w:rPr>
                <w:sz w:val="24"/>
                <w:szCs w:val="24"/>
              </w:rPr>
              <w:t xml:space="preserve">Штат кестесіне «Мейіргер ісі жөніндегі басшының орынбасары» лауазымы енгізілді ме?          </w:t>
            </w:r>
          </w:p>
          <w:p w14:paraId="319EAC59" w14:textId="0CE3B043" w:rsidR="0090669F" w:rsidRPr="00591500" w:rsidRDefault="001D61F0" w:rsidP="001D61F0">
            <w:pPr>
              <w:jc w:val="both"/>
              <w:outlineLvl w:val="1"/>
              <w:rPr>
                <w:sz w:val="24"/>
                <w:szCs w:val="24"/>
              </w:rPr>
            </w:pPr>
            <w:r w:rsidRPr="001D61F0">
              <w:rPr>
                <w:sz w:val="24"/>
                <w:szCs w:val="24"/>
              </w:rPr>
              <w:t xml:space="preserve">  (иә / жоқ)</w:t>
            </w:r>
          </w:p>
        </w:tc>
        <w:tc>
          <w:tcPr>
            <w:tcW w:w="2835" w:type="dxa"/>
            <w:vAlign w:val="center"/>
          </w:tcPr>
          <w:p w14:paraId="2F468E47" w14:textId="7177CAD2" w:rsidR="0090669F" w:rsidRPr="00591500" w:rsidRDefault="00F4338F" w:rsidP="00F2429F">
            <w:pPr>
              <w:jc w:val="both"/>
              <w:outlineLvl w:val="1"/>
              <w:rPr>
                <w:sz w:val="24"/>
                <w:szCs w:val="24"/>
              </w:rPr>
            </w:pPr>
            <w:r w:rsidRPr="00591500">
              <w:rPr>
                <w:sz w:val="24"/>
                <w:szCs w:val="24"/>
              </w:rPr>
              <w:t>ақпараттың жоқ / енгізілмеген</w:t>
            </w:r>
          </w:p>
        </w:tc>
        <w:tc>
          <w:tcPr>
            <w:tcW w:w="992" w:type="dxa"/>
            <w:vAlign w:val="center"/>
          </w:tcPr>
          <w:p w14:paraId="40CCF942" w14:textId="77777777" w:rsidR="0090669F" w:rsidRPr="00591500" w:rsidRDefault="0090669F" w:rsidP="00263517">
            <w:pPr>
              <w:jc w:val="center"/>
              <w:outlineLvl w:val="1"/>
              <w:rPr>
                <w:sz w:val="24"/>
                <w:szCs w:val="24"/>
              </w:rPr>
            </w:pPr>
            <w:r w:rsidRPr="00591500">
              <w:rPr>
                <w:sz w:val="24"/>
                <w:szCs w:val="24"/>
              </w:rPr>
              <w:t>6</w:t>
            </w:r>
          </w:p>
        </w:tc>
        <w:tc>
          <w:tcPr>
            <w:tcW w:w="1134" w:type="dxa"/>
            <w:vAlign w:val="center"/>
          </w:tcPr>
          <w:p w14:paraId="12832D0D" w14:textId="77777777" w:rsidR="0090669F" w:rsidRPr="00591500" w:rsidRDefault="0090669F" w:rsidP="00263517">
            <w:pPr>
              <w:jc w:val="center"/>
              <w:outlineLvl w:val="1"/>
              <w:rPr>
                <w:sz w:val="24"/>
                <w:szCs w:val="24"/>
              </w:rPr>
            </w:pPr>
            <w:r w:rsidRPr="00591500">
              <w:rPr>
                <w:sz w:val="24"/>
                <w:szCs w:val="24"/>
              </w:rPr>
              <w:t>20,0</w:t>
            </w:r>
          </w:p>
        </w:tc>
        <w:tc>
          <w:tcPr>
            <w:tcW w:w="1417" w:type="dxa"/>
            <w:vAlign w:val="center"/>
          </w:tcPr>
          <w:p w14:paraId="4D63F78E" w14:textId="77777777" w:rsidR="0090669F" w:rsidRPr="00591500" w:rsidRDefault="0090669F" w:rsidP="00263517">
            <w:pPr>
              <w:jc w:val="center"/>
              <w:outlineLvl w:val="1"/>
              <w:rPr>
                <w:sz w:val="24"/>
                <w:szCs w:val="24"/>
              </w:rPr>
            </w:pPr>
            <w:r w:rsidRPr="00591500">
              <w:rPr>
                <w:sz w:val="24"/>
                <w:szCs w:val="24"/>
              </w:rPr>
              <w:t>7,7 – 38,6</w:t>
            </w:r>
          </w:p>
        </w:tc>
      </w:tr>
      <w:tr w:rsidR="0090669F" w:rsidRPr="00591500" w14:paraId="6B25F36F" w14:textId="77777777" w:rsidTr="00BD7DF7">
        <w:trPr>
          <w:jc w:val="center"/>
        </w:trPr>
        <w:tc>
          <w:tcPr>
            <w:tcW w:w="3256" w:type="dxa"/>
            <w:vMerge/>
          </w:tcPr>
          <w:p w14:paraId="62BF6211" w14:textId="77777777" w:rsidR="0090669F" w:rsidRPr="00591500" w:rsidRDefault="0090669F" w:rsidP="00566DE7">
            <w:pPr>
              <w:ind w:firstLine="720"/>
              <w:jc w:val="both"/>
              <w:outlineLvl w:val="1"/>
              <w:rPr>
                <w:sz w:val="24"/>
                <w:szCs w:val="24"/>
              </w:rPr>
            </w:pPr>
          </w:p>
        </w:tc>
        <w:tc>
          <w:tcPr>
            <w:tcW w:w="2835" w:type="dxa"/>
            <w:vAlign w:val="center"/>
          </w:tcPr>
          <w:p w14:paraId="63221AEA" w14:textId="30FAC243" w:rsidR="0090669F" w:rsidRPr="00591500" w:rsidRDefault="000C3AFC" w:rsidP="00F2429F">
            <w:pPr>
              <w:jc w:val="both"/>
              <w:outlineLvl w:val="1"/>
              <w:rPr>
                <w:sz w:val="24"/>
                <w:szCs w:val="24"/>
              </w:rPr>
            </w:pPr>
            <w:r w:rsidRPr="00591500">
              <w:rPr>
                <w:sz w:val="24"/>
                <w:szCs w:val="24"/>
              </w:rPr>
              <w:t>толық қарқынмен енгізу</w:t>
            </w:r>
          </w:p>
        </w:tc>
        <w:tc>
          <w:tcPr>
            <w:tcW w:w="992" w:type="dxa"/>
            <w:vAlign w:val="center"/>
          </w:tcPr>
          <w:p w14:paraId="2E6F5CB3" w14:textId="77777777" w:rsidR="0090669F" w:rsidRPr="00591500" w:rsidRDefault="0090669F" w:rsidP="00263517">
            <w:pPr>
              <w:jc w:val="center"/>
              <w:outlineLvl w:val="1"/>
              <w:rPr>
                <w:sz w:val="24"/>
                <w:szCs w:val="24"/>
              </w:rPr>
            </w:pPr>
            <w:r w:rsidRPr="00591500">
              <w:rPr>
                <w:sz w:val="24"/>
                <w:szCs w:val="24"/>
              </w:rPr>
              <w:t>4</w:t>
            </w:r>
          </w:p>
        </w:tc>
        <w:tc>
          <w:tcPr>
            <w:tcW w:w="1134" w:type="dxa"/>
            <w:vAlign w:val="center"/>
          </w:tcPr>
          <w:p w14:paraId="014402C4" w14:textId="77777777" w:rsidR="0090669F" w:rsidRPr="00591500" w:rsidRDefault="0090669F" w:rsidP="00263517">
            <w:pPr>
              <w:jc w:val="center"/>
              <w:outlineLvl w:val="1"/>
              <w:rPr>
                <w:sz w:val="24"/>
                <w:szCs w:val="24"/>
              </w:rPr>
            </w:pPr>
            <w:r w:rsidRPr="00591500">
              <w:rPr>
                <w:sz w:val="24"/>
                <w:szCs w:val="24"/>
              </w:rPr>
              <w:t>13,3</w:t>
            </w:r>
          </w:p>
        </w:tc>
        <w:tc>
          <w:tcPr>
            <w:tcW w:w="1417" w:type="dxa"/>
            <w:vAlign w:val="center"/>
          </w:tcPr>
          <w:p w14:paraId="292AD479" w14:textId="77777777" w:rsidR="0090669F" w:rsidRPr="00591500" w:rsidRDefault="0090669F" w:rsidP="00263517">
            <w:pPr>
              <w:jc w:val="center"/>
              <w:outlineLvl w:val="1"/>
              <w:rPr>
                <w:sz w:val="24"/>
                <w:szCs w:val="24"/>
              </w:rPr>
            </w:pPr>
            <w:r w:rsidRPr="00591500">
              <w:rPr>
                <w:sz w:val="24"/>
                <w:szCs w:val="24"/>
              </w:rPr>
              <w:t>3,8 – 30,7</w:t>
            </w:r>
          </w:p>
        </w:tc>
      </w:tr>
      <w:tr w:rsidR="0090669F" w:rsidRPr="00591500" w14:paraId="163D61F4" w14:textId="77777777" w:rsidTr="00BD7DF7">
        <w:trPr>
          <w:jc w:val="center"/>
        </w:trPr>
        <w:tc>
          <w:tcPr>
            <w:tcW w:w="3256" w:type="dxa"/>
            <w:vMerge/>
          </w:tcPr>
          <w:p w14:paraId="29F8C7A0" w14:textId="77777777" w:rsidR="0090669F" w:rsidRPr="00591500" w:rsidRDefault="0090669F" w:rsidP="00566DE7">
            <w:pPr>
              <w:ind w:firstLine="720"/>
              <w:jc w:val="both"/>
              <w:outlineLvl w:val="1"/>
              <w:rPr>
                <w:sz w:val="24"/>
                <w:szCs w:val="24"/>
              </w:rPr>
            </w:pPr>
          </w:p>
        </w:tc>
        <w:tc>
          <w:tcPr>
            <w:tcW w:w="2835" w:type="dxa"/>
            <w:vAlign w:val="center"/>
          </w:tcPr>
          <w:p w14:paraId="480EFC59" w14:textId="56C76C3B" w:rsidR="0090669F" w:rsidRPr="00591500" w:rsidRDefault="00176E6E" w:rsidP="00F2429F">
            <w:pPr>
              <w:jc w:val="both"/>
              <w:outlineLvl w:val="1"/>
              <w:rPr>
                <w:sz w:val="24"/>
                <w:szCs w:val="24"/>
              </w:rPr>
            </w:pPr>
            <w:r w:rsidRPr="00591500">
              <w:rPr>
                <w:sz w:val="24"/>
                <w:szCs w:val="24"/>
                <w:lang w:val="ru-RU"/>
              </w:rPr>
              <w:t>Жартылай ен</w:t>
            </w:r>
            <w:r w:rsidRPr="00591500">
              <w:rPr>
                <w:sz w:val="24"/>
                <w:szCs w:val="24"/>
                <w:lang/>
              </w:rPr>
              <w:t>г</w:t>
            </w:r>
            <w:r w:rsidR="00897BFE" w:rsidRPr="00591500">
              <w:rPr>
                <w:sz w:val="24"/>
                <w:szCs w:val="24"/>
              </w:rPr>
              <w:t xml:space="preserve">ізуде </w:t>
            </w:r>
            <w:r w:rsidR="0090669F" w:rsidRPr="00591500">
              <w:rPr>
                <w:sz w:val="24"/>
                <w:szCs w:val="24"/>
              </w:rPr>
              <w:t xml:space="preserve"> </w:t>
            </w:r>
          </w:p>
        </w:tc>
        <w:tc>
          <w:tcPr>
            <w:tcW w:w="992" w:type="dxa"/>
            <w:vAlign w:val="center"/>
          </w:tcPr>
          <w:p w14:paraId="01F3B728" w14:textId="77777777" w:rsidR="0090669F" w:rsidRPr="00591500" w:rsidRDefault="0090669F" w:rsidP="00263517">
            <w:pPr>
              <w:jc w:val="center"/>
              <w:outlineLvl w:val="1"/>
              <w:rPr>
                <w:sz w:val="24"/>
                <w:szCs w:val="24"/>
              </w:rPr>
            </w:pPr>
            <w:r w:rsidRPr="00591500">
              <w:rPr>
                <w:sz w:val="24"/>
                <w:szCs w:val="24"/>
              </w:rPr>
              <w:t>20</w:t>
            </w:r>
          </w:p>
        </w:tc>
        <w:tc>
          <w:tcPr>
            <w:tcW w:w="1134" w:type="dxa"/>
            <w:vAlign w:val="center"/>
          </w:tcPr>
          <w:p w14:paraId="7DC61E51" w14:textId="77777777" w:rsidR="0090669F" w:rsidRPr="00591500" w:rsidRDefault="0090669F" w:rsidP="00263517">
            <w:pPr>
              <w:jc w:val="center"/>
              <w:outlineLvl w:val="1"/>
              <w:rPr>
                <w:sz w:val="24"/>
                <w:szCs w:val="24"/>
              </w:rPr>
            </w:pPr>
            <w:r w:rsidRPr="00591500">
              <w:rPr>
                <w:sz w:val="24"/>
                <w:szCs w:val="24"/>
              </w:rPr>
              <w:t>66,7</w:t>
            </w:r>
          </w:p>
        </w:tc>
        <w:tc>
          <w:tcPr>
            <w:tcW w:w="1417" w:type="dxa"/>
            <w:vAlign w:val="center"/>
          </w:tcPr>
          <w:p w14:paraId="348610C0" w14:textId="77777777" w:rsidR="0090669F" w:rsidRPr="00591500" w:rsidRDefault="0090669F" w:rsidP="00263517">
            <w:pPr>
              <w:jc w:val="center"/>
              <w:outlineLvl w:val="1"/>
              <w:rPr>
                <w:sz w:val="24"/>
                <w:szCs w:val="24"/>
              </w:rPr>
            </w:pPr>
            <w:r w:rsidRPr="00591500">
              <w:rPr>
                <w:sz w:val="24"/>
                <w:szCs w:val="24"/>
              </w:rPr>
              <w:t>47,2 – 82,7</w:t>
            </w:r>
          </w:p>
        </w:tc>
      </w:tr>
      <w:tr w:rsidR="0090669F" w:rsidRPr="00591500" w14:paraId="6BBFB588" w14:textId="77777777" w:rsidTr="00BD7DF7">
        <w:trPr>
          <w:jc w:val="center"/>
        </w:trPr>
        <w:tc>
          <w:tcPr>
            <w:tcW w:w="3256" w:type="dxa"/>
            <w:vMerge w:val="restart"/>
            <w:vAlign w:val="center"/>
          </w:tcPr>
          <w:p w14:paraId="4E6CC896" w14:textId="77777777" w:rsidR="0074552B" w:rsidRPr="0074552B" w:rsidRDefault="0074552B" w:rsidP="0074552B">
            <w:pPr>
              <w:jc w:val="both"/>
              <w:outlineLvl w:val="1"/>
              <w:rPr>
                <w:sz w:val="24"/>
                <w:szCs w:val="24"/>
              </w:rPr>
            </w:pPr>
            <w:r w:rsidRPr="0074552B">
              <w:rPr>
                <w:sz w:val="24"/>
                <w:szCs w:val="24"/>
              </w:rPr>
              <w:t xml:space="preserve">Штаттық кестеге «кеңейтілген практика мейіргер» лауазымы енгізілді ме?   </w:t>
            </w:r>
          </w:p>
          <w:p w14:paraId="4BE39D10" w14:textId="3E5812A9" w:rsidR="0090669F" w:rsidRPr="00591500" w:rsidRDefault="0074552B" w:rsidP="0074552B">
            <w:pPr>
              <w:jc w:val="both"/>
              <w:outlineLvl w:val="1"/>
              <w:rPr>
                <w:sz w:val="24"/>
                <w:szCs w:val="24"/>
              </w:rPr>
            </w:pPr>
            <w:r w:rsidRPr="0074552B">
              <w:rPr>
                <w:sz w:val="24"/>
                <w:szCs w:val="24"/>
              </w:rPr>
              <w:t xml:space="preserve">    (иә / жоқ)</w:t>
            </w:r>
          </w:p>
        </w:tc>
        <w:tc>
          <w:tcPr>
            <w:tcW w:w="2835" w:type="dxa"/>
            <w:vAlign w:val="center"/>
          </w:tcPr>
          <w:p w14:paraId="760D5D54" w14:textId="7AC4C9D8" w:rsidR="0090669F" w:rsidRPr="00591500" w:rsidRDefault="00F50BE2" w:rsidP="00F2429F">
            <w:pPr>
              <w:jc w:val="both"/>
              <w:outlineLvl w:val="1"/>
              <w:rPr>
                <w:sz w:val="24"/>
                <w:szCs w:val="24"/>
              </w:rPr>
            </w:pPr>
            <w:r w:rsidRPr="00591500">
              <w:rPr>
                <w:sz w:val="24"/>
                <w:szCs w:val="24"/>
              </w:rPr>
              <w:t xml:space="preserve">ақпараттың </w:t>
            </w:r>
            <w:r w:rsidR="005E1B18" w:rsidRPr="00591500">
              <w:rPr>
                <w:sz w:val="24"/>
                <w:szCs w:val="24"/>
              </w:rPr>
              <w:t>берілмеген</w:t>
            </w:r>
            <w:r w:rsidRPr="00591500">
              <w:rPr>
                <w:sz w:val="24"/>
                <w:szCs w:val="24"/>
              </w:rPr>
              <w:t>/ енгізілмеген</w:t>
            </w:r>
          </w:p>
        </w:tc>
        <w:tc>
          <w:tcPr>
            <w:tcW w:w="992" w:type="dxa"/>
            <w:vAlign w:val="center"/>
          </w:tcPr>
          <w:p w14:paraId="79C25CA5" w14:textId="77777777" w:rsidR="0090669F" w:rsidRPr="00591500" w:rsidRDefault="0090669F" w:rsidP="00263517">
            <w:pPr>
              <w:jc w:val="center"/>
              <w:outlineLvl w:val="1"/>
              <w:rPr>
                <w:sz w:val="24"/>
                <w:szCs w:val="24"/>
              </w:rPr>
            </w:pPr>
            <w:r w:rsidRPr="00591500">
              <w:rPr>
                <w:sz w:val="24"/>
                <w:szCs w:val="24"/>
              </w:rPr>
              <w:t>6</w:t>
            </w:r>
          </w:p>
        </w:tc>
        <w:tc>
          <w:tcPr>
            <w:tcW w:w="1134" w:type="dxa"/>
            <w:vAlign w:val="center"/>
          </w:tcPr>
          <w:p w14:paraId="30690CF8" w14:textId="77777777" w:rsidR="0090669F" w:rsidRPr="00591500" w:rsidRDefault="0090669F" w:rsidP="00263517">
            <w:pPr>
              <w:jc w:val="center"/>
              <w:outlineLvl w:val="1"/>
              <w:rPr>
                <w:sz w:val="24"/>
                <w:szCs w:val="24"/>
              </w:rPr>
            </w:pPr>
            <w:r w:rsidRPr="00591500">
              <w:rPr>
                <w:sz w:val="24"/>
                <w:szCs w:val="24"/>
              </w:rPr>
              <w:t>20,0</w:t>
            </w:r>
          </w:p>
        </w:tc>
        <w:tc>
          <w:tcPr>
            <w:tcW w:w="1417" w:type="dxa"/>
            <w:vAlign w:val="center"/>
          </w:tcPr>
          <w:p w14:paraId="492356A4" w14:textId="77777777" w:rsidR="0090669F" w:rsidRPr="00591500" w:rsidRDefault="0090669F" w:rsidP="00263517">
            <w:pPr>
              <w:jc w:val="center"/>
              <w:outlineLvl w:val="1"/>
              <w:rPr>
                <w:sz w:val="24"/>
                <w:szCs w:val="24"/>
              </w:rPr>
            </w:pPr>
            <w:r w:rsidRPr="00591500">
              <w:rPr>
                <w:sz w:val="24"/>
                <w:szCs w:val="24"/>
              </w:rPr>
              <w:t>7,7 – 38,6</w:t>
            </w:r>
          </w:p>
        </w:tc>
      </w:tr>
      <w:tr w:rsidR="0090669F" w:rsidRPr="00591500" w14:paraId="2DFAE1EB" w14:textId="77777777" w:rsidTr="00BD7DF7">
        <w:trPr>
          <w:jc w:val="center"/>
        </w:trPr>
        <w:tc>
          <w:tcPr>
            <w:tcW w:w="3256" w:type="dxa"/>
            <w:vMerge/>
          </w:tcPr>
          <w:p w14:paraId="34A40816" w14:textId="77777777" w:rsidR="0090669F" w:rsidRPr="00591500" w:rsidRDefault="0090669F" w:rsidP="00566DE7">
            <w:pPr>
              <w:ind w:firstLine="720"/>
              <w:jc w:val="both"/>
              <w:outlineLvl w:val="1"/>
              <w:rPr>
                <w:sz w:val="24"/>
                <w:szCs w:val="24"/>
              </w:rPr>
            </w:pPr>
          </w:p>
        </w:tc>
        <w:tc>
          <w:tcPr>
            <w:tcW w:w="2835" w:type="dxa"/>
            <w:vAlign w:val="center"/>
          </w:tcPr>
          <w:p w14:paraId="13D6FA34" w14:textId="0D5B5D6E" w:rsidR="0090669F" w:rsidRPr="00591500" w:rsidRDefault="009A51DC" w:rsidP="00F2429F">
            <w:pPr>
              <w:jc w:val="both"/>
              <w:outlineLvl w:val="1"/>
              <w:rPr>
                <w:sz w:val="24"/>
                <w:szCs w:val="24"/>
              </w:rPr>
            </w:pPr>
            <w:r w:rsidRPr="00591500">
              <w:rPr>
                <w:sz w:val="24"/>
                <w:szCs w:val="24"/>
              </w:rPr>
              <w:t>толық қарқынмен енгізу</w:t>
            </w:r>
          </w:p>
        </w:tc>
        <w:tc>
          <w:tcPr>
            <w:tcW w:w="992" w:type="dxa"/>
            <w:vAlign w:val="center"/>
          </w:tcPr>
          <w:p w14:paraId="394957EF" w14:textId="77777777" w:rsidR="0090669F" w:rsidRPr="00591500" w:rsidRDefault="0090669F" w:rsidP="00263517">
            <w:pPr>
              <w:jc w:val="center"/>
              <w:outlineLvl w:val="1"/>
              <w:rPr>
                <w:sz w:val="24"/>
                <w:szCs w:val="24"/>
              </w:rPr>
            </w:pPr>
            <w:r w:rsidRPr="00591500">
              <w:rPr>
                <w:sz w:val="24"/>
                <w:szCs w:val="24"/>
              </w:rPr>
              <w:t>19</w:t>
            </w:r>
          </w:p>
        </w:tc>
        <w:tc>
          <w:tcPr>
            <w:tcW w:w="1134" w:type="dxa"/>
            <w:vAlign w:val="center"/>
          </w:tcPr>
          <w:p w14:paraId="4DBF4AC2" w14:textId="77777777" w:rsidR="0090669F" w:rsidRPr="00591500" w:rsidRDefault="0090669F" w:rsidP="00263517">
            <w:pPr>
              <w:jc w:val="center"/>
              <w:outlineLvl w:val="1"/>
              <w:rPr>
                <w:sz w:val="24"/>
                <w:szCs w:val="24"/>
              </w:rPr>
            </w:pPr>
            <w:r w:rsidRPr="00591500">
              <w:rPr>
                <w:sz w:val="24"/>
                <w:szCs w:val="24"/>
              </w:rPr>
              <w:t>63,3</w:t>
            </w:r>
          </w:p>
        </w:tc>
        <w:tc>
          <w:tcPr>
            <w:tcW w:w="1417" w:type="dxa"/>
            <w:vAlign w:val="center"/>
          </w:tcPr>
          <w:p w14:paraId="3EA3D3A3" w14:textId="77777777" w:rsidR="0090669F" w:rsidRPr="00591500" w:rsidRDefault="0090669F" w:rsidP="00263517">
            <w:pPr>
              <w:jc w:val="center"/>
              <w:outlineLvl w:val="1"/>
              <w:rPr>
                <w:sz w:val="24"/>
                <w:szCs w:val="24"/>
              </w:rPr>
            </w:pPr>
            <w:r w:rsidRPr="00591500">
              <w:rPr>
                <w:sz w:val="24"/>
                <w:szCs w:val="24"/>
              </w:rPr>
              <w:t>43,9 – 80,1</w:t>
            </w:r>
          </w:p>
        </w:tc>
      </w:tr>
      <w:tr w:rsidR="0090669F" w:rsidRPr="00591500" w14:paraId="7CE40E96" w14:textId="77777777" w:rsidTr="00BD7DF7">
        <w:trPr>
          <w:jc w:val="center"/>
        </w:trPr>
        <w:tc>
          <w:tcPr>
            <w:tcW w:w="3256" w:type="dxa"/>
            <w:vMerge/>
          </w:tcPr>
          <w:p w14:paraId="0CB9B5B6" w14:textId="77777777" w:rsidR="0090669F" w:rsidRPr="00591500" w:rsidRDefault="0090669F" w:rsidP="00566DE7">
            <w:pPr>
              <w:ind w:firstLine="720"/>
              <w:jc w:val="both"/>
              <w:outlineLvl w:val="1"/>
              <w:rPr>
                <w:sz w:val="24"/>
                <w:szCs w:val="24"/>
              </w:rPr>
            </w:pPr>
          </w:p>
        </w:tc>
        <w:tc>
          <w:tcPr>
            <w:tcW w:w="2835" w:type="dxa"/>
            <w:vAlign w:val="center"/>
          </w:tcPr>
          <w:p w14:paraId="4B7CC994" w14:textId="5975E12A" w:rsidR="0090669F" w:rsidRPr="00591500" w:rsidRDefault="009A51DC" w:rsidP="00F2429F">
            <w:pPr>
              <w:jc w:val="both"/>
              <w:outlineLvl w:val="1"/>
              <w:rPr>
                <w:sz w:val="24"/>
                <w:szCs w:val="24"/>
              </w:rPr>
            </w:pPr>
            <w:r w:rsidRPr="00591500">
              <w:rPr>
                <w:sz w:val="24"/>
                <w:szCs w:val="24"/>
                <w:lang w:val="ru-RU"/>
              </w:rPr>
              <w:t>Жартылай ен</w:t>
            </w:r>
            <w:r w:rsidRPr="00591500">
              <w:rPr>
                <w:sz w:val="24"/>
                <w:szCs w:val="24"/>
                <w:lang/>
              </w:rPr>
              <w:t>г</w:t>
            </w:r>
            <w:r w:rsidRPr="00591500">
              <w:rPr>
                <w:sz w:val="24"/>
                <w:szCs w:val="24"/>
              </w:rPr>
              <w:t xml:space="preserve">ізуде  </w:t>
            </w:r>
          </w:p>
        </w:tc>
        <w:tc>
          <w:tcPr>
            <w:tcW w:w="992" w:type="dxa"/>
            <w:vAlign w:val="center"/>
          </w:tcPr>
          <w:p w14:paraId="0D4E1107" w14:textId="77777777" w:rsidR="0090669F" w:rsidRPr="00591500" w:rsidRDefault="0090669F" w:rsidP="00263517">
            <w:pPr>
              <w:jc w:val="center"/>
              <w:outlineLvl w:val="1"/>
              <w:rPr>
                <w:sz w:val="24"/>
                <w:szCs w:val="24"/>
              </w:rPr>
            </w:pPr>
            <w:r w:rsidRPr="00591500">
              <w:rPr>
                <w:sz w:val="24"/>
                <w:szCs w:val="24"/>
              </w:rPr>
              <w:t>5</w:t>
            </w:r>
          </w:p>
        </w:tc>
        <w:tc>
          <w:tcPr>
            <w:tcW w:w="1134" w:type="dxa"/>
            <w:vAlign w:val="center"/>
          </w:tcPr>
          <w:p w14:paraId="06F0005B" w14:textId="77777777" w:rsidR="0090669F" w:rsidRPr="00591500" w:rsidRDefault="0090669F" w:rsidP="00263517">
            <w:pPr>
              <w:jc w:val="center"/>
              <w:outlineLvl w:val="1"/>
              <w:rPr>
                <w:sz w:val="24"/>
                <w:szCs w:val="24"/>
              </w:rPr>
            </w:pPr>
            <w:r w:rsidRPr="00591500">
              <w:rPr>
                <w:sz w:val="24"/>
                <w:szCs w:val="24"/>
              </w:rPr>
              <w:t>16,7</w:t>
            </w:r>
          </w:p>
        </w:tc>
        <w:tc>
          <w:tcPr>
            <w:tcW w:w="1417" w:type="dxa"/>
            <w:vAlign w:val="center"/>
          </w:tcPr>
          <w:p w14:paraId="404A491F" w14:textId="77777777" w:rsidR="0090669F" w:rsidRPr="00591500" w:rsidRDefault="0090669F" w:rsidP="00263517">
            <w:pPr>
              <w:jc w:val="center"/>
              <w:outlineLvl w:val="1"/>
              <w:rPr>
                <w:sz w:val="24"/>
                <w:szCs w:val="24"/>
              </w:rPr>
            </w:pPr>
            <w:r w:rsidRPr="00591500">
              <w:rPr>
                <w:sz w:val="24"/>
                <w:szCs w:val="24"/>
              </w:rPr>
              <w:t>5,6 – 34,7</w:t>
            </w:r>
          </w:p>
        </w:tc>
      </w:tr>
      <w:tr w:rsidR="0090669F" w:rsidRPr="00591500" w14:paraId="57895325" w14:textId="77777777" w:rsidTr="00BD7DF7">
        <w:trPr>
          <w:jc w:val="center"/>
        </w:trPr>
        <w:tc>
          <w:tcPr>
            <w:tcW w:w="3256" w:type="dxa"/>
            <w:vMerge w:val="restart"/>
            <w:vAlign w:val="center"/>
          </w:tcPr>
          <w:p w14:paraId="54109903" w14:textId="5F6165E9" w:rsidR="0090669F" w:rsidRPr="00591500" w:rsidRDefault="0074552B" w:rsidP="00260BFA">
            <w:pPr>
              <w:jc w:val="both"/>
              <w:outlineLvl w:val="1"/>
              <w:rPr>
                <w:sz w:val="24"/>
                <w:szCs w:val="24"/>
              </w:rPr>
            </w:pPr>
            <w:r w:rsidRPr="0074552B">
              <w:rPr>
                <w:sz w:val="24"/>
                <w:szCs w:val="24"/>
              </w:rPr>
              <w:t>Бакалавр деңгейі бар медициналық  мейіргер қызметкеріне   кеңейтілген практика мейіргер лауазымы бойынша ҚР ДСМ 2018 жылғы 19 желтоқсандағы № ҚР ДСМ-43 бұйрығына сәйкес қосымша төлем ақы қай уақыттан бастап  берілді?</w:t>
            </w:r>
          </w:p>
        </w:tc>
        <w:tc>
          <w:tcPr>
            <w:tcW w:w="2835" w:type="dxa"/>
            <w:vAlign w:val="center"/>
          </w:tcPr>
          <w:p w14:paraId="1BCAE022" w14:textId="1DF8D977" w:rsidR="0090669F" w:rsidRPr="00591500" w:rsidRDefault="007374A6" w:rsidP="001E38CA">
            <w:pPr>
              <w:jc w:val="both"/>
              <w:outlineLvl w:val="1"/>
              <w:rPr>
                <w:sz w:val="24"/>
                <w:szCs w:val="24"/>
              </w:rPr>
            </w:pPr>
            <w:r w:rsidRPr="00591500">
              <w:rPr>
                <w:sz w:val="24"/>
                <w:szCs w:val="24"/>
              </w:rPr>
              <w:t>Жауа</w:t>
            </w:r>
            <w:r w:rsidR="001E38CA" w:rsidRPr="00591500">
              <w:rPr>
                <w:sz w:val="24"/>
                <w:szCs w:val="24"/>
              </w:rPr>
              <w:t>бы жоқ</w:t>
            </w:r>
          </w:p>
        </w:tc>
        <w:tc>
          <w:tcPr>
            <w:tcW w:w="992" w:type="dxa"/>
            <w:vAlign w:val="center"/>
          </w:tcPr>
          <w:p w14:paraId="51053C3C" w14:textId="77777777" w:rsidR="0090669F" w:rsidRPr="00591500" w:rsidRDefault="0090669F" w:rsidP="00263517">
            <w:pPr>
              <w:jc w:val="center"/>
              <w:outlineLvl w:val="1"/>
              <w:rPr>
                <w:sz w:val="24"/>
                <w:szCs w:val="24"/>
              </w:rPr>
            </w:pPr>
            <w:r w:rsidRPr="00591500">
              <w:rPr>
                <w:sz w:val="24"/>
                <w:szCs w:val="24"/>
              </w:rPr>
              <w:t>9</w:t>
            </w:r>
          </w:p>
        </w:tc>
        <w:tc>
          <w:tcPr>
            <w:tcW w:w="1134" w:type="dxa"/>
            <w:vAlign w:val="center"/>
          </w:tcPr>
          <w:p w14:paraId="50E4B95D" w14:textId="77777777" w:rsidR="0090669F" w:rsidRPr="00591500" w:rsidRDefault="0090669F" w:rsidP="00263517">
            <w:pPr>
              <w:jc w:val="center"/>
              <w:outlineLvl w:val="1"/>
              <w:rPr>
                <w:sz w:val="24"/>
                <w:szCs w:val="24"/>
              </w:rPr>
            </w:pPr>
            <w:r w:rsidRPr="00591500">
              <w:rPr>
                <w:sz w:val="24"/>
                <w:szCs w:val="24"/>
              </w:rPr>
              <w:t>30,0</w:t>
            </w:r>
          </w:p>
        </w:tc>
        <w:tc>
          <w:tcPr>
            <w:tcW w:w="1417" w:type="dxa"/>
            <w:vAlign w:val="center"/>
          </w:tcPr>
          <w:p w14:paraId="71A81061" w14:textId="77777777" w:rsidR="0090669F" w:rsidRPr="00591500" w:rsidRDefault="0090669F" w:rsidP="00263517">
            <w:pPr>
              <w:jc w:val="center"/>
              <w:outlineLvl w:val="1"/>
              <w:rPr>
                <w:sz w:val="24"/>
                <w:szCs w:val="24"/>
              </w:rPr>
            </w:pPr>
            <w:r w:rsidRPr="00591500">
              <w:rPr>
                <w:sz w:val="24"/>
                <w:szCs w:val="24"/>
              </w:rPr>
              <w:t>14,7 – 49,4</w:t>
            </w:r>
          </w:p>
        </w:tc>
      </w:tr>
      <w:tr w:rsidR="0090669F" w:rsidRPr="00591500" w14:paraId="3A34CA37" w14:textId="77777777" w:rsidTr="00BD7DF7">
        <w:trPr>
          <w:jc w:val="center"/>
        </w:trPr>
        <w:tc>
          <w:tcPr>
            <w:tcW w:w="3256" w:type="dxa"/>
            <w:vMerge/>
          </w:tcPr>
          <w:p w14:paraId="4A47A0A9" w14:textId="77777777" w:rsidR="0090669F" w:rsidRPr="00591500" w:rsidRDefault="0090669F" w:rsidP="00566DE7">
            <w:pPr>
              <w:ind w:firstLine="720"/>
              <w:jc w:val="both"/>
              <w:outlineLvl w:val="1"/>
              <w:rPr>
                <w:sz w:val="24"/>
                <w:szCs w:val="24"/>
              </w:rPr>
            </w:pPr>
          </w:p>
        </w:tc>
        <w:tc>
          <w:tcPr>
            <w:tcW w:w="2835" w:type="dxa"/>
            <w:vAlign w:val="center"/>
          </w:tcPr>
          <w:p w14:paraId="38EB54A7" w14:textId="77777777" w:rsidR="0090669F" w:rsidRPr="00591500" w:rsidRDefault="0090669F" w:rsidP="00566DE7">
            <w:pPr>
              <w:ind w:firstLine="720"/>
              <w:jc w:val="both"/>
              <w:outlineLvl w:val="1"/>
              <w:rPr>
                <w:sz w:val="24"/>
                <w:szCs w:val="24"/>
              </w:rPr>
            </w:pPr>
            <w:r w:rsidRPr="00591500">
              <w:rPr>
                <w:sz w:val="24"/>
                <w:szCs w:val="24"/>
              </w:rPr>
              <w:t>2018</w:t>
            </w:r>
          </w:p>
        </w:tc>
        <w:tc>
          <w:tcPr>
            <w:tcW w:w="992" w:type="dxa"/>
            <w:vAlign w:val="center"/>
          </w:tcPr>
          <w:p w14:paraId="371B5BAB" w14:textId="77777777" w:rsidR="0090669F" w:rsidRPr="00591500" w:rsidRDefault="0090669F" w:rsidP="00263517">
            <w:pPr>
              <w:jc w:val="center"/>
              <w:outlineLvl w:val="1"/>
              <w:rPr>
                <w:sz w:val="24"/>
                <w:szCs w:val="24"/>
              </w:rPr>
            </w:pPr>
            <w:r w:rsidRPr="00591500">
              <w:rPr>
                <w:sz w:val="24"/>
                <w:szCs w:val="24"/>
              </w:rPr>
              <w:t>2</w:t>
            </w:r>
          </w:p>
        </w:tc>
        <w:tc>
          <w:tcPr>
            <w:tcW w:w="1134" w:type="dxa"/>
            <w:vAlign w:val="center"/>
          </w:tcPr>
          <w:p w14:paraId="2F987029" w14:textId="77777777" w:rsidR="0090669F" w:rsidRPr="00591500" w:rsidRDefault="0090669F" w:rsidP="00263517">
            <w:pPr>
              <w:jc w:val="center"/>
              <w:outlineLvl w:val="1"/>
              <w:rPr>
                <w:sz w:val="24"/>
                <w:szCs w:val="24"/>
              </w:rPr>
            </w:pPr>
            <w:r w:rsidRPr="00591500">
              <w:rPr>
                <w:sz w:val="24"/>
                <w:szCs w:val="24"/>
              </w:rPr>
              <w:t>6,7</w:t>
            </w:r>
          </w:p>
        </w:tc>
        <w:tc>
          <w:tcPr>
            <w:tcW w:w="1417" w:type="dxa"/>
            <w:vAlign w:val="center"/>
          </w:tcPr>
          <w:p w14:paraId="0613A1DA" w14:textId="77777777" w:rsidR="0090669F" w:rsidRPr="00591500" w:rsidRDefault="0090669F" w:rsidP="00263517">
            <w:pPr>
              <w:jc w:val="center"/>
              <w:outlineLvl w:val="1"/>
              <w:rPr>
                <w:sz w:val="24"/>
                <w:szCs w:val="24"/>
              </w:rPr>
            </w:pPr>
            <w:r w:rsidRPr="00591500">
              <w:rPr>
                <w:sz w:val="24"/>
                <w:szCs w:val="24"/>
              </w:rPr>
              <w:t>0,8 – 22,1</w:t>
            </w:r>
          </w:p>
        </w:tc>
      </w:tr>
      <w:tr w:rsidR="0090669F" w:rsidRPr="00591500" w14:paraId="6637C1F1" w14:textId="77777777" w:rsidTr="00BD7DF7">
        <w:trPr>
          <w:jc w:val="center"/>
        </w:trPr>
        <w:tc>
          <w:tcPr>
            <w:tcW w:w="3256" w:type="dxa"/>
            <w:vMerge/>
          </w:tcPr>
          <w:p w14:paraId="163E654B" w14:textId="77777777" w:rsidR="0090669F" w:rsidRPr="00591500" w:rsidRDefault="0090669F" w:rsidP="00566DE7">
            <w:pPr>
              <w:ind w:firstLine="720"/>
              <w:jc w:val="both"/>
              <w:outlineLvl w:val="1"/>
              <w:rPr>
                <w:sz w:val="24"/>
                <w:szCs w:val="24"/>
              </w:rPr>
            </w:pPr>
          </w:p>
        </w:tc>
        <w:tc>
          <w:tcPr>
            <w:tcW w:w="2835" w:type="dxa"/>
            <w:vAlign w:val="center"/>
          </w:tcPr>
          <w:p w14:paraId="72C0A265" w14:textId="77777777" w:rsidR="0090669F" w:rsidRPr="00591500" w:rsidRDefault="0090669F" w:rsidP="00566DE7">
            <w:pPr>
              <w:ind w:firstLine="720"/>
              <w:jc w:val="both"/>
              <w:outlineLvl w:val="1"/>
              <w:rPr>
                <w:sz w:val="24"/>
                <w:szCs w:val="24"/>
              </w:rPr>
            </w:pPr>
            <w:r w:rsidRPr="00591500">
              <w:rPr>
                <w:sz w:val="24"/>
                <w:szCs w:val="24"/>
              </w:rPr>
              <w:t>2019</w:t>
            </w:r>
          </w:p>
        </w:tc>
        <w:tc>
          <w:tcPr>
            <w:tcW w:w="992" w:type="dxa"/>
            <w:vAlign w:val="center"/>
          </w:tcPr>
          <w:p w14:paraId="6322E6B7" w14:textId="77777777" w:rsidR="0090669F" w:rsidRPr="00591500" w:rsidRDefault="0090669F" w:rsidP="00263517">
            <w:pPr>
              <w:jc w:val="center"/>
              <w:outlineLvl w:val="1"/>
              <w:rPr>
                <w:sz w:val="24"/>
                <w:szCs w:val="24"/>
              </w:rPr>
            </w:pPr>
            <w:r w:rsidRPr="00591500">
              <w:rPr>
                <w:sz w:val="24"/>
                <w:szCs w:val="24"/>
              </w:rPr>
              <w:t>8</w:t>
            </w:r>
          </w:p>
        </w:tc>
        <w:tc>
          <w:tcPr>
            <w:tcW w:w="1134" w:type="dxa"/>
            <w:vAlign w:val="center"/>
          </w:tcPr>
          <w:p w14:paraId="4CF9D538" w14:textId="77777777" w:rsidR="0090669F" w:rsidRPr="00591500" w:rsidRDefault="0090669F" w:rsidP="00263517">
            <w:pPr>
              <w:jc w:val="center"/>
              <w:outlineLvl w:val="1"/>
              <w:rPr>
                <w:sz w:val="24"/>
                <w:szCs w:val="24"/>
              </w:rPr>
            </w:pPr>
            <w:r w:rsidRPr="00591500">
              <w:rPr>
                <w:sz w:val="24"/>
                <w:szCs w:val="24"/>
              </w:rPr>
              <w:t>26,7</w:t>
            </w:r>
          </w:p>
        </w:tc>
        <w:tc>
          <w:tcPr>
            <w:tcW w:w="1417" w:type="dxa"/>
            <w:vAlign w:val="center"/>
          </w:tcPr>
          <w:p w14:paraId="27759DE9" w14:textId="77777777" w:rsidR="0090669F" w:rsidRPr="00591500" w:rsidRDefault="0090669F" w:rsidP="00263517">
            <w:pPr>
              <w:jc w:val="center"/>
              <w:outlineLvl w:val="1"/>
              <w:rPr>
                <w:sz w:val="24"/>
                <w:szCs w:val="24"/>
              </w:rPr>
            </w:pPr>
            <w:r w:rsidRPr="00591500">
              <w:rPr>
                <w:sz w:val="24"/>
                <w:szCs w:val="24"/>
              </w:rPr>
              <w:t>12,3 – 45,9</w:t>
            </w:r>
          </w:p>
        </w:tc>
      </w:tr>
      <w:tr w:rsidR="0090669F" w:rsidRPr="00591500" w14:paraId="052B4193" w14:textId="77777777" w:rsidTr="00BD7DF7">
        <w:trPr>
          <w:jc w:val="center"/>
        </w:trPr>
        <w:tc>
          <w:tcPr>
            <w:tcW w:w="3256" w:type="dxa"/>
            <w:vMerge/>
          </w:tcPr>
          <w:p w14:paraId="041833A4" w14:textId="77777777" w:rsidR="0090669F" w:rsidRPr="00591500" w:rsidRDefault="0090669F" w:rsidP="00566DE7">
            <w:pPr>
              <w:ind w:firstLine="720"/>
              <w:jc w:val="both"/>
              <w:outlineLvl w:val="1"/>
              <w:rPr>
                <w:sz w:val="24"/>
                <w:szCs w:val="24"/>
              </w:rPr>
            </w:pPr>
          </w:p>
        </w:tc>
        <w:tc>
          <w:tcPr>
            <w:tcW w:w="2835" w:type="dxa"/>
            <w:vAlign w:val="center"/>
          </w:tcPr>
          <w:p w14:paraId="2F81BC13" w14:textId="77777777" w:rsidR="0090669F" w:rsidRPr="00591500" w:rsidRDefault="0090669F" w:rsidP="00566DE7">
            <w:pPr>
              <w:ind w:firstLine="720"/>
              <w:jc w:val="both"/>
              <w:outlineLvl w:val="1"/>
              <w:rPr>
                <w:sz w:val="24"/>
                <w:szCs w:val="24"/>
              </w:rPr>
            </w:pPr>
            <w:r w:rsidRPr="00591500">
              <w:rPr>
                <w:sz w:val="24"/>
                <w:szCs w:val="24"/>
              </w:rPr>
              <w:t>2020</w:t>
            </w:r>
          </w:p>
        </w:tc>
        <w:tc>
          <w:tcPr>
            <w:tcW w:w="992" w:type="dxa"/>
            <w:vAlign w:val="center"/>
          </w:tcPr>
          <w:p w14:paraId="1F18DFCC" w14:textId="77777777" w:rsidR="0090669F" w:rsidRPr="00591500" w:rsidRDefault="0090669F" w:rsidP="00263517">
            <w:pPr>
              <w:jc w:val="center"/>
              <w:outlineLvl w:val="1"/>
              <w:rPr>
                <w:sz w:val="24"/>
                <w:szCs w:val="24"/>
              </w:rPr>
            </w:pPr>
            <w:r w:rsidRPr="00591500">
              <w:rPr>
                <w:sz w:val="24"/>
                <w:szCs w:val="24"/>
              </w:rPr>
              <w:t>5</w:t>
            </w:r>
          </w:p>
        </w:tc>
        <w:tc>
          <w:tcPr>
            <w:tcW w:w="1134" w:type="dxa"/>
            <w:vAlign w:val="center"/>
          </w:tcPr>
          <w:p w14:paraId="184E661C" w14:textId="77777777" w:rsidR="0090669F" w:rsidRPr="00591500" w:rsidRDefault="0090669F" w:rsidP="00263517">
            <w:pPr>
              <w:jc w:val="center"/>
              <w:outlineLvl w:val="1"/>
              <w:rPr>
                <w:sz w:val="24"/>
                <w:szCs w:val="24"/>
              </w:rPr>
            </w:pPr>
            <w:r w:rsidRPr="00591500">
              <w:rPr>
                <w:sz w:val="24"/>
                <w:szCs w:val="24"/>
              </w:rPr>
              <w:t>16,7</w:t>
            </w:r>
          </w:p>
        </w:tc>
        <w:tc>
          <w:tcPr>
            <w:tcW w:w="1417" w:type="dxa"/>
            <w:vAlign w:val="center"/>
          </w:tcPr>
          <w:p w14:paraId="12B00136" w14:textId="77777777" w:rsidR="0090669F" w:rsidRPr="00591500" w:rsidRDefault="0090669F" w:rsidP="00263517">
            <w:pPr>
              <w:jc w:val="center"/>
              <w:outlineLvl w:val="1"/>
              <w:rPr>
                <w:sz w:val="24"/>
                <w:szCs w:val="24"/>
              </w:rPr>
            </w:pPr>
            <w:r w:rsidRPr="00591500">
              <w:rPr>
                <w:sz w:val="24"/>
                <w:szCs w:val="24"/>
              </w:rPr>
              <w:t>5,6 – 34,7</w:t>
            </w:r>
          </w:p>
        </w:tc>
      </w:tr>
      <w:tr w:rsidR="0090669F" w:rsidRPr="00591500" w14:paraId="29A4A71B" w14:textId="77777777" w:rsidTr="00BD7DF7">
        <w:trPr>
          <w:jc w:val="center"/>
        </w:trPr>
        <w:tc>
          <w:tcPr>
            <w:tcW w:w="3256" w:type="dxa"/>
            <w:vMerge/>
          </w:tcPr>
          <w:p w14:paraId="677F466B" w14:textId="77777777" w:rsidR="0090669F" w:rsidRPr="00591500" w:rsidRDefault="0090669F" w:rsidP="00566DE7">
            <w:pPr>
              <w:ind w:firstLine="720"/>
              <w:jc w:val="both"/>
              <w:outlineLvl w:val="1"/>
              <w:rPr>
                <w:sz w:val="24"/>
                <w:szCs w:val="24"/>
              </w:rPr>
            </w:pPr>
          </w:p>
        </w:tc>
        <w:tc>
          <w:tcPr>
            <w:tcW w:w="2835" w:type="dxa"/>
            <w:vAlign w:val="center"/>
          </w:tcPr>
          <w:p w14:paraId="18BD628C" w14:textId="6BF10CE0" w:rsidR="0090669F" w:rsidRPr="00591500" w:rsidRDefault="006D5059" w:rsidP="00F2429F">
            <w:pPr>
              <w:jc w:val="both"/>
              <w:outlineLvl w:val="1"/>
              <w:rPr>
                <w:sz w:val="24"/>
                <w:szCs w:val="24"/>
              </w:rPr>
            </w:pPr>
            <w:r w:rsidRPr="00591500">
              <w:rPr>
                <w:sz w:val="24"/>
                <w:szCs w:val="24"/>
              </w:rPr>
              <w:t>Қ</w:t>
            </w:r>
            <w:r w:rsidR="00F75649" w:rsidRPr="00591500">
              <w:rPr>
                <w:sz w:val="24"/>
                <w:szCs w:val="24"/>
              </w:rPr>
              <w:t>олданбалы бакалавриат</w:t>
            </w:r>
            <w:r w:rsidRPr="00591500">
              <w:rPr>
                <w:sz w:val="24"/>
                <w:szCs w:val="24"/>
              </w:rPr>
              <w:t xml:space="preserve"> </w:t>
            </w:r>
            <w:r w:rsidR="001E38CA" w:rsidRPr="00591500">
              <w:rPr>
                <w:sz w:val="24"/>
                <w:szCs w:val="24"/>
              </w:rPr>
              <w:t>дипломының көшірмесін ұсынғаннан кейін</w:t>
            </w:r>
          </w:p>
        </w:tc>
        <w:tc>
          <w:tcPr>
            <w:tcW w:w="992" w:type="dxa"/>
            <w:vAlign w:val="center"/>
          </w:tcPr>
          <w:p w14:paraId="347A4903" w14:textId="77777777" w:rsidR="0090669F" w:rsidRPr="00591500" w:rsidRDefault="0090669F" w:rsidP="00263517">
            <w:pPr>
              <w:jc w:val="center"/>
              <w:outlineLvl w:val="1"/>
              <w:rPr>
                <w:sz w:val="24"/>
                <w:szCs w:val="24"/>
              </w:rPr>
            </w:pPr>
            <w:r w:rsidRPr="00591500">
              <w:rPr>
                <w:sz w:val="24"/>
                <w:szCs w:val="24"/>
              </w:rPr>
              <w:t>2</w:t>
            </w:r>
          </w:p>
        </w:tc>
        <w:tc>
          <w:tcPr>
            <w:tcW w:w="1134" w:type="dxa"/>
            <w:vAlign w:val="center"/>
          </w:tcPr>
          <w:p w14:paraId="524FBBC0" w14:textId="77777777" w:rsidR="0090669F" w:rsidRPr="00591500" w:rsidRDefault="0090669F" w:rsidP="00263517">
            <w:pPr>
              <w:jc w:val="center"/>
              <w:outlineLvl w:val="1"/>
              <w:rPr>
                <w:sz w:val="24"/>
                <w:szCs w:val="24"/>
              </w:rPr>
            </w:pPr>
            <w:r w:rsidRPr="00591500">
              <w:rPr>
                <w:sz w:val="24"/>
                <w:szCs w:val="24"/>
              </w:rPr>
              <w:t>6,7</w:t>
            </w:r>
          </w:p>
        </w:tc>
        <w:tc>
          <w:tcPr>
            <w:tcW w:w="1417" w:type="dxa"/>
            <w:vAlign w:val="center"/>
          </w:tcPr>
          <w:p w14:paraId="57E28F69" w14:textId="77777777" w:rsidR="0090669F" w:rsidRPr="00591500" w:rsidRDefault="0090669F" w:rsidP="00263517">
            <w:pPr>
              <w:jc w:val="center"/>
              <w:outlineLvl w:val="1"/>
              <w:rPr>
                <w:sz w:val="24"/>
                <w:szCs w:val="24"/>
              </w:rPr>
            </w:pPr>
            <w:r w:rsidRPr="00591500">
              <w:rPr>
                <w:sz w:val="24"/>
                <w:szCs w:val="24"/>
              </w:rPr>
              <w:t>0,8 – 22,1</w:t>
            </w:r>
          </w:p>
        </w:tc>
      </w:tr>
      <w:tr w:rsidR="0090669F" w:rsidRPr="00591500" w14:paraId="2DB2E6F3" w14:textId="77777777" w:rsidTr="00BD7DF7">
        <w:trPr>
          <w:jc w:val="center"/>
        </w:trPr>
        <w:tc>
          <w:tcPr>
            <w:tcW w:w="3256" w:type="dxa"/>
            <w:vMerge/>
          </w:tcPr>
          <w:p w14:paraId="2CAB893B" w14:textId="77777777" w:rsidR="0090669F" w:rsidRPr="00591500" w:rsidRDefault="0090669F" w:rsidP="00566DE7">
            <w:pPr>
              <w:ind w:firstLine="720"/>
              <w:jc w:val="both"/>
              <w:outlineLvl w:val="1"/>
              <w:rPr>
                <w:sz w:val="24"/>
                <w:szCs w:val="24"/>
              </w:rPr>
            </w:pPr>
          </w:p>
        </w:tc>
        <w:tc>
          <w:tcPr>
            <w:tcW w:w="2835" w:type="dxa"/>
            <w:vAlign w:val="center"/>
          </w:tcPr>
          <w:p w14:paraId="4BBC6EC8" w14:textId="1D52277B" w:rsidR="0090669F" w:rsidRPr="00591500" w:rsidRDefault="00372279" w:rsidP="00372279">
            <w:pPr>
              <w:jc w:val="both"/>
              <w:outlineLvl w:val="1"/>
              <w:rPr>
                <w:sz w:val="24"/>
                <w:szCs w:val="24"/>
              </w:rPr>
            </w:pPr>
            <w:r w:rsidRPr="00591500">
              <w:rPr>
                <w:sz w:val="24"/>
                <w:szCs w:val="24"/>
              </w:rPr>
              <w:t xml:space="preserve"> Жоқ </w:t>
            </w:r>
          </w:p>
        </w:tc>
        <w:tc>
          <w:tcPr>
            <w:tcW w:w="992" w:type="dxa"/>
            <w:vAlign w:val="center"/>
          </w:tcPr>
          <w:p w14:paraId="16F2BA09" w14:textId="77777777" w:rsidR="0090669F" w:rsidRPr="00591500" w:rsidRDefault="0090669F" w:rsidP="00263517">
            <w:pPr>
              <w:jc w:val="center"/>
              <w:outlineLvl w:val="1"/>
              <w:rPr>
                <w:sz w:val="24"/>
                <w:szCs w:val="24"/>
              </w:rPr>
            </w:pPr>
            <w:r w:rsidRPr="00591500">
              <w:rPr>
                <w:sz w:val="24"/>
                <w:szCs w:val="24"/>
              </w:rPr>
              <w:t>4</w:t>
            </w:r>
          </w:p>
        </w:tc>
        <w:tc>
          <w:tcPr>
            <w:tcW w:w="1134" w:type="dxa"/>
            <w:vAlign w:val="center"/>
          </w:tcPr>
          <w:p w14:paraId="78D7BAC4" w14:textId="77777777" w:rsidR="0090669F" w:rsidRPr="00591500" w:rsidRDefault="0090669F" w:rsidP="00263517">
            <w:pPr>
              <w:jc w:val="center"/>
              <w:outlineLvl w:val="1"/>
              <w:rPr>
                <w:sz w:val="24"/>
                <w:szCs w:val="24"/>
              </w:rPr>
            </w:pPr>
            <w:r w:rsidRPr="00591500">
              <w:rPr>
                <w:sz w:val="24"/>
                <w:szCs w:val="24"/>
              </w:rPr>
              <w:t>13,3</w:t>
            </w:r>
          </w:p>
        </w:tc>
        <w:tc>
          <w:tcPr>
            <w:tcW w:w="1417" w:type="dxa"/>
            <w:vAlign w:val="center"/>
          </w:tcPr>
          <w:p w14:paraId="0724E6B2" w14:textId="77777777" w:rsidR="0090669F" w:rsidRPr="00591500" w:rsidRDefault="0090669F" w:rsidP="00263517">
            <w:pPr>
              <w:jc w:val="center"/>
              <w:outlineLvl w:val="1"/>
              <w:rPr>
                <w:sz w:val="24"/>
                <w:szCs w:val="24"/>
              </w:rPr>
            </w:pPr>
            <w:r w:rsidRPr="00591500">
              <w:rPr>
                <w:sz w:val="24"/>
                <w:szCs w:val="24"/>
              </w:rPr>
              <w:t>3,8 – 30,7</w:t>
            </w:r>
          </w:p>
        </w:tc>
      </w:tr>
    </w:tbl>
    <w:p w14:paraId="43B19A3E" w14:textId="77777777" w:rsidR="00D22620" w:rsidRPr="00D22620" w:rsidRDefault="00D22620" w:rsidP="00D22620">
      <w:pPr>
        <w:ind w:firstLine="720"/>
        <w:jc w:val="both"/>
        <w:outlineLvl w:val="1"/>
        <w:rPr>
          <w:sz w:val="28"/>
          <w:szCs w:val="28"/>
        </w:rPr>
      </w:pPr>
      <w:r w:rsidRPr="00D22620">
        <w:rPr>
          <w:sz w:val="28"/>
          <w:szCs w:val="28"/>
        </w:rPr>
        <w:lastRenderedPageBreak/>
        <w:t>Қолданбалы бакалавриат деңгейі бар мейіргерлер саны: осы білім деңгейі бар мейіргерлердің орташа саны (Me) 6, басқа ұйымдарда 3-тен 15-ке дейін. Бұл өз жұмысында неғұрлым күрделі дағдылар мен білімді қолдана алатын білікті мейіргерлердің  болуын көрсетеді. "Мейіргер ісі жөніндегі басшының орынбасары" лауазымын енгізу: осы лауазым 5 өңірдің 3-де ғана енгізілді (Алматы, Шымкент, Павлодар). Әр түрлі аймақтардағы мейіргердің басқарушылық рөлдерінің маңыздылығын танудың әртүрлі деңгейлерін көрсетуі мүмкін.</w:t>
      </w:r>
    </w:p>
    <w:p w14:paraId="0F7725A7" w14:textId="77777777" w:rsidR="00D22620" w:rsidRPr="00D22620" w:rsidRDefault="00D22620" w:rsidP="00D22620">
      <w:pPr>
        <w:ind w:firstLine="720"/>
        <w:jc w:val="both"/>
        <w:outlineLvl w:val="1"/>
        <w:rPr>
          <w:sz w:val="28"/>
          <w:szCs w:val="28"/>
        </w:rPr>
      </w:pPr>
      <w:r w:rsidRPr="00D22620">
        <w:rPr>
          <w:sz w:val="28"/>
          <w:szCs w:val="28"/>
        </w:rPr>
        <w:t>"Кеңейтілген практика мейіргерлік" лауазымын атқаратын бакалаврлардың саны: 0-ден 5-ке дейінгі аралықтағы орташа 3, ол медициналық мекемелерде рөлдің біртіндеп енгізілуін көрсетеді. "Жоғары тәжірибедегі мейіргер" лауазымын енгізу: барлық бес өңірде бұл лауазым енгізілді, бұл ретте мұндай лауазымдардың ең көп саны Шымкентте байқалады (n=6). Медициналық тәжірибеде кеңейтілген өкілеттіктері бар мейіргерлердің рөлінің арту тенденциясын көрсетеді</w:t>
      </w:r>
    </w:p>
    <w:p w14:paraId="68EC2513" w14:textId="77777777" w:rsidR="00D22620" w:rsidRPr="00D22620" w:rsidRDefault="00D22620" w:rsidP="00D22620">
      <w:pPr>
        <w:ind w:firstLine="720"/>
        <w:jc w:val="both"/>
        <w:outlineLvl w:val="1"/>
        <w:rPr>
          <w:sz w:val="28"/>
          <w:szCs w:val="28"/>
        </w:rPr>
      </w:pPr>
      <w:r w:rsidRPr="00D22620">
        <w:rPr>
          <w:sz w:val="28"/>
          <w:szCs w:val="28"/>
        </w:rPr>
        <w:t xml:space="preserve">"Мейіргер ісі жөніндегі басшының орынбасары" және "Кеңейтілген тәжірибе мейіргер" лауазымын енгізу: осы рөлдерді қабылдау пайызы әртүрлі, бұл түрлі медициналық мекемелердегі мейіргер ісін басқару және дамыту тәсілдеріндегі айырмашылықтарды көрсетеді. </w:t>
      </w:r>
    </w:p>
    <w:p w14:paraId="46572697" w14:textId="77777777" w:rsidR="00D22620" w:rsidRPr="00D22620" w:rsidRDefault="00D22620" w:rsidP="00D22620">
      <w:pPr>
        <w:ind w:firstLine="720"/>
        <w:jc w:val="both"/>
        <w:outlineLvl w:val="1"/>
        <w:rPr>
          <w:sz w:val="28"/>
          <w:szCs w:val="28"/>
        </w:rPr>
      </w:pPr>
      <w:r w:rsidRPr="00D22620">
        <w:rPr>
          <w:sz w:val="28"/>
          <w:szCs w:val="28"/>
        </w:rPr>
        <w:t>Қосымша төлем ақылардың қосылуы жөнінде ақпараттар:  әртүрлі аймақтарда өзгеше басталған, әрүрлі аймақтардағы мейіргердің біліктілігін қаржылық ынталандыру мен танудың түрлі тәсілдерін көрсетуі мүмкін. Кеңейтілген тәжірибедегі мейіргерлердің қосымша төлемдер бойынша деректер:  2018 жылдан бастап әр жылдардан бастап төлене бастағанын көрсетеді, медициналық персоналдың осы санатын біртіндеп тану мен ынталандыруды көрсетеді.</w:t>
      </w:r>
    </w:p>
    <w:p w14:paraId="18703CC9" w14:textId="77777777" w:rsidR="00D22620" w:rsidRPr="00D22620" w:rsidRDefault="00D22620" w:rsidP="00D22620">
      <w:pPr>
        <w:ind w:firstLine="720"/>
        <w:jc w:val="both"/>
        <w:outlineLvl w:val="1"/>
        <w:rPr>
          <w:sz w:val="28"/>
          <w:szCs w:val="28"/>
        </w:rPr>
      </w:pPr>
      <w:r w:rsidRPr="00D22620">
        <w:rPr>
          <w:sz w:val="28"/>
          <w:szCs w:val="28"/>
        </w:rPr>
        <w:t>Осы деректер мейіргер ісінде жаңа рөлдердің біртіндеп енгізілуін, білім беру мен кәсіби дамуға баса назар аударуды, сондай-ақ әртүрлі медициналық мекемелердегі мейіргерлерде біліктілігін ынталандыру мен танудың түрлі тәсілдерін көрсетеді. Денсаулық сақтау жүйесін дамытудың маңызды аспектісі болып табылатын мейіргерлік қызметті модернизациялауға бағытталған қадамдарды көрсетеді.</w:t>
      </w:r>
    </w:p>
    <w:p w14:paraId="24D89AE7" w14:textId="77777777" w:rsidR="00D22620" w:rsidRPr="00D22620" w:rsidRDefault="00D22620" w:rsidP="00D22620">
      <w:pPr>
        <w:ind w:firstLine="720"/>
        <w:jc w:val="both"/>
        <w:outlineLvl w:val="1"/>
        <w:rPr>
          <w:sz w:val="28"/>
          <w:szCs w:val="28"/>
        </w:rPr>
      </w:pPr>
      <w:r w:rsidRPr="00D22620">
        <w:rPr>
          <w:sz w:val="28"/>
          <w:szCs w:val="28"/>
        </w:rPr>
        <w:t>Қазақстанда мейіргер ісінің жаңа моделін енгізу туралы деректер осы саланың дамуындағы елеулі ілгерілеуді айғақтайды. "Мейіргер ісі жөніндегі басшының орынбасары" және "кеңейтілген практика мейіргері" лауазымдарын енгізу мейіргерлердің құзыреттілігін кеңейтуді және мәртебесін көтеруді көрсетеді. Қосымша төлемдердің басталу күндеріндегі айырмашылықтар және әртүрлі аймақтар мен денсаулық сақтау мекемелеріндегі түрлі тәсілдер Денсаулық сақтау жүйесінің жаңа талаптарға икемділігі мен бейімделуін көрсетеді. Өз кезегінде денсаулық сақтаудың жоғары деңгейін сақтаудың кілті болып табылатын білім мен кәсіби дамуға баса назар аударады. Жалпы, бұл қадамдар Қазақстан Республикасында мейіргер қызметін жаңғыртуға және денсаулық сақтау сапасын жақсартуға ықпал етеді.</w:t>
      </w:r>
    </w:p>
    <w:p w14:paraId="24BB4605" w14:textId="77777777" w:rsidR="00D22620" w:rsidRPr="00D22620" w:rsidRDefault="00D22620" w:rsidP="00D22620">
      <w:pPr>
        <w:ind w:firstLine="720"/>
        <w:jc w:val="both"/>
        <w:outlineLvl w:val="1"/>
        <w:rPr>
          <w:sz w:val="28"/>
          <w:szCs w:val="28"/>
        </w:rPr>
      </w:pPr>
      <w:r w:rsidRPr="00D22620">
        <w:rPr>
          <w:sz w:val="28"/>
          <w:szCs w:val="28"/>
        </w:rPr>
        <w:t xml:space="preserve">Қазақстан Республикасының медициналық ұйымдарында мейіргерлік </w:t>
      </w:r>
      <w:r w:rsidRPr="00D22620">
        <w:rPr>
          <w:sz w:val="28"/>
          <w:szCs w:val="28"/>
        </w:rPr>
        <w:lastRenderedPageBreak/>
        <w:t>қызметтің жаңа моделін енгізу көп қырлы үрдіс болды. Койков (2019) [104] мейіргерлік қызметтің негізгі мәселелерін, соның ішінде тиімсіз басқару мен нормативтік актілердің жоқтығын атап өтті.</w:t>
      </w:r>
    </w:p>
    <w:p w14:paraId="3F79E6D6" w14:textId="77777777" w:rsidR="00D22620" w:rsidRPr="00D22620" w:rsidRDefault="00D22620" w:rsidP="00D22620">
      <w:pPr>
        <w:ind w:firstLine="720"/>
        <w:jc w:val="both"/>
        <w:outlineLvl w:val="1"/>
        <w:rPr>
          <w:sz w:val="28"/>
          <w:szCs w:val="28"/>
        </w:rPr>
      </w:pPr>
      <w:r w:rsidRPr="00D22620">
        <w:rPr>
          <w:sz w:val="28"/>
          <w:szCs w:val="28"/>
        </w:rPr>
        <w:t xml:space="preserve">Осы мәселелерді шешуде басқаруды жетілдіру, біліктілікті арттыру және дәлелді тәжірибені енгізу сияқты саясат нұсқалары ұсынылды. Тииттанен (2021) </w:t>
      </w:r>
      <w:r w:rsidRPr="00A635AE">
        <w:rPr>
          <w:sz w:val="28"/>
          <w:szCs w:val="28"/>
          <w:highlight w:val="yellow"/>
        </w:rPr>
        <w:t>[105</w:t>
      </w:r>
      <w:r w:rsidRPr="00D22620">
        <w:rPr>
          <w:sz w:val="28"/>
          <w:szCs w:val="28"/>
        </w:rPr>
        <w:t>]  айтқандай  кеңестік жүйеден қазіргі мейіргер ісін басқару жүйесіне көшу кезінде медициналық ұйымдардағы мәдени өзгерістердің қажеттілігін атап көрсетеді,.</w:t>
      </w:r>
    </w:p>
    <w:p w14:paraId="2FF1575B" w14:textId="42998259" w:rsidR="00094934" w:rsidRDefault="00D22620" w:rsidP="00D22620">
      <w:pPr>
        <w:ind w:firstLine="720"/>
        <w:jc w:val="both"/>
        <w:outlineLvl w:val="1"/>
        <w:rPr>
          <w:sz w:val="28"/>
          <w:szCs w:val="28"/>
        </w:rPr>
      </w:pPr>
      <w:r w:rsidRPr="00D22620">
        <w:rPr>
          <w:sz w:val="28"/>
          <w:szCs w:val="28"/>
        </w:rPr>
        <w:t xml:space="preserve">Бұл өзгерістерге ұйымдық құрылымдарды қайта құру және мейіргерлердің жаңа лауазымдарын енгізуге ықпал етті. Байғожина (2020) тиімді құқықтық реттеуді, қаржылық тетіктерді құруды және мейіргерлік саладағы ғылыми зерттеулерді дамытуды ұсына отырып, саясаттың осы нұсқаларын кеңейтті[106]. Мейіргерлердің реформаларға қанағаттану деңгейі, әсіресе кәсіби өсу мүмкіндіктері мен басшылықтың қолдауы тұрғысынан жоғары болды (Байгожина, 2020) </w:t>
      </w:r>
      <w:r w:rsidRPr="00A635AE">
        <w:rPr>
          <w:sz w:val="28"/>
          <w:szCs w:val="28"/>
          <w:highlight w:val="yellow"/>
        </w:rPr>
        <w:t>[107].</w:t>
      </w:r>
      <w:r w:rsidRPr="00D22620">
        <w:rPr>
          <w:sz w:val="28"/>
          <w:szCs w:val="28"/>
        </w:rPr>
        <w:t xml:space="preserve"> Зерттеулер Қазақстанда мейіргерлік қызметтің жаңа моделін енгізу кезінде басқарушылық, мәдени және нормативтік мәселелерді шешудің маңыздылығын атап көрсетеді.</w:t>
      </w:r>
    </w:p>
    <w:p w14:paraId="4AA05EB2" w14:textId="77777777" w:rsidR="00E2008B" w:rsidRPr="00A36EB9" w:rsidRDefault="00E2008B" w:rsidP="00E2008B">
      <w:pPr>
        <w:widowControl/>
        <w:autoSpaceDE/>
        <w:autoSpaceDN/>
        <w:spacing w:before="144" w:after="72"/>
        <w:jc w:val="both"/>
        <w:rPr>
          <w:sz w:val="28"/>
          <w:szCs w:val="28"/>
          <w:lang w:eastAsia="ru-RU"/>
        </w:rPr>
      </w:pPr>
    </w:p>
    <w:p w14:paraId="055DBF64" w14:textId="7C8C7E56" w:rsidR="00E2008B" w:rsidRPr="00AF0DB8" w:rsidRDefault="00E2008B" w:rsidP="00E2008B">
      <w:pPr>
        <w:pStyle w:val="a3"/>
        <w:tabs>
          <w:tab w:val="left" w:pos="1374"/>
          <w:tab w:val="left" w:pos="1968"/>
          <w:tab w:val="left" w:pos="2072"/>
          <w:tab w:val="left" w:pos="2505"/>
          <w:tab w:val="left" w:pos="2909"/>
          <w:tab w:val="left" w:pos="3042"/>
          <w:tab w:val="left" w:pos="3306"/>
          <w:tab w:val="left" w:pos="3477"/>
          <w:tab w:val="left" w:pos="3545"/>
          <w:tab w:val="left" w:pos="3837"/>
          <w:tab w:val="left" w:pos="4503"/>
          <w:tab w:val="left" w:pos="4728"/>
          <w:tab w:val="left" w:pos="4803"/>
          <w:tab w:val="left" w:pos="5292"/>
          <w:tab w:val="left" w:pos="5668"/>
          <w:tab w:val="left" w:pos="6083"/>
          <w:tab w:val="left" w:pos="6512"/>
          <w:tab w:val="left" w:pos="6941"/>
          <w:tab w:val="left" w:pos="7215"/>
          <w:tab w:val="left" w:pos="7424"/>
          <w:tab w:val="left" w:pos="7920"/>
          <w:tab w:val="left" w:pos="8334"/>
          <w:tab w:val="left" w:pos="8716"/>
          <w:tab w:val="left" w:pos="8754"/>
          <w:tab w:val="left" w:pos="8853"/>
          <w:tab w:val="left" w:pos="9596"/>
        </w:tabs>
        <w:ind w:left="390" w:right="143" w:firstLine="715"/>
        <w:sectPr w:rsidR="00E2008B" w:rsidRPr="00AF0DB8" w:rsidSect="004E2611">
          <w:type w:val="nextColumn"/>
          <w:pgSz w:w="11910" w:h="16840"/>
          <w:pgMar w:top="1134" w:right="567" w:bottom="1134" w:left="1701" w:header="0" w:footer="985" w:gutter="0"/>
          <w:cols w:space="720"/>
        </w:sectPr>
      </w:pPr>
    </w:p>
    <w:p w14:paraId="1D9A5F0D" w14:textId="497FA86B" w:rsidR="00B130B3" w:rsidRDefault="00BF53C9" w:rsidP="00BF53C9">
      <w:pPr>
        <w:pStyle w:val="1"/>
        <w:numPr>
          <w:ilvl w:val="0"/>
          <w:numId w:val="35"/>
        </w:numPr>
        <w:tabs>
          <w:tab w:val="left" w:pos="0"/>
        </w:tabs>
        <w:spacing w:before="0"/>
        <w:ind w:left="0" w:firstLine="567"/>
        <w:jc w:val="both"/>
      </w:pPr>
      <w:r w:rsidRPr="007873EC">
        <w:lastRenderedPageBreak/>
        <w:t xml:space="preserve"> </w:t>
      </w:r>
      <w:r w:rsidR="00433868" w:rsidRPr="00433868">
        <w:t xml:space="preserve"> ҚАЗАҚСТАН РЕСПУБЛИКАСЫНЫҢ МЕДИЦИНАЛЫҚ ҰЙЫМДАРЫНДА МЕЙІРГЕРЛІК ҚҰЖАТТАМАНЫҢ ЕНГІЗУІН ТАЛДАУ</w:t>
      </w:r>
    </w:p>
    <w:p w14:paraId="5790B5AD" w14:textId="77777777" w:rsidR="00C3006B" w:rsidRDefault="00C3006B" w:rsidP="00C3006B">
      <w:pPr>
        <w:pStyle w:val="1"/>
        <w:tabs>
          <w:tab w:val="left" w:pos="0"/>
        </w:tabs>
        <w:spacing w:before="0"/>
        <w:ind w:left="567"/>
        <w:jc w:val="both"/>
      </w:pPr>
    </w:p>
    <w:p w14:paraId="6311CC5B" w14:textId="7E8E0063" w:rsidR="00795C5C" w:rsidRDefault="00DF26B5" w:rsidP="0066212E">
      <w:pPr>
        <w:pStyle w:val="2"/>
        <w:numPr>
          <w:ilvl w:val="1"/>
          <w:numId w:val="35"/>
        </w:numPr>
        <w:tabs>
          <w:tab w:val="left" w:pos="1701"/>
        </w:tabs>
        <w:spacing w:line="240" w:lineRule="auto"/>
        <w:ind w:left="0" w:right="454" w:firstLine="567"/>
        <w:jc w:val="both"/>
        <w:rPr>
          <w:iCs/>
        </w:rPr>
      </w:pPr>
      <w:r w:rsidRPr="00DF26B5">
        <w:rPr>
          <w:iCs/>
        </w:rPr>
        <w:t>Мейіргерлер арасында жүргізілген сауалнаманың нәтижесі</w:t>
      </w:r>
    </w:p>
    <w:p w14:paraId="4ED8A61C" w14:textId="77777777" w:rsidR="00A635AE" w:rsidRDefault="00A635AE" w:rsidP="00A635AE">
      <w:pPr>
        <w:pStyle w:val="2"/>
        <w:tabs>
          <w:tab w:val="left" w:pos="1701"/>
        </w:tabs>
        <w:spacing w:line="240" w:lineRule="auto"/>
        <w:ind w:left="567" w:right="454"/>
        <w:jc w:val="both"/>
        <w:rPr>
          <w:iCs/>
        </w:rPr>
      </w:pPr>
    </w:p>
    <w:p w14:paraId="63518948" w14:textId="5EDE8E3C" w:rsidR="00FD1D41" w:rsidRDefault="004D0082" w:rsidP="00C3006B">
      <w:pPr>
        <w:ind w:firstLine="567"/>
        <w:jc w:val="both"/>
        <w:outlineLvl w:val="1"/>
        <w:rPr>
          <w:sz w:val="28"/>
          <w:szCs w:val="28"/>
        </w:rPr>
      </w:pPr>
      <w:r w:rsidRPr="00242EA3">
        <w:rPr>
          <w:sz w:val="28"/>
          <w:szCs w:val="28"/>
        </w:rPr>
        <w:t>Халықтың негізгі мамандықтардың орта медицина қызметкерлерімен қамтамасыз етілуі, яғни «Ме</w:t>
      </w:r>
      <w:r w:rsidR="007A4D97">
        <w:rPr>
          <w:sz w:val="28"/>
          <w:szCs w:val="28"/>
        </w:rPr>
        <w:t>йіргер</w:t>
      </w:r>
      <w:r w:rsidRPr="00242EA3">
        <w:rPr>
          <w:sz w:val="28"/>
          <w:szCs w:val="28"/>
        </w:rPr>
        <w:t xml:space="preserve"> ісінің» мамандығы бойынша абсолюттік саны 2021 жылы 143582 маманды, 2022 жылы 146409 орта медициналық мейіргер маманды қамтып отыр.</w:t>
      </w:r>
    </w:p>
    <w:p w14:paraId="11C0B5EB" w14:textId="424E8079" w:rsidR="006D124F" w:rsidRDefault="006D124F" w:rsidP="00ED5D5C">
      <w:pPr>
        <w:ind w:firstLine="720"/>
        <w:jc w:val="both"/>
        <w:outlineLvl w:val="1"/>
        <w:rPr>
          <w:sz w:val="28"/>
          <w:szCs w:val="28"/>
        </w:rPr>
      </w:pPr>
      <w:r w:rsidRPr="006D124F">
        <w:rPr>
          <w:sz w:val="28"/>
          <w:szCs w:val="28"/>
        </w:rPr>
        <w:t>2263 респонденттер арасыннан 3,6 %</w:t>
      </w:r>
      <w:r w:rsidR="00386463">
        <w:rPr>
          <w:sz w:val="28"/>
          <w:szCs w:val="28"/>
        </w:rPr>
        <w:t xml:space="preserve"> </w:t>
      </w:r>
      <w:r w:rsidR="00386463" w:rsidRPr="00386463">
        <w:rPr>
          <w:sz w:val="28"/>
          <w:szCs w:val="28"/>
        </w:rPr>
        <w:t>(n=</w:t>
      </w:r>
      <w:r w:rsidR="00386463" w:rsidRPr="00386463">
        <w:rPr>
          <w:rFonts w:eastAsia="Calibri"/>
          <w:color w:val="231F20"/>
          <w:spacing w:val="-3"/>
          <w:sz w:val="28"/>
          <w:szCs w:val="28"/>
        </w:rPr>
        <w:t>82</w:t>
      </w:r>
      <w:r w:rsidR="00386463" w:rsidRPr="00386463">
        <w:rPr>
          <w:sz w:val="28"/>
          <w:szCs w:val="28"/>
        </w:rPr>
        <w:t>)</w:t>
      </w:r>
      <w:r w:rsidRPr="006D124F">
        <w:rPr>
          <w:sz w:val="28"/>
          <w:szCs w:val="28"/>
        </w:rPr>
        <w:t xml:space="preserve"> ер адамдар және 96,4 %</w:t>
      </w:r>
      <w:r w:rsidR="00386463" w:rsidRPr="00386463">
        <w:rPr>
          <w:sz w:val="28"/>
          <w:szCs w:val="28"/>
        </w:rPr>
        <w:t xml:space="preserve"> (n=</w:t>
      </w:r>
      <w:r w:rsidR="00386463" w:rsidRPr="00386463">
        <w:rPr>
          <w:rFonts w:eastAsia="Calibri"/>
          <w:color w:val="231F20"/>
          <w:spacing w:val="-3"/>
          <w:sz w:val="28"/>
          <w:szCs w:val="28"/>
        </w:rPr>
        <w:t>2181</w:t>
      </w:r>
      <w:r w:rsidR="00386463" w:rsidRPr="00386463">
        <w:rPr>
          <w:sz w:val="28"/>
          <w:szCs w:val="28"/>
        </w:rPr>
        <w:t>)</w:t>
      </w:r>
      <w:r w:rsidR="00386463" w:rsidRPr="006D124F">
        <w:rPr>
          <w:sz w:val="28"/>
          <w:szCs w:val="28"/>
        </w:rPr>
        <w:t xml:space="preserve"> </w:t>
      </w:r>
      <w:r w:rsidRPr="006D124F">
        <w:rPr>
          <w:sz w:val="28"/>
          <w:szCs w:val="28"/>
        </w:rPr>
        <w:t xml:space="preserve"> - әйел адамдарды құрады. 75,3</w:t>
      </w:r>
      <w:r w:rsidR="00386463" w:rsidRPr="00E06C1F">
        <w:rPr>
          <w:sz w:val="28"/>
          <w:szCs w:val="28"/>
        </w:rPr>
        <w:t xml:space="preserve"> </w:t>
      </w:r>
      <w:r w:rsidR="00386463" w:rsidRPr="00386463">
        <w:rPr>
          <w:sz w:val="28"/>
          <w:szCs w:val="28"/>
        </w:rPr>
        <w:t>(n=</w:t>
      </w:r>
      <w:r w:rsidR="00E06C1F" w:rsidRPr="00E06C1F">
        <w:rPr>
          <w:rFonts w:eastAsia="Calibri"/>
          <w:color w:val="231F20"/>
          <w:spacing w:val="-3"/>
          <w:sz w:val="28"/>
          <w:szCs w:val="28"/>
        </w:rPr>
        <w:t xml:space="preserve"> 1703</w:t>
      </w:r>
      <w:r w:rsidR="00386463" w:rsidRPr="00386463">
        <w:rPr>
          <w:sz w:val="28"/>
          <w:szCs w:val="28"/>
        </w:rPr>
        <w:t>)</w:t>
      </w:r>
      <w:r w:rsidR="00386463" w:rsidRPr="006D124F">
        <w:rPr>
          <w:sz w:val="28"/>
          <w:szCs w:val="28"/>
        </w:rPr>
        <w:t xml:space="preserve"> </w:t>
      </w:r>
      <w:r w:rsidRPr="006D124F">
        <w:rPr>
          <w:sz w:val="28"/>
          <w:szCs w:val="28"/>
        </w:rPr>
        <w:t xml:space="preserve"> респонденттер – </w:t>
      </w:r>
      <w:r w:rsidR="007D4319">
        <w:rPr>
          <w:sz w:val="28"/>
          <w:szCs w:val="28"/>
        </w:rPr>
        <w:t>ж</w:t>
      </w:r>
      <w:r w:rsidR="00E879EA" w:rsidRPr="00E879EA">
        <w:rPr>
          <w:sz w:val="28"/>
          <w:szCs w:val="28"/>
        </w:rPr>
        <w:t>алпы тәжірибе мейіргер</w:t>
      </w:r>
      <w:r w:rsidRPr="006D124F">
        <w:rPr>
          <w:sz w:val="28"/>
          <w:szCs w:val="28"/>
        </w:rPr>
        <w:t>лер, 2,8 %</w:t>
      </w:r>
      <w:r w:rsidR="00E06C1F" w:rsidRPr="00E06C1F">
        <w:rPr>
          <w:sz w:val="28"/>
          <w:szCs w:val="28"/>
        </w:rPr>
        <w:t xml:space="preserve"> </w:t>
      </w:r>
      <w:r w:rsidR="00E06C1F" w:rsidRPr="00386463">
        <w:rPr>
          <w:sz w:val="28"/>
          <w:szCs w:val="28"/>
        </w:rPr>
        <w:t>(n=</w:t>
      </w:r>
      <w:r w:rsidR="00E06C1F" w:rsidRPr="00E06C1F">
        <w:rPr>
          <w:rFonts w:eastAsia="Calibri"/>
          <w:color w:val="231F20"/>
          <w:spacing w:val="-3"/>
          <w:sz w:val="28"/>
          <w:szCs w:val="28"/>
        </w:rPr>
        <w:t>63</w:t>
      </w:r>
      <w:r w:rsidR="00E06C1F" w:rsidRPr="00386463">
        <w:rPr>
          <w:sz w:val="28"/>
          <w:szCs w:val="28"/>
        </w:rPr>
        <w:t>)</w:t>
      </w:r>
      <w:r w:rsidR="00E06C1F" w:rsidRPr="006D124F">
        <w:rPr>
          <w:sz w:val="28"/>
          <w:szCs w:val="28"/>
        </w:rPr>
        <w:t xml:space="preserve"> </w:t>
      </w:r>
      <w:r w:rsidRPr="006D124F">
        <w:rPr>
          <w:sz w:val="28"/>
          <w:szCs w:val="28"/>
        </w:rPr>
        <w:t xml:space="preserve"> </w:t>
      </w:r>
      <w:r w:rsidR="007D4319">
        <w:rPr>
          <w:sz w:val="28"/>
          <w:szCs w:val="28"/>
        </w:rPr>
        <w:t>к</w:t>
      </w:r>
      <w:r w:rsidR="007D4319" w:rsidRPr="007D4319">
        <w:rPr>
          <w:sz w:val="28"/>
          <w:szCs w:val="28"/>
        </w:rPr>
        <w:t>еңейтілген тәжірибелік мейіргер</w:t>
      </w:r>
      <w:r w:rsidR="007D4319">
        <w:rPr>
          <w:sz w:val="28"/>
          <w:szCs w:val="28"/>
        </w:rPr>
        <w:t xml:space="preserve"> </w:t>
      </w:r>
      <w:r w:rsidRPr="006D124F">
        <w:rPr>
          <w:sz w:val="28"/>
          <w:szCs w:val="28"/>
        </w:rPr>
        <w:t xml:space="preserve">маманы. Респонденттердің 44% - ы </w:t>
      </w:r>
      <w:r w:rsidR="00E06C1F" w:rsidRPr="00386463">
        <w:rPr>
          <w:sz w:val="28"/>
          <w:szCs w:val="28"/>
        </w:rPr>
        <w:t>(n=</w:t>
      </w:r>
      <w:r w:rsidR="00E06C1F" w:rsidRPr="0085734F">
        <w:rPr>
          <w:rFonts w:eastAsia="Calibri"/>
          <w:color w:val="231F20"/>
          <w:spacing w:val="-3"/>
          <w:sz w:val="28"/>
          <w:szCs w:val="28"/>
        </w:rPr>
        <w:t>996</w:t>
      </w:r>
      <w:r w:rsidR="00E06C1F" w:rsidRPr="00386463">
        <w:rPr>
          <w:sz w:val="28"/>
          <w:szCs w:val="28"/>
        </w:rPr>
        <w:t>)</w:t>
      </w:r>
      <w:r w:rsidR="00E06C1F" w:rsidRPr="006D124F">
        <w:rPr>
          <w:sz w:val="28"/>
          <w:szCs w:val="28"/>
        </w:rPr>
        <w:t xml:space="preserve"> </w:t>
      </w:r>
      <w:r w:rsidRPr="006D124F">
        <w:rPr>
          <w:sz w:val="28"/>
          <w:szCs w:val="28"/>
        </w:rPr>
        <w:t>жоғары біліктілік санатына ие (кесте</w:t>
      </w:r>
      <w:r w:rsidR="0009600D" w:rsidRPr="00D74AFF">
        <w:rPr>
          <w:sz w:val="28"/>
          <w:szCs w:val="28"/>
        </w:rPr>
        <w:t xml:space="preserve"> </w:t>
      </w:r>
      <w:r w:rsidR="0085734F" w:rsidRPr="007945F9">
        <w:rPr>
          <w:sz w:val="28"/>
          <w:szCs w:val="28"/>
        </w:rPr>
        <w:t>7</w:t>
      </w:r>
      <w:r w:rsidRPr="006D124F">
        <w:rPr>
          <w:sz w:val="28"/>
          <w:szCs w:val="28"/>
        </w:rPr>
        <w:t>).</w:t>
      </w:r>
    </w:p>
    <w:p w14:paraId="75D155BD" w14:textId="77777777" w:rsidR="00610837" w:rsidRPr="006D124F" w:rsidRDefault="00610837" w:rsidP="00ED5D5C">
      <w:pPr>
        <w:ind w:firstLine="720"/>
        <w:jc w:val="both"/>
        <w:outlineLvl w:val="1"/>
        <w:rPr>
          <w:b/>
          <w:bCs/>
          <w:sz w:val="28"/>
          <w:szCs w:val="28"/>
        </w:rPr>
      </w:pPr>
    </w:p>
    <w:p w14:paraId="290FBD28" w14:textId="77772489" w:rsidR="006D124F" w:rsidRPr="00C3006B" w:rsidRDefault="006D124F" w:rsidP="00C3006B">
      <w:pPr>
        <w:rPr>
          <w:rFonts w:eastAsia="Arial Black"/>
          <w:bCs/>
          <w:color w:val="231F20"/>
          <w:spacing w:val="-6"/>
          <w:w w:val="105"/>
          <w:sz w:val="28"/>
          <w:szCs w:val="28"/>
        </w:rPr>
      </w:pPr>
      <w:r w:rsidRPr="00C3006B">
        <w:rPr>
          <w:rFonts w:eastAsia="Arial Black"/>
          <w:bCs/>
          <w:color w:val="231F20"/>
          <w:spacing w:val="-6"/>
          <w:w w:val="105"/>
          <w:sz w:val="28"/>
          <w:szCs w:val="28"/>
        </w:rPr>
        <w:t xml:space="preserve">Кесте </w:t>
      </w:r>
      <w:r w:rsidR="0085734F" w:rsidRPr="00C3006B">
        <w:rPr>
          <w:rFonts w:eastAsia="Arial Black"/>
          <w:bCs/>
          <w:color w:val="231F20"/>
          <w:spacing w:val="-6"/>
          <w:w w:val="105"/>
          <w:sz w:val="28"/>
          <w:szCs w:val="28"/>
        </w:rPr>
        <w:t>7-</w:t>
      </w:r>
      <w:r w:rsidRPr="00C3006B">
        <w:rPr>
          <w:rFonts w:eastAsia="Arial Black"/>
          <w:bCs/>
          <w:color w:val="231F20"/>
          <w:spacing w:val="-6"/>
          <w:w w:val="105"/>
          <w:sz w:val="28"/>
          <w:szCs w:val="28"/>
        </w:rPr>
        <w:t xml:space="preserve"> Зерттеуге қатысушылардың жалпы сипаттамасы  (n = 2263)</w:t>
      </w:r>
      <w:r w:rsidR="00BD7DF7" w:rsidRPr="00BD7DF7">
        <w:rPr>
          <w:rFonts w:eastAsia="Arial Black"/>
          <w:bCs/>
          <w:color w:val="231F20"/>
          <w:spacing w:val="-6"/>
          <w:w w:val="105"/>
          <w:sz w:val="28"/>
          <w:szCs w:val="28"/>
        </w:rPr>
        <w:t xml:space="preserve"> </w:t>
      </w:r>
      <w:r w:rsidR="00182BC4" w:rsidRPr="0066212E">
        <w:rPr>
          <w:rFonts w:eastAsia="Arial Black"/>
          <w:bCs/>
          <w:color w:val="231F20"/>
          <w:spacing w:val="-6"/>
          <w:w w:val="105"/>
          <w:sz w:val="28"/>
          <w:szCs w:val="28"/>
          <w:highlight w:val="yellow"/>
        </w:rPr>
        <w:t>[</w:t>
      </w:r>
      <w:r w:rsidR="0063341B" w:rsidRPr="0066212E">
        <w:rPr>
          <w:rFonts w:eastAsia="Arial Black"/>
          <w:bCs/>
          <w:color w:val="231F20"/>
          <w:spacing w:val="-6"/>
          <w:w w:val="105"/>
          <w:sz w:val="28"/>
          <w:szCs w:val="28"/>
          <w:highlight w:val="yellow"/>
        </w:rPr>
        <w:t>85</w:t>
      </w:r>
      <w:r w:rsidR="00182BC4" w:rsidRPr="0066212E">
        <w:rPr>
          <w:rFonts w:eastAsia="Arial Black"/>
          <w:bCs/>
          <w:color w:val="231F20"/>
          <w:spacing w:val="-6"/>
          <w:w w:val="105"/>
          <w:sz w:val="28"/>
          <w:szCs w:val="28"/>
          <w:highlight w:val="yellow"/>
        </w:rPr>
        <w:t>]</w:t>
      </w:r>
    </w:p>
    <w:p w14:paraId="312643FF" w14:textId="77777777" w:rsidR="00200425" w:rsidRPr="00182BC4" w:rsidRDefault="00200425" w:rsidP="00ED5D5C">
      <w:pPr>
        <w:jc w:val="center"/>
        <w:rPr>
          <w:rFonts w:eastAsia="Arial Black"/>
          <w:b/>
          <w:bCs/>
          <w:color w:val="231F20"/>
          <w:spacing w:val="-6"/>
          <w:w w:val="105"/>
          <w:sz w:val="28"/>
          <w:szCs w:val="28"/>
        </w:rPr>
      </w:pPr>
    </w:p>
    <w:tbl>
      <w:tblPr>
        <w:tblStyle w:val="af"/>
        <w:tblW w:w="5000" w:type="pct"/>
        <w:jc w:val="center"/>
        <w:tblLook w:val="01E0" w:firstRow="1" w:lastRow="1" w:firstColumn="1" w:lastColumn="1" w:noHBand="0" w:noVBand="0"/>
      </w:tblPr>
      <w:tblGrid>
        <w:gridCol w:w="2159"/>
        <w:gridCol w:w="3932"/>
        <w:gridCol w:w="1584"/>
        <w:gridCol w:w="863"/>
        <w:gridCol w:w="1094"/>
      </w:tblGrid>
      <w:tr w:rsidR="006D124F" w:rsidRPr="00A23C2E" w14:paraId="1DD5C84A" w14:textId="77777777" w:rsidTr="00260B42">
        <w:trPr>
          <w:trHeight w:val="20"/>
          <w:jc w:val="center"/>
        </w:trPr>
        <w:tc>
          <w:tcPr>
            <w:tcW w:w="3162" w:type="pct"/>
            <w:gridSpan w:val="2"/>
          </w:tcPr>
          <w:p w14:paraId="5BD877A1" w14:textId="77777777" w:rsidR="006D124F" w:rsidRPr="00A23C2E" w:rsidRDefault="006D124F" w:rsidP="00ED5D5C">
            <w:pPr>
              <w:jc w:val="both"/>
              <w:rPr>
                <w:color w:val="231F20"/>
                <w:sz w:val="24"/>
                <w:szCs w:val="24"/>
                <w:lang w:val="en-US"/>
              </w:rPr>
            </w:pPr>
            <w:r w:rsidRPr="007823BF">
              <w:rPr>
                <w:color w:val="231F20"/>
                <w:sz w:val="24"/>
                <w:szCs w:val="24"/>
                <w:lang w:val="en-US"/>
              </w:rPr>
              <w:t>Айнымалылар</w:t>
            </w:r>
          </w:p>
        </w:tc>
        <w:tc>
          <w:tcPr>
            <w:tcW w:w="822" w:type="pct"/>
          </w:tcPr>
          <w:p w14:paraId="1A723C00" w14:textId="77777777" w:rsidR="006D124F" w:rsidRPr="00A23C2E" w:rsidRDefault="006D124F" w:rsidP="00ED5D5C">
            <w:pPr>
              <w:jc w:val="both"/>
              <w:rPr>
                <w:color w:val="231F20"/>
                <w:sz w:val="24"/>
                <w:szCs w:val="24"/>
              </w:rPr>
            </w:pPr>
            <w:r w:rsidRPr="00A23C2E">
              <w:rPr>
                <w:color w:val="231F20"/>
                <w:sz w:val="24"/>
                <w:szCs w:val="24"/>
              </w:rPr>
              <w:t>n</w:t>
            </w:r>
          </w:p>
        </w:tc>
        <w:tc>
          <w:tcPr>
            <w:tcW w:w="448" w:type="pct"/>
          </w:tcPr>
          <w:p w14:paraId="2B747DAE" w14:textId="77777777" w:rsidR="006D124F" w:rsidRPr="00A23C2E" w:rsidRDefault="006D124F" w:rsidP="00ED5D5C">
            <w:pPr>
              <w:jc w:val="both"/>
              <w:rPr>
                <w:color w:val="231F20"/>
                <w:sz w:val="24"/>
                <w:szCs w:val="24"/>
              </w:rPr>
            </w:pPr>
            <w:r w:rsidRPr="00A23C2E">
              <w:rPr>
                <w:color w:val="231F20"/>
                <w:sz w:val="24"/>
                <w:szCs w:val="24"/>
              </w:rPr>
              <w:t>%</w:t>
            </w:r>
          </w:p>
        </w:tc>
        <w:tc>
          <w:tcPr>
            <w:tcW w:w="568" w:type="pct"/>
          </w:tcPr>
          <w:p w14:paraId="2F064019" w14:textId="77777777" w:rsidR="006D124F" w:rsidRPr="00A23C2E" w:rsidRDefault="006D124F" w:rsidP="00ED5D5C">
            <w:pPr>
              <w:tabs>
                <w:tab w:val="left" w:pos="3676"/>
                <w:tab w:val="left" w:pos="4379"/>
              </w:tabs>
              <w:jc w:val="both"/>
              <w:rPr>
                <w:rFonts w:eastAsia="Calibri"/>
                <w:sz w:val="24"/>
                <w:szCs w:val="24"/>
              </w:rPr>
            </w:pPr>
            <w:r w:rsidRPr="00A23C2E">
              <w:rPr>
                <w:w w:val="90"/>
                <w:sz w:val="24"/>
                <w:szCs w:val="24"/>
              </w:rPr>
              <w:t>P -</w:t>
            </w:r>
            <w:r w:rsidRPr="00A23C2E">
              <w:rPr>
                <w:spacing w:val="-17"/>
                <w:w w:val="90"/>
                <w:sz w:val="24"/>
                <w:szCs w:val="24"/>
              </w:rPr>
              <w:t xml:space="preserve"> </w:t>
            </w:r>
            <w:r w:rsidRPr="00A23C2E">
              <w:rPr>
                <w:spacing w:val="-2"/>
                <w:w w:val="90"/>
                <w:sz w:val="24"/>
                <w:szCs w:val="24"/>
              </w:rPr>
              <w:t>val</w:t>
            </w:r>
            <w:r w:rsidRPr="00A23C2E">
              <w:rPr>
                <w:spacing w:val="-1"/>
                <w:w w:val="90"/>
                <w:sz w:val="24"/>
                <w:szCs w:val="24"/>
              </w:rPr>
              <w:t>u</w:t>
            </w:r>
            <w:r w:rsidRPr="00A23C2E">
              <w:rPr>
                <w:spacing w:val="-2"/>
                <w:w w:val="90"/>
                <w:sz w:val="24"/>
                <w:szCs w:val="24"/>
              </w:rPr>
              <w:t>e</w:t>
            </w:r>
          </w:p>
        </w:tc>
      </w:tr>
      <w:tr w:rsidR="006D124F" w:rsidRPr="00A23C2E" w14:paraId="392208BB" w14:textId="77777777" w:rsidTr="00A8387D">
        <w:trPr>
          <w:trHeight w:val="292"/>
          <w:jc w:val="center"/>
        </w:trPr>
        <w:tc>
          <w:tcPr>
            <w:tcW w:w="1121" w:type="pct"/>
          </w:tcPr>
          <w:p w14:paraId="2D71841E" w14:textId="77777777" w:rsidR="006D124F" w:rsidRPr="00A23C2E" w:rsidRDefault="006D124F" w:rsidP="00ED5D5C">
            <w:pPr>
              <w:jc w:val="both"/>
              <w:rPr>
                <w:color w:val="231F20"/>
                <w:sz w:val="24"/>
                <w:szCs w:val="24"/>
              </w:rPr>
            </w:pPr>
            <w:r w:rsidRPr="00A23C2E">
              <w:rPr>
                <w:color w:val="231F20"/>
                <w:sz w:val="24"/>
                <w:szCs w:val="24"/>
              </w:rPr>
              <w:t xml:space="preserve">Жынысы  </w:t>
            </w:r>
          </w:p>
        </w:tc>
        <w:tc>
          <w:tcPr>
            <w:tcW w:w="2041" w:type="pct"/>
          </w:tcPr>
          <w:p w14:paraId="76E64671" w14:textId="2824C106" w:rsidR="006D124F" w:rsidRPr="00A23C2E" w:rsidRDefault="006D124F" w:rsidP="00ED5D5C">
            <w:pPr>
              <w:jc w:val="both"/>
              <w:rPr>
                <w:color w:val="231F20"/>
                <w:sz w:val="24"/>
                <w:szCs w:val="24"/>
              </w:rPr>
            </w:pPr>
            <w:r w:rsidRPr="00A23C2E">
              <w:rPr>
                <w:color w:val="231F20"/>
                <w:sz w:val="24"/>
                <w:szCs w:val="24"/>
              </w:rPr>
              <w:t xml:space="preserve">Ер </w:t>
            </w:r>
          </w:p>
        </w:tc>
        <w:tc>
          <w:tcPr>
            <w:tcW w:w="822" w:type="pct"/>
          </w:tcPr>
          <w:p w14:paraId="7B294B31"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82</w:t>
            </w:r>
          </w:p>
        </w:tc>
        <w:tc>
          <w:tcPr>
            <w:tcW w:w="448" w:type="pct"/>
          </w:tcPr>
          <w:p w14:paraId="7A369799"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3,6</w:t>
            </w:r>
          </w:p>
        </w:tc>
        <w:tc>
          <w:tcPr>
            <w:tcW w:w="568" w:type="pct"/>
            <w:vMerge w:val="restart"/>
          </w:tcPr>
          <w:p w14:paraId="1B62D214" w14:textId="77777777" w:rsidR="006D124F" w:rsidRPr="00A23C2E" w:rsidRDefault="006D124F" w:rsidP="00ED5D5C">
            <w:pPr>
              <w:jc w:val="both"/>
              <w:rPr>
                <w:color w:val="231F20"/>
                <w:sz w:val="24"/>
                <w:szCs w:val="24"/>
              </w:rPr>
            </w:pPr>
            <w:r w:rsidRPr="00A23C2E">
              <w:rPr>
                <w:w w:val="90"/>
                <w:sz w:val="24"/>
                <w:szCs w:val="24"/>
              </w:rPr>
              <w:t>≤ 0,001</w:t>
            </w:r>
          </w:p>
        </w:tc>
      </w:tr>
      <w:tr w:rsidR="006D124F" w:rsidRPr="00A23C2E" w14:paraId="012D2F84" w14:textId="77777777" w:rsidTr="00260B42">
        <w:trPr>
          <w:trHeight w:val="20"/>
          <w:jc w:val="center"/>
        </w:trPr>
        <w:tc>
          <w:tcPr>
            <w:tcW w:w="1121" w:type="pct"/>
          </w:tcPr>
          <w:p w14:paraId="69B5C200" w14:textId="77777777" w:rsidR="006D124F" w:rsidRPr="00A23C2E" w:rsidRDefault="006D124F" w:rsidP="00ED5D5C">
            <w:pPr>
              <w:jc w:val="both"/>
              <w:rPr>
                <w:color w:val="231F20"/>
                <w:sz w:val="24"/>
                <w:szCs w:val="24"/>
              </w:rPr>
            </w:pPr>
          </w:p>
        </w:tc>
        <w:tc>
          <w:tcPr>
            <w:tcW w:w="2041" w:type="pct"/>
          </w:tcPr>
          <w:p w14:paraId="7CE0728E" w14:textId="743AACB4" w:rsidR="006D124F" w:rsidRPr="00A23C2E" w:rsidRDefault="006D124F" w:rsidP="00ED5D5C">
            <w:pPr>
              <w:jc w:val="both"/>
              <w:rPr>
                <w:color w:val="231F20"/>
                <w:sz w:val="24"/>
                <w:szCs w:val="24"/>
              </w:rPr>
            </w:pPr>
            <w:r w:rsidRPr="00A23C2E">
              <w:rPr>
                <w:color w:val="231F20"/>
                <w:sz w:val="24"/>
                <w:szCs w:val="24"/>
              </w:rPr>
              <w:t xml:space="preserve">Әйел </w:t>
            </w:r>
          </w:p>
        </w:tc>
        <w:tc>
          <w:tcPr>
            <w:tcW w:w="822" w:type="pct"/>
          </w:tcPr>
          <w:p w14:paraId="4997BBC1"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2181</w:t>
            </w:r>
          </w:p>
        </w:tc>
        <w:tc>
          <w:tcPr>
            <w:tcW w:w="448" w:type="pct"/>
          </w:tcPr>
          <w:p w14:paraId="5D0AB2DA"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96,4</w:t>
            </w:r>
          </w:p>
        </w:tc>
        <w:tc>
          <w:tcPr>
            <w:tcW w:w="568" w:type="pct"/>
            <w:vMerge/>
          </w:tcPr>
          <w:p w14:paraId="7E7C49EE" w14:textId="77777777" w:rsidR="006D124F" w:rsidRPr="00A23C2E" w:rsidRDefault="006D124F" w:rsidP="00ED5D5C">
            <w:pPr>
              <w:jc w:val="both"/>
              <w:rPr>
                <w:color w:val="231F20"/>
                <w:sz w:val="24"/>
                <w:szCs w:val="24"/>
              </w:rPr>
            </w:pPr>
          </w:p>
        </w:tc>
      </w:tr>
      <w:tr w:rsidR="006D124F" w:rsidRPr="00A23C2E" w14:paraId="0621819F" w14:textId="77777777" w:rsidTr="00260B42">
        <w:trPr>
          <w:trHeight w:val="20"/>
          <w:jc w:val="center"/>
        </w:trPr>
        <w:tc>
          <w:tcPr>
            <w:tcW w:w="1121" w:type="pct"/>
          </w:tcPr>
          <w:p w14:paraId="3D849EC4" w14:textId="18A402A2" w:rsidR="006D124F" w:rsidRPr="00A23C2E" w:rsidRDefault="00E53AC2" w:rsidP="00ED5D5C">
            <w:pPr>
              <w:jc w:val="both"/>
              <w:rPr>
                <w:color w:val="231F20"/>
                <w:sz w:val="24"/>
                <w:szCs w:val="24"/>
              </w:rPr>
            </w:pPr>
            <w:r>
              <w:rPr>
                <w:color w:val="231F20"/>
                <w:sz w:val="24"/>
                <w:szCs w:val="24"/>
              </w:rPr>
              <w:t>Респондеттердің</w:t>
            </w:r>
            <w:r w:rsidR="00A64003" w:rsidRPr="00A23C2E">
              <w:rPr>
                <w:color w:val="231F20"/>
                <w:sz w:val="24"/>
                <w:szCs w:val="24"/>
              </w:rPr>
              <w:t xml:space="preserve"> жасы</w:t>
            </w:r>
          </w:p>
        </w:tc>
        <w:tc>
          <w:tcPr>
            <w:tcW w:w="2041" w:type="pct"/>
          </w:tcPr>
          <w:p w14:paraId="23CB8771" w14:textId="77777777" w:rsidR="006D124F" w:rsidRPr="00A23C2E" w:rsidRDefault="006D124F" w:rsidP="00ED5D5C">
            <w:pPr>
              <w:jc w:val="both"/>
              <w:rPr>
                <w:color w:val="231F20"/>
                <w:sz w:val="24"/>
                <w:szCs w:val="24"/>
              </w:rPr>
            </w:pPr>
            <w:r w:rsidRPr="00A23C2E">
              <w:rPr>
                <w:i/>
                <w:color w:val="231F20"/>
                <w:w w:val="90"/>
                <w:sz w:val="24"/>
                <w:szCs w:val="24"/>
              </w:rPr>
              <w:t>M</w:t>
            </w:r>
            <w:r w:rsidRPr="00A23C2E">
              <w:rPr>
                <w:i/>
                <w:color w:val="231F20"/>
                <w:spacing w:val="-3"/>
                <w:w w:val="90"/>
                <w:sz w:val="24"/>
                <w:szCs w:val="24"/>
              </w:rPr>
              <w:t xml:space="preserve"> </w:t>
            </w:r>
            <w:r w:rsidRPr="00A23C2E">
              <w:rPr>
                <w:color w:val="231F20"/>
                <w:spacing w:val="-3"/>
                <w:w w:val="90"/>
                <w:sz w:val="24"/>
                <w:szCs w:val="24"/>
              </w:rPr>
              <w:t>(</w:t>
            </w:r>
            <w:r w:rsidRPr="00A23C2E">
              <w:rPr>
                <w:i/>
                <w:color w:val="231F20"/>
                <w:spacing w:val="-2"/>
                <w:w w:val="90"/>
                <w:sz w:val="24"/>
                <w:szCs w:val="24"/>
              </w:rPr>
              <w:t>SD</w:t>
            </w:r>
            <w:r w:rsidRPr="00A23C2E">
              <w:rPr>
                <w:color w:val="231F20"/>
                <w:spacing w:val="-3"/>
                <w:w w:val="90"/>
                <w:sz w:val="24"/>
                <w:szCs w:val="24"/>
              </w:rPr>
              <w:t>)</w:t>
            </w:r>
          </w:p>
        </w:tc>
        <w:tc>
          <w:tcPr>
            <w:tcW w:w="822" w:type="pct"/>
          </w:tcPr>
          <w:p w14:paraId="5217CEDE"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40,16</w:t>
            </w:r>
          </w:p>
        </w:tc>
        <w:tc>
          <w:tcPr>
            <w:tcW w:w="448" w:type="pct"/>
          </w:tcPr>
          <w:p w14:paraId="76680C29"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12,37</w:t>
            </w:r>
          </w:p>
        </w:tc>
        <w:tc>
          <w:tcPr>
            <w:tcW w:w="568" w:type="pct"/>
          </w:tcPr>
          <w:p w14:paraId="10A78838" w14:textId="77777777" w:rsidR="006D124F" w:rsidRPr="00A23C2E" w:rsidRDefault="006D124F" w:rsidP="00ED5D5C">
            <w:pPr>
              <w:jc w:val="both"/>
              <w:rPr>
                <w:color w:val="231F20"/>
                <w:sz w:val="24"/>
                <w:szCs w:val="24"/>
              </w:rPr>
            </w:pPr>
          </w:p>
        </w:tc>
      </w:tr>
      <w:tr w:rsidR="006D124F" w:rsidRPr="00A23C2E" w14:paraId="46FF2776" w14:textId="77777777" w:rsidTr="00260B42">
        <w:trPr>
          <w:trHeight w:val="20"/>
          <w:jc w:val="center"/>
        </w:trPr>
        <w:tc>
          <w:tcPr>
            <w:tcW w:w="1121" w:type="pct"/>
          </w:tcPr>
          <w:p w14:paraId="4E7669DB" w14:textId="77777777" w:rsidR="006D124F" w:rsidRPr="00A23C2E" w:rsidRDefault="006D124F" w:rsidP="00ED5D5C">
            <w:pPr>
              <w:jc w:val="both"/>
              <w:rPr>
                <w:color w:val="231F20"/>
                <w:sz w:val="24"/>
                <w:szCs w:val="24"/>
              </w:rPr>
            </w:pPr>
          </w:p>
        </w:tc>
        <w:tc>
          <w:tcPr>
            <w:tcW w:w="2041" w:type="pct"/>
          </w:tcPr>
          <w:p w14:paraId="2FC7E022" w14:textId="77777777" w:rsidR="006D124F" w:rsidRPr="00A23C2E" w:rsidRDefault="006D124F" w:rsidP="00ED5D5C">
            <w:pPr>
              <w:jc w:val="both"/>
              <w:rPr>
                <w:color w:val="231F20"/>
                <w:sz w:val="24"/>
                <w:szCs w:val="24"/>
              </w:rPr>
            </w:pPr>
            <w:r w:rsidRPr="00A23C2E">
              <w:rPr>
                <w:rFonts w:eastAsia="Calibri"/>
                <w:color w:val="231F20"/>
                <w:spacing w:val="-3"/>
                <w:sz w:val="24"/>
                <w:szCs w:val="24"/>
              </w:rPr>
              <w:t>Min</w:t>
            </w:r>
          </w:p>
        </w:tc>
        <w:tc>
          <w:tcPr>
            <w:tcW w:w="822" w:type="pct"/>
          </w:tcPr>
          <w:p w14:paraId="21EE4F92"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18</w:t>
            </w:r>
          </w:p>
        </w:tc>
        <w:tc>
          <w:tcPr>
            <w:tcW w:w="448" w:type="pct"/>
          </w:tcPr>
          <w:p w14:paraId="4E6F5800" w14:textId="77777777" w:rsidR="006D124F" w:rsidRPr="00A23C2E" w:rsidRDefault="006D124F" w:rsidP="00ED5D5C">
            <w:pPr>
              <w:rPr>
                <w:rFonts w:eastAsia="Calibri"/>
                <w:color w:val="231F20"/>
                <w:spacing w:val="-3"/>
                <w:sz w:val="24"/>
                <w:szCs w:val="24"/>
              </w:rPr>
            </w:pPr>
          </w:p>
        </w:tc>
        <w:tc>
          <w:tcPr>
            <w:tcW w:w="568" w:type="pct"/>
          </w:tcPr>
          <w:p w14:paraId="208FC82D" w14:textId="77777777" w:rsidR="006D124F" w:rsidRPr="00A23C2E" w:rsidRDefault="006D124F" w:rsidP="00ED5D5C">
            <w:pPr>
              <w:jc w:val="both"/>
              <w:rPr>
                <w:color w:val="231F20"/>
                <w:sz w:val="24"/>
                <w:szCs w:val="24"/>
              </w:rPr>
            </w:pPr>
          </w:p>
        </w:tc>
      </w:tr>
      <w:tr w:rsidR="006D124F" w:rsidRPr="00A23C2E" w14:paraId="6F1799F6" w14:textId="77777777" w:rsidTr="00260B42">
        <w:trPr>
          <w:trHeight w:val="20"/>
          <w:jc w:val="center"/>
        </w:trPr>
        <w:tc>
          <w:tcPr>
            <w:tcW w:w="1121" w:type="pct"/>
          </w:tcPr>
          <w:p w14:paraId="4599ADC9" w14:textId="77777777" w:rsidR="006D124F" w:rsidRPr="00A23C2E" w:rsidRDefault="006D124F" w:rsidP="00ED5D5C">
            <w:pPr>
              <w:jc w:val="both"/>
              <w:rPr>
                <w:rFonts w:eastAsia="Calibri"/>
                <w:color w:val="231F20"/>
                <w:spacing w:val="-3"/>
                <w:sz w:val="24"/>
                <w:szCs w:val="24"/>
              </w:rPr>
            </w:pPr>
          </w:p>
        </w:tc>
        <w:tc>
          <w:tcPr>
            <w:tcW w:w="2041" w:type="pct"/>
          </w:tcPr>
          <w:p w14:paraId="33ACE2A5" w14:textId="77777777" w:rsidR="006D124F" w:rsidRPr="00A23C2E" w:rsidRDefault="006D124F" w:rsidP="00ED5D5C">
            <w:pPr>
              <w:jc w:val="both"/>
              <w:rPr>
                <w:color w:val="231F20"/>
                <w:sz w:val="24"/>
                <w:szCs w:val="24"/>
              </w:rPr>
            </w:pPr>
            <w:r w:rsidRPr="00A23C2E">
              <w:rPr>
                <w:rFonts w:eastAsia="Calibri"/>
                <w:color w:val="231F20"/>
                <w:spacing w:val="-3"/>
                <w:sz w:val="24"/>
                <w:szCs w:val="24"/>
              </w:rPr>
              <w:t>Max</w:t>
            </w:r>
          </w:p>
        </w:tc>
        <w:tc>
          <w:tcPr>
            <w:tcW w:w="822" w:type="pct"/>
          </w:tcPr>
          <w:p w14:paraId="0A7F99A1"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66</w:t>
            </w:r>
          </w:p>
        </w:tc>
        <w:tc>
          <w:tcPr>
            <w:tcW w:w="448" w:type="pct"/>
          </w:tcPr>
          <w:p w14:paraId="5C35661E" w14:textId="77777777" w:rsidR="006D124F" w:rsidRPr="00A23C2E" w:rsidRDefault="006D124F" w:rsidP="00ED5D5C">
            <w:pPr>
              <w:rPr>
                <w:rFonts w:eastAsia="Calibri"/>
                <w:color w:val="231F20"/>
                <w:spacing w:val="-3"/>
                <w:sz w:val="24"/>
                <w:szCs w:val="24"/>
              </w:rPr>
            </w:pPr>
          </w:p>
        </w:tc>
        <w:tc>
          <w:tcPr>
            <w:tcW w:w="568" w:type="pct"/>
          </w:tcPr>
          <w:p w14:paraId="079B6252" w14:textId="77777777" w:rsidR="006D124F" w:rsidRPr="00A23C2E" w:rsidRDefault="006D124F" w:rsidP="00ED5D5C">
            <w:pPr>
              <w:jc w:val="both"/>
              <w:rPr>
                <w:color w:val="231F20"/>
                <w:sz w:val="24"/>
                <w:szCs w:val="24"/>
              </w:rPr>
            </w:pPr>
          </w:p>
        </w:tc>
      </w:tr>
      <w:tr w:rsidR="006D124F" w:rsidRPr="00A23C2E" w14:paraId="55D51263" w14:textId="77777777" w:rsidTr="00260B42">
        <w:trPr>
          <w:trHeight w:val="20"/>
          <w:jc w:val="center"/>
        </w:trPr>
        <w:tc>
          <w:tcPr>
            <w:tcW w:w="1121" w:type="pct"/>
          </w:tcPr>
          <w:p w14:paraId="777A58B7" w14:textId="77777777" w:rsidR="006D124F" w:rsidRPr="00A23C2E" w:rsidRDefault="006D124F" w:rsidP="00ED5D5C">
            <w:pPr>
              <w:jc w:val="both"/>
              <w:rPr>
                <w:rFonts w:eastAsia="Calibri"/>
                <w:color w:val="231F20"/>
                <w:spacing w:val="-3"/>
                <w:sz w:val="24"/>
                <w:szCs w:val="24"/>
              </w:rPr>
            </w:pPr>
          </w:p>
        </w:tc>
        <w:tc>
          <w:tcPr>
            <w:tcW w:w="2041" w:type="pct"/>
          </w:tcPr>
          <w:p w14:paraId="2BAA697B" w14:textId="77777777" w:rsidR="006D124F" w:rsidRPr="00A23C2E" w:rsidRDefault="006D124F" w:rsidP="00ED5D5C">
            <w:pPr>
              <w:jc w:val="both"/>
              <w:rPr>
                <w:rFonts w:eastAsia="Calibri"/>
                <w:color w:val="231F20"/>
                <w:spacing w:val="-3"/>
                <w:sz w:val="24"/>
                <w:szCs w:val="24"/>
              </w:rPr>
            </w:pPr>
            <w:r w:rsidRPr="00A23C2E">
              <w:rPr>
                <w:color w:val="231F20"/>
                <w:spacing w:val="-2"/>
                <w:sz w:val="24"/>
                <w:szCs w:val="24"/>
                <w:lang w:val="en-US"/>
              </w:rPr>
              <w:t>CI</w:t>
            </w:r>
            <w:r w:rsidRPr="00A23C2E">
              <w:rPr>
                <w:color w:val="231F20"/>
                <w:spacing w:val="-2"/>
                <w:sz w:val="24"/>
                <w:szCs w:val="24"/>
              </w:rPr>
              <w:t xml:space="preserve"> </w:t>
            </w:r>
            <w:r w:rsidRPr="00A23C2E">
              <w:rPr>
                <w:color w:val="231F20"/>
                <w:spacing w:val="-3"/>
                <w:sz w:val="24"/>
                <w:szCs w:val="24"/>
              </w:rPr>
              <w:t>95%</w:t>
            </w:r>
          </w:p>
        </w:tc>
        <w:tc>
          <w:tcPr>
            <w:tcW w:w="822" w:type="pct"/>
          </w:tcPr>
          <w:p w14:paraId="439D570B"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39,65- 40,67</w:t>
            </w:r>
          </w:p>
        </w:tc>
        <w:tc>
          <w:tcPr>
            <w:tcW w:w="448" w:type="pct"/>
          </w:tcPr>
          <w:p w14:paraId="06212627" w14:textId="77777777" w:rsidR="006D124F" w:rsidRPr="00A23C2E" w:rsidRDefault="006D124F" w:rsidP="00ED5D5C">
            <w:pPr>
              <w:rPr>
                <w:rFonts w:eastAsia="Calibri"/>
                <w:color w:val="231F20"/>
                <w:spacing w:val="-3"/>
                <w:sz w:val="24"/>
                <w:szCs w:val="24"/>
              </w:rPr>
            </w:pPr>
          </w:p>
        </w:tc>
        <w:tc>
          <w:tcPr>
            <w:tcW w:w="568" w:type="pct"/>
          </w:tcPr>
          <w:p w14:paraId="40C161E3" w14:textId="77777777" w:rsidR="006D124F" w:rsidRPr="00A23C2E" w:rsidRDefault="006D124F" w:rsidP="00ED5D5C">
            <w:pPr>
              <w:jc w:val="both"/>
              <w:rPr>
                <w:color w:val="231F20"/>
                <w:sz w:val="24"/>
                <w:szCs w:val="24"/>
              </w:rPr>
            </w:pPr>
          </w:p>
        </w:tc>
      </w:tr>
      <w:tr w:rsidR="006D124F" w:rsidRPr="00A23C2E" w14:paraId="54B2C07B" w14:textId="77777777" w:rsidTr="00260B42">
        <w:trPr>
          <w:trHeight w:val="20"/>
          <w:jc w:val="center"/>
        </w:trPr>
        <w:tc>
          <w:tcPr>
            <w:tcW w:w="1121" w:type="pct"/>
          </w:tcPr>
          <w:p w14:paraId="6A2F4065" w14:textId="7351948F" w:rsidR="006D124F" w:rsidRPr="00A23C2E" w:rsidRDefault="002F2B30" w:rsidP="00ED5D5C">
            <w:pPr>
              <w:jc w:val="both"/>
              <w:rPr>
                <w:color w:val="231F20"/>
                <w:sz w:val="24"/>
                <w:szCs w:val="24"/>
              </w:rPr>
            </w:pPr>
            <w:r w:rsidRPr="0070391E">
              <w:rPr>
                <w:color w:val="231F20"/>
                <w:sz w:val="24"/>
                <w:szCs w:val="24"/>
              </w:rPr>
              <w:t>Қызмет</w:t>
            </w:r>
            <w:r w:rsidR="0039221C">
              <w:rPr>
                <w:color w:val="231F20"/>
                <w:sz w:val="24"/>
                <w:szCs w:val="24"/>
              </w:rPr>
              <w:t>і</w:t>
            </w:r>
            <w:r w:rsidR="006D124F" w:rsidRPr="0070391E">
              <w:rPr>
                <w:color w:val="231F20"/>
                <w:sz w:val="24"/>
                <w:szCs w:val="24"/>
              </w:rPr>
              <w:t>:</w:t>
            </w:r>
          </w:p>
        </w:tc>
        <w:tc>
          <w:tcPr>
            <w:tcW w:w="2041" w:type="pct"/>
          </w:tcPr>
          <w:p w14:paraId="31C65A21" w14:textId="77777777" w:rsidR="006D124F" w:rsidRPr="00A23C2E" w:rsidRDefault="006D124F" w:rsidP="00ED5D5C">
            <w:pPr>
              <w:jc w:val="both"/>
              <w:rPr>
                <w:color w:val="231F20"/>
                <w:sz w:val="24"/>
                <w:szCs w:val="24"/>
              </w:rPr>
            </w:pPr>
            <w:r w:rsidRPr="00A23C2E">
              <w:rPr>
                <w:color w:val="231F20"/>
                <w:sz w:val="24"/>
                <w:szCs w:val="24"/>
              </w:rPr>
              <w:t>Жалпы тәжірибе мейіргері</w:t>
            </w:r>
          </w:p>
        </w:tc>
        <w:tc>
          <w:tcPr>
            <w:tcW w:w="822" w:type="pct"/>
          </w:tcPr>
          <w:p w14:paraId="217C6BFF"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1703</w:t>
            </w:r>
          </w:p>
        </w:tc>
        <w:tc>
          <w:tcPr>
            <w:tcW w:w="448" w:type="pct"/>
          </w:tcPr>
          <w:p w14:paraId="3D47DE78"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75,3</w:t>
            </w:r>
          </w:p>
        </w:tc>
        <w:tc>
          <w:tcPr>
            <w:tcW w:w="568" w:type="pct"/>
            <w:vMerge w:val="restart"/>
          </w:tcPr>
          <w:p w14:paraId="092E6A5A" w14:textId="77777777" w:rsidR="006D124F" w:rsidRPr="00A23C2E" w:rsidRDefault="006D124F" w:rsidP="00ED5D5C">
            <w:pPr>
              <w:jc w:val="both"/>
              <w:rPr>
                <w:color w:val="231F20"/>
                <w:sz w:val="24"/>
                <w:szCs w:val="24"/>
              </w:rPr>
            </w:pPr>
            <w:r w:rsidRPr="00A23C2E">
              <w:rPr>
                <w:w w:val="90"/>
                <w:sz w:val="24"/>
                <w:szCs w:val="24"/>
              </w:rPr>
              <w:t>≤ 0,001</w:t>
            </w:r>
          </w:p>
        </w:tc>
      </w:tr>
      <w:tr w:rsidR="006D124F" w:rsidRPr="00A23C2E" w14:paraId="17674BCA" w14:textId="77777777" w:rsidTr="00260B42">
        <w:trPr>
          <w:trHeight w:val="20"/>
          <w:jc w:val="center"/>
        </w:trPr>
        <w:tc>
          <w:tcPr>
            <w:tcW w:w="1121" w:type="pct"/>
          </w:tcPr>
          <w:p w14:paraId="688F1AF4" w14:textId="77777777" w:rsidR="006D124F" w:rsidRPr="00A23C2E" w:rsidRDefault="006D124F" w:rsidP="00ED5D5C">
            <w:pPr>
              <w:jc w:val="both"/>
              <w:rPr>
                <w:color w:val="231F20"/>
                <w:sz w:val="24"/>
                <w:szCs w:val="24"/>
              </w:rPr>
            </w:pPr>
            <w:r w:rsidRPr="00A23C2E">
              <w:rPr>
                <w:color w:val="231F20"/>
                <w:sz w:val="24"/>
                <w:szCs w:val="24"/>
              </w:rPr>
              <w:t xml:space="preserve"> </w:t>
            </w:r>
          </w:p>
        </w:tc>
        <w:tc>
          <w:tcPr>
            <w:tcW w:w="2041" w:type="pct"/>
          </w:tcPr>
          <w:p w14:paraId="5509EE89" w14:textId="0807A7D1" w:rsidR="006D124F" w:rsidRPr="00A23C2E" w:rsidRDefault="00E81B45" w:rsidP="00ED5D5C">
            <w:pPr>
              <w:jc w:val="both"/>
              <w:rPr>
                <w:color w:val="231F20"/>
                <w:sz w:val="24"/>
                <w:szCs w:val="24"/>
              </w:rPr>
            </w:pPr>
            <w:r w:rsidRPr="00A23C2E">
              <w:rPr>
                <w:color w:val="231F20"/>
                <w:sz w:val="24"/>
                <w:szCs w:val="24"/>
              </w:rPr>
              <w:t>Кеңейтілген тәжірибелік</w:t>
            </w:r>
            <w:r w:rsidR="00E45F42" w:rsidRPr="00A23C2E">
              <w:rPr>
                <w:color w:val="231F20"/>
                <w:sz w:val="24"/>
                <w:szCs w:val="24"/>
              </w:rPr>
              <w:t xml:space="preserve"> мейіргері</w:t>
            </w:r>
          </w:p>
        </w:tc>
        <w:tc>
          <w:tcPr>
            <w:tcW w:w="822" w:type="pct"/>
          </w:tcPr>
          <w:p w14:paraId="7910ED2F"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63</w:t>
            </w:r>
          </w:p>
        </w:tc>
        <w:tc>
          <w:tcPr>
            <w:tcW w:w="448" w:type="pct"/>
          </w:tcPr>
          <w:p w14:paraId="1968281A"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2,8</w:t>
            </w:r>
          </w:p>
        </w:tc>
        <w:tc>
          <w:tcPr>
            <w:tcW w:w="568" w:type="pct"/>
            <w:vMerge/>
          </w:tcPr>
          <w:p w14:paraId="4BD72305" w14:textId="77777777" w:rsidR="006D124F" w:rsidRPr="00A23C2E" w:rsidRDefault="006D124F" w:rsidP="00ED5D5C">
            <w:pPr>
              <w:jc w:val="both"/>
              <w:rPr>
                <w:color w:val="231F20"/>
                <w:sz w:val="24"/>
                <w:szCs w:val="24"/>
              </w:rPr>
            </w:pPr>
          </w:p>
        </w:tc>
      </w:tr>
      <w:tr w:rsidR="006D124F" w:rsidRPr="00A23C2E" w14:paraId="5BBC0880" w14:textId="77777777" w:rsidTr="00260B42">
        <w:trPr>
          <w:trHeight w:val="20"/>
          <w:jc w:val="center"/>
        </w:trPr>
        <w:tc>
          <w:tcPr>
            <w:tcW w:w="1121" w:type="pct"/>
          </w:tcPr>
          <w:p w14:paraId="70D3371B" w14:textId="77777777" w:rsidR="006D124F" w:rsidRPr="00A23C2E" w:rsidRDefault="006D124F" w:rsidP="00ED5D5C">
            <w:pPr>
              <w:jc w:val="both"/>
              <w:rPr>
                <w:color w:val="231F20"/>
                <w:sz w:val="24"/>
                <w:szCs w:val="24"/>
              </w:rPr>
            </w:pPr>
          </w:p>
        </w:tc>
        <w:tc>
          <w:tcPr>
            <w:tcW w:w="2041" w:type="pct"/>
          </w:tcPr>
          <w:p w14:paraId="71F605E2" w14:textId="62DCD34C" w:rsidR="006D124F" w:rsidRPr="00A23C2E" w:rsidRDefault="00180AB8" w:rsidP="00ED5D5C">
            <w:pPr>
              <w:jc w:val="both"/>
              <w:rPr>
                <w:color w:val="231F20"/>
                <w:sz w:val="24"/>
                <w:szCs w:val="24"/>
              </w:rPr>
            </w:pPr>
            <w:r w:rsidRPr="00A23C2E">
              <w:rPr>
                <w:color w:val="231F20"/>
                <w:sz w:val="24"/>
                <w:szCs w:val="24"/>
              </w:rPr>
              <w:t>Мамандандырылған мейіргер</w:t>
            </w:r>
          </w:p>
        </w:tc>
        <w:tc>
          <w:tcPr>
            <w:tcW w:w="822" w:type="pct"/>
          </w:tcPr>
          <w:p w14:paraId="064CB1B5"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328</w:t>
            </w:r>
          </w:p>
        </w:tc>
        <w:tc>
          <w:tcPr>
            <w:tcW w:w="448" w:type="pct"/>
          </w:tcPr>
          <w:p w14:paraId="474A10F2"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14,5</w:t>
            </w:r>
          </w:p>
        </w:tc>
        <w:tc>
          <w:tcPr>
            <w:tcW w:w="568" w:type="pct"/>
            <w:vMerge w:val="restart"/>
          </w:tcPr>
          <w:p w14:paraId="7F78E37C" w14:textId="77777777" w:rsidR="006D124F" w:rsidRPr="00A23C2E" w:rsidRDefault="006D124F" w:rsidP="00ED5D5C">
            <w:pPr>
              <w:jc w:val="both"/>
              <w:rPr>
                <w:color w:val="231F20"/>
                <w:sz w:val="24"/>
                <w:szCs w:val="24"/>
              </w:rPr>
            </w:pPr>
          </w:p>
        </w:tc>
      </w:tr>
      <w:tr w:rsidR="006D124F" w:rsidRPr="00A23C2E" w14:paraId="06C2B56D" w14:textId="77777777" w:rsidTr="00260B42">
        <w:trPr>
          <w:trHeight w:val="20"/>
          <w:jc w:val="center"/>
        </w:trPr>
        <w:tc>
          <w:tcPr>
            <w:tcW w:w="1121" w:type="pct"/>
          </w:tcPr>
          <w:p w14:paraId="579F0B76" w14:textId="77777777" w:rsidR="006D124F" w:rsidRPr="00A23C2E" w:rsidRDefault="006D124F" w:rsidP="00ED5D5C">
            <w:pPr>
              <w:jc w:val="both"/>
              <w:rPr>
                <w:color w:val="231F20"/>
                <w:sz w:val="24"/>
                <w:szCs w:val="24"/>
              </w:rPr>
            </w:pPr>
          </w:p>
        </w:tc>
        <w:tc>
          <w:tcPr>
            <w:tcW w:w="2041" w:type="pct"/>
          </w:tcPr>
          <w:p w14:paraId="0B879C77" w14:textId="77777777" w:rsidR="006D124F" w:rsidRPr="00A23C2E" w:rsidRDefault="006D124F" w:rsidP="00ED5D5C">
            <w:pPr>
              <w:jc w:val="both"/>
              <w:rPr>
                <w:color w:val="231F20"/>
                <w:sz w:val="24"/>
                <w:szCs w:val="24"/>
              </w:rPr>
            </w:pPr>
            <w:r w:rsidRPr="00A23C2E">
              <w:rPr>
                <w:color w:val="231F20"/>
                <w:sz w:val="24"/>
                <w:szCs w:val="24"/>
              </w:rPr>
              <w:t>Аға мейіргер</w:t>
            </w:r>
          </w:p>
        </w:tc>
        <w:tc>
          <w:tcPr>
            <w:tcW w:w="822" w:type="pct"/>
          </w:tcPr>
          <w:p w14:paraId="6C8A389A"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142</w:t>
            </w:r>
          </w:p>
        </w:tc>
        <w:tc>
          <w:tcPr>
            <w:tcW w:w="448" w:type="pct"/>
          </w:tcPr>
          <w:p w14:paraId="0DAA4EB4"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6,3</w:t>
            </w:r>
          </w:p>
        </w:tc>
        <w:tc>
          <w:tcPr>
            <w:tcW w:w="568" w:type="pct"/>
            <w:vMerge/>
          </w:tcPr>
          <w:p w14:paraId="599A1273" w14:textId="77777777" w:rsidR="006D124F" w:rsidRPr="00A23C2E" w:rsidRDefault="006D124F" w:rsidP="00ED5D5C">
            <w:pPr>
              <w:jc w:val="both"/>
              <w:rPr>
                <w:color w:val="231F20"/>
                <w:sz w:val="24"/>
                <w:szCs w:val="24"/>
              </w:rPr>
            </w:pPr>
          </w:p>
        </w:tc>
      </w:tr>
      <w:tr w:rsidR="006D124F" w:rsidRPr="00A23C2E" w14:paraId="34316BA0" w14:textId="77777777" w:rsidTr="00260B42">
        <w:trPr>
          <w:trHeight w:val="396"/>
          <w:jc w:val="center"/>
        </w:trPr>
        <w:tc>
          <w:tcPr>
            <w:tcW w:w="1121" w:type="pct"/>
          </w:tcPr>
          <w:p w14:paraId="76B6BC6F" w14:textId="77777777" w:rsidR="006D124F" w:rsidRPr="00A23C2E" w:rsidRDefault="006D124F" w:rsidP="00ED5D5C">
            <w:pPr>
              <w:jc w:val="both"/>
              <w:rPr>
                <w:color w:val="231F20"/>
                <w:sz w:val="24"/>
                <w:szCs w:val="24"/>
              </w:rPr>
            </w:pPr>
          </w:p>
        </w:tc>
        <w:tc>
          <w:tcPr>
            <w:tcW w:w="2041" w:type="pct"/>
          </w:tcPr>
          <w:p w14:paraId="5B67E41C" w14:textId="132ECFB4" w:rsidR="006D124F" w:rsidRPr="00A23C2E" w:rsidRDefault="00DD4114" w:rsidP="00ED5D5C">
            <w:pPr>
              <w:jc w:val="both"/>
              <w:rPr>
                <w:color w:val="231F20"/>
                <w:sz w:val="24"/>
                <w:szCs w:val="24"/>
              </w:rPr>
            </w:pPr>
            <w:r w:rsidRPr="00A23C2E">
              <w:rPr>
                <w:color w:val="231F20"/>
                <w:sz w:val="24"/>
                <w:szCs w:val="24"/>
              </w:rPr>
              <w:t>Бас мейіргер</w:t>
            </w:r>
          </w:p>
        </w:tc>
        <w:tc>
          <w:tcPr>
            <w:tcW w:w="822" w:type="pct"/>
          </w:tcPr>
          <w:p w14:paraId="3BA6F4B1"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22</w:t>
            </w:r>
          </w:p>
        </w:tc>
        <w:tc>
          <w:tcPr>
            <w:tcW w:w="448" w:type="pct"/>
          </w:tcPr>
          <w:p w14:paraId="0F060112"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1,0</w:t>
            </w:r>
          </w:p>
        </w:tc>
        <w:tc>
          <w:tcPr>
            <w:tcW w:w="568" w:type="pct"/>
            <w:vMerge/>
          </w:tcPr>
          <w:p w14:paraId="7463D00D" w14:textId="77777777" w:rsidR="006D124F" w:rsidRPr="00A23C2E" w:rsidRDefault="006D124F" w:rsidP="00ED5D5C">
            <w:pPr>
              <w:jc w:val="both"/>
              <w:rPr>
                <w:color w:val="231F20"/>
                <w:sz w:val="24"/>
                <w:szCs w:val="24"/>
              </w:rPr>
            </w:pPr>
          </w:p>
        </w:tc>
      </w:tr>
      <w:tr w:rsidR="006D124F" w:rsidRPr="00A23C2E" w14:paraId="59F4F15A" w14:textId="77777777" w:rsidTr="00260B42">
        <w:trPr>
          <w:trHeight w:val="20"/>
          <w:jc w:val="center"/>
        </w:trPr>
        <w:tc>
          <w:tcPr>
            <w:tcW w:w="1121" w:type="pct"/>
          </w:tcPr>
          <w:p w14:paraId="66FA97FD" w14:textId="77777777" w:rsidR="006D124F" w:rsidRPr="00A23C2E" w:rsidRDefault="006D124F" w:rsidP="00ED5D5C">
            <w:pPr>
              <w:jc w:val="both"/>
              <w:rPr>
                <w:color w:val="231F20"/>
                <w:sz w:val="24"/>
                <w:szCs w:val="24"/>
              </w:rPr>
            </w:pPr>
          </w:p>
        </w:tc>
        <w:tc>
          <w:tcPr>
            <w:tcW w:w="2041" w:type="pct"/>
          </w:tcPr>
          <w:p w14:paraId="36A5ADF6" w14:textId="2BE07F29" w:rsidR="006D124F" w:rsidRPr="00A23C2E" w:rsidRDefault="00CA7495" w:rsidP="00ED5D5C">
            <w:pPr>
              <w:jc w:val="both"/>
              <w:rPr>
                <w:color w:val="231F20"/>
                <w:sz w:val="24"/>
                <w:szCs w:val="24"/>
              </w:rPr>
            </w:pPr>
            <w:r w:rsidRPr="00A23C2E">
              <w:rPr>
                <w:color w:val="231F20"/>
                <w:sz w:val="24"/>
                <w:szCs w:val="24"/>
              </w:rPr>
              <w:t>Мейіргер ісі бойынша директор орынбасары</w:t>
            </w:r>
          </w:p>
        </w:tc>
        <w:tc>
          <w:tcPr>
            <w:tcW w:w="822" w:type="pct"/>
          </w:tcPr>
          <w:p w14:paraId="0D0F832C"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4</w:t>
            </w:r>
          </w:p>
        </w:tc>
        <w:tc>
          <w:tcPr>
            <w:tcW w:w="448" w:type="pct"/>
          </w:tcPr>
          <w:p w14:paraId="2727E96E" w14:textId="77777777" w:rsidR="006D124F" w:rsidRPr="00A23C2E" w:rsidRDefault="006D124F" w:rsidP="00ED5D5C">
            <w:pPr>
              <w:rPr>
                <w:rFonts w:eastAsia="Calibri"/>
                <w:spacing w:val="-3"/>
                <w:sz w:val="24"/>
                <w:szCs w:val="24"/>
              </w:rPr>
            </w:pPr>
            <w:r w:rsidRPr="00A23C2E">
              <w:rPr>
                <w:rFonts w:eastAsia="Calibri"/>
                <w:spacing w:val="-3"/>
                <w:sz w:val="24"/>
                <w:szCs w:val="24"/>
              </w:rPr>
              <w:t>0,2</w:t>
            </w:r>
          </w:p>
        </w:tc>
        <w:tc>
          <w:tcPr>
            <w:tcW w:w="568" w:type="pct"/>
            <w:vMerge/>
          </w:tcPr>
          <w:p w14:paraId="4132EE83" w14:textId="77777777" w:rsidR="006D124F" w:rsidRPr="00A23C2E" w:rsidRDefault="006D124F" w:rsidP="00ED5D5C">
            <w:pPr>
              <w:jc w:val="both"/>
              <w:rPr>
                <w:color w:val="231F20"/>
                <w:sz w:val="24"/>
                <w:szCs w:val="24"/>
              </w:rPr>
            </w:pPr>
          </w:p>
        </w:tc>
      </w:tr>
      <w:tr w:rsidR="006D124F" w:rsidRPr="00A23C2E" w14:paraId="13F93BD6" w14:textId="77777777" w:rsidTr="00260B42">
        <w:trPr>
          <w:trHeight w:val="20"/>
          <w:jc w:val="center"/>
        </w:trPr>
        <w:tc>
          <w:tcPr>
            <w:tcW w:w="1121" w:type="pct"/>
          </w:tcPr>
          <w:p w14:paraId="24DBFAC4" w14:textId="77777777" w:rsidR="006D124F" w:rsidRPr="00A23C2E" w:rsidRDefault="006D124F" w:rsidP="00ED5D5C">
            <w:pPr>
              <w:jc w:val="both"/>
              <w:rPr>
                <w:color w:val="231F20"/>
                <w:sz w:val="24"/>
                <w:szCs w:val="24"/>
              </w:rPr>
            </w:pPr>
          </w:p>
        </w:tc>
        <w:tc>
          <w:tcPr>
            <w:tcW w:w="2041" w:type="pct"/>
          </w:tcPr>
          <w:p w14:paraId="262FE85A" w14:textId="49E3696D" w:rsidR="006D124F" w:rsidRPr="00A23C2E" w:rsidRDefault="00521679" w:rsidP="00ED5D5C">
            <w:pPr>
              <w:jc w:val="both"/>
              <w:rPr>
                <w:color w:val="231F20"/>
                <w:sz w:val="24"/>
                <w:szCs w:val="24"/>
              </w:rPr>
            </w:pPr>
            <w:r w:rsidRPr="00A23C2E">
              <w:rPr>
                <w:color w:val="231F20"/>
                <w:sz w:val="24"/>
                <w:szCs w:val="24"/>
              </w:rPr>
              <w:t>Мейіргерлік күтім орталығының директоры</w:t>
            </w:r>
          </w:p>
        </w:tc>
        <w:tc>
          <w:tcPr>
            <w:tcW w:w="822" w:type="pct"/>
          </w:tcPr>
          <w:p w14:paraId="16F1928C"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1</w:t>
            </w:r>
          </w:p>
        </w:tc>
        <w:tc>
          <w:tcPr>
            <w:tcW w:w="448" w:type="pct"/>
          </w:tcPr>
          <w:p w14:paraId="4C8FD422" w14:textId="77777777" w:rsidR="006D124F" w:rsidRPr="00A23C2E" w:rsidRDefault="006D124F" w:rsidP="00ED5D5C">
            <w:pPr>
              <w:rPr>
                <w:rFonts w:eastAsia="Calibri"/>
                <w:spacing w:val="-3"/>
                <w:sz w:val="24"/>
                <w:szCs w:val="24"/>
              </w:rPr>
            </w:pPr>
            <w:r w:rsidRPr="00A23C2E">
              <w:rPr>
                <w:rFonts w:eastAsia="Calibri"/>
                <w:spacing w:val="-3"/>
                <w:sz w:val="24"/>
                <w:szCs w:val="24"/>
              </w:rPr>
              <w:t>0,0</w:t>
            </w:r>
          </w:p>
        </w:tc>
        <w:tc>
          <w:tcPr>
            <w:tcW w:w="568" w:type="pct"/>
            <w:vMerge/>
          </w:tcPr>
          <w:p w14:paraId="44C9FCEF" w14:textId="77777777" w:rsidR="006D124F" w:rsidRPr="00A23C2E" w:rsidRDefault="006D124F" w:rsidP="00ED5D5C">
            <w:pPr>
              <w:jc w:val="both"/>
              <w:rPr>
                <w:color w:val="231F20"/>
                <w:sz w:val="24"/>
                <w:szCs w:val="24"/>
              </w:rPr>
            </w:pPr>
          </w:p>
        </w:tc>
      </w:tr>
      <w:tr w:rsidR="006D124F" w:rsidRPr="00A23C2E" w14:paraId="267D4982" w14:textId="77777777" w:rsidTr="00260B42">
        <w:trPr>
          <w:trHeight w:val="20"/>
          <w:jc w:val="center"/>
        </w:trPr>
        <w:tc>
          <w:tcPr>
            <w:tcW w:w="1121" w:type="pct"/>
          </w:tcPr>
          <w:p w14:paraId="5B794081" w14:textId="51ABC66F" w:rsidR="006D124F" w:rsidRPr="00A23C2E" w:rsidRDefault="00577487" w:rsidP="00ED5D5C">
            <w:pPr>
              <w:jc w:val="both"/>
              <w:rPr>
                <w:color w:val="231F20"/>
                <w:sz w:val="24"/>
                <w:szCs w:val="24"/>
              </w:rPr>
            </w:pPr>
            <w:r w:rsidRPr="00A23C2E">
              <w:rPr>
                <w:color w:val="231F20"/>
                <w:sz w:val="24"/>
                <w:szCs w:val="24"/>
              </w:rPr>
              <w:t>Біліктілік санаты:</w:t>
            </w:r>
          </w:p>
        </w:tc>
        <w:tc>
          <w:tcPr>
            <w:tcW w:w="2041" w:type="pct"/>
          </w:tcPr>
          <w:p w14:paraId="55AC84CE" w14:textId="77777777" w:rsidR="006D124F" w:rsidRPr="00A23C2E" w:rsidRDefault="006D124F" w:rsidP="00ED5D5C">
            <w:pPr>
              <w:jc w:val="both"/>
              <w:rPr>
                <w:color w:val="231F20"/>
                <w:sz w:val="24"/>
                <w:szCs w:val="24"/>
              </w:rPr>
            </w:pPr>
            <w:r w:rsidRPr="00A23C2E">
              <w:rPr>
                <w:color w:val="231F20"/>
                <w:sz w:val="24"/>
                <w:szCs w:val="24"/>
              </w:rPr>
              <w:t>Жоғары</w:t>
            </w:r>
          </w:p>
        </w:tc>
        <w:tc>
          <w:tcPr>
            <w:tcW w:w="822" w:type="pct"/>
          </w:tcPr>
          <w:p w14:paraId="566FBAE9"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996</w:t>
            </w:r>
          </w:p>
        </w:tc>
        <w:tc>
          <w:tcPr>
            <w:tcW w:w="448" w:type="pct"/>
          </w:tcPr>
          <w:p w14:paraId="176261F3"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44,0</w:t>
            </w:r>
          </w:p>
        </w:tc>
        <w:tc>
          <w:tcPr>
            <w:tcW w:w="568" w:type="pct"/>
            <w:vMerge w:val="restart"/>
          </w:tcPr>
          <w:p w14:paraId="345470EF" w14:textId="77777777" w:rsidR="006D124F" w:rsidRPr="00A23C2E" w:rsidRDefault="006D124F" w:rsidP="00ED5D5C">
            <w:pPr>
              <w:jc w:val="both"/>
              <w:rPr>
                <w:color w:val="231F20"/>
                <w:sz w:val="24"/>
                <w:szCs w:val="24"/>
              </w:rPr>
            </w:pPr>
            <w:r w:rsidRPr="00A23C2E">
              <w:rPr>
                <w:w w:val="90"/>
                <w:sz w:val="24"/>
                <w:szCs w:val="24"/>
              </w:rPr>
              <w:t>≤ 0,001</w:t>
            </w:r>
          </w:p>
        </w:tc>
      </w:tr>
      <w:tr w:rsidR="006D124F" w:rsidRPr="00A23C2E" w14:paraId="2EC3895E" w14:textId="77777777" w:rsidTr="00260B42">
        <w:trPr>
          <w:trHeight w:val="20"/>
          <w:jc w:val="center"/>
        </w:trPr>
        <w:tc>
          <w:tcPr>
            <w:tcW w:w="1121" w:type="pct"/>
          </w:tcPr>
          <w:p w14:paraId="2F79BB0C" w14:textId="77777777" w:rsidR="006D124F" w:rsidRPr="00A23C2E" w:rsidRDefault="006D124F" w:rsidP="00ED5D5C">
            <w:pPr>
              <w:jc w:val="both"/>
              <w:rPr>
                <w:color w:val="231F20"/>
                <w:sz w:val="24"/>
                <w:szCs w:val="24"/>
              </w:rPr>
            </w:pPr>
          </w:p>
        </w:tc>
        <w:tc>
          <w:tcPr>
            <w:tcW w:w="2041" w:type="pct"/>
          </w:tcPr>
          <w:p w14:paraId="6C098563" w14:textId="77777777" w:rsidR="006D124F" w:rsidRPr="00A23C2E" w:rsidRDefault="006D124F" w:rsidP="00ED5D5C">
            <w:pPr>
              <w:jc w:val="both"/>
              <w:rPr>
                <w:color w:val="231F20"/>
                <w:sz w:val="24"/>
                <w:szCs w:val="24"/>
              </w:rPr>
            </w:pPr>
            <w:r w:rsidRPr="00A23C2E">
              <w:rPr>
                <w:color w:val="231F20"/>
                <w:sz w:val="24"/>
                <w:szCs w:val="24"/>
              </w:rPr>
              <w:t>Бірінші</w:t>
            </w:r>
          </w:p>
        </w:tc>
        <w:tc>
          <w:tcPr>
            <w:tcW w:w="822" w:type="pct"/>
          </w:tcPr>
          <w:p w14:paraId="444F127D"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314</w:t>
            </w:r>
          </w:p>
        </w:tc>
        <w:tc>
          <w:tcPr>
            <w:tcW w:w="448" w:type="pct"/>
          </w:tcPr>
          <w:p w14:paraId="28851210"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13,9</w:t>
            </w:r>
          </w:p>
        </w:tc>
        <w:tc>
          <w:tcPr>
            <w:tcW w:w="568" w:type="pct"/>
            <w:vMerge/>
          </w:tcPr>
          <w:p w14:paraId="1412C2B0" w14:textId="77777777" w:rsidR="006D124F" w:rsidRPr="00A23C2E" w:rsidRDefault="006D124F" w:rsidP="00ED5D5C">
            <w:pPr>
              <w:jc w:val="both"/>
              <w:rPr>
                <w:color w:val="231F20"/>
                <w:sz w:val="24"/>
                <w:szCs w:val="24"/>
              </w:rPr>
            </w:pPr>
          </w:p>
        </w:tc>
      </w:tr>
      <w:tr w:rsidR="006D124F" w:rsidRPr="00A23C2E" w14:paraId="19836F42" w14:textId="77777777" w:rsidTr="00260B42">
        <w:trPr>
          <w:trHeight w:val="20"/>
          <w:jc w:val="center"/>
        </w:trPr>
        <w:tc>
          <w:tcPr>
            <w:tcW w:w="1121" w:type="pct"/>
          </w:tcPr>
          <w:p w14:paraId="1E79B42A" w14:textId="77777777" w:rsidR="006D124F" w:rsidRPr="00A23C2E" w:rsidRDefault="006D124F" w:rsidP="00ED5D5C">
            <w:pPr>
              <w:jc w:val="both"/>
              <w:rPr>
                <w:color w:val="231F20"/>
                <w:sz w:val="24"/>
                <w:szCs w:val="24"/>
              </w:rPr>
            </w:pPr>
          </w:p>
        </w:tc>
        <w:tc>
          <w:tcPr>
            <w:tcW w:w="2041" w:type="pct"/>
          </w:tcPr>
          <w:p w14:paraId="3E018101" w14:textId="77777777" w:rsidR="006D124F" w:rsidRPr="00A23C2E" w:rsidRDefault="006D124F" w:rsidP="00ED5D5C">
            <w:pPr>
              <w:jc w:val="both"/>
              <w:rPr>
                <w:color w:val="231F20"/>
                <w:sz w:val="24"/>
                <w:szCs w:val="24"/>
              </w:rPr>
            </w:pPr>
            <w:r w:rsidRPr="00A23C2E">
              <w:rPr>
                <w:color w:val="231F20"/>
                <w:sz w:val="24"/>
                <w:szCs w:val="24"/>
              </w:rPr>
              <w:t>Екінші</w:t>
            </w:r>
          </w:p>
        </w:tc>
        <w:tc>
          <w:tcPr>
            <w:tcW w:w="822" w:type="pct"/>
          </w:tcPr>
          <w:p w14:paraId="5ABEE3B8"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188</w:t>
            </w:r>
          </w:p>
        </w:tc>
        <w:tc>
          <w:tcPr>
            <w:tcW w:w="448" w:type="pct"/>
          </w:tcPr>
          <w:p w14:paraId="6832FA4F" w14:textId="77777777" w:rsidR="006D124F" w:rsidRPr="00A23C2E" w:rsidRDefault="006D124F" w:rsidP="00ED5D5C">
            <w:pPr>
              <w:rPr>
                <w:rFonts w:eastAsia="Calibri"/>
                <w:color w:val="231F20"/>
                <w:spacing w:val="-3"/>
                <w:sz w:val="24"/>
                <w:szCs w:val="24"/>
              </w:rPr>
            </w:pPr>
            <w:r w:rsidRPr="00A23C2E">
              <w:rPr>
                <w:rFonts w:eastAsia="Calibri"/>
                <w:color w:val="231F20"/>
                <w:spacing w:val="-3"/>
                <w:sz w:val="24"/>
                <w:szCs w:val="24"/>
              </w:rPr>
              <w:t>8,3</w:t>
            </w:r>
          </w:p>
        </w:tc>
        <w:tc>
          <w:tcPr>
            <w:tcW w:w="568" w:type="pct"/>
            <w:vMerge/>
          </w:tcPr>
          <w:p w14:paraId="06B99B32" w14:textId="77777777" w:rsidR="006D124F" w:rsidRPr="00A23C2E" w:rsidRDefault="006D124F" w:rsidP="00ED5D5C">
            <w:pPr>
              <w:jc w:val="both"/>
              <w:rPr>
                <w:color w:val="231F20"/>
                <w:sz w:val="24"/>
                <w:szCs w:val="24"/>
              </w:rPr>
            </w:pPr>
          </w:p>
        </w:tc>
      </w:tr>
      <w:tr w:rsidR="006D124F" w:rsidRPr="00A23C2E" w14:paraId="7C95B46C" w14:textId="77777777" w:rsidTr="00260B42">
        <w:trPr>
          <w:trHeight w:val="20"/>
          <w:jc w:val="center"/>
        </w:trPr>
        <w:tc>
          <w:tcPr>
            <w:tcW w:w="1121" w:type="pct"/>
          </w:tcPr>
          <w:p w14:paraId="62500340" w14:textId="77777777" w:rsidR="006D124F" w:rsidRPr="00A23C2E" w:rsidRDefault="006D124F" w:rsidP="00ED5D5C">
            <w:pPr>
              <w:jc w:val="both"/>
              <w:rPr>
                <w:color w:val="231F20"/>
                <w:sz w:val="24"/>
                <w:szCs w:val="24"/>
              </w:rPr>
            </w:pPr>
          </w:p>
        </w:tc>
        <w:tc>
          <w:tcPr>
            <w:tcW w:w="2041" w:type="pct"/>
          </w:tcPr>
          <w:p w14:paraId="3299AB02" w14:textId="58A3756D" w:rsidR="006D124F" w:rsidRPr="003117AB" w:rsidRDefault="00B80B15" w:rsidP="00ED5D5C">
            <w:pPr>
              <w:jc w:val="both"/>
              <w:rPr>
                <w:color w:val="231F20"/>
                <w:sz w:val="24"/>
                <w:szCs w:val="24"/>
              </w:rPr>
            </w:pPr>
            <w:r w:rsidRPr="003117AB">
              <w:rPr>
                <w:color w:val="231F20"/>
                <w:sz w:val="24"/>
                <w:szCs w:val="24"/>
              </w:rPr>
              <w:t>Санат</w:t>
            </w:r>
            <w:r w:rsidR="00D22620">
              <w:rPr>
                <w:color w:val="231F20"/>
                <w:sz w:val="24"/>
                <w:szCs w:val="24"/>
              </w:rPr>
              <w:t>ы</w:t>
            </w:r>
            <w:r w:rsidRPr="003117AB">
              <w:rPr>
                <w:color w:val="231F20"/>
                <w:sz w:val="24"/>
                <w:szCs w:val="24"/>
              </w:rPr>
              <w:t xml:space="preserve"> жоқ</w:t>
            </w:r>
          </w:p>
        </w:tc>
        <w:tc>
          <w:tcPr>
            <w:tcW w:w="822" w:type="pct"/>
          </w:tcPr>
          <w:p w14:paraId="4C422FC3" w14:textId="77777777" w:rsidR="006D124F" w:rsidRPr="003117AB" w:rsidRDefault="006D124F" w:rsidP="00ED5D5C">
            <w:pPr>
              <w:rPr>
                <w:rFonts w:eastAsia="Calibri"/>
                <w:color w:val="231F20"/>
                <w:spacing w:val="-3"/>
                <w:sz w:val="24"/>
                <w:szCs w:val="24"/>
              </w:rPr>
            </w:pPr>
            <w:r w:rsidRPr="003117AB">
              <w:rPr>
                <w:rFonts w:eastAsia="Calibri"/>
                <w:color w:val="231F20"/>
                <w:spacing w:val="-3"/>
                <w:sz w:val="24"/>
                <w:szCs w:val="24"/>
              </w:rPr>
              <w:t>765</w:t>
            </w:r>
          </w:p>
        </w:tc>
        <w:tc>
          <w:tcPr>
            <w:tcW w:w="448" w:type="pct"/>
          </w:tcPr>
          <w:p w14:paraId="222F22FC" w14:textId="77777777" w:rsidR="006D124F" w:rsidRPr="003117AB" w:rsidRDefault="006D124F" w:rsidP="00ED5D5C">
            <w:pPr>
              <w:rPr>
                <w:rFonts w:eastAsia="Calibri"/>
                <w:color w:val="231F20"/>
                <w:spacing w:val="-3"/>
                <w:sz w:val="24"/>
                <w:szCs w:val="24"/>
              </w:rPr>
            </w:pPr>
            <w:r w:rsidRPr="003117AB">
              <w:rPr>
                <w:rFonts w:eastAsia="Calibri"/>
                <w:color w:val="231F20"/>
                <w:spacing w:val="-3"/>
                <w:sz w:val="24"/>
                <w:szCs w:val="24"/>
              </w:rPr>
              <w:t>33,8</w:t>
            </w:r>
          </w:p>
        </w:tc>
        <w:tc>
          <w:tcPr>
            <w:tcW w:w="568" w:type="pct"/>
            <w:vMerge/>
          </w:tcPr>
          <w:p w14:paraId="055DDA8B" w14:textId="77777777" w:rsidR="006D124F" w:rsidRPr="00A23C2E" w:rsidRDefault="006D124F" w:rsidP="00ED5D5C">
            <w:pPr>
              <w:jc w:val="both"/>
              <w:rPr>
                <w:color w:val="231F20"/>
                <w:sz w:val="24"/>
                <w:szCs w:val="24"/>
              </w:rPr>
            </w:pPr>
          </w:p>
        </w:tc>
      </w:tr>
    </w:tbl>
    <w:p w14:paraId="1637A0B4" w14:textId="77777777" w:rsidR="006D124F" w:rsidRPr="00A23C2E" w:rsidRDefault="006D124F" w:rsidP="00ED5D5C">
      <w:pPr>
        <w:ind w:firstLine="720"/>
        <w:jc w:val="both"/>
        <w:outlineLvl w:val="1"/>
        <w:rPr>
          <w:sz w:val="24"/>
          <w:szCs w:val="24"/>
        </w:rPr>
      </w:pPr>
    </w:p>
    <w:p w14:paraId="6F1CCA77" w14:textId="43E1B529" w:rsidR="006D124F" w:rsidRPr="006D124F" w:rsidRDefault="006D124F" w:rsidP="00ED5D5C">
      <w:pPr>
        <w:ind w:firstLine="720"/>
        <w:jc w:val="both"/>
        <w:rPr>
          <w:b/>
          <w:bCs/>
          <w:sz w:val="20"/>
          <w:szCs w:val="20"/>
        </w:rPr>
      </w:pPr>
      <w:r w:rsidRPr="006D124F">
        <w:rPr>
          <w:sz w:val="28"/>
          <w:szCs w:val="28"/>
        </w:rPr>
        <w:t>Алынған мәліметтер  қатысушылардың бірнеше бағыттар бойынша хабардар болуын түсінуге мүмкіндік береді: 64,7%</w:t>
      </w:r>
      <w:r w:rsidR="00E06C1F" w:rsidRPr="00E06C1F">
        <w:rPr>
          <w:sz w:val="28"/>
          <w:szCs w:val="28"/>
        </w:rPr>
        <w:t xml:space="preserve"> </w:t>
      </w:r>
      <w:r w:rsidR="00E06C1F" w:rsidRPr="00386463">
        <w:rPr>
          <w:sz w:val="28"/>
          <w:szCs w:val="28"/>
        </w:rPr>
        <w:t>(n=</w:t>
      </w:r>
      <w:r w:rsidR="00E06C1F" w:rsidRPr="00E06C1F">
        <w:rPr>
          <w:rFonts w:eastAsia="Calibri"/>
          <w:color w:val="231F20"/>
          <w:spacing w:val="-3"/>
          <w:sz w:val="28"/>
          <w:szCs w:val="28"/>
        </w:rPr>
        <w:t>1465</w:t>
      </w:r>
      <w:r w:rsidR="00E06C1F" w:rsidRPr="00386463">
        <w:rPr>
          <w:sz w:val="28"/>
          <w:szCs w:val="28"/>
        </w:rPr>
        <w:t>)</w:t>
      </w:r>
      <w:r w:rsidR="00E06C1F" w:rsidRPr="006D124F">
        <w:rPr>
          <w:sz w:val="28"/>
          <w:szCs w:val="28"/>
        </w:rPr>
        <w:t xml:space="preserve"> </w:t>
      </w:r>
      <w:r w:rsidRPr="006D124F">
        <w:rPr>
          <w:sz w:val="28"/>
          <w:szCs w:val="28"/>
        </w:rPr>
        <w:t xml:space="preserve"> мейіргер ісі қызметін дамытудың пилоттық бағдарламасы туралы хабардар болды, 65,8% </w:t>
      </w:r>
      <w:r w:rsidR="00E06C1F" w:rsidRPr="00386463">
        <w:rPr>
          <w:sz w:val="28"/>
          <w:szCs w:val="28"/>
        </w:rPr>
        <w:t>(n=</w:t>
      </w:r>
      <w:r w:rsidR="00E06C1F" w:rsidRPr="00E06C1F">
        <w:rPr>
          <w:rFonts w:eastAsia="Calibri"/>
          <w:color w:val="231F20"/>
          <w:spacing w:val="-3"/>
          <w:sz w:val="28"/>
          <w:szCs w:val="28"/>
        </w:rPr>
        <w:t>1488</w:t>
      </w:r>
      <w:r w:rsidR="00E06C1F" w:rsidRPr="00386463">
        <w:rPr>
          <w:sz w:val="28"/>
          <w:szCs w:val="28"/>
        </w:rPr>
        <w:t>)</w:t>
      </w:r>
      <w:r w:rsidR="00E06C1F" w:rsidRPr="006D124F">
        <w:rPr>
          <w:sz w:val="28"/>
          <w:szCs w:val="28"/>
        </w:rPr>
        <w:t xml:space="preserve"> </w:t>
      </w:r>
      <w:r w:rsidR="0009600D">
        <w:rPr>
          <w:sz w:val="28"/>
          <w:szCs w:val="28"/>
        </w:rPr>
        <w:t>м</w:t>
      </w:r>
      <w:r w:rsidR="0009600D" w:rsidRPr="0009600D">
        <w:rPr>
          <w:sz w:val="28"/>
          <w:szCs w:val="28"/>
        </w:rPr>
        <w:t>ейіргер ісі бойынша директор орынбасары</w:t>
      </w:r>
      <w:r w:rsidR="0009600D" w:rsidRPr="006D124F">
        <w:rPr>
          <w:sz w:val="28"/>
          <w:szCs w:val="28"/>
        </w:rPr>
        <w:t xml:space="preserve"> </w:t>
      </w:r>
      <w:r w:rsidRPr="006D124F">
        <w:rPr>
          <w:sz w:val="28"/>
          <w:szCs w:val="28"/>
        </w:rPr>
        <w:t xml:space="preserve">лауазымын енгізу туралы хабардар болды, ал 73,8% </w:t>
      </w:r>
      <w:r w:rsidR="00E06C1F" w:rsidRPr="00386463">
        <w:rPr>
          <w:sz w:val="28"/>
          <w:szCs w:val="28"/>
        </w:rPr>
        <w:t>(n=</w:t>
      </w:r>
      <w:r w:rsidR="00E06C1F" w:rsidRPr="00E06C1F">
        <w:rPr>
          <w:rFonts w:eastAsia="Calibri"/>
          <w:color w:val="231F20"/>
          <w:spacing w:val="-3"/>
          <w:sz w:val="28"/>
          <w:szCs w:val="28"/>
        </w:rPr>
        <w:t>1670</w:t>
      </w:r>
      <w:r w:rsidR="00E06C1F" w:rsidRPr="00386463">
        <w:rPr>
          <w:sz w:val="28"/>
          <w:szCs w:val="28"/>
        </w:rPr>
        <w:t>)</w:t>
      </w:r>
      <w:r w:rsidR="00E06C1F" w:rsidRPr="006D124F">
        <w:rPr>
          <w:sz w:val="28"/>
          <w:szCs w:val="28"/>
        </w:rPr>
        <w:t xml:space="preserve"> </w:t>
      </w:r>
      <w:r w:rsidRPr="006D124F">
        <w:rPr>
          <w:sz w:val="28"/>
          <w:szCs w:val="28"/>
        </w:rPr>
        <w:t>Қазақстандағы «</w:t>
      </w:r>
      <w:r w:rsidR="00BE5198" w:rsidRPr="00BE5198">
        <w:rPr>
          <w:sz w:val="28"/>
          <w:szCs w:val="28"/>
        </w:rPr>
        <w:t>кеңейтілген тәжәрибелік мейіргер</w:t>
      </w:r>
      <w:r w:rsidRPr="006D124F">
        <w:rPr>
          <w:sz w:val="28"/>
          <w:szCs w:val="28"/>
        </w:rPr>
        <w:t xml:space="preserve">» туралы хабардар болды. Сондай-ақ, облыстық денсаулық сақтау </w:t>
      </w:r>
      <w:r w:rsidRPr="006D124F">
        <w:rPr>
          <w:sz w:val="28"/>
          <w:szCs w:val="28"/>
        </w:rPr>
        <w:lastRenderedPageBreak/>
        <w:t xml:space="preserve">басқармасында мейіргерлік </w:t>
      </w:r>
      <w:r w:rsidR="008970B9" w:rsidRPr="008970B9">
        <w:rPr>
          <w:sz w:val="28"/>
          <w:szCs w:val="28"/>
        </w:rPr>
        <w:t xml:space="preserve">координатор </w:t>
      </w:r>
      <w:r w:rsidRPr="006D124F">
        <w:rPr>
          <w:sz w:val="28"/>
          <w:szCs w:val="28"/>
        </w:rPr>
        <w:t>лауазымының енгізілуіне 81,9 %</w:t>
      </w:r>
      <w:r w:rsidR="00E06C1F" w:rsidRPr="00E06C1F">
        <w:rPr>
          <w:sz w:val="28"/>
          <w:szCs w:val="28"/>
        </w:rPr>
        <w:t xml:space="preserve"> </w:t>
      </w:r>
      <w:r w:rsidR="00E06C1F" w:rsidRPr="00386463">
        <w:rPr>
          <w:sz w:val="28"/>
          <w:szCs w:val="28"/>
        </w:rPr>
        <w:t>(n=</w:t>
      </w:r>
      <w:r w:rsidR="00E06C1F" w:rsidRPr="00E06C1F">
        <w:rPr>
          <w:rFonts w:eastAsia="Calibri"/>
          <w:color w:val="231F20"/>
          <w:spacing w:val="-3"/>
          <w:sz w:val="28"/>
          <w:szCs w:val="28"/>
        </w:rPr>
        <w:t>1854</w:t>
      </w:r>
      <w:r w:rsidR="00E06C1F" w:rsidRPr="00386463">
        <w:rPr>
          <w:sz w:val="28"/>
          <w:szCs w:val="28"/>
        </w:rPr>
        <w:t>)</w:t>
      </w:r>
      <w:r w:rsidR="00E06C1F" w:rsidRPr="006D124F">
        <w:rPr>
          <w:sz w:val="28"/>
          <w:szCs w:val="28"/>
        </w:rPr>
        <w:t xml:space="preserve"> </w:t>
      </w:r>
      <w:r w:rsidRPr="006D124F">
        <w:rPr>
          <w:sz w:val="28"/>
          <w:szCs w:val="28"/>
        </w:rPr>
        <w:t xml:space="preserve"> қарсы болса, 68 %</w:t>
      </w:r>
      <w:r w:rsidR="00E06C1F" w:rsidRPr="00E06C1F">
        <w:rPr>
          <w:sz w:val="28"/>
          <w:szCs w:val="28"/>
        </w:rPr>
        <w:t xml:space="preserve"> </w:t>
      </w:r>
      <w:r w:rsidR="00E06C1F" w:rsidRPr="00386463">
        <w:rPr>
          <w:sz w:val="28"/>
          <w:szCs w:val="28"/>
        </w:rPr>
        <w:t>(n=</w:t>
      </w:r>
      <w:r w:rsidR="00E06C1F" w:rsidRPr="00E06C1F">
        <w:rPr>
          <w:rFonts w:eastAsia="Calibri"/>
          <w:color w:val="231F20"/>
          <w:spacing w:val="-3"/>
          <w:sz w:val="28"/>
          <w:szCs w:val="28"/>
        </w:rPr>
        <w:t>1538</w:t>
      </w:r>
      <w:r w:rsidR="00E06C1F" w:rsidRPr="00386463">
        <w:rPr>
          <w:sz w:val="28"/>
          <w:szCs w:val="28"/>
        </w:rPr>
        <w:t>)</w:t>
      </w:r>
      <w:r w:rsidR="00E06C1F" w:rsidRPr="006D124F">
        <w:rPr>
          <w:sz w:val="28"/>
          <w:szCs w:val="28"/>
        </w:rPr>
        <w:t xml:space="preserve"> </w:t>
      </w:r>
      <w:r w:rsidRPr="006D124F">
        <w:rPr>
          <w:sz w:val="28"/>
          <w:szCs w:val="28"/>
        </w:rPr>
        <w:t xml:space="preserve"> </w:t>
      </w:r>
      <w:r w:rsidR="007A6FC7" w:rsidRPr="007A6FC7">
        <w:rPr>
          <w:sz w:val="28"/>
          <w:szCs w:val="28"/>
        </w:rPr>
        <w:t>мейір</w:t>
      </w:r>
      <w:r w:rsidR="004B5BA2">
        <w:rPr>
          <w:sz w:val="28"/>
          <w:szCs w:val="28"/>
        </w:rPr>
        <w:t>гер</w:t>
      </w:r>
      <w:r w:rsidR="007A6FC7" w:rsidRPr="007A6FC7">
        <w:rPr>
          <w:sz w:val="28"/>
          <w:szCs w:val="28"/>
        </w:rPr>
        <w:t xml:space="preserve">лік күтім бойынша </w:t>
      </w:r>
      <w:r w:rsidRPr="006D124F">
        <w:rPr>
          <w:sz w:val="28"/>
          <w:szCs w:val="28"/>
        </w:rPr>
        <w:t xml:space="preserve">тарифтерінен хабардар болған. Айта кету керек, қатысушылардың 62,3%-ы </w:t>
      </w:r>
      <w:r w:rsidR="00E06C1F" w:rsidRPr="00386463">
        <w:rPr>
          <w:sz w:val="28"/>
          <w:szCs w:val="28"/>
        </w:rPr>
        <w:t>(n=</w:t>
      </w:r>
      <w:r w:rsidR="00E06C1F" w:rsidRPr="00E06C1F">
        <w:rPr>
          <w:rFonts w:eastAsia="Calibri"/>
          <w:color w:val="231F20"/>
          <w:spacing w:val="-3"/>
          <w:sz w:val="28"/>
          <w:szCs w:val="28"/>
        </w:rPr>
        <w:t>1410</w:t>
      </w:r>
      <w:r w:rsidR="00E06C1F" w:rsidRPr="00386463">
        <w:rPr>
          <w:sz w:val="28"/>
          <w:szCs w:val="28"/>
        </w:rPr>
        <w:t>)</w:t>
      </w:r>
      <w:r w:rsidR="00E06C1F" w:rsidRPr="006D124F">
        <w:rPr>
          <w:sz w:val="28"/>
          <w:szCs w:val="28"/>
        </w:rPr>
        <w:t xml:space="preserve"> </w:t>
      </w:r>
      <w:r w:rsidR="007E7711">
        <w:rPr>
          <w:sz w:val="28"/>
          <w:szCs w:val="28"/>
        </w:rPr>
        <w:t>к</w:t>
      </w:r>
      <w:r w:rsidR="007E7711" w:rsidRPr="007E7711">
        <w:rPr>
          <w:sz w:val="28"/>
          <w:szCs w:val="28"/>
        </w:rPr>
        <w:t xml:space="preserve">өрсетілген қосымша </w:t>
      </w:r>
      <w:r w:rsidRPr="006D124F">
        <w:rPr>
          <w:sz w:val="28"/>
          <w:szCs w:val="28"/>
        </w:rPr>
        <w:t xml:space="preserve">қызметтер үшін қосымша </w:t>
      </w:r>
      <w:r w:rsidR="00841902" w:rsidRPr="00841902">
        <w:rPr>
          <w:sz w:val="28"/>
          <w:szCs w:val="28"/>
        </w:rPr>
        <w:t xml:space="preserve">үстемақы </w:t>
      </w:r>
      <w:r w:rsidRPr="006D124F">
        <w:rPr>
          <w:sz w:val="28"/>
          <w:szCs w:val="28"/>
        </w:rPr>
        <w:t xml:space="preserve">алмаған, ал 72,9%-ы </w:t>
      </w:r>
      <w:r w:rsidR="00E06C1F" w:rsidRPr="00386463">
        <w:rPr>
          <w:sz w:val="28"/>
          <w:szCs w:val="28"/>
        </w:rPr>
        <w:t>(n=</w:t>
      </w:r>
      <w:r w:rsidR="00E06C1F" w:rsidRPr="00E06C1F">
        <w:rPr>
          <w:rFonts w:eastAsia="Calibri"/>
          <w:color w:val="231F20"/>
          <w:spacing w:val="-3"/>
          <w:sz w:val="28"/>
          <w:szCs w:val="28"/>
        </w:rPr>
        <w:t>1650</w:t>
      </w:r>
      <w:r w:rsidR="00E06C1F" w:rsidRPr="00386463">
        <w:rPr>
          <w:sz w:val="28"/>
          <w:szCs w:val="28"/>
        </w:rPr>
        <w:t>)</w:t>
      </w:r>
      <w:r w:rsidR="00E06C1F" w:rsidRPr="006D124F">
        <w:rPr>
          <w:sz w:val="28"/>
          <w:szCs w:val="28"/>
        </w:rPr>
        <w:t xml:space="preserve"> </w:t>
      </w:r>
      <w:r w:rsidRPr="006D124F">
        <w:rPr>
          <w:sz w:val="28"/>
          <w:szCs w:val="28"/>
        </w:rPr>
        <w:t>мейіргерлік құжаттаманы қажет деп санаған (</w:t>
      </w:r>
      <w:r w:rsidR="0085734F" w:rsidRPr="0085734F">
        <w:rPr>
          <w:sz w:val="28"/>
          <w:szCs w:val="28"/>
        </w:rPr>
        <w:t>8</w:t>
      </w:r>
      <w:r w:rsidRPr="006D124F">
        <w:rPr>
          <w:sz w:val="28"/>
          <w:szCs w:val="28"/>
        </w:rPr>
        <w:t>-кесте)</w:t>
      </w:r>
      <w:r w:rsidR="008F2DFA" w:rsidRPr="008F2DFA">
        <w:rPr>
          <w:b/>
          <w:bCs/>
          <w:sz w:val="28"/>
          <w:szCs w:val="28"/>
        </w:rPr>
        <w:t xml:space="preserve"> </w:t>
      </w:r>
      <w:r w:rsidR="008F2DFA" w:rsidRPr="008F2DFA">
        <w:rPr>
          <w:sz w:val="28"/>
          <w:szCs w:val="28"/>
        </w:rPr>
        <w:t>[85]</w:t>
      </w:r>
      <w:r w:rsidRPr="008F2DFA">
        <w:rPr>
          <w:sz w:val="28"/>
          <w:szCs w:val="28"/>
        </w:rPr>
        <w:t>.</w:t>
      </w:r>
    </w:p>
    <w:p w14:paraId="0FEA401B" w14:textId="77777777" w:rsidR="00610837" w:rsidRPr="002C05E9" w:rsidRDefault="00610837" w:rsidP="00485DCF">
      <w:pPr>
        <w:jc w:val="center"/>
        <w:rPr>
          <w:b/>
          <w:bCs/>
          <w:sz w:val="24"/>
          <w:szCs w:val="24"/>
        </w:rPr>
      </w:pPr>
    </w:p>
    <w:p w14:paraId="3D8610D4" w14:textId="74C43DBF" w:rsidR="006D124F" w:rsidRPr="00014110" w:rsidRDefault="006D124F" w:rsidP="00014110">
      <w:pPr>
        <w:jc w:val="both"/>
        <w:rPr>
          <w:bCs/>
          <w:sz w:val="28"/>
          <w:szCs w:val="28"/>
        </w:rPr>
      </w:pPr>
      <w:r w:rsidRPr="00014110">
        <w:rPr>
          <w:bCs/>
          <w:sz w:val="28"/>
          <w:szCs w:val="28"/>
        </w:rPr>
        <w:t xml:space="preserve">Кесте </w:t>
      </w:r>
      <w:r w:rsidR="0085734F" w:rsidRPr="00014110">
        <w:rPr>
          <w:bCs/>
          <w:sz w:val="28"/>
          <w:szCs w:val="28"/>
        </w:rPr>
        <w:t>8</w:t>
      </w:r>
      <w:r w:rsidR="00BF53C9" w:rsidRPr="00014110">
        <w:rPr>
          <w:bCs/>
          <w:sz w:val="28"/>
          <w:szCs w:val="28"/>
        </w:rPr>
        <w:t xml:space="preserve"> –</w:t>
      </w:r>
      <w:r w:rsidRPr="00014110">
        <w:rPr>
          <w:bCs/>
          <w:sz w:val="28"/>
          <w:szCs w:val="28"/>
        </w:rPr>
        <w:t xml:space="preserve"> Мейіргер ісі бағдарламасының әзірлемелері мен нұсқаулары туралы </w:t>
      </w:r>
      <w:r w:rsidR="004E59ED" w:rsidRPr="00014110">
        <w:rPr>
          <w:bCs/>
          <w:sz w:val="28"/>
          <w:szCs w:val="28"/>
        </w:rPr>
        <w:t xml:space="preserve"> </w:t>
      </w:r>
      <w:r w:rsidRPr="00014110">
        <w:rPr>
          <w:bCs/>
          <w:sz w:val="28"/>
          <w:szCs w:val="28"/>
        </w:rPr>
        <w:t>хабардарлық және білім</w:t>
      </w:r>
      <w:r w:rsidR="00A6765C" w:rsidRPr="00014110">
        <w:rPr>
          <w:bCs/>
          <w:sz w:val="28"/>
          <w:szCs w:val="28"/>
        </w:rPr>
        <w:t>і</w:t>
      </w:r>
      <w:r w:rsidRPr="00014110">
        <w:rPr>
          <w:rFonts w:eastAsia="Calibri"/>
          <w:bCs/>
          <w:sz w:val="28"/>
          <w:szCs w:val="28"/>
        </w:rPr>
        <w:t xml:space="preserve"> </w:t>
      </w:r>
      <w:r w:rsidRPr="00014110">
        <w:rPr>
          <w:rFonts w:eastAsia="Calibri"/>
          <w:i/>
          <w:sz w:val="28"/>
          <w:szCs w:val="28"/>
        </w:rPr>
        <w:t>(</w:t>
      </w:r>
      <w:r w:rsidR="00AD1987" w:rsidRPr="00014110">
        <w:rPr>
          <w:rFonts w:eastAsia="Calibri"/>
          <w:i/>
          <w:sz w:val="28"/>
          <w:szCs w:val="28"/>
        </w:rPr>
        <w:t>n</w:t>
      </w:r>
      <w:r w:rsidRPr="00014110">
        <w:rPr>
          <w:bCs/>
          <w:sz w:val="28"/>
          <w:szCs w:val="28"/>
        </w:rPr>
        <w:t xml:space="preserve"> =2263)</w:t>
      </w:r>
    </w:p>
    <w:p w14:paraId="7C67E48D" w14:textId="77777777" w:rsidR="00200425" w:rsidRPr="00014110" w:rsidRDefault="00200425" w:rsidP="00014110">
      <w:pPr>
        <w:jc w:val="both"/>
        <w:rPr>
          <w:bCs/>
          <w:sz w:val="28"/>
          <w:szCs w:val="28"/>
        </w:rPr>
      </w:pPr>
    </w:p>
    <w:tbl>
      <w:tblPr>
        <w:tblStyle w:val="af"/>
        <w:tblpPr w:leftFromText="180" w:rightFromText="180" w:vertAnchor="text" w:horzAnchor="page" w:tblpX="1675" w:tblpY="66"/>
        <w:tblW w:w="5000" w:type="pct"/>
        <w:tblLayout w:type="fixed"/>
        <w:tblLook w:val="0000" w:firstRow="0" w:lastRow="0" w:firstColumn="0" w:lastColumn="0" w:noHBand="0" w:noVBand="0"/>
      </w:tblPr>
      <w:tblGrid>
        <w:gridCol w:w="5094"/>
        <w:gridCol w:w="826"/>
        <w:gridCol w:w="965"/>
        <w:gridCol w:w="826"/>
        <w:gridCol w:w="892"/>
        <w:gridCol w:w="1029"/>
      </w:tblGrid>
      <w:tr w:rsidR="00BE2BEE" w:rsidRPr="006D124F" w14:paraId="6E1713B8" w14:textId="345D62CF" w:rsidTr="00BF53C9">
        <w:trPr>
          <w:trHeight w:val="20"/>
        </w:trPr>
        <w:tc>
          <w:tcPr>
            <w:tcW w:w="2644" w:type="pct"/>
          </w:tcPr>
          <w:p w14:paraId="5B406530" w14:textId="77777777" w:rsidR="004E7780" w:rsidRPr="00014110" w:rsidRDefault="004E7780" w:rsidP="00BF53C9">
            <w:pPr>
              <w:tabs>
                <w:tab w:val="left" w:pos="3429"/>
              </w:tabs>
              <w:kinsoku w:val="0"/>
              <w:overflowPunct w:val="0"/>
              <w:jc w:val="both"/>
              <w:rPr>
                <w:sz w:val="24"/>
                <w:szCs w:val="24"/>
                <w:lang w:val="en-US"/>
              </w:rPr>
            </w:pPr>
            <w:r w:rsidRPr="00014110">
              <w:rPr>
                <w:bCs/>
                <w:sz w:val="24"/>
                <w:szCs w:val="24"/>
              </w:rPr>
              <w:t xml:space="preserve">                </w:t>
            </w:r>
            <w:r w:rsidRPr="00014110">
              <w:rPr>
                <w:sz w:val="24"/>
                <w:szCs w:val="24"/>
              </w:rPr>
              <w:t xml:space="preserve"> </w:t>
            </w:r>
            <w:r w:rsidRPr="00014110">
              <w:rPr>
                <w:bCs/>
                <w:sz w:val="24"/>
                <w:szCs w:val="24"/>
                <w:lang w:val="en-US"/>
              </w:rPr>
              <w:t>Құрамдас</w:t>
            </w:r>
            <w:r w:rsidRPr="00014110">
              <w:rPr>
                <w:rFonts w:eastAsia="Calibri"/>
                <w:bCs/>
                <w:sz w:val="24"/>
                <w:szCs w:val="24"/>
                <w:lang w:val="en-US"/>
              </w:rPr>
              <w:t xml:space="preserve"> </w:t>
            </w:r>
            <w:r w:rsidRPr="00014110">
              <w:rPr>
                <w:rFonts w:eastAsia="Calibri"/>
                <w:i/>
                <w:sz w:val="24"/>
                <w:szCs w:val="24"/>
              </w:rPr>
              <w:tab/>
            </w:r>
            <w:r w:rsidRPr="00014110">
              <w:rPr>
                <w:bCs/>
                <w:sz w:val="24"/>
                <w:szCs w:val="24"/>
              </w:rPr>
              <w:t xml:space="preserve">                                                     </w:t>
            </w:r>
            <w:r w:rsidRPr="00014110">
              <w:rPr>
                <w:bCs/>
                <w:spacing w:val="6"/>
                <w:sz w:val="24"/>
                <w:szCs w:val="24"/>
                <w:lang w:val="en-US"/>
              </w:rPr>
              <w:t xml:space="preserve"> </w:t>
            </w:r>
            <w:r w:rsidRPr="00014110">
              <w:rPr>
                <w:bCs/>
                <w:sz w:val="24"/>
                <w:szCs w:val="24"/>
              </w:rPr>
              <w:t xml:space="preserve">                          </w:t>
            </w:r>
            <w:r w:rsidRPr="00014110">
              <w:rPr>
                <w:bCs/>
                <w:spacing w:val="6"/>
                <w:sz w:val="24"/>
                <w:szCs w:val="24"/>
                <w:lang w:val="en-US"/>
              </w:rPr>
              <w:t xml:space="preserve"> </w:t>
            </w:r>
            <w:r w:rsidRPr="00014110">
              <w:rPr>
                <w:bCs/>
                <w:sz w:val="24"/>
                <w:szCs w:val="24"/>
              </w:rPr>
              <w:t xml:space="preserve">                      </w:t>
            </w:r>
            <w:r w:rsidRPr="00014110">
              <w:rPr>
                <w:rFonts w:eastAsia="Calibri"/>
                <w:i/>
                <w:sz w:val="24"/>
                <w:szCs w:val="24"/>
              </w:rPr>
              <w:t xml:space="preserve"> </w:t>
            </w:r>
          </w:p>
        </w:tc>
        <w:tc>
          <w:tcPr>
            <w:tcW w:w="429" w:type="pct"/>
          </w:tcPr>
          <w:p w14:paraId="5076C9EA" w14:textId="7B3945A4" w:rsidR="004E7780" w:rsidRPr="00014110" w:rsidRDefault="004E7780" w:rsidP="00BF53C9">
            <w:pPr>
              <w:tabs>
                <w:tab w:val="left" w:pos="3429"/>
              </w:tabs>
              <w:kinsoku w:val="0"/>
              <w:overflowPunct w:val="0"/>
              <w:jc w:val="both"/>
              <w:rPr>
                <w:sz w:val="24"/>
                <w:szCs w:val="24"/>
                <w:lang w:val="ru-RU"/>
              </w:rPr>
            </w:pPr>
            <w:r w:rsidRPr="00014110">
              <w:rPr>
                <w:sz w:val="24"/>
                <w:szCs w:val="24"/>
              </w:rPr>
              <w:t xml:space="preserve">Ия </w:t>
            </w:r>
            <w:r w:rsidRPr="00014110">
              <w:rPr>
                <w:sz w:val="24"/>
                <w:szCs w:val="24"/>
                <w:lang w:val="ru-RU"/>
              </w:rPr>
              <w:t>абс</w:t>
            </w:r>
          </w:p>
        </w:tc>
        <w:tc>
          <w:tcPr>
            <w:tcW w:w="501" w:type="pct"/>
          </w:tcPr>
          <w:p w14:paraId="69DB255F" w14:textId="503568C9" w:rsidR="004E7780" w:rsidRPr="00014110" w:rsidRDefault="004E7780" w:rsidP="00BF53C9">
            <w:pPr>
              <w:kinsoku w:val="0"/>
              <w:overflowPunct w:val="0"/>
              <w:jc w:val="both"/>
              <w:rPr>
                <w:bCs/>
                <w:spacing w:val="6"/>
                <w:sz w:val="24"/>
                <w:szCs w:val="24"/>
                <w:lang w:val="en-US"/>
              </w:rPr>
            </w:pPr>
            <w:r w:rsidRPr="00014110">
              <w:rPr>
                <w:sz w:val="24"/>
                <w:szCs w:val="24"/>
              </w:rPr>
              <w:t>%</w:t>
            </w:r>
          </w:p>
        </w:tc>
        <w:tc>
          <w:tcPr>
            <w:tcW w:w="429" w:type="pct"/>
          </w:tcPr>
          <w:p w14:paraId="37FE046B" w14:textId="76F850FC" w:rsidR="004E7780" w:rsidRPr="00014110" w:rsidRDefault="004E7780" w:rsidP="00BF53C9">
            <w:pPr>
              <w:kinsoku w:val="0"/>
              <w:overflowPunct w:val="0"/>
              <w:jc w:val="both"/>
              <w:rPr>
                <w:spacing w:val="6"/>
                <w:sz w:val="24"/>
                <w:szCs w:val="24"/>
              </w:rPr>
            </w:pPr>
            <w:r w:rsidRPr="00014110">
              <w:rPr>
                <w:spacing w:val="6"/>
                <w:sz w:val="24"/>
                <w:szCs w:val="24"/>
                <w:lang w:val="en-US"/>
              </w:rPr>
              <w:t xml:space="preserve"> </w:t>
            </w:r>
            <w:r w:rsidRPr="00014110">
              <w:rPr>
                <w:spacing w:val="6"/>
                <w:sz w:val="24"/>
                <w:szCs w:val="24"/>
              </w:rPr>
              <w:t>Жоқ</w:t>
            </w:r>
          </w:p>
          <w:p w14:paraId="782CE9ED" w14:textId="7AB9D549" w:rsidR="004E7780" w:rsidRPr="00014110" w:rsidRDefault="004E7780" w:rsidP="00BF53C9">
            <w:pPr>
              <w:kinsoku w:val="0"/>
              <w:overflowPunct w:val="0"/>
              <w:jc w:val="both"/>
              <w:rPr>
                <w:sz w:val="24"/>
                <w:szCs w:val="24"/>
              </w:rPr>
            </w:pPr>
            <w:r w:rsidRPr="00014110">
              <w:rPr>
                <w:sz w:val="24"/>
                <w:szCs w:val="24"/>
                <w:lang w:val="ru-RU"/>
              </w:rPr>
              <w:t>абс</w:t>
            </w:r>
          </w:p>
        </w:tc>
        <w:tc>
          <w:tcPr>
            <w:tcW w:w="463" w:type="pct"/>
          </w:tcPr>
          <w:p w14:paraId="6C5A13C3" w14:textId="10E22F18" w:rsidR="004E7780" w:rsidRPr="00014110" w:rsidRDefault="004E7780" w:rsidP="00BF53C9">
            <w:pPr>
              <w:kinsoku w:val="0"/>
              <w:overflowPunct w:val="0"/>
              <w:jc w:val="both"/>
              <w:rPr>
                <w:bCs/>
                <w:spacing w:val="6"/>
                <w:sz w:val="24"/>
                <w:szCs w:val="24"/>
                <w:lang w:val="en-US"/>
              </w:rPr>
            </w:pPr>
            <w:r w:rsidRPr="00014110">
              <w:rPr>
                <w:sz w:val="24"/>
                <w:szCs w:val="24"/>
              </w:rPr>
              <w:t>%</w:t>
            </w:r>
          </w:p>
        </w:tc>
        <w:tc>
          <w:tcPr>
            <w:tcW w:w="534" w:type="pct"/>
          </w:tcPr>
          <w:p w14:paraId="7DA45EF6" w14:textId="6F6570D7" w:rsidR="004E7780" w:rsidRPr="00014110" w:rsidRDefault="004E7780" w:rsidP="00BF53C9">
            <w:pPr>
              <w:kinsoku w:val="0"/>
              <w:overflowPunct w:val="0"/>
              <w:jc w:val="both"/>
              <w:rPr>
                <w:sz w:val="24"/>
                <w:szCs w:val="24"/>
              </w:rPr>
            </w:pPr>
            <w:r w:rsidRPr="00014110">
              <w:rPr>
                <w:w w:val="90"/>
                <w:sz w:val="24"/>
                <w:szCs w:val="24"/>
              </w:rPr>
              <w:t>P -</w:t>
            </w:r>
            <w:r w:rsidRPr="00014110">
              <w:rPr>
                <w:spacing w:val="-17"/>
                <w:w w:val="90"/>
                <w:sz w:val="24"/>
                <w:szCs w:val="24"/>
              </w:rPr>
              <w:t xml:space="preserve"> </w:t>
            </w:r>
            <w:r w:rsidRPr="00014110">
              <w:rPr>
                <w:spacing w:val="-2"/>
                <w:w w:val="90"/>
                <w:sz w:val="24"/>
                <w:szCs w:val="24"/>
              </w:rPr>
              <w:t>val</w:t>
            </w:r>
            <w:r w:rsidRPr="00014110">
              <w:rPr>
                <w:spacing w:val="-1"/>
                <w:w w:val="90"/>
                <w:sz w:val="24"/>
                <w:szCs w:val="24"/>
              </w:rPr>
              <w:t>u</w:t>
            </w:r>
            <w:r w:rsidRPr="00014110">
              <w:rPr>
                <w:spacing w:val="-2"/>
                <w:w w:val="90"/>
                <w:sz w:val="24"/>
                <w:szCs w:val="24"/>
              </w:rPr>
              <w:t>e</w:t>
            </w:r>
          </w:p>
        </w:tc>
      </w:tr>
      <w:tr w:rsidR="00BE2BEE" w:rsidRPr="006D124F" w14:paraId="579B7162" w14:textId="087A21FA" w:rsidTr="00BF53C9">
        <w:trPr>
          <w:trHeight w:val="20"/>
        </w:trPr>
        <w:tc>
          <w:tcPr>
            <w:tcW w:w="2644" w:type="pct"/>
          </w:tcPr>
          <w:p w14:paraId="065C65F8" w14:textId="411297D0" w:rsidR="004E7780" w:rsidRPr="00A23C2E" w:rsidRDefault="004E7780" w:rsidP="00BF53C9">
            <w:pPr>
              <w:kinsoku w:val="0"/>
              <w:overflowPunct w:val="0"/>
              <w:jc w:val="both"/>
              <w:rPr>
                <w:sz w:val="24"/>
                <w:szCs w:val="24"/>
              </w:rPr>
            </w:pPr>
            <w:r w:rsidRPr="00A23C2E">
              <w:rPr>
                <w:sz w:val="24"/>
                <w:szCs w:val="24"/>
              </w:rPr>
              <w:t>Сіз қызмет атқаратын мекеме мейір</w:t>
            </w:r>
            <w:r w:rsidR="004B5BA2">
              <w:rPr>
                <w:sz w:val="24"/>
                <w:szCs w:val="24"/>
              </w:rPr>
              <w:t>гер</w:t>
            </w:r>
            <w:r w:rsidRPr="00A23C2E">
              <w:rPr>
                <w:sz w:val="24"/>
                <w:szCs w:val="24"/>
              </w:rPr>
              <w:t>лік қызметті дамыту бойынша пилотты ма ?</w:t>
            </w:r>
          </w:p>
        </w:tc>
        <w:tc>
          <w:tcPr>
            <w:tcW w:w="429" w:type="pct"/>
          </w:tcPr>
          <w:p w14:paraId="21C092C5" w14:textId="4A8E626B" w:rsidR="004E7780" w:rsidRPr="00485DCF" w:rsidRDefault="004E7780" w:rsidP="00BF53C9">
            <w:pPr>
              <w:kinsoku w:val="0"/>
              <w:overflowPunct w:val="0"/>
              <w:jc w:val="both"/>
              <w:rPr>
                <w:sz w:val="24"/>
                <w:szCs w:val="24"/>
              </w:rPr>
            </w:pPr>
            <w:r w:rsidRPr="00485DCF">
              <w:rPr>
                <w:sz w:val="24"/>
                <w:szCs w:val="24"/>
              </w:rPr>
              <w:t xml:space="preserve"> 1465</w:t>
            </w:r>
          </w:p>
        </w:tc>
        <w:tc>
          <w:tcPr>
            <w:tcW w:w="501" w:type="pct"/>
          </w:tcPr>
          <w:p w14:paraId="39CF541F" w14:textId="0A82B5E6" w:rsidR="004E7780" w:rsidRPr="00485DCF" w:rsidRDefault="004E7780" w:rsidP="00BF53C9">
            <w:pPr>
              <w:kinsoku w:val="0"/>
              <w:overflowPunct w:val="0"/>
              <w:jc w:val="both"/>
              <w:rPr>
                <w:sz w:val="24"/>
                <w:szCs w:val="24"/>
                <w:lang w:val="en-US"/>
              </w:rPr>
            </w:pPr>
            <w:r w:rsidRPr="00485DCF">
              <w:rPr>
                <w:sz w:val="24"/>
                <w:szCs w:val="24"/>
              </w:rPr>
              <w:t>64,7%</w:t>
            </w:r>
          </w:p>
        </w:tc>
        <w:tc>
          <w:tcPr>
            <w:tcW w:w="429" w:type="pct"/>
          </w:tcPr>
          <w:p w14:paraId="73CB4177" w14:textId="1D721E47" w:rsidR="004E7780" w:rsidRPr="00485DCF" w:rsidRDefault="004E7780" w:rsidP="00BF53C9">
            <w:pPr>
              <w:kinsoku w:val="0"/>
              <w:overflowPunct w:val="0"/>
              <w:jc w:val="both"/>
              <w:rPr>
                <w:sz w:val="24"/>
                <w:szCs w:val="24"/>
              </w:rPr>
            </w:pPr>
            <w:r w:rsidRPr="00485DCF">
              <w:rPr>
                <w:sz w:val="24"/>
                <w:szCs w:val="24"/>
                <w:lang w:val="en-US"/>
              </w:rPr>
              <w:t xml:space="preserve"> </w:t>
            </w:r>
            <w:r w:rsidRPr="00485DCF">
              <w:rPr>
                <w:sz w:val="24"/>
                <w:szCs w:val="24"/>
              </w:rPr>
              <w:t xml:space="preserve">798 </w:t>
            </w:r>
          </w:p>
        </w:tc>
        <w:tc>
          <w:tcPr>
            <w:tcW w:w="463" w:type="pct"/>
          </w:tcPr>
          <w:p w14:paraId="43722D01" w14:textId="44867B17" w:rsidR="004E7780" w:rsidRPr="00485DCF" w:rsidRDefault="004E7780" w:rsidP="00BF53C9">
            <w:pPr>
              <w:kinsoku w:val="0"/>
              <w:overflowPunct w:val="0"/>
              <w:jc w:val="both"/>
              <w:rPr>
                <w:sz w:val="24"/>
                <w:szCs w:val="24"/>
                <w:lang w:val="en-US"/>
              </w:rPr>
            </w:pPr>
            <w:r w:rsidRPr="00485DCF">
              <w:rPr>
                <w:sz w:val="24"/>
                <w:szCs w:val="24"/>
              </w:rPr>
              <w:t>35,3%</w:t>
            </w:r>
          </w:p>
        </w:tc>
        <w:tc>
          <w:tcPr>
            <w:tcW w:w="534" w:type="pct"/>
          </w:tcPr>
          <w:p w14:paraId="5076353C" w14:textId="21A6E65D" w:rsidR="004E7780" w:rsidRPr="00485DCF" w:rsidRDefault="004E7780" w:rsidP="00BF53C9">
            <w:pPr>
              <w:kinsoku w:val="0"/>
              <w:overflowPunct w:val="0"/>
              <w:jc w:val="both"/>
              <w:rPr>
                <w:sz w:val="24"/>
                <w:szCs w:val="24"/>
              </w:rPr>
            </w:pPr>
            <w:r w:rsidRPr="00A23C2E">
              <w:rPr>
                <w:w w:val="90"/>
                <w:sz w:val="24"/>
                <w:szCs w:val="24"/>
              </w:rPr>
              <w:t>≤ 0,001</w:t>
            </w:r>
          </w:p>
        </w:tc>
      </w:tr>
      <w:tr w:rsidR="007F6B69" w:rsidRPr="006D124F" w14:paraId="4527F8D2" w14:textId="40ECC10C" w:rsidTr="00BF53C9">
        <w:trPr>
          <w:trHeight w:val="20"/>
        </w:trPr>
        <w:tc>
          <w:tcPr>
            <w:tcW w:w="2644" w:type="pct"/>
          </w:tcPr>
          <w:p w14:paraId="01599FE3" w14:textId="752BB146" w:rsidR="004E7780" w:rsidRPr="00A23C2E" w:rsidRDefault="004E7780" w:rsidP="00BF53C9">
            <w:pPr>
              <w:kinsoku w:val="0"/>
              <w:overflowPunct w:val="0"/>
              <w:jc w:val="both"/>
              <w:rPr>
                <w:sz w:val="24"/>
                <w:szCs w:val="24"/>
              </w:rPr>
            </w:pPr>
            <w:r w:rsidRPr="00A23C2E">
              <w:rPr>
                <w:sz w:val="24"/>
                <w:szCs w:val="24"/>
              </w:rPr>
              <w:t>Қазақстанда «мейіргер ісі бойынша жетекші орынбасары» лауазымы енгенін білесіз бе?</w:t>
            </w:r>
          </w:p>
        </w:tc>
        <w:tc>
          <w:tcPr>
            <w:tcW w:w="429" w:type="pct"/>
          </w:tcPr>
          <w:p w14:paraId="66576E6D" w14:textId="2DF8D241" w:rsidR="004E7780" w:rsidRPr="00485DCF" w:rsidRDefault="004E7780" w:rsidP="00BF53C9">
            <w:pPr>
              <w:kinsoku w:val="0"/>
              <w:overflowPunct w:val="0"/>
              <w:jc w:val="both"/>
              <w:rPr>
                <w:sz w:val="24"/>
                <w:szCs w:val="24"/>
              </w:rPr>
            </w:pPr>
            <w:r w:rsidRPr="00485DCF">
              <w:rPr>
                <w:sz w:val="24"/>
                <w:szCs w:val="24"/>
              </w:rPr>
              <w:t xml:space="preserve">1488 </w:t>
            </w:r>
          </w:p>
        </w:tc>
        <w:tc>
          <w:tcPr>
            <w:tcW w:w="501" w:type="pct"/>
          </w:tcPr>
          <w:p w14:paraId="17D552FB" w14:textId="77DE7C66" w:rsidR="004E7780" w:rsidRPr="00485DCF" w:rsidRDefault="004E7780" w:rsidP="00BF53C9">
            <w:pPr>
              <w:kinsoku w:val="0"/>
              <w:overflowPunct w:val="0"/>
              <w:jc w:val="both"/>
              <w:rPr>
                <w:sz w:val="24"/>
                <w:szCs w:val="24"/>
                <w:lang w:val="en-US"/>
              </w:rPr>
            </w:pPr>
            <w:r w:rsidRPr="00485DCF">
              <w:rPr>
                <w:sz w:val="24"/>
                <w:szCs w:val="24"/>
              </w:rPr>
              <w:t>65,8%</w:t>
            </w:r>
          </w:p>
        </w:tc>
        <w:tc>
          <w:tcPr>
            <w:tcW w:w="429" w:type="pct"/>
          </w:tcPr>
          <w:p w14:paraId="433436D2" w14:textId="5A37BEA3" w:rsidR="004E7780" w:rsidRPr="00485DCF" w:rsidRDefault="004E7780" w:rsidP="00BF53C9">
            <w:pPr>
              <w:kinsoku w:val="0"/>
              <w:overflowPunct w:val="0"/>
              <w:jc w:val="both"/>
              <w:rPr>
                <w:sz w:val="24"/>
                <w:szCs w:val="24"/>
              </w:rPr>
            </w:pPr>
            <w:r w:rsidRPr="00485DCF">
              <w:rPr>
                <w:sz w:val="24"/>
                <w:szCs w:val="24"/>
                <w:lang w:val="en-US"/>
              </w:rPr>
              <w:t xml:space="preserve"> </w:t>
            </w:r>
            <w:r w:rsidRPr="00485DCF">
              <w:rPr>
                <w:sz w:val="24"/>
                <w:szCs w:val="24"/>
              </w:rPr>
              <w:t xml:space="preserve">775 </w:t>
            </w:r>
          </w:p>
        </w:tc>
        <w:tc>
          <w:tcPr>
            <w:tcW w:w="463" w:type="pct"/>
          </w:tcPr>
          <w:p w14:paraId="6CE51C11" w14:textId="36BBDE31" w:rsidR="004E7780" w:rsidRPr="00485DCF" w:rsidRDefault="004E7780" w:rsidP="00BF53C9">
            <w:pPr>
              <w:kinsoku w:val="0"/>
              <w:overflowPunct w:val="0"/>
              <w:jc w:val="both"/>
              <w:rPr>
                <w:sz w:val="24"/>
                <w:szCs w:val="24"/>
                <w:lang w:val="en-US"/>
              </w:rPr>
            </w:pPr>
            <w:r w:rsidRPr="00485DCF">
              <w:rPr>
                <w:sz w:val="24"/>
                <w:szCs w:val="24"/>
              </w:rPr>
              <w:t>34,2%</w:t>
            </w:r>
          </w:p>
        </w:tc>
        <w:tc>
          <w:tcPr>
            <w:tcW w:w="534" w:type="pct"/>
          </w:tcPr>
          <w:p w14:paraId="55B6AEE4" w14:textId="25C47DF6" w:rsidR="004E7780" w:rsidRPr="00485DCF" w:rsidRDefault="004E7780" w:rsidP="00BF53C9">
            <w:pPr>
              <w:kinsoku w:val="0"/>
              <w:overflowPunct w:val="0"/>
              <w:jc w:val="both"/>
              <w:rPr>
                <w:sz w:val="24"/>
                <w:szCs w:val="24"/>
              </w:rPr>
            </w:pPr>
            <w:r w:rsidRPr="00A23C2E">
              <w:rPr>
                <w:w w:val="90"/>
                <w:sz w:val="24"/>
                <w:szCs w:val="24"/>
              </w:rPr>
              <w:t>≤ 0,001</w:t>
            </w:r>
          </w:p>
        </w:tc>
      </w:tr>
      <w:tr w:rsidR="007F6B69" w:rsidRPr="006D124F" w14:paraId="550E3771" w14:textId="147EFCA6" w:rsidTr="00BF53C9">
        <w:trPr>
          <w:trHeight w:val="20"/>
        </w:trPr>
        <w:tc>
          <w:tcPr>
            <w:tcW w:w="2644" w:type="pct"/>
          </w:tcPr>
          <w:p w14:paraId="298164A9" w14:textId="46804A4D" w:rsidR="004E7780" w:rsidRPr="00A23C2E" w:rsidRDefault="004E7780" w:rsidP="00BF53C9">
            <w:pPr>
              <w:kinsoku w:val="0"/>
              <w:overflowPunct w:val="0"/>
              <w:jc w:val="both"/>
              <w:rPr>
                <w:sz w:val="24"/>
                <w:szCs w:val="24"/>
              </w:rPr>
            </w:pPr>
            <w:r w:rsidRPr="00A23C2E">
              <w:rPr>
                <w:sz w:val="24"/>
                <w:szCs w:val="24"/>
              </w:rPr>
              <w:t>Қазақстанда «кеңейтілген тәжәрибелік мейіргер» лауазымы енгізілгені жөнінде естідіңіз бе?</w:t>
            </w:r>
          </w:p>
        </w:tc>
        <w:tc>
          <w:tcPr>
            <w:tcW w:w="429" w:type="pct"/>
          </w:tcPr>
          <w:p w14:paraId="63FF6F19" w14:textId="59A536A5" w:rsidR="004E7780" w:rsidRPr="00485DCF" w:rsidRDefault="004E7780" w:rsidP="00BF53C9">
            <w:pPr>
              <w:kinsoku w:val="0"/>
              <w:overflowPunct w:val="0"/>
              <w:jc w:val="both"/>
              <w:rPr>
                <w:sz w:val="24"/>
                <w:szCs w:val="24"/>
              </w:rPr>
            </w:pPr>
            <w:r w:rsidRPr="00485DCF">
              <w:rPr>
                <w:sz w:val="24"/>
                <w:szCs w:val="24"/>
              </w:rPr>
              <w:t>1670</w:t>
            </w:r>
          </w:p>
        </w:tc>
        <w:tc>
          <w:tcPr>
            <w:tcW w:w="501" w:type="pct"/>
          </w:tcPr>
          <w:p w14:paraId="4CDF62E4" w14:textId="73382FA0" w:rsidR="004E7780" w:rsidRPr="00485DCF" w:rsidRDefault="004E7780" w:rsidP="00BF53C9">
            <w:pPr>
              <w:kinsoku w:val="0"/>
              <w:overflowPunct w:val="0"/>
              <w:jc w:val="both"/>
              <w:rPr>
                <w:sz w:val="24"/>
                <w:szCs w:val="24"/>
                <w:lang w:val="en-US"/>
              </w:rPr>
            </w:pPr>
            <w:r w:rsidRPr="00485DCF">
              <w:rPr>
                <w:sz w:val="24"/>
                <w:szCs w:val="24"/>
              </w:rPr>
              <w:t>73,8%</w:t>
            </w:r>
          </w:p>
        </w:tc>
        <w:tc>
          <w:tcPr>
            <w:tcW w:w="429" w:type="pct"/>
          </w:tcPr>
          <w:p w14:paraId="59560BC4" w14:textId="2F7C985B" w:rsidR="004E7780" w:rsidRPr="00485DCF" w:rsidRDefault="004E7780" w:rsidP="00BF53C9">
            <w:pPr>
              <w:kinsoku w:val="0"/>
              <w:overflowPunct w:val="0"/>
              <w:jc w:val="both"/>
              <w:rPr>
                <w:sz w:val="24"/>
                <w:szCs w:val="24"/>
              </w:rPr>
            </w:pPr>
            <w:r w:rsidRPr="00485DCF">
              <w:rPr>
                <w:sz w:val="24"/>
                <w:szCs w:val="24"/>
                <w:lang w:val="en-US"/>
              </w:rPr>
              <w:t xml:space="preserve"> </w:t>
            </w:r>
            <w:r w:rsidRPr="00485DCF">
              <w:rPr>
                <w:sz w:val="24"/>
                <w:szCs w:val="24"/>
              </w:rPr>
              <w:t>593</w:t>
            </w:r>
          </w:p>
        </w:tc>
        <w:tc>
          <w:tcPr>
            <w:tcW w:w="463" w:type="pct"/>
          </w:tcPr>
          <w:p w14:paraId="73F6D674" w14:textId="3C03A476" w:rsidR="004E7780" w:rsidRPr="00485DCF" w:rsidRDefault="004E7780" w:rsidP="00BF53C9">
            <w:pPr>
              <w:kinsoku w:val="0"/>
              <w:overflowPunct w:val="0"/>
              <w:jc w:val="both"/>
              <w:rPr>
                <w:sz w:val="24"/>
                <w:szCs w:val="24"/>
                <w:lang w:val="en-US"/>
              </w:rPr>
            </w:pPr>
            <w:r w:rsidRPr="00485DCF">
              <w:rPr>
                <w:sz w:val="24"/>
                <w:szCs w:val="24"/>
              </w:rPr>
              <w:t>26,2%</w:t>
            </w:r>
          </w:p>
        </w:tc>
        <w:tc>
          <w:tcPr>
            <w:tcW w:w="534" w:type="pct"/>
          </w:tcPr>
          <w:p w14:paraId="66AF3369" w14:textId="7E211C15" w:rsidR="004E7780" w:rsidRPr="00485DCF" w:rsidRDefault="004E7780" w:rsidP="00BF53C9">
            <w:pPr>
              <w:kinsoku w:val="0"/>
              <w:overflowPunct w:val="0"/>
              <w:jc w:val="both"/>
              <w:rPr>
                <w:sz w:val="24"/>
                <w:szCs w:val="24"/>
              </w:rPr>
            </w:pPr>
            <w:r w:rsidRPr="00A23C2E">
              <w:rPr>
                <w:w w:val="90"/>
                <w:sz w:val="24"/>
                <w:szCs w:val="24"/>
              </w:rPr>
              <w:t>≤ 0,001</w:t>
            </w:r>
          </w:p>
        </w:tc>
      </w:tr>
      <w:tr w:rsidR="007F6B69" w:rsidRPr="006D124F" w14:paraId="2355C1BA" w14:textId="1A5F2FA2" w:rsidTr="00BF53C9">
        <w:trPr>
          <w:trHeight w:val="726"/>
        </w:trPr>
        <w:tc>
          <w:tcPr>
            <w:tcW w:w="2644" w:type="pct"/>
          </w:tcPr>
          <w:p w14:paraId="1D71D0B4" w14:textId="0156E8F3" w:rsidR="004E7780" w:rsidRPr="00A23C2E" w:rsidRDefault="004E7780" w:rsidP="00BF53C9">
            <w:pPr>
              <w:kinsoku w:val="0"/>
              <w:overflowPunct w:val="0"/>
              <w:jc w:val="both"/>
              <w:rPr>
                <w:sz w:val="24"/>
                <w:szCs w:val="24"/>
              </w:rPr>
            </w:pPr>
            <w:r w:rsidRPr="00A23C2E">
              <w:rPr>
                <w:sz w:val="24"/>
                <w:szCs w:val="24"/>
              </w:rPr>
              <w:t>Мейірге</w:t>
            </w:r>
            <w:r w:rsidR="004B5BA2">
              <w:rPr>
                <w:sz w:val="24"/>
                <w:szCs w:val="24"/>
              </w:rPr>
              <w:t>р</w:t>
            </w:r>
            <w:r w:rsidRPr="00A23C2E">
              <w:rPr>
                <w:sz w:val="24"/>
                <w:szCs w:val="24"/>
              </w:rPr>
              <w:t>лік қызмет бойынша координатор лауазымын енгізуді дұрыс деп санайсыз ба (денсаулық сақтау саласы басқарса)?</w:t>
            </w:r>
          </w:p>
        </w:tc>
        <w:tc>
          <w:tcPr>
            <w:tcW w:w="429" w:type="pct"/>
          </w:tcPr>
          <w:p w14:paraId="32605D63" w14:textId="245029F7" w:rsidR="004E7780" w:rsidRPr="00485DCF" w:rsidRDefault="004E7780" w:rsidP="00BF53C9">
            <w:pPr>
              <w:kinsoku w:val="0"/>
              <w:overflowPunct w:val="0"/>
              <w:jc w:val="both"/>
              <w:rPr>
                <w:sz w:val="24"/>
                <w:szCs w:val="24"/>
              </w:rPr>
            </w:pPr>
            <w:r w:rsidRPr="00485DCF">
              <w:rPr>
                <w:sz w:val="24"/>
                <w:szCs w:val="24"/>
              </w:rPr>
              <w:t>1854</w:t>
            </w:r>
          </w:p>
        </w:tc>
        <w:tc>
          <w:tcPr>
            <w:tcW w:w="501" w:type="pct"/>
          </w:tcPr>
          <w:p w14:paraId="5950B447" w14:textId="743C00F6" w:rsidR="004E7780" w:rsidRPr="00485DCF" w:rsidRDefault="004E7780" w:rsidP="00BF53C9">
            <w:pPr>
              <w:kinsoku w:val="0"/>
              <w:overflowPunct w:val="0"/>
              <w:jc w:val="both"/>
              <w:rPr>
                <w:sz w:val="24"/>
                <w:szCs w:val="24"/>
                <w:lang w:val="en-US"/>
              </w:rPr>
            </w:pPr>
            <w:r w:rsidRPr="00485DCF">
              <w:rPr>
                <w:sz w:val="24"/>
                <w:szCs w:val="24"/>
              </w:rPr>
              <w:t>81,9%</w:t>
            </w:r>
          </w:p>
        </w:tc>
        <w:tc>
          <w:tcPr>
            <w:tcW w:w="429" w:type="pct"/>
          </w:tcPr>
          <w:p w14:paraId="35EB6A32" w14:textId="1DF44A3E" w:rsidR="004E7780" w:rsidRPr="00485DCF" w:rsidRDefault="004E7780" w:rsidP="00BF53C9">
            <w:pPr>
              <w:kinsoku w:val="0"/>
              <w:overflowPunct w:val="0"/>
              <w:jc w:val="both"/>
              <w:rPr>
                <w:sz w:val="24"/>
                <w:szCs w:val="24"/>
              </w:rPr>
            </w:pPr>
            <w:r w:rsidRPr="00485DCF">
              <w:rPr>
                <w:sz w:val="24"/>
                <w:szCs w:val="24"/>
                <w:lang w:val="en-US"/>
              </w:rPr>
              <w:t xml:space="preserve"> </w:t>
            </w:r>
            <w:r w:rsidRPr="00485DCF">
              <w:rPr>
                <w:sz w:val="24"/>
                <w:szCs w:val="24"/>
              </w:rPr>
              <w:t xml:space="preserve">409 </w:t>
            </w:r>
          </w:p>
        </w:tc>
        <w:tc>
          <w:tcPr>
            <w:tcW w:w="463" w:type="pct"/>
          </w:tcPr>
          <w:p w14:paraId="55E33624" w14:textId="28C0D908" w:rsidR="004E7780" w:rsidRPr="00485DCF" w:rsidRDefault="004E7780" w:rsidP="00BF53C9">
            <w:pPr>
              <w:kinsoku w:val="0"/>
              <w:overflowPunct w:val="0"/>
              <w:jc w:val="both"/>
              <w:rPr>
                <w:sz w:val="24"/>
                <w:szCs w:val="24"/>
                <w:lang w:val="en-US"/>
              </w:rPr>
            </w:pPr>
            <w:r w:rsidRPr="00485DCF">
              <w:rPr>
                <w:sz w:val="24"/>
                <w:szCs w:val="24"/>
              </w:rPr>
              <w:t>18,1%</w:t>
            </w:r>
          </w:p>
        </w:tc>
        <w:tc>
          <w:tcPr>
            <w:tcW w:w="534" w:type="pct"/>
          </w:tcPr>
          <w:p w14:paraId="50B323A8" w14:textId="573F558A" w:rsidR="004E7780" w:rsidRPr="00485DCF" w:rsidRDefault="004E7780" w:rsidP="00BF53C9">
            <w:pPr>
              <w:kinsoku w:val="0"/>
              <w:overflowPunct w:val="0"/>
              <w:jc w:val="both"/>
              <w:rPr>
                <w:sz w:val="24"/>
                <w:szCs w:val="24"/>
              </w:rPr>
            </w:pPr>
            <w:r w:rsidRPr="00A23C2E">
              <w:rPr>
                <w:w w:val="90"/>
                <w:sz w:val="24"/>
                <w:szCs w:val="24"/>
              </w:rPr>
              <w:t>≤ 0,001</w:t>
            </w:r>
          </w:p>
        </w:tc>
      </w:tr>
      <w:tr w:rsidR="002B6174" w:rsidRPr="006D124F" w14:paraId="10D07016" w14:textId="0F277AAB" w:rsidTr="00BF53C9">
        <w:trPr>
          <w:trHeight w:val="20"/>
        </w:trPr>
        <w:tc>
          <w:tcPr>
            <w:tcW w:w="5000" w:type="pct"/>
            <w:gridSpan w:val="6"/>
          </w:tcPr>
          <w:p w14:paraId="7899B03C" w14:textId="77777777" w:rsidR="002B6174" w:rsidRPr="00A23C2E" w:rsidRDefault="002B6174" w:rsidP="00BF53C9">
            <w:pPr>
              <w:kinsoku w:val="0"/>
              <w:overflowPunct w:val="0"/>
              <w:jc w:val="both"/>
              <w:rPr>
                <w:b/>
                <w:bCs/>
                <w:sz w:val="24"/>
                <w:szCs w:val="24"/>
              </w:rPr>
            </w:pPr>
          </w:p>
        </w:tc>
      </w:tr>
      <w:tr w:rsidR="007F6B69" w:rsidRPr="006D124F" w14:paraId="2897F073" w14:textId="37FC7C62" w:rsidTr="00BF53C9">
        <w:trPr>
          <w:trHeight w:val="20"/>
        </w:trPr>
        <w:tc>
          <w:tcPr>
            <w:tcW w:w="2644" w:type="pct"/>
          </w:tcPr>
          <w:p w14:paraId="2768C3ED" w14:textId="3F1CA4A7" w:rsidR="004E7780" w:rsidRPr="00A23C2E" w:rsidRDefault="004E7780" w:rsidP="00BF53C9">
            <w:pPr>
              <w:kinsoku w:val="0"/>
              <w:overflowPunct w:val="0"/>
              <w:jc w:val="both"/>
              <w:rPr>
                <w:sz w:val="24"/>
                <w:szCs w:val="24"/>
              </w:rPr>
            </w:pPr>
            <w:r w:rsidRPr="00A23C2E">
              <w:rPr>
                <w:sz w:val="24"/>
                <w:szCs w:val="24"/>
              </w:rPr>
              <w:t>Қазақстанда ҚР ДСМ 23 қараша 2020 жыл № М-199/2020 бұйрығымен (Мейір</w:t>
            </w:r>
            <w:r w:rsidR="004B5BA2">
              <w:rPr>
                <w:sz w:val="24"/>
                <w:szCs w:val="24"/>
              </w:rPr>
              <w:t>гер</w:t>
            </w:r>
            <w:r w:rsidRPr="00A23C2E">
              <w:rPr>
                <w:sz w:val="24"/>
                <w:szCs w:val="24"/>
              </w:rPr>
              <w:t>лік күтім ережелерін бекіту жөнінде) («Халық денсаулығы және денсаулық сақтау жүйесі жөнінде» 2020 ж. 7 шілдедегі ҚР Кодексінің 6-пункті, 127 статья) . мейір</w:t>
            </w:r>
            <w:r w:rsidR="004B5BA2">
              <w:rPr>
                <w:sz w:val="24"/>
                <w:szCs w:val="24"/>
              </w:rPr>
              <w:t>гер</w:t>
            </w:r>
            <w:r w:rsidRPr="00A23C2E">
              <w:rPr>
                <w:sz w:val="24"/>
                <w:szCs w:val="24"/>
              </w:rPr>
              <w:t>лік күтім бойынша тарифтер енгізілгенін білесіз бе?</w:t>
            </w:r>
          </w:p>
        </w:tc>
        <w:tc>
          <w:tcPr>
            <w:tcW w:w="429" w:type="pct"/>
          </w:tcPr>
          <w:p w14:paraId="79311CF5" w14:textId="65E7DACF" w:rsidR="004E7780" w:rsidRPr="00485DCF" w:rsidRDefault="004E7780" w:rsidP="00BF53C9">
            <w:pPr>
              <w:kinsoku w:val="0"/>
              <w:overflowPunct w:val="0"/>
              <w:jc w:val="both"/>
              <w:rPr>
                <w:sz w:val="24"/>
                <w:szCs w:val="24"/>
              </w:rPr>
            </w:pPr>
            <w:r w:rsidRPr="00485DCF">
              <w:rPr>
                <w:sz w:val="24"/>
                <w:szCs w:val="24"/>
              </w:rPr>
              <w:t xml:space="preserve">1538 </w:t>
            </w:r>
          </w:p>
        </w:tc>
        <w:tc>
          <w:tcPr>
            <w:tcW w:w="501" w:type="pct"/>
          </w:tcPr>
          <w:p w14:paraId="1061B9FD" w14:textId="2215AAE0" w:rsidR="004E7780" w:rsidRPr="00485DCF" w:rsidRDefault="004E7780" w:rsidP="00BF53C9">
            <w:pPr>
              <w:kinsoku w:val="0"/>
              <w:overflowPunct w:val="0"/>
              <w:jc w:val="both"/>
              <w:rPr>
                <w:sz w:val="24"/>
                <w:szCs w:val="24"/>
              </w:rPr>
            </w:pPr>
            <w:r w:rsidRPr="00485DCF">
              <w:rPr>
                <w:sz w:val="24"/>
                <w:szCs w:val="24"/>
              </w:rPr>
              <w:t>68,0%</w:t>
            </w:r>
          </w:p>
        </w:tc>
        <w:tc>
          <w:tcPr>
            <w:tcW w:w="429" w:type="pct"/>
          </w:tcPr>
          <w:p w14:paraId="6C30D63E" w14:textId="47A967B6" w:rsidR="004E7780" w:rsidRPr="00485DCF" w:rsidRDefault="004E7780" w:rsidP="00BF53C9">
            <w:pPr>
              <w:kinsoku w:val="0"/>
              <w:overflowPunct w:val="0"/>
              <w:jc w:val="both"/>
              <w:rPr>
                <w:sz w:val="24"/>
                <w:szCs w:val="24"/>
              </w:rPr>
            </w:pPr>
            <w:r w:rsidRPr="00485DCF">
              <w:rPr>
                <w:sz w:val="24"/>
                <w:szCs w:val="24"/>
              </w:rPr>
              <w:t xml:space="preserve">725 </w:t>
            </w:r>
          </w:p>
        </w:tc>
        <w:tc>
          <w:tcPr>
            <w:tcW w:w="463" w:type="pct"/>
          </w:tcPr>
          <w:p w14:paraId="6456824B" w14:textId="47D9DA07" w:rsidR="004E7780" w:rsidRPr="00485DCF" w:rsidRDefault="004E7780" w:rsidP="00BF53C9">
            <w:pPr>
              <w:kinsoku w:val="0"/>
              <w:overflowPunct w:val="0"/>
              <w:jc w:val="both"/>
              <w:rPr>
                <w:sz w:val="24"/>
                <w:szCs w:val="24"/>
              </w:rPr>
            </w:pPr>
            <w:r w:rsidRPr="00485DCF">
              <w:rPr>
                <w:sz w:val="24"/>
                <w:szCs w:val="24"/>
              </w:rPr>
              <w:t>32,0%</w:t>
            </w:r>
          </w:p>
        </w:tc>
        <w:tc>
          <w:tcPr>
            <w:tcW w:w="534" w:type="pct"/>
          </w:tcPr>
          <w:p w14:paraId="6C3C8601" w14:textId="1709C3EA" w:rsidR="004E7780" w:rsidRPr="00485DCF" w:rsidRDefault="004E7780" w:rsidP="00BF53C9">
            <w:pPr>
              <w:kinsoku w:val="0"/>
              <w:overflowPunct w:val="0"/>
              <w:jc w:val="both"/>
              <w:rPr>
                <w:sz w:val="24"/>
                <w:szCs w:val="24"/>
              </w:rPr>
            </w:pPr>
            <w:r w:rsidRPr="00A23C2E">
              <w:rPr>
                <w:w w:val="90"/>
                <w:sz w:val="24"/>
                <w:szCs w:val="24"/>
              </w:rPr>
              <w:t>≤ 0,001</w:t>
            </w:r>
          </w:p>
        </w:tc>
      </w:tr>
      <w:tr w:rsidR="007F6B69" w:rsidRPr="006D124F" w14:paraId="73F20132" w14:textId="18D6E50A" w:rsidTr="00BF53C9">
        <w:trPr>
          <w:trHeight w:val="20"/>
        </w:trPr>
        <w:tc>
          <w:tcPr>
            <w:tcW w:w="2644" w:type="pct"/>
          </w:tcPr>
          <w:p w14:paraId="67F04337" w14:textId="5911D4E3" w:rsidR="004E7780" w:rsidRPr="00A23C2E" w:rsidRDefault="004E7780" w:rsidP="00BF53C9">
            <w:pPr>
              <w:kinsoku w:val="0"/>
              <w:overflowPunct w:val="0"/>
              <w:jc w:val="both"/>
              <w:rPr>
                <w:sz w:val="24"/>
                <w:szCs w:val="24"/>
              </w:rPr>
            </w:pPr>
            <w:r w:rsidRPr="00A23C2E">
              <w:rPr>
                <w:sz w:val="24"/>
                <w:szCs w:val="24"/>
              </w:rPr>
              <w:t>Көрсетілген қосымша қызметіңіз үшін үстемақы аласыз ба?</w:t>
            </w:r>
          </w:p>
        </w:tc>
        <w:tc>
          <w:tcPr>
            <w:tcW w:w="429" w:type="pct"/>
          </w:tcPr>
          <w:p w14:paraId="074F9436" w14:textId="3ACBD8C2" w:rsidR="004E7780" w:rsidRPr="00485DCF" w:rsidRDefault="004E7780" w:rsidP="00BF53C9">
            <w:pPr>
              <w:kinsoku w:val="0"/>
              <w:overflowPunct w:val="0"/>
              <w:jc w:val="both"/>
              <w:rPr>
                <w:sz w:val="24"/>
                <w:szCs w:val="24"/>
              </w:rPr>
            </w:pPr>
            <w:r w:rsidRPr="00485DCF">
              <w:rPr>
                <w:sz w:val="24"/>
                <w:szCs w:val="24"/>
              </w:rPr>
              <w:t xml:space="preserve">853 </w:t>
            </w:r>
          </w:p>
        </w:tc>
        <w:tc>
          <w:tcPr>
            <w:tcW w:w="501" w:type="pct"/>
          </w:tcPr>
          <w:p w14:paraId="64805341" w14:textId="7087EA0B" w:rsidR="004E7780" w:rsidRPr="00485DCF" w:rsidRDefault="004E7780" w:rsidP="00BF53C9">
            <w:pPr>
              <w:kinsoku w:val="0"/>
              <w:overflowPunct w:val="0"/>
              <w:jc w:val="both"/>
              <w:rPr>
                <w:sz w:val="24"/>
                <w:szCs w:val="24"/>
              </w:rPr>
            </w:pPr>
            <w:r w:rsidRPr="00485DCF">
              <w:rPr>
                <w:sz w:val="24"/>
                <w:szCs w:val="24"/>
              </w:rPr>
              <w:t>37,7%</w:t>
            </w:r>
          </w:p>
        </w:tc>
        <w:tc>
          <w:tcPr>
            <w:tcW w:w="429" w:type="pct"/>
          </w:tcPr>
          <w:p w14:paraId="12F59F6E" w14:textId="3191F6D6" w:rsidR="004E7780" w:rsidRPr="00485DCF" w:rsidRDefault="004E7780" w:rsidP="00BF53C9">
            <w:pPr>
              <w:kinsoku w:val="0"/>
              <w:overflowPunct w:val="0"/>
              <w:jc w:val="both"/>
              <w:rPr>
                <w:sz w:val="24"/>
                <w:szCs w:val="24"/>
              </w:rPr>
            </w:pPr>
            <w:r w:rsidRPr="00485DCF">
              <w:rPr>
                <w:sz w:val="24"/>
                <w:szCs w:val="24"/>
              </w:rPr>
              <w:t>1410</w:t>
            </w:r>
          </w:p>
        </w:tc>
        <w:tc>
          <w:tcPr>
            <w:tcW w:w="463" w:type="pct"/>
          </w:tcPr>
          <w:p w14:paraId="63891227" w14:textId="6515CA98" w:rsidR="004E7780" w:rsidRPr="00485DCF" w:rsidRDefault="004E7780" w:rsidP="00BF53C9">
            <w:pPr>
              <w:kinsoku w:val="0"/>
              <w:overflowPunct w:val="0"/>
              <w:jc w:val="both"/>
              <w:rPr>
                <w:sz w:val="24"/>
                <w:szCs w:val="24"/>
              </w:rPr>
            </w:pPr>
            <w:r w:rsidRPr="00485DCF">
              <w:rPr>
                <w:sz w:val="24"/>
                <w:szCs w:val="24"/>
              </w:rPr>
              <w:t>62,3%</w:t>
            </w:r>
          </w:p>
        </w:tc>
        <w:tc>
          <w:tcPr>
            <w:tcW w:w="534" w:type="pct"/>
          </w:tcPr>
          <w:p w14:paraId="071D78F1" w14:textId="6CADB568" w:rsidR="004E7780" w:rsidRPr="00485DCF" w:rsidRDefault="004E7780" w:rsidP="00BF53C9">
            <w:pPr>
              <w:kinsoku w:val="0"/>
              <w:overflowPunct w:val="0"/>
              <w:jc w:val="both"/>
              <w:rPr>
                <w:sz w:val="24"/>
                <w:szCs w:val="24"/>
              </w:rPr>
            </w:pPr>
            <w:r w:rsidRPr="00A23C2E">
              <w:rPr>
                <w:w w:val="90"/>
                <w:sz w:val="24"/>
                <w:szCs w:val="24"/>
              </w:rPr>
              <w:t>≤ 0,001</w:t>
            </w:r>
          </w:p>
        </w:tc>
      </w:tr>
      <w:tr w:rsidR="007F6B69" w:rsidRPr="006D124F" w14:paraId="2F7271DF" w14:textId="57E92884" w:rsidTr="00BF53C9">
        <w:trPr>
          <w:trHeight w:val="20"/>
        </w:trPr>
        <w:tc>
          <w:tcPr>
            <w:tcW w:w="2644" w:type="pct"/>
          </w:tcPr>
          <w:p w14:paraId="2624CAE2" w14:textId="4EEFB28C" w:rsidR="004E7780" w:rsidRPr="00A23C2E" w:rsidRDefault="004E7780" w:rsidP="00BF53C9">
            <w:pPr>
              <w:kinsoku w:val="0"/>
              <w:overflowPunct w:val="0"/>
              <w:jc w:val="both"/>
              <w:rPr>
                <w:sz w:val="24"/>
                <w:szCs w:val="24"/>
              </w:rPr>
            </w:pPr>
            <w:r w:rsidRPr="00A23C2E">
              <w:rPr>
                <w:sz w:val="24"/>
                <w:szCs w:val="24"/>
              </w:rPr>
              <w:t>Мейіргерлік құжаттамаға қажеттілік бар ма?</w:t>
            </w:r>
          </w:p>
        </w:tc>
        <w:tc>
          <w:tcPr>
            <w:tcW w:w="429" w:type="pct"/>
          </w:tcPr>
          <w:p w14:paraId="6C881358" w14:textId="2B041801" w:rsidR="004E7780" w:rsidRPr="00485DCF" w:rsidRDefault="004E7780" w:rsidP="00BF53C9">
            <w:pPr>
              <w:kinsoku w:val="0"/>
              <w:overflowPunct w:val="0"/>
              <w:jc w:val="both"/>
              <w:rPr>
                <w:sz w:val="24"/>
                <w:szCs w:val="24"/>
              </w:rPr>
            </w:pPr>
            <w:r w:rsidRPr="00485DCF">
              <w:rPr>
                <w:sz w:val="24"/>
                <w:szCs w:val="24"/>
              </w:rPr>
              <w:t xml:space="preserve"> 1650</w:t>
            </w:r>
          </w:p>
        </w:tc>
        <w:tc>
          <w:tcPr>
            <w:tcW w:w="501" w:type="pct"/>
          </w:tcPr>
          <w:p w14:paraId="47C23940" w14:textId="6136644B" w:rsidR="004E7780" w:rsidRPr="00485DCF" w:rsidRDefault="004E7780" w:rsidP="00BF53C9">
            <w:pPr>
              <w:kinsoku w:val="0"/>
              <w:overflowPunct w:val="0"/>
              <w:jc w:val="both"/>
              <w:rPr>
                <w:sz w:val="24"/>
                <w:szCs w:val="24"/>
              </w:rPr>
            </w:pPr>
            <w:r w:rsidRPr="00485DCF">
              <w:rPr>
                <w:sz w:val="24"/>
                <w:szCs w:val="24"/>
              </w:rPr>
              <w:t>72,9%</w:t>
            </w:r>
          </w:p>
        </w:tc>
        <w:tc>
          <w:tcPr>
            <w:tcW w:w="429" w:type="pct"/>
          </w:tcPr>
          <w:p w14:paraId="3B5B0F9B" w14:textId="46D98E48" w:rsidR="004E7780" w:rsidRPr="00485DCF" w:rsidRDefault="004E7780" w:rsidP="00BF53C9">
            <w:pPr>
              <w:kinsoku w:val="0"/>
              <w:overflowPunct w:val="0"/>
              <w:jc w:val="both"/>
              <w:rPr>
                <w:sz w:val="24"/>
                <w:szCs w:val="24"/>
              </w:rPr>
            </w:pPr>
            <w:r w:rsidRPr="00485DCF">
              <w:rPr>
                <w:sz w:val="24"/>
                <w:szCs w:val="24"/>
              </w:rPr>
              <w:t xml:space="preserve">  613</w:t>
            </w:r>
          </w:p>
        </w:tc>
        <w:tc>
          <w:tcPr>
            <w:tcW w:w="463" w:type="pct"/>
          </w:tcPr>
          <w:p w14:paraId="4F762C61" w14:textId="265BB040" w:rsidR="004E7780" w:rsidRPr="00485DCF" w:rsidRDefault="004E7780" w:rsidP="00BF53C9">
            <w:pPr>
              <w:kinsoku w:val="0"/>
              <w:overflowPunct w:val="0"/>
              <w:jc w:val="both"/>
              <w:rPr>
                <w:sz w:val="24"/>
                <w:szCs w:val="24"/>
              </w:rPr>
            </w:pPr>
            <w:r w:rsidRPr="00485DCF">
              <w:rPr>
                <w:sz w:val="24"/>
                <w:szCs w:val="24"/>
              </w:rPr>
              <w:t>18,1%</w:t>
            </w:r>
          </w:p>
        </w:tc>
        <w:tc>
          <w:tcPr>
            <w:tcW w:w="534" w:type="pct"/>
          </w:tcPr>
          <w:p w14:paraId="26C42E24" w14:textId="5F1548F8" w:rsidR="004E7780" w:rsidRPr="00485DCF" w:rsidRDefault="004E7780" w:rsidP="00BF53C9">
            <w:pPr>
              <w:kinsoku w:val="0"/>
              <w:overflowPunct w:val="0"/>
              <w:jc w:val="both"/>
              <w:rPr>
                <w:sz w:val="24"/>
                <w:szCs w:val="24"/>
              </w:rPr>
            </w:pPr>
            <w:r w:rsidRPr="00A23C2E">
              <w:rPr>
                <w:w w:val="90"/>
                <w:sz w:val="24"/>
                <w:szCs w:val="24"/>
              </w:rPr>
              <w:t>≤ 0,001</w:t>
            </w:r>
          </w:p>
        </w:tc>
      </w:tr>
      <w:tr w:rsidR="002B6174" w:rsidRPr="006D124F" w14:paraId="61C43EC2" w14:textId="0E43D054" w:rsidTr="00BF53C9">
        <w:trPr>
          <w:trHeight w:val="20"/>
        </w:trPr>
        <w:tc>
          <w:tcPr>
            <w:tcW w:w="5000" w:type="pct"/>
            <w:gridSpan w:val="6"/>
          </w:tcPr>
          <w:p w14:paraId="5A9BE5D4" w14:textId="6AC44354" w:rsidR="002B6174" w:rsidRPr="00C3006B" w:rsidRDefault="002B6174" w:rsidP="00BF53C9">
            <w:pPr>
              <w:kinsoku w:val="0"/>
              <w:overflowPunct w:val="0"/>
              <w:rPr>
                <w:bCs/>
                <w:sz w:val="24"/>
                <w:szCs w:val="24"/>
              </w:rPr>
            </w:pPr>
            <w:r w:rsidRPr="00C3006B">
              <w:rPr>
                <w:bCs/>
                <w:sz w:val="24"/>
                <w:szCs w:val="24"/>
              </w:rPr>
              <w:t>Clinical Care Classification</w:t>
            </w:r>
          </w:p>
        </w:tc>
      </w:tr>
      <w:tr w:rsidR="007F6B69" w:rsidRPr="006D124F" w14:paraId="4F89EF17" w14:textId="7AFA6D98" w:rsidTr="00BF53C9">
        <w:trPr>
          <w:trHeight w:val="20"/>
        </w:trPr>
        <w:tc>
          <w:tcPr>
            <w:tcW w:w="2644" w:type="pct"/>
          </w:tcPr>
          <w:p w14:paraId="40A895C2" w14:textId="716B886B" w:rsidR="004E7780" w:rsidRPr="00A23C2E" w:rsidRDefault="004E7780" w:rsidP="00BF53C9">
            <w:pPr>
              <w:kinsoku w:val="0"/>
              <w:overflowPunct w:val="0"/>
              <w:jc w:val="both"/>
              <w:rPr>
                <w:sz w:val="24"/>
                <w:szCs w:val="24"/>
              </w:rPr>
            </w:pPr>
            <w:r w:rsidRPr="00A23C2E">
              <w:rPr>
                <w:sz w:val="24"/>
                <w:szCs w:val="24"/>
              </w:rPr>
              <w:t>Мейіргерлік тәжірибенің халықаралық классификаторы Clinical Care Classification(CCC) Қазақстанға сай бейімделгенін білесіз бе?</w:t>
            </w:r>
          </w:p>
        </w:tc>
        <w:tc>
          <w:tcPr>
            <w:tcW w:w="429" w:type="pct"/>
          </w:tcPr>
          <w:p w14:paraId="1E8601EE" w14:textId="478F135D" w:rsidR="004E7780" w:rsidRPr="00485DCF" w:rsidRDefault="004E7780" w:rsidP="00BF53C9">
            <w:pPr>
              <w:kinsoku w:val="0"/>
              <w:overflowPunct w:val="0"/>
              <w:jc w:val="both"/>
              <w:rPr>
                <w:sz w:val="24"/>
                <w:szCs w:val="24"/>
              </w:rPr>
            </w:pPr>
            <w:r w:rsidRPr="00485DCF">
              <w:rPr>
                <w:sz w:val="24"/>
                <w:szCs w:val="24"/>
              </w:rPr>
              <w:t xml:space="preserve">1249 </w:t>
            </w:r>
          </w:p>
        </w:tc>
        <w:tc>
          <w:tcPr>
            <w:tcW w:w="501" w:type="pct"/>
          </w:tcPr>
          <w:p w14:paraId="5CABE0D6" w14:textId="7F1902B1" w:rsidR="004E7780" w:rsidRPr="00485DCF" w:rsidRDefault="004E7780" w:rsidP="00BF53C9">
            <w:pPr>
              <w:kinsoku w:val="0"/>
              <w:overflowPunct w:val="0"/>
              <w:jc w:val="both"/>
              <w:rPr>
                <w:sz w:val="24"/>
                <w:szCs w:val="24"/>
              </w:rPr>
            </w:pPr>
            <w:r w:rsidRPr="00485DCF">
              <w:rPr>
                <w:sz w:val="24"/>
                <w:szCs w:val="24"/>
              </w:rPr>
              <w:t>55,2%</w:t>
            </w:r>
          </w:p>
        </w:tc>
        <w:tc>
          <w:tcPr>
            <w:tcW w:w="429" w:type="pct"/>
          </w:tcPr>
          <w:p w14:paraId="1604C1C2" w14:textId="3C9F369F" w:rsidR="004E7780" w:rsidRPr="00485DCF" w:rsidRDefault="004E7780" w:rsidP="00BF53C9">
            <w:pPr>
              <w:kinsoku w:val="0"/>
              <w:overflowPunct w:val="0"/>
              <w:jc w:val="both"/>
              <w:rPr>
                <w:sz w:val="24"/>
                <w:szCs w:val="24"/>
              </w:rPr>
            </w:pPr>
            <w:r w:rsidRPr="00485DCF">
              <w:rPr>
                <w:sz w:val="24"/>
                <w:szCs w:val="24"/>
              </w:rPr>
              <w:t xml:space="preserve">1014 </w:t>
            </w:r>
          </w:p>
        </w:tc>
        <w:tc>
          <w:tcPr>
            <w:tcW w:w="463" w:type="pct"/>
          </w:tcPr>
          <w:p w14:paraId="47622AF5" w14:textId="13BBFACA" w:rsidR="004E7780" w:rsidRPr="00485DCF" w:rsidRDefault="004E7780" w:rsidP="00BF53C9">
            <w:pPr>
              <w:kinsoku w:val="0"/>
              <w:overflowPunct w:val="0"/>
              <w:jc w:val="both"/>
              <w:rPr>
                <w:sz w:val="24"/>
                <w:szCs w:val="24"/>
              </w:rPr>
            </w:pPr>
            <w:r w:rsidRPr="00485DCF">
              <w:rPr>
                <w:sz w:val="24"/>
                <w:szCs w:val="24"/>
              </w:rPr>
              <w:t>44,8%</w:t>
            </w:r>
          </w:p>
        </w:tc>
        <w:tc>
          <w:tcPr>
            <w:tcW w:w="534" w:type="pct"/>
          </w:tcPr>
          <w:p w14:paraId="744B655D" w14:textId="5983CF24" w:rsidR="004E7780" w:rsidRPr="00485DCF" w:rsidRDefault="004E7780" w:rsidP="00BF53C9">
            <w:pPr>
              <w:kinsoku w:val="0"/>
              <w:overflowPunct w:val="0"/>
              <w:jc w:val="both"/>
              <w:rPr>
                <w:sz w:val="24"/>
                <w:szCs w:val="24"/>
              </w:rPr>
            </w:pPr>
            <w:r w:rsidRPr="00A23C2E">
              <w:rPr>
                <w:w w:val="90"/>
                <w:sz w:val="24"/>
                <w:szCs w:val="24"/>
              </w:rPr>
              <w:t>≤ 0,001</w:t>
            </w:r>
          </w:p>
        </w:tc>
      </w:tr>
      <w:tr w:rsidR="007F6B69" w:rsidRPr="006D124F" w14:paraId="7481ED9F" w14:textId="4FF474DA" w:rsidTr="00BF53C9">
        <w:trPr>
          <w:trHeight w:val="20"/>
        </w:trPr>
        <w:tc>
          <w:tcPr>
            <w:tcW w:w="2644" w:type="pct"/>
          </w:tcPr>
          <w:p w14:paraId="79A6275C" w14:textId="77777777" w:rsidR="003B7760" w:rsidRPr="00A23C2E" w:rsidRDefault="003B7760" w:rsidP="00BF53C9">
            <w:pPr>
              <w:kinsoku w:val="0"/>
              <w:overflowPunct w:val="0"/>
              <w:jc w:val="both"/>
              <w:rPr>
                <w:sz w:val="24"/>
                <w:szCs w:val="24"/>
              </w:rPr>
            </w:pPr>
            <w:r w:rsidRPr="00A23C2E">
              <w:rPr>
                <w:sz w:val="24"/>
                <w:szCs w:val="24"/>
              </w:rPr>
              <w:t>Сіз мейіргер күтімі және мейіргер  күтімін ұйымдастыру бойынша халықаралық ғылыми басылымдарды оқисыз ба?</w:t>
            </w:r>
          </w:p>
        </w:tc>
        <w:tc>
          <w:tcPr>
            <w:tcW w:w="429" w:type="pct"/>
          </w:tcPr>
          <w:p w14:paraId="7640E4BD" w14:textId="2984935A" w:rsidR="003B7760" w:rsidRPr="00485DCF" w:rsidRDefault="003B7760" w:rsidP="00BF53C9">
            <w:pPr>
              <w:kinsoku w:val="0"/>
              <w:overflowPunct w:val="0"/>
              <w:jc w:val="both"/>
              <w:rPr>
                <w:sz w:val="24"/>
                <w:szCs w:val="24"/>
              </w:rPr>
            </w:pPr>
            <w:r w:rsidRPr="00485DCF">
              <w:rPr>
                <w:sz w:val="24"/>
                <w:szCs w:val="24"/>
              </w:rPr>
              <w:t xml:space="preserve">1170 </w:t>
            </w:r>
          </w:p>
        </w:tc>
        <w:tc>
          <w:tcPr>
            <w:tcW w:w="501" w:type="pct"/>
          </w:tcPr>
          <w:p w14:paraId="236090A6" w14:textId="4625D2E8" w:rsidR="003B7760" w:rsidRPr="00485DCF" w:rsidRDefault="003B7760" w:rsidP="00BF53C9">
            <w:pPr>
              <w:kinsoku w:val="0"/>
              <w:overflowPunct w:val="0"/>
              <w:jc w:val="both"/>
              <w:rPr>
                <w:sz w:val="24"/>
                <w:szCs w:val="24"/>
              </w:rPr>
            </w:pPr>
            <w:r w:rsidRPr="00485DCF">
              <w:rPr>
                <w:sz w:val="24"/>
                <w:szCs w:val="24"/>
              </w:rPr>
              <w:t>51,7%</w:t>
            </w:r>
          </w:p>
        </w:tc>
        <w:tc>
          <w:tcPr>
            <w:tcW w:w="429" w:type="pct"/>
          </w:tcPr>
          <w:p w14:paraId="32940B4A" w14:textId="1577A46E" w:rsidR="003B7760" w:rsidRPr="00485DCF" w:rsidRDefault="003B7760" w:rsidP="00BF53C9">
            <w:pPr>
              <w:kinsoku w:val="0"/>
              <w:overflowPunct w:val="0"/>
              <w:jc w:val="both"/>
              <w:rPr>
                <w:sz w:val="24"/>
                <w:szCs w:val="24"/>
              </w:rPr>
            </w:pPr>
            <w:r w:rsidRPr="00485DCF">
              <w:rPr>
                <w:sz w:val="24"/>
                <w:szCs w:val="24"/>
              </w:rPr>
              <w:t xml:space="preserve">1093 </w:t>
            </w:r>
          </w:p>
        </w:tc>
        <w:tc>
          <w:tcPr>
            <w:tcW w:w="463" w:type="pct"/>
          </w:tcPr>
          <w:p w14:paraId="6E129F70" w14:textId="3AE9BACC" w:rsidR="003B7760" w:rsidRPr="00485DCF" w:rsidRDefault="003B7760" w:rsidP="00BF53C9">
            <w:pPr>
              <w:kinsoku w:val="0"/>
              <w:overflowPunct w:val="0"/>
              <w:jc w:val="both"/>
              <w:rPr>
                <w:sz w:val="24"/>
                <w:szCs w:val="24"/>
              </w:rPr>
            </w:pPr>
            <w:r w:rsidRPr="00485DCF">
              <w:rPr>
                <w:sz w:val="24"/>
                <w:szCs w:val="24"/>
              </w:rPr>
              <w:t>48,3%</w:t>
            </w:r>
          </w:p>
        </w:tc>
        <w:tc>
          <w:tcPr>
            <w:tcW w:w="534" w:type="pct"/>
          </w:tcPr>
          <w:p w14:paraId="7033BB50" w14:textId="061FCBE4" w:rsidR="003B7760" w:rsidRPr="00485DCF" w:rsidRDefault="003B7760" w:rsidP="00BF53C9">
            <w:pPr>
              <w:kinsoku w:val="0"/>
              <w:overflowPunct w:val="0"/>
              <w:jc w:val="both"/>
              <w:rPr>
                <w:sz w:val="24"/>
                <w:szCs w:val="24"/>
              </w:rPr>
            </w:pPr>
            <w:r w:rsidRPr="00A23C2E">
              <w:rPr>
                <w:w w:val="90"/>
                <w:sz w:val="24"/>
                <w:szCs w:val="24"/>
              </w:rPr>
              <w:t>≤ 0,001</w:t>
            </w:r>
          </w:p>
        </w:tc>
      </w:tr>
      <w:tr w:rsidR="007F6B69" w:rsidRPr="006D124F" w14:paraId="5471B92E" w14:textId="466BC1FE" w:rsidTr="00BF53C9">
        <w:trPr>
          <w:trHeight w:val="20"/>
        </w:trPr>
        <w:tc>
          <w:tcPr>
            <w:tcW w:w="2644" w:type="pct"/>
          </w:tcPr>
          <w:p w14:paraId="3785E180" w14:textId="39D9B01C" w:rsidR="003B7760" w:rsidRPr="00A23C2E" w:rsidRDefault="003B7760" w:rsidP="00BF53C9">
            <w:pPr>
              <w:kinsoku w:val="0"/>
              <w:overflowPunct w:val="0"/>
              <w:jc w:val="both"/>
              <w:rPr>
                <w:sz w:val="24"/>
                <w:szCs w:val="24"/>
              </w:rPr>
            </w:pPr>
            <w:r w:rsidRPr="00A23C2E">
              <w:rPr>
                <w:color w:val="2C2C2D"/>
                <w:sz w:val="24"/>
                <w:szCs w:val="24"/>
              </w:rPr>
              <w:t>Сіз науқасқа мейіргерлік</w:t>
            </w:r>
            <w:r w:rsidRPr="00A23C2E">
              <w:rPr>
                <w:color w:val="2C2C2D"/>
                <w:spacing w:val="-4"/>
                <w:sz w:val="24"/>
                <w:szCs w:val="24"/>
              </w:rPr>
              <w:t xml:space="preserve"> </w:t>
            </w:r>
            <w:r w:rsidRPr="00A23C2E">
              <w:rPr>
                <w:color w:val="2C2C2D"/>
                <w:sz w:val="24"/>
                <w:szCs w:val="24"/>
              </w:rPr>
              <w:t>қабылдау</w:t>
            </w:r>
            <w:r w:rsidRPr="00A23C2E">
              <w:rPr>
                <w:color w:val="2C2C2D"/>
                <w:spacing w:val="-11"/>
                <w:sz w:val="24"/>
                <w:szCs w:val="24"/>
              </w:rPr>
              <w:t xml:space="preserve"> </w:t>
            </w:r>
            <w:r w:rsidRPr="00A23C2E">
              <w:rPr>
                <w:color w:val="2C2C2D"/>
                <w:sz w:val="24"/>
                <w:szCs w:val="24"/>
              </w:rPr>
              <w:t>жүргізесіз</w:t>
            </w:r>
            <w:r w:rsidRPr="00A23C2E">
              <w:rPr>
                <w:color w:val="2C2C2D"/>
                <w:spacing w:val="-1"/>
                <w:sz w:val="24"/>
                <w:szCs w:val="24"/>
              </w:rPr>
              <w:t xml:space="preserve"> </w:t>
            </w:r>
            <w:r w:rsidRPr="00A23C2E">
              <w:rPr>
                <w:color w:val="2C2C2D"/>
                <w:sz w:val="24"/>
                <w:szCs w:val="24"/>
              </w:rPr>
              <w:t>бе?</w:t>
            </w:r>
          </w:p>
        </w:tc>
        <w:tc>
          <w:tcPr>
            <w:tcW w:w="429" w:type="pct"/>
          </w:tcPr>
          <w:p w14:paraId="2628C557" w14:textId="3CE5D6D6" w:rsidR="003B7760" w:rsidRPr="00485DCF" w:rsidRDefault="003B7760" w:rsidP="00BF53C9">
            <w:pPr>
              <w:kinsoku w:val="0"/>
              <w:overflowPunct w:val="0"/>
              <w:jc w:val="both"/>
              <w:rPr>
                <w:sz w:val="24"/>
                <w:szCs w:val="24"/>
              </w:rPr>
            </w:pPr>
            <w:r w:rsidRPr="00485DCF">
              <w:rPr>
                <w:sz w:val="24"/>
                <w:szCs w:val="24"/>
              </w:rPr>
              <w:t xml:space="preserve">1715 </w:t>
            </w:r>
          </w:p>
        </w:tc>
        <w:tc>
          <w:tcPr>
            <w:tcW w:w="501" w:type="pct"/>
          </w:tcPr>
          <w:p w14:paraId="5C4CB1C5" w14:textId="2881CF26" w:rsidR="003B7760" w:rsidRPr="00485DCF" w:rsidRDefault="003B7760" w:rsidP="00BF53C9">
            <w:pPr>
              <w:kinsoku w:val="0"/>
              <w:overflowPunct w:val="0"/>
              <w:jc w:val="both"/>
              <w:rPr>
                <w:sz w:val="24"/>
                <w:szCs w:val="24"/>
              </w:rPr>
            </w:pPr>
            <w:r w:rsidRPr="00485DCF">
              <w:rPr>
                <w:sz w:val="24"/>
                <w:szCs w:val="24"/>
              </w:rPr>
              <w:t>75,8%</w:t>
            </w:r>
          </w:p>
        </w:tc>
        <w:tc>
          <w:tcPr>
            <w:tcW w:w="429" w:type="pct"/>
          </w:tcPr>
          <w:p w14:paraId="05276C48" w14:textId="560D069F" w:rsidR="003B7760" w:rsidRPr="00485DCF" w:rsidRDefault="003B7760" w:rsidP="00BF53C9">
            <w:pPr>
              <w:kinsoku w:val="0"/>
              <w:overflowPunct w:val="0"/>
              <w:jc w:val="both"/>
              <w:rPr>
                <w:sz w:val="24"/>
                <w:szCs w:val="24"/>
              </w:rPr>
            </w:pPr>
            <w:r w:rsidRPr="00485DCF">
              <w:rPr>
                <w:sz w:val="24"/>
                <w:szCs w:val="24"/>
              </w:rPr>
              <w:t xml:space="preserve">548 </w:t>
            </w:r>
          </w:p>
        </w:tc>
        <w:tc>
          <w:tcPr>
            <w:tcW w:w="463" w:type="pct"/>
          </w:tcPr>
          <w:p w14:paraId="4BA0C7FA" w14:textId="0FB6F426" w:rsidR="003B7760" w:rsidRPr="00485DCF" w:rsidRDefault="003B7760" w:rsidP="00BF53C9">
            <w:pPr>
              <w:kinsoku w:val="0"/>
              <w:overflowPunct w:val="0"/>
              <w:jc w:val="both"/>
              <w:rPr>
                <w:sz w:val="24"/>
                <w:szCs w:val="24"/>
              </w:rPr>
            </w:pPr>
            <w:r w:rsidRPr="00485DCF">
              <w:rPr>
                <w:sz w:val="24"/>
                <w:szCs w:val="24"/>
              </w:rPr>
              <w:t>24,2%</w:t>
            </w:r>
          </w:p>
        </w:tc>
        <w:tc>
          <w:tcPr>
            <w:tcW w:w="534" w:type="pct"/>
          </w:tcPr>
          <w:p w14:paraId="2EFE0803" w14:textId="0CDDA0E7" w:rsidR="003B7760" w:rsidRPr="00485DCF" w:rsidRDefault="003B7760" w:rsidP="00BF53C9">
            <w:pPr>
              <w:kinsoku w:val="0"/>
              <w:overflowPunct w:val="0"/>
              <w:jc w:val="both"/>
              <w:rPr>
                <w:sz w:val="24"/>
                <w:szCs w:val="24"/>
              </w:rPr>
            </w:pPr>
            <w:r w:rsidRPr="00A23C2E">
              <w:rPr>
                <w:w w:val="90"/>
                <w:sz w:val="24"/>
                <w:szCs w:val="24"/>
              </w:rPr>
              <w:t>≤ 0,001</w:t>
            </w:r>
          </w:p>
        </w:tc>
      </w:tr>
      <w:tr w:rsidR="007F6B69" w:rsidRPr="006D124F" w14:paraId="6057FDBD" w14:textId="172CC99A" w:rsidTr="00BF53C9">
        <w:trPr>
          <w:trHeight w:val="20"/>
        </w:trPr>
        <w:tc>
          <w:tcPr>
            <w:tcW w:w="2644" w:type="pct"/>
          </w:tcPr>
          <w:p w14:paraId="29DA0E4D" w14:textId="3F3693C3" w:rsidR="003B7760" w:rsidRPr="00A23C2E" w:rsidRDefault="003B7760" w:rsidP="00BF53C9">
            <w:pPr>
              <w:kinsoku w:val="0"/>
              <w:overflowPunct w:val="0"/>
              <w:jc w:val="both"/>
              <w:rPr>
                <w:sz w:val="24"/>
                <w:szCs w:val="24"/>
              </w:rPr>
            </w:pPr>
            <w:r w:rsidRPr="00A23C2E">
              <w:rPr>
                <w:sz w:val="24"/>
                <w:szCs w:val="24"/>
              </w:rPr>
              <w:t>Қолданбалы / академиялық бакалавриатты аяқтаған соң мейір</w:t>
            </w:r>
            <w:r w:rsidR="004B5BA2">
              <w:rPr>
                <w:sz w:val="24"/>
                <w:szCs w:val="24"/>
              </w:rPr>
              <w:t>гер</w:t>
            </w:r>
            <w:r w:rsidRPr="00A23C2E">
              <w:rPr>
                <w:sz w:val="24"/>
                <w:szCs w:val="24"/>
              </w:rPr>
              <w:t>лік күтім жасаудағы әрекетіңіз өзгреді ме?</w:t>
            </w:r>
          </w:p>
        </w:tc>
        <w:tc>
          <w:tcPr>
            <w:tcW w:w="429" w:type="pct"/>
          </w:tcPr>
          <w:p w14:paraId="2D636BBA" w14:textId="0ED22C2D" w:rsidR="003B7760" w:rsidRPr="00485DCF" w:rsidRDefault="003B7760" w:rsidP="00BF53C9">
            <w:pPr>
              <w:kinsoku w:val="0"/>
              <w:overflowPunct w:val="0"/>
              <w:jc w:val="both"/>
              <w:rPr>
                <w:sz w:val="24"/>
                <w:szCs w:val="24"/>
              </w:rPr>
            </w:pPr>
            <w:r w:rsidRPr="00485DCF">
              <w:rPr>
                <w:sz w:val="24"/>
                <w:szCs w:val="24"/>
              </w:rPr>
              <w:t xml:space="preserve">1233 </w:t>
            </w:r>
          </w:p>
        </w:tc>
        <w:tc>
          <w:tcPr>
            <w:tcW w:w="501" w:type="pct"/>
          </w:tcPr>
          <w:p w14:paraId="3CABC082" w14:textId="427BFB0E" w:rsidR="003B7760" w:rsidRPr="00485DCF" w:rsidRDefault="003B7760" w:rsidP="00BF53C9">
            <w:pPr>
              <w:kinsoku w:val="0"/>
              <w:overflowPunct w:val="0"/>
              <w:jc w:val="both"/>
              <w:rPr>
                <w:sz w:val="24"/>
                <w:szCs w:val="24"/>
              </w:rPr>
            </w:pPr>
            <w:r w:rsidRPr="00485DCF">
              <w:rPr>
                <w:sz w:val="24"/>
                <w:szCs w:val="24"/>
              </w:rPr>
              <w:t>54,5%</w:t>
            </w:r>
          </w:p>
        </w:tc>
        <w:tc>
          <w:tcPr>
            <w:tcW w:w="429" w:type="pct"/>
          </w:tcPr>
          <w:p w14:paraId="5A288A8C" w14:textId="04EDCCB5" w:rsidR="003B7760" w:rsidRPr="00485DCF" w:rsidRDefault="003B7760" w:rsidP="00BF53C9">
            <w:pPr>
              <w:kinsoku w:val="0"/>
              <w:overflowPunct w:val="0"/>
              <w:jc w:val="both"/>
              <w:rPr>
                <w:sz w:val="24"/>
                <w:szCs w:val="24"/>
              </w:rPr>
            </w:pPr>
            <w:r w:rsidRPr="00485DCF">
              <w:rPr>
                <w:sz w:val="24"/>
                <w:szCs w:val="24"/>
              </w:rPr>
              <w:t xml:space="preserve">1030 </w:t>
            </w:r>
          </w:p>
        </w:tc>
        <w:tc>
          <w:tcPr>
            <w:tcW w:w="463" w:type="pct"/>
          </w:tcPr>
          <w:p w14:paraId="22B89172" w14:textId="78C112CB" w:rsidR="003B7760" w:rsidRPr="00485DCF" w:rsidRDefault="003B7760" w:rsidP="00BF53C9">
            <w:pPr>
              <w:kinsoku w:val="0"/>
              <w:overflowPunct w:val="0"/>
              <w:jc w:val="both"/>
              <w:rPr>
                <w:sz w:val="24"/>
                <w:szCs w:val="24"/>
              </w:rPr>
            </w:pPr>
            <w:r w:rsidRPr="00485DCF">
              <w:rPr>
                <w:sz w:val="24"/>
                <w:szCs w:val="24"/>
              </w:rPr>
              <w:t>45,5%</w:t>
            </w:r>
          </w:p>
        </w:tc>
        <w:tc>
          <w:tcPr>
            <w:tcW w:w="534" w:type="pct"/>
          </w:tcPr>
          <w:p w14:paraId="2C3EE0CE" w14:textId="2D7284CD" w:rsidR="003B7760" w:rsidRPr="00485DCF" w:rsidRDefault="003B7760" w:rsidP="00BF53C9">
            <w:pPr>
              <w:kinsoku w:val="0"/>
              <w:overflowPunct w:val="0"/>
              <w:jc w:val="both"/>
              <w:rPr>
                <w:sz w:val="24"/>
                <w:szCs w:val="24"/>
              </w:rPr>
            </w:pPr>
            <w:r w:rsidRPr="00A23C2E">
              <w:rPr>
                <w:w w:val="90"/>
                <w:sz w:val="24"/>
                <w:szCs w:val="24"/>
              </w:rPr>
              <w:t>≤ 0,001</w:t>
            </w:r>
          </w:p>
        </w:tc>
      </w:tr>
      <w:tr w:rsidR="007F6B69" w:rsidRPr="006D124F" w14:paraId="1355D0AC" w14:textId="5134D0DD" w:rsidTr="00BF53C9">
        <w:trPr>
          <w:trHeight w:val="20"/>
        </w:trPr>
        <w:tc>
          <w:tcPr>
            <w:tcW w:w="2644" w:type="pct"/>
          </w:tcPr>
          <w:p w14:paraId="2AAE368B" w14:textId="4AD9C12F" w:rsidR="003B7760" w:rsidRPr="00A23C2E" w:rsidRDefault="003B7760" w:rsidP="00BF53C9">
            <w:pPr>
              <w:kinsoku w:val="0"/>
              <w:overflowPunct w:val="0"/>
              <w:jc w:val="both"/>
              <w:rPr>
                <w:sz w:val="24"/>
                <w:szCs w:val="24"/>
              </w:rPr>
            </w:pPr>
            <w:r w:rsidRPr="00A23C2E">
              <w:rPr>
                <w:sz w:val="24"/>
                <w:szCs w:val="24"/>
              </w:rPr>
              <w:t>Қазақстанда клиникалық мейіргерлік жетекшілктер әзірленіп, бекітілгенін білесіз бе?</w:t>
            </w:r>
          </w:p>
        </w:tc>
        <w:tc>
          <w:tcPr>
            <w:tcW w:w="429" w:type="pct"/>
          </w:tcPr>
          <w:p w14:paraId="786F4823" w14:textId="50EA5B59" w:rsidR="003B7760" w:rsidRPr="00485DCF" w:rsidRDefault="003B7760" w:rsidP="00BF53C9">
            <w:pPr>
              <w:kinsoku w:val="0"/>
              <w:overflowPunct w:val="0"/>
              <w:jc w:val="both"/>
              <w:rPr>
                <w:sz w:val="24"/>
                <w:szCs w:val="24"/>
              </w:rPr>
            </w:pPr>
            <w:r w:rsidRPr="00485DCF">
              <w:rPr>
                <w:sz w:val="24"/>
                <w:szCs w:val="24"/>
              </w:rPr>
              <w:t>1553</w:t>
            </w:r>
          </w:p>
        </w:tc>
        <w:tc>
          <w:tcPr>
            <w:tcW w:w="501" w:type="pct"/>
          </w:tcPr>
          <w:p w14:paraId="1CAD0466" w14:textId="168B9B44" w:rsidR="003B7760" w:rsidRPr="00485DCF" w:rsidRDefault="003B7760" w:rsidP="00BF53C9">
            <w:pPr>
              <w:kinsoku w:val="0"/>
              <w:overflowPunct w:val="0"/>
              <w:jc w:val="both"/>
              <w:rPr>
                <w:sz w:val="24"/>
                <w:szCs w:val="24"/>
              </w:rPr>
            </w:pPr>
            <w:r w:rsidRPr="00485DCF">
              <w:rPr>
                <w:sz w:val="24"/>
                <w:szCs w:val="24"/>
              </w:rPr>
              <w:t>68,6%</w:t>
            </w:r>
          </w:p>
        </w:tc>
        <w:tc>
          <w:tcPr>
            <w:tcW w:w="429" w:type="pct"/>
          </w:tcPr>
          <w:p w14:paraId="602F5828" w14:textId="4DEFD017" w:rsidR="003B7760" w:rsidRPr="00485DCF" w:rsidRDefault="003B7760" w:rsidP="00BF53C9">
            <w:pPr>
              <w:kinsoku w:val="0"/>
              <w:overflowPunct w:val="0"/>
              <w:jc w:val="both"/>
              <w:rPr>
                <w:sz w:val="24"/>
                <w:szCs w:val="24"/>
              </w:rPr>
            </w:pPr>
            <w:r w:rsidRPr="00485DCF">
              <w:rPr>
                <w:sz w:val="24"/>
                <w:szCs w:val="24"/>
              </w:rPr>
              <w:t xml:space="preserve">710 </w:t>
            </w:r>
          </w:p>
        </w:tc>
        <w:tc>
          <w:tcPr>
            <w:tcW w:w="463" w:type="pct"/>
          </w:tcPr>
          <w:p w14:paraId="16550FF8" w14:textId="21FAF068" w:rsidR="003B7760" w:rsidRPr="00485DCF" w:rsidRDefault="003B7760" w:rsidP="00BF53C9">
            <w:pPr>
              <w:kinsoku w:val="0"/>
              <w:overflowPunct w:val="0"/>
              <w:jc w:val="both"/>
              <w:rPr>
                <w:sz w:val="24"/>
                <w:szCs w:val="24"/>
              </w:rPr>
            </w:pPr>
            <w:r w:rsidRPr="00485DCF">
              <w:rPr>
                <w:sz w:val="24"/>
                <w:szCs w:val="24"/>
              </w:rPr>
              <w:t>31,4%</w:t>
            </w:r>
          </w:p>
        </w:tc>
        <w:tc>
          <w:tcPr>
            <w:tcW w:w="534" w:type="pct"/>
          </w:tcPr>
          <w:p w14:paraId="723D923D" w14:textId="1D5D7FDF" w:rsidR="003B7760" w:rsidRPr="00485DCF" w:rsidRDefault="003B7760" w:rsidP="00BF53C9">
            <w:pPr>
              <w:kinsoku w:val="0"/>
              <w:overflowPunct w:val="0"/>
              <w:jc w:val="both"/>
              <w:rPr>
                <w:sz w:val="24"/>
                <w:szCs w:val="24"/>
              </w:rPr>
            </w:pPr>
            <w:r w:rsidRPr="00A23C2E">
              <w:rPr>
                <w:w w:val="90"/>
                <w:sz w:val="24"/>
                <w:szCs w:val="24"/>
              </w:rPr>
              <w:t>≤ 0,001</w:t>
            </w:r>
          </w:p>
        </w:tc>
      </w:tr>
      <w:tr w:rsidR="007F6B69" w:rsidRPr="006D124F" w14:paraId="2E1D02BC" w14:textId="135B0F79" w:rsidTr="00BF53C9">
        <w:trPr>
          <w:trHeight w:val="20"/>
        </w:trPr>
        <w:tc>
          <w:tcPr>
            <w:tcW w:w="2644" w:type="pct"/>
          </w:tcPr>
          <w:p w14:paraId="5E331DAA" w14:textId="43640E32" w:rsidR="003B7760" w:rsidRPr="00A23C2E" w:rsidRDefault="003B7760" w:rsidP="00BF53C9">
            <w:pPr>
              <w:kinsoku w:val="0"/>
              <w:overflowPunct w:val="0"/>
              <w:jc w:val="both"/>
              <w:rPr>
                <w:sz w:val="24"/>
                <w:szCs w:val="24"/>
              </w:rPr>
            </w:pPr>
            <w:r w:rsidRPr="00A23C2E">
              <w:rPr>
                <w:color w:val="2C2C2D"/>
                <w:sz w:val="24"/>
                <w:szCs w:val="24"/>
              </w:rPr>
              <w:t>Сіз</w:t>
            </w:r>
            <w:r w:rsidRPr="00A23C2E">
              <w:rPr>
                <w:color w:val="2C2C2D"/>
                <w:spacing w:val="-4"/>
                <w:sz w:val="24"/>
                <w:szCs w:val="24"/>
              </w:rPr>
              <w:t xml:space="preserve"> </w:t>
            </w:r>
            <w:r w:rsidRPr="00A23C2E">
              <w:rPr>
                <w:color w:val="2C2C2D"/>
                <w:sz w:val="24"/>
                <w:szCs w:val="24"/>
              </w:rPr>
              <w:t>мейіргер</w:t>
            </w:r>
            <w:r w:rsidRPr="00A23C2E">
              <w:rPr>
                <w:color w:val="2C2C2D"/>
                <w:spacing w:val="-1"/>
                <w:sz w:val="24"/>
                <w:szCs w:val="24"/>
              </w:rPr>
              <w:t xml:space="preserve"> </w:t>
            </w:r>
            <w:r w:rsidRPr="00A23C2E">
              <w:rPr>
                <w:color w:val="2C2C2D"/>
                <w:sz w:val="24"/>
                <w:szCs w:val="24"/>
              </w:rPr>
              <w:t>құжаттарын</w:t>
            </w:r>
            <w:r w:rsidRPr="00A23C2E">
              <w:rPr>
                <w:color w:val="2C2C2D"/>
                <w:spacing w:val="-4"/>
                <w:sz w:val="24"/>
                <w:szCs w:val="24"/>
              </w:rPr>
              <w:t xml:space="preserve"> </w:t>
            </w:r>
            <w:r w:rsidRPr="00A23C2E">
              <w:rPr>
                <w:color w:val="2C2C2D"/>
                <w:sz w:val="24"/>
                <w:szCs w:val="24"/>
              </w:rPr>
              <w:t>толтырасыз ба?</w:t>
            </w:r>
          </w:p>
        </w:tc>
        <w:tc>
          <w:tcPr>
            <w:tcW w:w="429" w:type="pct"/>
          </w:tcPr>
          <w:p w14:paraId="6A05F206" w14:textId="26078CEB" w:rsidR="003B7760" w:rsidRPr="00485DCF" w:rsidRDefault="003B7760" w:rsidP="00BF53C9">
            <w:pPr>
              <w:kinsoku w:val="0"/>
              <w:overflowPunct w:val="0"/>
              <w:jc w:val="both"/>
              <w:rPr>
                <w:sz w:val="24"/>
                <w:szCs w:val="24"/>
              </w:rPr>
            </w:pPr>
            <w:r w:rsidRPr="00485DCF">
              <w:rPr>
                <w:sz w:val="24"/>
                <w:szCs w:val="24"/>
              </w:rPr>
              <w:t xml:space="preserve"> 2097 </w:t>
            </w:r>
          </w:p>
        </w:tc>
        <w:tc>
          <w:tcPr>
            <w:tcW w:w="501" w:type="pct"/>
          </w:tcPr>
          <w:p w14:paraId="26F26B1B" w14:textId="25BA1C3C" w:rsidR="003B7760" w:rsidRPr="00485DCF" w:rsidRDefault="003B7760" w:rsidP="00BF53C9">
            <w:pPr>
              <w:kinsoku w:val="0"/>
              <w:overflowPunct w:val="0"/>
              <w:jc w:val="both"/>
              <w:rPr>
                <w:sz w:val="24"/>
                <w:szCs w:val="24"/>
              </w:rPr>
            </w:pPr>
            <w:r w:rsidRPr="00485DCF">
              <w:rPr>
                <w:sz w:val="24"/>
                <w:szCs w:val="24"/>
              </w:rPr>
              <w:t>92,7%</w:t>
            </w:r>
          </w:p>
        </w:tc>
        <w:tc>
          <w:tcPr>
            <w:tcW w:w="429" w:type="pct"/>
          </w:tcPr>
          <w:p w14:paraId="0122C645" w14:textId="0413CB96" w:rsidR="003B7760" w:rsidRPr="00485DCF" w:rsidRDefault="003B7760" w:rsidP="00BF53C9">
            <w:pPr>
              <w:kinsoku w:val="0"/>
              <w:overflowPunct w:val="0"/>
              <w:jc w:val="both"/>
              <w:rPr>
                <w:sz w:val="24"/>
                <w:szCs w:val="24"/>
              </w:rPr>
            </w:pPr>
            <w:r w:rsidRPr="00485DCF">
              <w:rPr>
                <w:sz w:val="24"/>
                <w:szCs w:val="24"/>
              </w:rPr>
              <w:t xml:space="preserve"> 166 </w:t>
            </w:r>
          </w:p>
        </w:tc>
        <w:tc>
          <w:tcPr>
            <w:tcW w:w="463" w:type="pct"/>
          </w:tcPr>
          <w:p w14:paraId="142785DB" w14:textId="32E58698" w:rsidR="003B7760" w:rsidRPr="00485DCF" w:rsidRDefault="003B7760" w:rsidP="00BF53C9">
            <w:pPr>
              <w:kinsoku w:val="0"/>
              <w:overflowPunct w:val="0"/>
              <w:jc w:val="both"/>
              <w:rPr>
                <w:sz w:val="24"/>
                <w:szCs w:val="24"/>
              </w:rPr>
            </w:pPr>
            <w:r w:rsidRPr="00485DCF">
              <w:rPr>
                <w:sz w:val="24"/>
                <w:szCs w:val="24"/>
              </w:rPr>
              <w:t>7,3%</w:t>
            </w:r>
          </w:p>
        </w:tc>
        <w:tc>
          <w:tcPr>
            <w:tcW w:w="534" w:type="pct"/>
          </w:tcPr>
          <w:p w14:paraId="276D4D88" w14:textId="26FF47DC" w:rsidR="003B7760" w:rsidRPr="00485DCF" w:rsidRDefault="003B7760" w:rsidP="00BF53C9">
            <w:pPr>
              <w:kinsoku w:val="0"/>
              <w:overflowPunct w:val="0"/>
              <w:jc w:val="both"/>
              <w:rPr>
                <w:sz w:val="24"/>
                <w:szCs w:val="24"/>
              </w:rPr>
            </w:pPr>
            <w:r w:rsidRPr="00A23C2E">
              <w:rPr>
                <w:w w:val="90"/>
                <w:sz w:val="24"/>
                <w:szCs w:val="24"/>
              </w:rPr>
              <w:t>≤ 0,001</w:t>
            </w:r>
          </w:p>
        </w:tc>
      </w:tr>
    </w:tbl>
    <w:p w14:paraId="66D15F7E" w14:textId="77777777" w:rsidR="004E59ED" w:rsidRDefault="004E59ED" w:rsidP="00ED5D5C">
      <w:pPr>
        <w:ind w:firstLine="720"/>
        <w:jc w:val="both"/>
        <w:rPr>
          <w:sz w:val="28"/>
          <w:szCs w:val="28"/>
        </w:rPr>
      </w:pPr>
    </w:p>
    <w:p w14:paraId="29FEAC95" w14:textId="21294088" w:rsidR="006D124F" w:rsidRPr="006D124F" w:rsidRDefault="006D124F" w:rsidP="00ED5D5C">
      <w:pPr>
        <w:ind w:firstLine="720"/>
        <w:jc w:val="both"/>
        <w:rPr>
          <w:sz w:val="28"/>
          <w:szCs w:val="28"/>
        </w:rPr>
      </w:pPr>
      <w:r w:rsidRPr="006D124F">
        <w:rPr>
          <w:sz w:val="28"/>
          <w:szCs w:val="28"/>
        </w:rPr>
        <w:lastRenderedPageBreak/>
        <w:t xml:space="preserve">Аяқ-қолдардың ісінуін бақылау парағын пайдаланбағандардың көпшілігі (88,4%) </w:t>
      </w:r>
      <w:r w:rsidR="00E06C1F" w:rsidRPr="00386463">
        <w:rPr>
          <w:sz w:val="28"/>
          <w:szCs w:val="28"/>
        </w:rPr>
        <w:t>(n=</w:t>
      </w:r>
      <w:r w:rsidR="00E06C1F" w:rsidRPr="00E06C1F">
        <w:rPr>
          <w:rFonts w:eastAsia="Calibri"/>
          <w:color w:val="231F20"/>
          <w:spacing w:val="-3"/>
          <w:sz w:val="28"/>
          <w:szCs w:val="28"/>
        </w:rPr>
        <w:t xml:space="preserve"> 2000</w:t>
      </w:r>
      <w:r w:rsidR="00E06C1F" w:rsidRPr="00386463">
        <w:rPr>
          <w:sz w:val="28"/>
          <w:szCs w:val="28"/>
        </w:rPr>
        <w:t>)</w:t>
      </w:r>
      <w:r w:rsidR="00E06C1F" w:rsidRPr="006D124F">
        <w:rPr>
          <w:sz w:val="28"/>
          <w:szCs w:val="28"/>
        </w:rPr>
        <w:t xml:space="preserve"> </w:t>
      </w:r>
      <w:r w:rsidRPr="006D124F">
        <w:rPr>
          <w:sz w:val="28"/>
          <w:szCs w:val="28"/>
        </w:rPr>
        <w:t>оны қолданбағанын хабарлады. Зәр шығару катетерін енгізуді тексеру парағына келетін болсақ, респонденттердің 82%-ы</w:t>
      </w:r>
      <w:r w:rsidR="00E06C1F" w:rsidRPr="00E06C1F">
        <w:rPr>
          <w:sz w:val="28"/>
          <w:szCs w:val="28"/>
        </w:rPr>
        <w:t xml:space="preserve"> </w:t>
      </w:r>
      <w:r w:rsidR="00E06C1F" w:rsidRPr="00386463">
        <w:rPr>
          <w:sz w:val="28"/>
          <w:szCs w:val="28"/>
        </w:rPr>
        <w:t>(n=</w:t>
      </w:r>
      <w:r w:rsidR="00E06C1F" w:rsidRPr="00E06C1F">
        <w:rPr>
          <w:rFonts w:eastAsia="Calibri"/>
          <w:color w:val="231F20"/>
          <w:spacing w:val="-3"/>
          <w:sz w:val="28"/>
          <w:szCs w:val="28"/>
        </w:rPr>
        <w:t>1856</w:t>
      </w:r>
      <w:r w:rsidR="00E06C1F" w:rsidRPr="00386463">
        <w:rPr>
          <w:sz w:val="28"/>
          <w:szCs w:val="28"/>
        </w:rPr>
        <w:t>)</w:t>
      </w:r>
      <w:r w:rsidR="00E06C1F" w:rsidRPr="006D124F">
        <w:rPr>
          <w:sz w:val="28"/>
          <w:szCs w:val="28"/>
        </w:rPr>
        <w:t xml:space="preserve"> </w:t>
      </w:r>
      <w:r w:rsidRPr="006D124F">
        <w:rPr>
          <w:sz w:val="28"/>
          <w:szCs w:val="28"/>
        </w:rPr>
        <w:t xml:space="preserve"> оны пайдаланбаған, ал 18%-ы</w:t>
      </w:r>
      <w:r w:rsidR="00E06C1F" w:rsidRPr="00E06C1F">
        <w:rPr>
          <w:sz w:val="28"/>
          <w:szCs w:val="28"/>
        </w:rPr>
        <w:t xml:space="preserve"> </w:t>
      </w:r>
      <w:r w:rsidR="00E06C1F" w:rsidRPr="00386463">
        <w:rPr>
          <w:sz w:val="28"/>
          <w:szCs w:val="28"/>
        </w:rPr>
        <w:t>(n=</w:t>
      </w:r>
      <w:r w:rsidR="00E06C1F" w:rsidRPr="00E06C1F">
        <w:rPr>
          <w:rFonts w:eastAsia="Calibri"/>
          <w:color w:val="231F20"/>
          <w:spacing w:val="-3"/>
          <w:sz w:val="28"/>
          <w:szCs w:val="28"/>
        </w:rPr>
        <w:t>407</w:t>
      </w:r>
      <w:r w:rsidR="00E06C1F" w:rsidRPr="00386463">
        <w:rPr>
          <w:sz w:val="28"/>
          <w:szCs w:val="28"/>
        </w:rPr>
        <w:t>)</w:t>
      </w:r>
      <w:r w:rsidR="00E06C1F" w:rsidRPr="006D124F">
        <w:rPr>
          <w:sz w:val="28"/>
          <w:szCs w:val="28"/>
        </w:rPr>
        <w:t xml:space="preserve"> </w:t>
      </w:r>
      <w:r w:rsidRPr="006D124F">
        <w:rPr>
          <w:sz w:val="28"/>
          <w:szCs w:val="28"/>
        </w:rPr>
        <w:t xml:space="preserve"> пайдаланғанын хабарлады. Қатысушылардың көпшілігі (64,5%)</w:t>
      </w:r>
      <w:r w:rsidR="00E06C1F" w:rsidRPr="00E06C1F">
        <w:rPr>
          <w:sz w:val="28"/>
          <w:szCs w:val="28"/>
        </w:rPr>
        <w:t xml:space="preserve"> </w:t>
      </w:r>
      <w:r w:rsidR="00E06C1F" w:rsidRPr="00386463">
        <w:rPr>
          <w:sz w:val="28"/>
          <w:szCs w:val="28"/>
        </w:rPr>
        <w:t>(n=</w:t>
      </w:r>
      <w:r w:rsidR="00E06C1F" w:rsidRPr="00E06C1F">
        <w:rPr>
          <w:rFonts w:eastAsia="Calibri"/>
          <w:color w:val="231F20"/>
          <w:spacing w:val="-3"/>
          <w:sz w:val="28"/>
          <w:szCs w:val="28"/>
        </w:rPr>
        <w:t>1456</w:t>
      </w:r>
      <w:r w:rsidR="00E06C1F" w:rsidRPr="00386463">
        <w:rPr>
          <w:sz w:val="28"/>
          <w:szCs w:val="28"/>
        </w:rPr>
        <w:t>)</w:t>
      </w:r>
      <w:r w:rsidR="00E06C1F" w:rsidRPr="006D124F">
        <w:rPr>
          <w:sz w:val="28"/>
          <w:szCs w:val="28"/>
        </w:rPr>
        <w:t xml:space="preserve"> </w:t>
      </w:r>
      <w:r w:rsidRPr="006D124F">
        <w:rPr>
          <w:sz w:val="28"/>
          <w:szCs w:val="28"/>
        </w:rPr>
        <w:t xml:space="preserve"> «</w:t>
      </w:r>
      <w:r w:rsidR="0009600D" w:rsidRPr="0009600D">
        <w:rPr>
          <w:sz w:val="28"/>
          <w:szCs w:val="28"/>
        </w:rPr>
        <w:t>Қан кету орын алған жүкті/босанған әйелді қабылдау кезіндегі мейіргер тактикасы</w:t>
      </w:r>
      <w:r w:rsidRPr="006D124F">
        <w:rPr>
          <w:sz w:val="28"/>
          <w:szCs w:val="28"/>
        </w:rPr>
        <w:t>» бақылау парағын пайдаланбаған, ал 35,5%</w:t>
      </w:r>
      <w:r w:rsidR="00E06C1F" w:rsidRPr="00E06C1F">
        <w:rPr>
          <w:sz w:val="28"/>
          <w:szCs w:val="28"/>
        </w:rPr>
        <w:t xml:space="preserve"> </w:t>
      </w:r>
      <w:r w:rsidR="00E06C1F" w:rsidRPr="00386463">
        <w:rPr>
          <w:sz w:val="28"/>
          <w:szCs w:val="28"/>
        </w:rPr>
        <w:t>(n=</w:t>
      </w:r>
      <w:r w:rsidR="00E06C1F" w:rsidRPr="00386463">
        <w:rPr>
          <w:rFonts w:eastAsia="Calibri"/>
          <w:color w:val="231F20"/>
          <w:spacing w:val="-3"/>
          <w:sz w:val="28"/>
          <w:szCs w:val="28"/>
        </w:rPr>
        <w:t>8</w:t>
      </w:r>
      <w:r w:rsidR="00E06C1F" w:rsidRPr="00E06C1F">
        <w:rPr>
          <w:rFonts w:eastAsia="Calibri"/>
          <w:color w:val="231F20"/>
          <w:spacing w:val="-3"/>
          <w:sz w:val="28"/>
          <w:szCs w:val="28"/>
        </w:rPr>
        <w:t>04</w:t>
      </w:r>
      <w:r w:rsidR="00E06C1F" w:rsidRPr="00386463">
        <w:rPr>
          <w:sz w:val="28"/>
          <w:szCs w:val="28"/>
        </w:rPr>
        <w:t>)</w:t>
      </w:r>
      <w:r w:rsidR="00E06C1F" w:rsidRPr="006D124F">
        <w:rPr>
          <w:sz w:val="28"/>
          <w:szCs w:val="28"/>
        </w:rPr>
        <w:t xml:space="preserve"> </w:t>
      </w:r>
      <w:r w:rsidRPr="006D124F">
        <w:rPr>
          <w:sz w:val="28"/>
          <w:szCs w:val="28"/>
        </w:rPr>
        <w:t xml:space="preserve"> оны пайдаланғанын хабарлады. Сол сияқты, респонденттердің 64,5%-ы</w:t>
      </w:r>
      <w:r w:rsidR="00E06C1F" w:rsidRPr="00E06C1F">
        <w:rPr>
          <w:sz w:val="28"/>
          <w:szCs w:val="28"/>
        </w:rPr>
        <w:t xml:space="preserve"> </w:t>
      </w:r>
      <w:r w:rsidR="00E06C1F" w:rsidRPr="00386463">
        <w:rPr>
          <w:sz w:val="28"/>
          <w:szCs w:val="28"/>
        </w:rPr>
        <w:t>(n=</w:t>
      </w:r>
      <w:r w:rsidR="00E06C1F" w:rsidRPr="00E06C1F">
        <w:rPr>
          <w:rFonts w:eastAsia="Calibri"/>
          <w:color w:val="231F20"/>
          <w:spacing w:val="-3"/>
          <w:sz w:val="28"/>
          <w:szCs w:val="28"/>
        </w:rPr>
        <w:t>1456</w:t>
      </w:r>
      <w:r w:rsidR="00E06C1F" w:rsidRPr="00386463">
        <w:rPr>
          <w:sz w:val="28"/>
          <w:szCs w:val="28"/>
        </w:rPr>
        <w:t>)</w:t>
      </w:r>
      <w:r w:rsidR="00E06C1F" w:rsidRPr="006D124F">
        <w:rPr>
          <w:sz w:val="28"/>
          <w:szCs w:val="28"/>
        </w:rPr>
        <w:t xml:space="preserve"> </w:t>
      </w:r>
      <w:r w:rsidRPr="006D124F">
        <w:rPr>
          <w:sz w:val="28"/>
          <w:szCs w:val="28"/>
        </w:rPr>
        <w:t xml:space="preserve"> «</w:t>
      </w:r>
      <w:r w:rsidR="009F1B80" w:rsidRPr="009F1B80">
        <w:rPr>
          <w:sz w:val="28"/>
          <w:szCs w:val="28"/>
        </w:rPr>
        <w:t>Пульсоксиметрия</w:t>
      </w:r>
      <w:r w:rsidRPr="006D124F">
        <w:rPr>
          <w:sz w:val="28"/>
          <w:szCs w:val="28"/>
        </w:rPr>
        <w:t xml:space="preserve"> орындау» бақылау парағын пайдаланбаған, ал 35,5%-ы </w:t>
      </w:r>
      <w:r w:rsidR="00E06C1F" w:rsidRPr="00386463">
        <w:rPr>
          <w:sz w:val="28"/>
          <w:szCs w:val="28"/>
        </w:rPr>
        <w:t>(n=</w:t>
      </w:r>
      <w:r w:rsidR="00A318AD" w:rsidRPr="00A318AD">
        <w:rPr>
          <w:rFonts w:eastAsia="Calibri"/>
          <w:color w:val="231F20"/>
          <w:spacing w:val="-3"/>
          <w:sz w:val="28"/>
          <w:szCs w:val="28"/>
        </w:rPr>
        <w:t>804</w:t>
      </w:r>
      <w:r w:rsidR="00E06C1F" w:rsidRPr="00386463">
        <w:rPr>
          <w:sz w:val="28"/>
          <w:szCs w:val="28"/>
        </w:rPr>
        <w:t>)</w:t>
      </w:r>
      <w:r w:rsidR="00A318AD" w:rsidRPr="00A318AD">
        <w:rPr>
          <w:sz w:val="28"/>
          <w:szCs w:val="28"/>
        </w:rPr>
        <w:t xml:space="preserve"> </w:t>
      </w:r>
      <w:r w:rsidRPr="006D124F">
        <w:rPr>
          <w:sz w:val="28"/>
          <w:szCs w:val="28"/>
        </w:rPr>
        <w:t>оны пайдаланғанын хабарлады. «</w:t>
      </w:r>
      <w:r w:rsidR="00652BF3" w:rsidRPr="00652BF3">
        <w:rPr>
          <w:sz w:val="28"/>
          <w:szCs w:val="28"/>
        </w:rPr>
        <w:t>Бронх демікпесі бар науқастың күтімі</w:t>
      </w:r>
      <w:r w:rsidR="00652BF3">
        <w:rPr>
          <w:sz w:val="28"/>
          <w:szCs w:val="28"/>
        </w:rPr>
        <w:t xml:space="preserve"> </w:t>
      </w:r>
      <w:r w:rsidRPr="006D124F">
        <w:rPr>
          <w:sz w:val="28"/>
          <w:szCs w:val="28"/>
        </w:rPr>
        <w:t>жасау» бақылау парағы үшін қатысушылардың 81%-ы</w:t>
      </w:r>
      <w:r w:rsidR="00A318AD" w:rsidRPr="00A318AD">
        <w:rPr>
          <w:sz w:val="28"/>
          <w:szCs w:val="28"/>
        </w:rPr>
        <w:t xml:space="preserve"> </w:t>
      </w:r>
      <w:r w:rsidR="00A318AD" w:rsidRPr="00386463">
        <w:rPr>
          <w:sz w:val="28"/>
          <w:szCs w:val="28"/>
        </w:rPr>
        <w:t>(n=</w:t>
      </w:r>
      <w:r w:rsidR="00A318AD" w:rsidRPr="00E06C1F">
        <w:rPr>
          <w:rFonts w:eastAsia="Calibri"/>
          <w:color w:val="231F20"/>
          <w:spacing w:val="-3"/>
          <w:sz w:val="28"/>
          <w:szCs w:val="28"/>
        </w:rPr>
        <w:t>1</w:t>
      </w:r>
      <w:r w:rsidR="00A318AD" w:rsidRPr="00A318AD">
        <w:rPr>
          <w:rFonts w:eastAsia="Calibri"/>
          <w:color w:val="231F20"/>
          <w:spacing w:val="-3"/>
          <w:sz w:val="28"/>
          <w:szCs w:val="28"/>
        </w:rPr>
        <w:t>833</w:t>
      </w:r>
      <w:r w:rsidR="00A318AD" w:rsidRPr="00386463">
        <w:rPr>
          <w:sz w:val="28"/>
          <w:szCs w:val="28"/>
        </w:rPr>
        <w:t>)</w:t>
      </w:r>
      <w:r w:rsidRPr="006D124F">
        <w:rPr>
          <w:sz w:val="28"/>
          <w:szCs w:val="28"/>
        </w:rPr>
        <w:t xml:space="preserve"> оны пайдаланбаған және 19%-ы қолданғанын хабарлады. Ақырында, көпшілігі (90%)</w:t>
      </w:r>
      <w:r w:rsidR="00A318AD" w:rsidRPr="00A318AD">
        <w:rPr>
          <w:sz w:val="28"/>
          <w:szCs w:val="28"/>
        </w:rPr>
        <w:t xml:space="preserve"> </w:t>
      </w:r>
      <w:r w:rsidR="00A318AD" w:rsidRPr="00386463">
        <w:rPr>
          <w:sz w:val="28"/>
          <w:szCs w:val="28"/>
        </w:rPr>
        <w:t>(n=</w:t>
      </w:r>
      <w:r w:rsidR="00A318AD" w:rsidRPr="00A318AD">
        <w:rPr>
          <w:rFonts w:eastAsia="Calibri"/>
          <w:color w:val="231F20"/>
          <w:spacing w:val="-3"/>
          <w:sz w:val="28"/>
          <w:szCs w:val="28"/>
        </w:rPr>
        <w:t>2036</w:t>
      </w:r>
      <w:r w:rsidR="00A318AD" w:rsidRPr="00386463">
        <w:rPr>
          <w:sz w:val="28"/>
          <w:szCs w:val="28"/>
        </w:rPr>
        <w:t>)</w:t>
      </w:r>
      <w:r w:rsidRPr="006D124F">
        <w:rPr>
          <w:sz w:val="28"/>
          <w:szCs w:val="28"/>
        </w:rPr>
        <w:t xml:space="preserve"> «</w:t>
      </w:r>
      <w:r w:rsidR="00652BF3" w:rsidRPr="00652BF3">
        <w:rPr>
          <w:sz w:val="28"/>
          <w:szCs w:val="28"/>
        </w:rPr>
        <w:t>Инфекциялық емес гастроэнтериті және колиті бар науқастың күтімі</w:t>
      </w:r>
      <w:r w:rsidR="00652BF3">
        <w:rPr>
          <w:sz w:val="28"/>
          <w:szCs w:val="28"/>
        </w:rPr>
        <w:t>н жасау</w:t>
      </w:r>
      <w:r w:rsidR="00652BF3" w:rsidRPr="00652BF3">
        <w:rPr>
          <w:sz w:val="28"/>
          <w:szCs w:val="28"/>
        </w:rPr>
        <w:t xml:space="preserve"> (0-ден 18-ге дейінгі жас)</w:t>
      </w:r>
      <w:r w:rsidRPr="006D124F">
        <w:rPr>
          <w:sz w:val="28"/>
          <w:szCs w:val="28"/>
        </w:rPr>
        <w:t>» бақылау парағын пайдаланбаған және 10%</w:t>
      </w:r>
      <w:r w:rsidR="00A318AD" w:rsidRPr="00A318AD">
        <w:rPr>
          <w:sz w:val="28"/>
          <w:szCs w:val="28"/>
        </w:rPr>
        <w:t xml:space="preserve"> </w:t>
      </w:r>
      <w:r w:rsidR="00A318AD" w:rsidRPr="00386463">
        <w:rPr>
          <w:sz w:val="28"/>
          <w:szCs w:val="28"/>
        </w:rPr>
        <w:t>(n=</w:t>
      </w:r>
      <w:r w:rsidR="00A318AD" w:rsidRPr="00A318AD">
        <w:rPr>
          <w:rFonts w:eastAsia="Calibri"/>
          <w:color w:val="231F20"/>
          <w:spacing w:val="-3"/>
          <w:sz w:val="28"/>
          <w:szCs w:val="28"/>
        </w:rPr>
        <w:t>227</w:t>
      </w:r>
      <w:r w:rsidR="00A318AD" w:rsidRPr="00386463">
        <w:rPr>
          <w:sz w:val="28"/>
          <w:szCs w:val="28"/>
        </w:rPr>
        <w:t>)</w:t>
      </w:r>
      <w:r w:rsidRPr="006D124F">
        <w:rPr>
          <w:sz w:val="28"/>
          <w:szCs w:val="28"/>
        </w:rPr>
        <w:t xml:space="preserve"> оны пайдаланғанын хабарлады (</w:t>
      </w:r>
      <w:r w:rsidR="0085734F" w:rsidRPr="0085734F">
        <w:rPr>
          <w:sz w:val="28"/>
          <w:szCs w:val="28"/>
        </w:rPr>
        <w:t>9</w:t>
      </w:r>
      <w:r w:rsidRPr="006D124F">
        <w:rPr>
          <w:sz w:val="28"/>
          <w:szCs w:val="28"/>
        </w:rPr>
        <w:t>-кесте)</w:t>
      </w:r>
      <w:r w:rsidR="008F2DFA" w:rsidRPr="008F2DFA">
        <w:rPr>
          <w:b/>
          <w:color w:val="231F20"/>
          <w:spacing w:val="-3"/>
          <w:w w:val="105"/>
          <w:sz w:val="28"/>
          <w:szCs w:val="28"/>
        </w:rPr>
        <w:t xml:space="preserve"> </w:t>
      </w:r>
      <w:r w:rsidR="008F2DFA" w:rsidRPr="008F2DFA">
        <w:rPr>
          <w:bCs/>
          <w:color w:val="231F20"/>
          <w:spacing w:val="-3"/>
          <w:w w:val="105"/>
          <w:sz w:val="28"/>
          <w:szCs w:val="28"/>
        </w:rPr>
        <w:t>[85]</w:t>
      </w:r>
      <w:r w:rsidRPr="008F2DFA">
        <w:rPr>
          <w:bCs/>
          <w:sz w:val="28"/>
          <w:szCs w:val="28"/>
        </w:rPr>
        <w:t>.</w:t>
      </w:r>
    </w:p>
    <w:p w14:paraId="2A2F9DA5" w14:textId="77777777" w:rsidR="006D124F" w:rsidRDefault="006D124F" w:rsidP="00ED5D5C">
      <w:pPr>
        <w:jc w:val="both"/>
        <w:rPr>
          <w:sz w:val="28"/>
          <w:szCs w:val="28"/>
        </w:rPr>
      </w:pPr>
    </w:p>
    <w:p w14:paraId="7FBF8609" w14:textId="55C5AF39" w:rsidR="006D124F" w:rsidRPr="00014110" w:rsidRDefault="006D124F" w:rsidP="00014110">
      <w:pPr>
        <w:ind w:hanging="1366"/>
        <w:jc w:val="both"/>
        <w:rPr>
          <w:rFonts w:eastAsia="Tahoma"/>
          <w:sz w:val="28"/>
          <w:szCs w:val="28"/>
        </w:rPr>
      </w:pPr>
      <w:r w:rsidRPr="002C05E9">
        <w:rPr>
          <w:b/>
          <w:color w:val="231F20"/>
          <w:spacing w:val="-5"/>
          <w:w w:val="105"/>
          <w:sz w:val="24"/>
          <w:szCs w:val="24"/>
        </w:rPr>
        <w:t xml:space="preserve">                   </w:t>
      </w:r>
      <w:r w:rsidR="00CC4597" w:rsidRPr="002C05E9">
        <w:rPr>
          <w:b/>
          <w:color w:val="231F20"/>
          <w:spacing w:val="-5"/>
          <w:w w:val="105"/>
          <w:sz w:val="24"/>
          <w:szCs w:val="24"/>
        </w:rPr>
        <w:t xml:space="preserve">   </w:t>
      </w:r>
      <w:r w:rsidR="00014110" w:rsidRPr="00014110">
        <w:rPr>
          <w:b/>
          <w:color w:val="231F20"/>
          <w:spacing w:val="-5"/>
          <w:w w:val="105"/>
          <w:sz w:val="24"/>
          <w:szCs w:val="24"/>
        </w:rPr>
        <w:t xml:space="preserve"> </w:t>
      </w:r>
      <w:r w:rsidRPr="00014110">
        <w:rPr>
          <w:color w:val="231F20"/>
          <w:spacing w:val="-5"/>
          <w:w w:val="105"/>
          <w:sz w:val="28"/>
          <w:szCs w:val="28"/>
        </w:rPr>
        <w:t xml:space="preserve">Кесте </w:t>
      </w:r>
      <w:r w:rsidR="0085734F" w:rsidRPr="00014110">
        <w:rPr>
          <w:color w:val="231F20"/>
          <w:spacing w:val="-5"/>
          <w:w w:val="105"/>
          <w:sz w:val="28"/>
          <w:szCs w:val="28"/>
        </w:rPr>
        <w:t>9-</w:t>
      </w:r>
      <w:r w:rsidRPr="00014110">
        <w:rPr>
          <w:color w:val="231F20"/>
          <w:spacing w:val="-5"/>
          <w:w w:val="105"/>
          <w:sz w:val="28"/>
          <w:szCs w:val="28"/>
        </w:rPr>
        <w:t xml:space="preserve"> </w:t>
      </w:r>
      <w:r w:rsidR="008B5BAA" w:rsidRPr="00014110">
        <w:rPr>
          <w:color w:val="2C2C2D"/>
          <w:sz w:val="28"/>
          <w:szCs w:val="28"/>
        </w:rPr>
        <w:t>Біріншілік</w:t>
      </w:r>
      <w:r w:rsidR="008B5BAA" w:rsidRPr="00014110">
        <w:rPr>
          <w:color w:val="2C2C2D"/>
          <w:spacing w:val="-6"/>
          <w:sz w:val="28"/>
          <w:szCs w:val="28"/>
        </w:rPr>
        <w:t xml:space="preserve"> </w:t>
      </w:r>
      <w:r w:rsidR="008B5BAA" w:rsidRPr="00014110">
        <w:rPr>
          <w:color w:val="2C2C2D"/>
          <w:sz w:val="28"/>
          <w:szCs w:val="28"/>
        </w:rPr>
        <w:t>мейір</w:t>
      </w:r>
      <w:r w:rsidR="004B5BA2" w:rsidRPr="00014110">
        <w:rPr>
          <w:color w:val="2C2C2D"/>
          <w:sz w:val="28"/>
          <w:szCs w:val="28"/>
        </w:rPr>
        <w:t>гер</w:t>
      </w:r>
      <w:r w:rsidR="008B5BAA" w:rsidRPr="00014110">
        <w:rPr>
          <w:color w:val="2C2C2D"/>
          <w:sz w:val="28"/>
          <w:szCs w:val="28"/>
        </w:rPr>
        <w:t>лік</w:t>
      </w:r>
      <w:r w:rsidR="008B5BAA" w:rsidRPr="00014110">
        <w:rPr>
          <w:color w:val="2C2C2D"/>
          <w:spacing w:val="-1"/>
          <w:sz w:val="28"/>
          <w:szCs w:val="28"/>
        </w:rPr>
        <w:t xml:space="preserve"> </w:t>
      </w:r>
      <w:r w:rsidR="008B5BAA" w:rsidRPr="00014110">
        <w:rPr>
          <w:color w:val="2C2C2D"/>
          <w:sz w:val="28"/>
          <w:szCs w:val="28"/>
        </w:rPr>
        <w:t>қабылдауда</w:t>
      </w:r>
      <w:r w:rsidR="008B5BAA" w:rsidRPr="00014110">
        <w:rPr>
          <w:color w:val="2C2C2D"/>
          <w:spacing w:val="2"/>
          <w:sz w:val="28"/>
          <w:szCs w:val="28"/>
        </w:rPr>
        <w:t xml:space="preserve"> </w:t>
      </w:r>
      <w:r w:rsidR="008B5BAA" w:rsidRPr="00014110">
        <w:rPr>
          <w:color w:val="2C2C2D"/>
          <w:sz w:val="28"/>
          <w:szCs w:val="28"/>
        </w:rPr>
        <w:t>Сіз</w:t>
      </w:r>
      <w:r w:rsidR="008B5BAA" w:rsidRPr="00014110">
        <w:rPr>
          <w:color w:val="2C2C2D"/>
          <w:spacing w:val="-2"/>
          <w:sz w:val="28"/>
          <w:szCs w:val="28"/>
        </w:rPr>
        <w:t xml:space="preserve"> </w:t>
      </w:r>
      <w:r w:rsidR="008B5BAA" w:rsidRPr="00014110">
        <w:rPr>
          <w:color w:val="2C2C2D"/>
          <w:sz w:val="28"/>
          <w:szCs w:val="28"/>
        </w:rPr>
        <w:t>қандай</w:t>
      </w:r>
      <w:r w:rsidR="008B5BAA" w:rsidRPr="00014110">
        <w:rPr>
          <w:color w:val="2C2C2D"/>
          <w:spacing w:val="-6"/>
          <w:sz w:val="28"/>
          <w:szCs w:val="28"/>
        </w:rPr>
        <w:t xml:space="preserve"> </w:t>
      </w:r>
      <w:r w:rsidR="008B5BAA" w:rsidRPr="00014110">
        <w:rPr>
          <w:color w:val="2C2C2D"/>
          <w:sz w:val="28"/>
          <w:szCs w:val="28"/>
        </w:rPr>
        <w:t>мейіргерлік</w:t>
      </w:r>
      <w:r w:rsidR="008B5BAA" w:rsidRPr="00014110">
        <w:rPr>
          <w:color w:val="2C2C2D"/>
          <w:spacing w:val="-2"/>
          <w:sz w:val="28"/>
          <w:szCs w:val="28"/>
        </w:rPr>
        <w:t xml:space="preserve"> </w:t>
      </w:r>
      <w:r w:rsidR="008B5BAA" w:rsidRPr="00014110">
        <w:rPr>
          <w:color w:val="2C2C2D"/>
          <w:sz w:val="28"/>
          <w:szCs w:val="28"/>
        </w:rPr>
        <w:t>құжаттарды (чек-листтерді) қолданасыз?</w:t>
      </w:r>
      <w:r w:rsidR="008B5BAA" w:rsidRPr="00014110">
        <w:rPr>
          <w:color w:val="231F20"/>
          <w:spacing w:val="-5"/>
          <w:w w:val="105"/>
          <w:sz w:val="28"/>
          <w:szCs w:val="28"/>
        </w:rPr>
        <w:t xml:space="preserve"> </w:t>
      </w:r>
      <w:r w:rsidR="002E304D" w:rsidRPr="00014110">
        <w:rPr>
          <w:color w:val="231F20"/>
          <w:spacing w:val="-3"/>
          <w:w w:val="105"/>
          <w:sz w:val="28"/>
          <w:szCs w:val="28"/>
        </w:rPr>
        <w:t>(</w:t>
      </w:r>
      <w:r w:rsidR="00AD1987" w:rsidRPr="00014110">
        <w:rPr>
          <w:color w:val="231F20"/>
          <w:spacing w:val="-3"/>
          <w:w w:val="105"/>
          <w:sz w:val="28"/>
          <w:szCs w:val="28"/>
        </w:rPr>
        <w:t xml:space="preserve">n </w:t>
      </w:r>
      <w:r w:rsidR="002E304D" w:rsidRPr="00014110">
        <w:rPr>
          <w:color w:val="231F20"/>
          <w:spacing w:val="-3"/>
          <w:w w:val="105"/>
          <w:sz w:val="28"/>
          <w:szCs w:val="28"/>
        </w:rPr>
        <w:t>= 2263)</w:t>
      </w:r>
      <w:r w:rsidR="0063341B" w:rsidRPr="00014110">
        <w:rPr>
          <w:color w:val="231F20"/>
          <w:spacing w:val="-3"/>
          <w:w w:val="105"/>
          <w:sz w:val="28"/>
          <w:szCs w:val="28"/>
        </w:rPr>
        <w:t xml:space="preserve"> </w:t>
      </w:r>
    </w:p>
    <w:tbl>
      <w:tblPr>
        <w:tblStyle w:val="16"/>
        <w:tblpPr w:leftFromText="180" w:rightFromText="180" w:vertAnchor="text" w:horzAnchor="margin" w:tblpY="464"/>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96"/>
        <w:gridCol w:w="710"/>
        <w:gridCol w:w="1134"/>
        <w:gridCol w:w="992"/>
        <w:gridCol w:w="1134"/>
        <w:gridCol w:w="1276"/>
        <w:gridCol w:w="992"/>
      </w:tblGrid>
      <w:tr w:rsidR="008216A8" w:rsidRPr="006D124F" w14:paraId="74BB4F28" w14:textId="2293334B" w:rsidTr="0066212E">
        <w:trPr>
          <w:trHeight w:val="630"/>
        </w:trPr>
        <w:tc>
          <w:tcPr>
            <w:tcW w:w="3396" w:type="dxa"/>
          </w:tcPr>
          <w:p w14:paraId="3EC3C434" w14:textId="70D4F130" w:rsidR="008216A8" w:rsidRPr="0066212E" w:rsidRDefault="0053549E" w:rsidP="00D51D6F">
            <w:pPr>
              <w:jc w:val="both"/>
              <w:rPr>
                <w:b/>
                <w:color w:val="231F20"/>
                <w:spacing w:val="-3"/>
                <w:w w:val="105"/>
                <w:sz w:val="20"/>
                <w:szCs w:val="20"/>
                <w:lang w:val="ru-RU"/>
              </w:rPr>
            </w:pPr>
            <w:r w:rsidRPr="00913E2A">
              <w:rPr>
                <w:rFonts w:eastAsia="Calibri"/>
                <w:sz w:val="24"/>
                <w:szCs w:val="24"/>
                <w:lang w:val="ru-RU"/>
              </w:rPr>
              <w:t>Ме</w:t>
            </w:r>
            <w:r w:rsidRPr="00913E2A">
              <w:rPr>
                <w:rFonts w:eastAsia="Calibri"/>
                <w:sz w:val="24"/>
                <w:szCs w:val="24"/>
              </w:rPr>
              <w:t xml:space="preserve">йіргерлік құжаттамалар </w:t>
            </w:r>
            <w:r w:rsidRPr="00913E2A">
              <w:rPr>
                <w:color w:val="231F20"/>
                <w:spacing w:val="-3"/>
                <w:w w:val="105"/>
                <w:sz w:val="28"/>
                <w:szCs w:val="28"/>
              </w:rPr>
              <w:t>(чек-листтер)</w:t>
            </w:r>
          </w:p>
        </w:tc>
        <w:tc>
          <w:tcPr>
            <w:tcW w:w="710" w:type="dxa"/>
          </w:tcPr>
          <w:p w14:paraId="19069595" w14:textId="77777777" w:rsidR="008216A8" w:rsidRPr="00014110" w:rsidRDefault="008216A8" w:rsidP="00D51D6F">
            <w:pPr>
              <w:tabs>
                <w:tab w:val="left" w:pos="3676"/>
                <w:tab w:val="left" w:pos="4379"/>
              </w:tabs>
              <w:jc w:val="both"/>
              <w:rPr>
                <w:rFonts w:eastAsia="Calibri"/>
                <w:bCs/>
                <w:sz w:val="24"/>
                <w:szCs w:val="24"/>
              </w:rPr>
            </w:pPr>
            <w:r w:rsidRPr="00014110">
              <w:rPr>
                <w:rFonts w:eastAsia="Calibri"/>
                <w:bCs/>
                <w:sz w:val="24"/>
                <w:szCs w:val="24"/>
              </w:rPr>
              <w:t xml:space="preserve"> Ия </w:t>
            </w:r>
          </w:p>
          <w:p w14:paraId="774AC5D8" w14:textId="13D1EE86" w:rsidR="008216A8" w:rsidRPr="00014110" w:rsidRDefault="008216A8" w:rsidP="00D51D6F">
            <w:pPr>
              <w:tabs>
                <w:tab w:val="left" w:pos="3676"/>
                <w:tab w:val="left" w:pos="4379"/>
              </w:tabs>
              <w:jc w:val="both"/>
              <w:rPr>
                <w:rFonts w:eastAsia="Calibri"/>
                <w:sz w:val="20"/>
                <w:szCs w:val="20"/>
              </w:rPr>
            </w:pPr>
            <w:r w:rsidRPr="00014110">
              <w:rPr>
                <w:rFonts w:eastAsia="Calibri"/>
                <w:bCs/>
                <w:sz w:val="24"/>
                <w:szCs w:val="24"/>
                <w:lang w:val="ru-RU"/>
              </w:rPr>
              <w:t>абс</w:t>
            </w:r>
            <w:r w:rsidRPr="00014110">
              <w:rPr>
                <w:rFonts w:eastAsia="Calibri"/>
                <w:bCs/>
                <w:sz w:val="24"/>
                <w:szCs w:val="24"/>
                <w:lang w:val="en-US"/>
              </w:rPr>
              <w:t xml:space="preserve"> </w:t>
            </w:r>
          </w:p>
        </w:tc>
        <w:tc>
          <w:tcPr>
            <w:tcW w:w="1134" w:type="dxa"/>
          </w:tcPr>
          <w:p w14:paraId="519E753D" w14:textId="268A29C6" w:rsidR="008216A8" w:rsidRPr="00014110" w:rsidRDefault="008216A8" w:rsidP="00D51D6F">
            <w:pPr>
              <w:tabs>
                <w:tab w:val="left" w:pos="3676"/>
                <w:tab w:val="left" w:pos="4379"/>
              </w:tabs>
              <w:jc w:val="both"/>
              <w:rPr>
                <w:rFonts w:eastAsia="Calibri"/>
                <w:bCs/>
                <w:sz w:val="24"/>
                <w:szCs w:val="24"/>
              </w:rPr>
            </w:pPr>
            <w:r w:rsidRPr="00014110">
              <w:rPr>
                <w:rFonts w:eastAsia="Calibri"/>
                <w:bCs/>
                <w:sz w:val="24"/>
                <w:szCs w:val="24"/>
              </w:rPr>
              <w:t>(%)</w:t>
            </w:r>
          </w:p>
        </w:tc>
        <w:tc>
          <w:tcPr>
            <w:tcW w:w="992" w:type="dxa"/>
          </w:tcPr>
          <w:p w14:paraId="377E5434" w14:textId="77777777" w:rsidR="008216A8" w:rsidRPr="00014110" w:rsidRDefault="008216A8" w:rsidP="00D51D6F">
            <w:pPr>
              <w:tabs>
                <w:tab w:val="left" w:pos="3676"/>
                <w:tab w:val="left" w:pos="4379"/>
              </w:tabs>
              <w:jc w:val="both"/>
              <w:rPr>
                <w:rFonts w:eastAsia="Calibri"/>
                <w:bCs/>
                <w:sz w:val="24"/>
                <w:szCs w:val="24"/>
                <w:lang w:val="en-US"/>
              </w:rPr>
            </w:pPr>
            <w:r w:rsidRPr="00014110">
              <w:rPr>
                <w:rFonts w:eastAsia="Calibri"/>
                <w:bCs/>
                <w:sz w:val="24"/>
                <w:szCs w:val="24"/>
              </w:rPr>
              <w:t>Жоқ</w:t>
            </w:r>
            <w:r w:rsidRPr="00014110">
              <w:rPr>
                <w:rFonts w:eastAsia="Calibri"/>
                <w:bCs/>
                <w:sz w:val="24"/>
                <w:szCs w:val="24"/>
                <w:lang w:val="en-US"/>
              </w:rPr>
              <w:t xml:space="preserve"> </w:t>
            </w:r>
          </w:p>
          <w:p w14:paraId="0A94F033" w14:textId="74407EAA" w:rsidR="008216A8" w:rsidRPr="00014110" w:rsidRDefault="008216A8" w:rsidP="00D51D6F">
            <w:pPr>
              <w:tabs>
                <w:tab w:val="left" w:pos="3676"/>
                <w:tab w:val="left" w:pos="4379"/>
              </w:tabs>
              <w:jc w:val="both"/>
              <w:rPr>
                <w:rFonts w:eastAsia="Calibri"/>
                <w:sz w:val="20"/>
                <w:szCs w:val="20"/>
                <w:lang w:val="ru-RU"/>
              </w:rPr>
            </w:pPr>
            <w:r w:rsidRPr="00014110">
              <w:rPr>
                <w:rFonts w:eastAsia="Calibri"/>
                <w:bCs/>
                <w:sz w:val="24"/>
                <w:szCs w:val="24"/>
                <w:lang w:val="ru-RU"/>
              </w:rPr>
              <w:t>абс</w:t>
            </w:r>
          </w:p>
        </w:tc>
        <w:tc>
          <w:tcPr>
            <w:tcW w:w="1134" w:type="dxa"/>
          </w:tcPr>
          <w:p w14:paraId="69B23A4B" w14:textId="5DB9155D" w:rsidR="008216A8" w:rsidRPr="00014110" w:rsidRDefault="008216A8" w:rsidP="00D51D6F">
            <w:pPr>
              <w:tabs>
                <w:tab w:val="left" w:pos="3676"/>
                <w:tab w:val="left" w:pos="4379"/>
              </w:tabs>
              <w:jc w:val="both"/>
              <w:rPr>
                <w:bCs/>
                <w:color w:val="231F20"/>
                <w:w w:val="90"/>
                <w:sz w:val="24"/>
                <w:szCs w:val="24"/>
                <w:highlight w:val="cyan"/>
              </w:rPr>
            </w:pPr>
            <w:r w:rsidRPr="00014110">
              <w:rPr>
                <w:rFonts w:eastAsia="Calibri"/>
                <w:bCs/>
                <w:sz w:val="24"/>
                <w:szCs w:val="24"/>
              </w:rPr>
              <w:t>(%)</w:t>
            </w:r>
          </w:p>
        </w:tc>
        <w:tc>
          <w:tcPr>
            <w:tcW w:w="1276" w:type="dxa"/>
          </w:tcPr>
          <w:p w14:paraId="0ECF8A67" w14:textId="184CE9E5" w:rsidR="008216A8" w:rsidRPr="00014110" w:rsidRDefault="00BB08C7" w:rsidP="00D51D6F">
            <w:pPr>
              <w:tabs>
                <w:tab w:val="left" w:pos="3676"/>
                <w:tab w:val="left" w:pos="4379"/>
              </w:tabs>
              <w:jc w:val="both"/>
              <w:rPr>
                <w:rFonts w:eastAsia="Calibri"/>
                <w:sz w:val="20"/>
                <w:szCs w:val="20"/>
              </w:rPr>
            </w:pPr>
            <w:r w:rsidRPr="00014110">
              <w:rPr>
                <w:bCs/>
                <w:color w:val="231F20"/>
                <w:w w:val="90"/>
                <w:sz w:val="24"/>
                <w:szCs w:val="24"/>
              </w:rPr>
              <w:t>хи-квадрат</w:t>
            </w:r>
          </w:p>
        </w:tc>
        <w:tc>
          <w:tcPr>
            <w:tcW w:w="992" w:type="dxa"/>
          </w:tcPr>
          <w:p w14:paraId="04237B06" w14:textId="3C1CF3B6" w:rsidR="008216A8" w:rsidRPr="00014110" w:rsidRDefault="008216A8" w:rsidP="00D51D6F">
            <w:pPr>
              <w:tabs>
                <w:tab w:val="left" w:pos="3676"/>
                <w:tab w:val="left" w:pos="4379"/>
              </w:tabs>
              <w:jc w:val="both"/>
              <w:rPr>
                <w:bCs/>
                <w:color w:val="231F20"/>
                <w:w w:val="90"/>
                <w:sz w:val="24"/>
                <w:szCs w:val="24"/>
                <w:highlight w:val="cyan"/>
              </w:rPr>
            </w:pPr>
            <w:r w:rsidRPr="00014110">
              <w:rPr>
                <w:w w:val="90"/>
                <w:sz w:val="24"/>
                <w:szCs w:val="24"/>
              </w:rPr>
              <w:t>P -</w:t>
            </w:r>
            <w:r w:rsidRPr="00014110">
              <w:rPr>
                <w:spacing w:val="-17"/>
                <w:w w:val="90"/>
                <w:sz w:val="24"/>
                <w:szCs w:val="24"/>
              </w:rPr>
              <w:t xml:space="preserve"> </w:t>
            </w:r>
            <w:r w:rsidRPr="00014110">
              <w:rPr>
                <w:spacing w:val="-2"/>
                <w:w w:val="90"/>
                <w:sz w:val="24"/>
                <w:szCs w:val="24"/>
              </w:rPr>
              <w:t>val</w:t>
            </w:r>
            <w:r w:rsidRPr="00014110">
              <w:rPr>
                <w:spacing w:val="-1"/>
                <w:w w:val="90"/>
                <w:sz w:val="24"/>
                <w:szCs w:val="24"/>
              </w:rPr>
              <w:t>u</w:t>
            </w:r>
            <w:r w:rsidRPr="00014110">
              <w:rPr>
                <w:spacing w:val="-2"/>
                <w:w w:val="90"/>
                <w:sz w:val="24"/>
                <w:szCs w:val="24"/>
              </w:rPr>
              <w:t>e</w:t>
            </w:r>
          </w:p>
        </w:tc>
      </w:tr>
      <w:tr w:rsidR="008216A8" w:rsidRPr="006D124F" w14:paraId="2F78E461" w14:textId="0AFFE324" w:rsidTr="0066212E">
        <w:trPr>
          <w:trHeight w:val="211"/>
        </w:trPr>
        <w:tc>
          <w:tcPr>
            <w:tcW w:w="3396" w:type="dxa"/>
          </w:tcPr>
          <w:p w14:paraId="2435AA53" w14:textId="602008F3" w:rsidR="008216A8" w:rsidRPr="00CC4597" w:rsidRDefault="008216A8" w:rsidP="00DB64FF">
            <w:pPr>
              <w:jc w:val="both"/>
              <w:rPr>
                <w:rFonts w:eastAsia="Calibri"/>
                <w:sz w:val="24"/>
                <w:szCs w:val="24"/>
              </w:rPr>
            </w:pPr>
            <w:r w:rsidRPr="00CC4597">
              <w:rPr>
                <w:rFonts w:eastAsia="Calibri"/>
                <w:sz w:val="24"/>
                <w:szCs w:val="24"/>
              </w:rPr>
              <w:t>Аяқ-қол ісінуін өлшеу</w:t>
            </w:r>
          </w:p>
        </w:tc>
        <w:tc>
          <w:tcPr>
            <w:tcW w:w="710" w:type="dxa"/>
          </w:tcPr>
          <w:p w14:paraId="39D3F6F0" w14:textId="71A59596"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 xml:space="preserve">263 </w:t>
            </w:r>
          </w:p>
        </w:tc>
        <w:tc>
          <w:tcPr>
            <w:tcW w:w="1134" w:type="dxa"/>
          </w:tcPr>
          <w:p w14:paraId="697BB699" w14:textId="78687CE6"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(11,6%)</w:t>
            </w:r>
          </w:p>
        </w:tc>
        <w:tc>
          <w:tcPr>
            <w:tcW w:w="992" w:type="dxa"/>
          </w:tcPr>
          <w:p w14:paraId="13B5254A" w14:textId="59754316"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 xml:space="preserve">2000 </w:t>
            </w:r>
          </w:p>
        </w:tc>
        <w:tc>
          <w:tcPr>
            <w:tcW w:w="1134" w:type="dxa"/>
          </w:tcPr>
          <w:p w14:paraId="41165C33" w14:textId="029B7E2F"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(88,4%)</w:t>
            </w:r>
          </w:p>
        </w:tc>
        <w:tc>
          <w:tcPr>
            <w:tcW w:w="1276" w:type="dxa"/>
          </w:tcPr>
          <w:p w14:paraId="27644207" w14:textId="2395B390"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1333,261</w:t>
            </w:r>
            <w:r w:rsidRPr="00CC4597">
              <w:rPr>
                <w:color w:val="000000"/>
                <w:sz w:val="24"/>
                <w:szCs w:val="24"/>
                <w:vertAlign w:val="superscript"/>
              </w:rPr>
              <w:t xml:space="preserve"> </w:t>
            </w:r>
          </w:p>
        </w:tc>
        <w:tc>
          <w:tcPr>
            <w:tcW w:w="992" w:type="dxa"/>
          </w:tcPr>
          <w:p w14:paraId="15B97FF9" w14:textId="0F0E3FEC" w:rsidR="008216A8" w:rsidRPr="00CC4597" w:rsidRDefault="008216A8" w:rsidP="00DB64FF">
            <w:pPr>
              <w:shd w:val="clear" w:color="auto" w:fill="FFFFFF"/>
              <w:contextualSpacing/>
              <w:jc w:val="both"/>
              <w:rPr>
                <w:rFonts w:eastAsia="Calibri"/>
                <w:sz w:val="24"/>
                <w:szCs w:val="24"/>
              </w:rPr>
            </w:pPr>
            <w:r w:rsidRPr="00507CBC">
              <w:rPr>
                <w:w w:val="90"/>
                <w:sz w:val="24"/>
                <w:szCs w:val="24"/>
              </w:rPr>
              <w:t>≤ 0,001</w:t>
            </w:r>
          </w:p>
        </w:tc>
      </w:tr>
      <w:tr w:rsidR="008216A8" w:rsidRPr="006D124F" w14:paraId="4C91E91E" w14:textId="06FCCF34" w:rsidTr="0066212E">
        <w:trPr>
          <w:trHeight w:val="256"/>
        </w:trPr>
        <w:tc>
          <w:tcPr>
            <w:tcW w:w="3396" w:type="dxa"/>
          </w:tcPr>
          <w:p w14:paraId="2475A8A6" w14:textId="098EC8F0" w:rsidR="008216A8" w:rsidRPr="00CC4597" w:rsidRDefault="008216A8" w:rsidP="00DB64FF">
            <w:pPr>
              <w:jc w:val="both"/>
              <w:rPr>
                <w:rFonts w:eastAsia="Calibri"/>
                <w:sz w:val="24"/>
                <w:szCs w:val="24"/>
              </w:rPr>
            </w:pPr>
            <w:r w:rsidRPr="00CC4597">
              <w:rPr>
                <w:rFonts w:eastAsia="Calibri"/>
                <w:sz w:val="24"/>
                <w:szCs w:val="24"/>
              </w:rPr>
              <w:t>Зәр шығару катетерін қою</w:t>
            </w:r>
          </w:p>
        </w:tc>
        <w:tc>
          <w:tcPr>
            <w:tcW w:w="710" w:type="dxa"/>
          </w:tcPr>
          <w:p w14:paraId="65DA61FA" w14:textId="76C6D8EE"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407</w:t>
            </w:r>
          </w:p>
        </w:tc>
        <w:tc>
          <w:tcPr>
            <w:tcW w:w="1134" w:type="dxa"/>
          </w:tcPr>
          <w:p w14:paraId="107F9869" w14:textId="457D2CB4"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(18%)</w:t>
            </w:r>
          </w:p>
        </w:tc>
        <w:tc>
          <w:tcPr>
            <w:tcW w:w="992" w:type="dxa"/>
          </w:tcPr>
          <w:p w14:paraId="05ED8E1D" w14:textId="77A9CE69"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 xml:space="preserve">1856 </w:t>
            </w:r>
          </w:p>
        </w:tc>
        <w:tc>
          <w:tcPr>
            <w:tcW w:w="1134" w:type="dxa"/>
          </w:tcPr>
          <w:p w14:paraId="0DF47EAA" w14:textId="48608888"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(82%)</w:t>
            </w:r>
          </w:p>
        </w:tc>
        <w:tc>
          <w:tcPr>
            <w:tcW w:w="1276" w:type="dxa"/>
          </w:tcPr>
          <w:p w14:paraId="05719D4B" w14:textId="4004A9D7"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927,795</w:t>
            </w:r>
            <w:r w:rsidRPr="00CC4597">
              <w:rPr>
                <w:color w:val="000000"/>
                <w:sz w:val="24"/>
                <w:szCs w:val="24"/>
                <w:vertAlign w:val="superscript"/>
              </w:rPr>
              <w:t xml:space="preserve"> </w:t>
            </w:r>
          </w:p>
        </w:tc>
        <w:tc>
          <w:tcPr>
            <w:tcW w:w="992" w:type="dxa"/>
          </w:tcPr>
          <w:p w14:paraId="2BA5A6E1" w14:textId="30B6FBEE" w:rsidR="008216A8" w:rsidRPr="00CC4597" w:rsidRDefault="008216A8" w:rsidP="00DB64FF">
            <w:pPr>
              <w:shd w:val="clear" w:color="auto" w:fill="FFFFFF"/>
              <w:contextualSpacing/>
              <w:jc w:val="both"/>
              <w:rPr>
                <w:rFonts w:eastAsia="Calibri"/>
                <w:sz w:val="24"/>
                <w:szCs w:val="24"/>
              </w:rPr>
            </w:pPr>
            <w:r w:rsidRPr="00507CBC">
              <w:rPr>
                <w:w w:val="90"/>
                <w:sz w:val="24"/>
                <w:szCs w:val="24"/>
              </w:rPr>
              <w:t>≤ 0,001</w:t>
            </w:r>
          </w:p>
        </w:tc>
      </w:tr>
      <w:tr w:rsidR="008216A8" w:rsidRPr="006D124F" w14:paraId="28A6030C" w14:textId="6DB9460C" w:rsidTr="0066212E">
        <w:trPr>
          <w:trHeight w:val="419"/>
        </w:trPr>
        <w:tc>
          <w:tcPr>
            <w:tcW w:w="3396" w:type="dxa"/>
          </w:tcPr>
          <w:p w14:paraId="46F58275" w14:textId="7DA26D72" w:rsidR="008216A8" w:rsidRPr="00CC4597" w:rsidRDefault="008216A8" w:rsidP="00DB64FF">
            <w:pPr>
              <w:jc w:val="both"/>
              <w:rPr>
                <w:rFonts w:eastAsia="Calibri"/>
                <w:sz w:val="24"/>
                <w:szCs w:val="24"/>
              </w:rPr>
            </w:pPr>
            <w:r w:rsidRPr="00CC4597">
              <w:rPr>
                <w:rFonts w:eastAsia="Calibri"/>
                <w:sz w:val="24"/>
                <w:szCs w:val="24"/>
              </w:rPr>
              <w:t>Қан кету орын алған жүкті/босанған әйелді қабылдау кезіндегі мейіргер тактикасы</w:t>
            </w:r>
          </w:p>
        </w:tc>
        <w:tc>
          <w:tcPr>
            <w:tcW w:w="710" w:type="dxa"/>
          </w:tcPr>
          <w:p w14:paraId="539AA136" w14:textId="270A1DFC"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 xml:space="preserve">804 </w:t>
            </w:r>
          </w:p>
        </w:tc>
        <w:tc>
          <w:tcPr>
            <w:tcW w:w="1134" w:type="dxa"/>
          </w:tcPr>
          <w:p w14:paraId="1E9E2E5A" w14:textId="4A2D0D23"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(35,5%)</w:t>
            </w:r>
          </w:p>
        </w:tc>
        <w:tc>
          <w:tcPr>
            <w:tcW w:w="992" w:type="dxa"/>
          </w:tcPr>
          <w:p w14:paraId="6E27853B" w14:textId="4DB394C7"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 xml:space="preserve">1456 </w:t>
            </w:r>
          </w:p>
        </w:tc>
        <w:tc>
          <w:tcPr>
            <w:tcW w:w="1134" w:type="dxa"/>
          </w:tcPr>
          <w:p w14:paraId="12BB6F47" w14:textId="7D5F6317"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(64,5%)</w:t>
            </w:r>
          </w:p>
        </w:tc>
        <w:tc>
          <w:tcPr>
            <w:tcW w:w="1276" w:type="dxa"/>
          </w:tcPr>
          <w:p w14:paraId="7D2F28DB" w14:textId="4E0AE336"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189,582</w:t>
            </w:r>
            <w:r w:rsidRPr="00CC4597">
              <w:rPr>
                <w:color w:val="000000"/>
                <w:sz w:val="24"/>
                <w:szCs w:val="24"/>
                <w:vertAlign w:val="superscript"/>
              </w:rPr>
              <w:t xml:space="preserve"> </w:t>
            </w:r>
          </w:p>
          <w:p w14:paraId="153F66A7" w14:textId="77777777" w:rsidR="008216A8" w:rsidRPr="00CC4597" w:rsidRDefault="008216A8" w:rsidP="00DB64FF">
            <w:pPr>
              <w:shd w:val="clear" w:color="auto" w:fill="FFFFFF"/>
              <w:contextualSpacing/>
              <w:jc w:val="both"/>
              <w:rPr>
                <w:rFonts w:eastAsia="Calibri"/>
                <w:sz w:val="24"/>
                <w:szCs w:val="24"/>
              </w:rPr>
            </w:pPr>
          </w:p>
        </w:tc>
        <w:tc>
          <w:tcPr>
            <w:tcW w:w="992" w:type="dxa"/>
          </w:tcPr>
          <w:p w14:paraId="77C126C7" w14:textId="76EB9FF7" w:rsidR="008216A8" w:rsidRPr="00CC4597" w:rsidRDefault="008216A8" w:rsidP="00DB64FF">
            <w:pPr>
              <w:shd w:val="clear" w:color="auto" w:fill="FFFFFF"/>
              <w:contextualSpacing/>
              <w:jc w:val="both"/>
              <w:rPr>
                <w:rFonts w:eastAsia="Calibri"/>
                <w:sz w:val="24"/>
                <w:szCs w:val="24"/>
              </w:rPr>
            </w:pPr>
            <w:r w:rsidRPr="00507CBC">
              <w:rPr>
                <w:w w:val="90"/>
                <w:sz w:val="24"/>
                <w:szCs w:val="24"/>
              </w:rPr>
              <w:t>≤ 0,001</w:t>
            </w:r>
          </w:p>
        </w:tc>
      </w:tr>
      <w:tr w:rsidR="008216A8" w:rsidRPr="006D124F" w14:paraId="60F6CE59" w14:textId="2EFA74A5" w:rsidTr="0066212E">
        <w:trPr>
          <w:trHeight w:val="226"/>
        </w:trPr>
        <w:tc>
          <w:tcPr>
            <w:tcW w:w="3396" w:type="dxa"/>
          </w:tcPr>
          <w:p w14:paraId="4F670F91" w14:textId="3CC95D8D" w:rsidR="008216A8" w:rsidRPr="00CC4597" w:rsidRDefault="008216A8" w:rsidP="00DB64FF">
            <w:pPr>
              <w:jc w:val="both"/>
              <w:rPr>
                <w:rFonts w:eastAsia="Calibri"/>
                <w:sz w:val="24"/>
                <w:szCs w:val="24"/>
              </w:rPr>
            </w:pPr>
            <w:r w:rsidRPr="00CC4597">
              <w:rPr>
                <w:rFonts w:eastAsia="Calibri"/>
                <w:sz w:val="24"/>
                <w:szCs w:val="24"/>
              </w:rPr>
              <w:t>Пульсоксиметрия</w:t>
            </w:r>
          </w:p>
        </w:tc>
        <w:tc>
          <w:tcPr>
            <w:tcW w:w="710" w:type="dxa"/>
          </w:tcPr>
          <w:p w14:paraId="389799C3" w14:textId="7F2FBF33"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804</w:t>
            </w:r>
          </w:p>
        </w:tc>
        <w:tc>
          <w:tcPr>
            <w:tcW w:w="1134" w:type="dxa"/>
          </w:tcPr>
          <w:p w14:paraId="15482AD5" w14:textId="65C6F72B"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(35,5 %)</w:t>
            </w:r>
          </w:p>
        </w:tc>
        <w:tc>
          <w:tcPr>
            <w:tcW w:w="992" w:type="dxa"/>
          </w:tcPr>
          <w:p w14:paraId="2AF2A655" w14:textId="1ECC78FC"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 xml:space="preserve">1459 </w:t>
            </w:r>
          </w:p>
        </w:tc>
        <w:tc>
          <w:tcPr>
            <w:tcW w:w="1134" w:type="dxa"/>
          </w:tcPr>
          <w:p w14:paraId="6EA837CB" w14:textId="254A2641"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(64,5%)</w:t>
            </w:r>
          </w:p>
        </w:tc>
        <w:tc>
          <w:tcPr>
            <w:tcW w:w="1276" w:type="dxa"/>
          </w:tcPr>
          <w:p w14:paraId="39E3D236" w14:textId="5E013056"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189,582</w:t>
            </w:r>
            <w:r w:rsidRPr="00CC4597">
              <w:rPr>
                <w:color w:val="000000"/>
                <w:sz w:val="24"/>
                <w:szCs w:val="24"/>
                <w:vertAlign w:val="superscript"/>
              </w:rPr>
              <w:t xml:space="preserve"> </w:t>
            </w:r>
          </w:p>
        </w:tc>
        <w:tc>
          <w:tcPr>
            <w:tcW w:w="992" w:type="dxa"/>
          </w:tcPr>
          <w:p w14:paraId="5959AEF0" w14:textId="4864C403" w:rsidR="008216A8" w:rsidRPr="00CC4597" w:rsidRDefault="008216A8" w:rsidP="00DB64FF">
            <w:pPr>
              <w:shd w:val="clear" w:color="auto" w:fill="FFFFFF"/>
              <w:contextualSpacing/>
              <w:jc w:val="both"/>
              <w:rPr>
                <w:rFonts w:eastAsia="Calibri"/>
                <w:sz w:val="24"/>
                <w:szCs w:val="24"/>
              </w:rPr>
            </w:pPr>
            <w:r w:rsidRPr="00507CBC">
              <w:rPr>
                <w:w w:val="90"/>
                <w:sz w:val="24"/>
                <w:szCs w:val="24"/>
              </w:rPr>
              <w:t>≤ 0,001</w:t>
            </w:r>
          </w:p>
        </w:tc>
      </w:tr>
      <w:tr w:rsidR="008216A8" w:rsidRPr="006D124F" w14:paraId="4BA72C75" w14:textId="012D1A96" w:rsidTr="0066212E">
        <w:trPr>
          <w:trHeight w:val="288"/>
        </w:trPr>
        <w:tc>
          <w:tcPr>
            <w:tcW w:w="3396" w:type="dxa"/>
          </w:tcPr>
          <w:p w14:paraId="623E0484" w14:textId="1B78C03F" w:rsidR="008216A8" w:rsidRPr="00CC4597" w:rsidRDefault="008216A8" w:rsidP="00DB64FF">
            <w:pPr>
              <w:jc w:val="both"/>
              <w:rPr>
                <w:rFonts w:eastAsia="Calibri"/>
                <w:sz w:val="24"/>
                <w:szCs w:val="24"/>
              </w:rPr>
            </w:pPr>
            <w:r w:rsidRPr="00CC4597">
              <w:rPr>
                <w:rFonts w:eastAsia="Calibri"/>
                <w:sz w:val="24"/>
                <w:szCs w:val="24"/>
              </w:rPr>
              <w:t>Бронх демікпесі бар науқастың күтімі</w:t>
            </w:r>
          </w:p>
        </w:tc>
        <w:tc>
          <w:tcPr>
            <w:tcW w:w="710" w:type="dxa"/>
          </w:tcPr>
          <w:p w14:paraId="361AD836" w14:textId="77E71138"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 xml:space="preserve">430 </w:t>
            </w:r>
          </w:p>
        </w:tc>
        <w:tc>
          <w:tcPr>
            <w:tcW w:w="1134" w:type="dxa"/>
          </w:tcPr>
          <w:p w14:paraId="266B4836" w14:textId="768C8F38"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(19%)</w:t>
            </w:r>
          </w:p>
        </w:tc>
        <w:tc>
          <w:tcPr>
            <w:tcW w:w="992" w:type="dxa"/>
          </w:tcPr>
          <w:p w14:paraId="3EE56304" w14:textId="14B75594"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 xml:space="preserve">1833 </w:t>
            </w:r>
          </w:p>
        </w:tc>
        <w:tc>
          <w:tcPr>
            <w:tcW w:w="1134" w:type="dxa"/>
          </w:tcPr>
          <w:p w14:paraId="6903477F" w14:textId="585AC8FC"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(81%)</w:t>
            </w:r>
          </w:p>
        </w:tc>
        <w:tc>
          <w:tcPr>
            <w:tcW w:w="1276" w:type="dxa"/>
          </w:tcPr>
          <w:p w14:paraId="011458B0" w14:textId="5EA131E0"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1446,081</w:t>
            </w:r>
            <w:r w:rsidRPr="00CC4597">
              <w:rPr>
                <w:color w:val="000000"/>
                <w:sz w:val="24"/>
                <w:szCs w:val="24"/>
                <w:vertAlign w:val="superscript"/>
              </w:rPr>
              <w:t xml:space="preserve"> </w:t>
            </w:r>
          </w:p>
        </w:tc>
        <w:tc>
          <w:tcPr>
            <w:tcW w:w="992" w:type="dxa"/>
          </w:tcPr>
          <w:p w14:paraId="3A618B97" w14:textId="5CC0758A" w:rsidR="008216A8" w:rsidRPr="00CC4597" w:rsidRDefault="008216A8" w:rsidP="00DB64FF">
            <w:pPr>
              <w:shd w:val="clear" w:color="auto" w:fill="FFFFFF"/>
              <w:contextualSpacing/>
              <w:jc w:val="both"/>
              <w:rPr>
                <w:rFonts w:eastAsia="Calibri"/>
                <w:sz w:val="24"/>
                <w:szCs w:val="24"/>
              </w:rPr>
            </w:pPr>
            <w:r w:rsidRPr="00507CBC">
              <w:rPr>
                <w:w w:val="90"/>
                <w:sz w:val="24"/>
                <w:szCs w:val="24"/>
              </w:rPr>
              <w:t>≤ 0,001</w:t>
            </w:r>
          </w:p>
        </w:tc>
      </w:tr>
      <w:tr w:rsidR="008216A8" w:rsidRPr="006D124F" w14:paraId="37F91118" w14:textId="3919B081" w:rsidTr="0066212E">
        <w:trPr>
          <w:trHeight w:val="399"/>
        </w:trPr>
        <w:tc>
          <w:tcPr>
            <w:tcW w:w="3396" w:type="dxa"/>
          </w:tcPr>
          <w:p w14:paraId="1BB69D66" w14:textId="359E5CB1" w:rsidR="008216A8" w:rsidRPr="00CC4597" w:rsidRDefault="008216A8" w:rsidP="00DB64FF">
            <w:pPr>
              <w:jc w:val="both"/>
              <w:rPr>
                <w:rFonts w:eastAsia="Calibri"/>
                <w:sz w:val="24"/>
                <w:szCs w:val="24"/>
              </w:rPr>
            </w:pPr>
            <w:r w:rsidRPr="00CC4597">
              <w:rPr>
                <w:rFonts w:eastAsia="Calibri"/>
                <w:sz w:val="24"/>
                <w:szCs w:val="24"/>
              </w:rPr>
              <w:t>Инфекциялық емес гастроэнтериті және колиті бар науқастың күтімі (0-ден 18-ге дейінгі жас)</w:t>
            </w:r>
          </w:p>
        </w:tc>
        <w:tc>
          <w:tcPr>
            <w:tcW w:w="710" w:type="dxa"/>
          </w:tcPr>
          <w:p w14:paraId="529C4879" w14:textId="18CA9CEC"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 xml:space="preserve">227 </w:t>
            </w:r>
            <w:r w:rsidRPr="00CC4597">
              <w:rPr>
                <w:rFonts w:eastAsia="Calibri"/>
                <w:sz w:val="24"/>
                <w:szCs w:val="24"/>
                <w:lang w:val="ru-RU"/>
              </w:rPr>
              <w:t xml:space="preserve"> </w:t>
            </w:r>
          </w:p>
        </w:tc>
        <w:tc>
          <w:tcPr>
            <w:tcW w:w="1134" w:type="dxa"/>
          </w:tcPr>
          <w:p w14:paraId="0927AF50" w14:textId="2FF2CB73"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(10%)</w:t>
            </w:r>
          </w:p>
        </w:tc>
        <w:tc>
          <w:tcPr>
            <w:tcW w:w="992" w:type="dxa"/>
          </w:tcPr>
          <w:p w14:paraId="50953C5F" w14:textId="21A1A910"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 xml:space="preserve">2036 </w:t>
            </w:r>
          </w:p>
        </w:tc>
        <w:tc>
          <w:tcPr>
            <w:tcW w:w="1134" w:type="dxa"/>
          </w:tcPr>
          <w:p w14:paraId="3A1EF3E0" w14:textId="51DF8C86"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(90%)</w:t>
            </w:r>
          </w:p>
        </w:tc>
        <w:tc>
          <w:tcPr>
            <w:tcW w:w="1276" w:type="dxa"/>
          </w:tcPr>
          <w:p w14:paraId="0839F05E" w14:textId="714D3609" w:rsidR="008216A8" w:rsidRPr="00CC4597" w:rsidRDefault="008216A8" w:rsidP="00DB64FF">
            <w:pPr>
              <w:shd w:val="clear" w:color="auto" w:fill="FFFFFF"/>
              <w:contextualSpacing/>
              <w:jc w:val="both"/>
              <w:rPr>
                <w:rFonts w:eastAsia="Calibri"/>
                <w:sz w:val="24"/>
                <w:szCs w:val="24"/>
              </w:rPr>
            </w:pPr>
            <w:r w:rsidRPr="00CC4597">
              <w:rPr>
                <w:rFonts w:eastAsia="Calibri"/>
                <w:sz w:val="24"/>
                <w:szCs w:val="24"/>
              </w:rPr>
              <w:t>869,823</w:t>
            </w:r>
            <w:r w:rsidRPr="00CC4597">
              <w:rPr>
                <w:color w:val="000000"/>
                <w:sz w:val="24"/>
                <w:szCs w:val="24"/>
                <w:vertAlign w:val="superscript"/>
              </w:rPr>
              <w:t xml:space="preserve"> </w:t>
            </w:r>
          </w:p>
        </w:tc>
        <w:tc>
          <w:tcPr>
            <w:tcW w:w="992" w:type="dxa"/>
          </w:tcPr>
          <w:p w14:paraId="29952513" w14:textId="5E6A0FCA" w:rsidR="008216A8" w:rsidRPr="00CC4597" w:rsidRDefault="008216A8" w:rsidP="00DB64FF">
            <w:pPr>
              <w:shd w:val="clear" w:color="auto" w:fill="FFFFFF"/>
              <w:contextualSpacing/>
              <w:jc w:val="both"/>
              <w:rPr>
                <w:rFonts w:eastAsia="Calibri"/>
                <w:sz w:val="24"/>
                <w:szCs w:val="24"/>
              </w:rPr>
            </w:pPr>
            <w:r w:rsidRPr="00507CBC">
              <w:rPr>
                <w:w w:val="90"/>
                <w:sz w:val="24"/>
                <w:szCs w:val="24"/>
              </w:rPr>
              <w:t>≤ 0,001</w:t>
            </w:r>
          </w:p>
        </w:tc>
      </w:tr>
    </w:tbl>
    <w:p w14:paraId="5458B18E" w14:textId="77777777" w:rsidR="002E304D" w:rsidRDefault="002E304D" w:rsidP="00ED5D5C">
      <w:pPr>
        <w:ind w:firstLine="720"/>
        <w:jc w:val="both"/>
        <w:rPr>
          <w:sz w:val="28"/>
          <w:szCs w:val="28"/>
        </w:rPr>
      </w:pPr>
    </w:p>
    <w:p w14:paraId="744151A0" w14:textId="77777777" w:rsidR="002175CF" w:rsidRDefault="002175CF" w:rsidP="00ED5D5C">
      <w:pPr>
        <w:ind w:firstLine="720"/>
        <w:jc w:val="both"/>
        <w:rPr>
          <w:sz w:val="28"/>
          <w:szCs w:val="28"/>
        </w:rPr>
      </w:pPr>
    </w:p>
    <w:p w14:paraId="66DE32A6" w14:textId="77777777" w:rsidR="00F1580F" w:rsidRDefault="00F1580F" w:rsidP="004F3E97">
      <w:pPr>
        <w:ind w:right="3" w:firstLine="720"/>
        <w:jc w:val="both"/>
        <w:rPr>
          <w:sz w:val="28"/>
          <w:szCs w:val="28"/>
        </w:rPr>
      </w:pPr>
      <w:r w:rsidRPr="00F1580F">
        <w:rPr>
          <w:sz w:val="28"/>
          <w:szCs w:val="28"/>
        </w:rPr>
        <w:t>Респонденттердің хабарлауынша, науқасқа бірінші бару кезінде арнайы құжаттаманы (бақылау парақтарын) пайдалану. Көпшілігі (68%) (n=</w:t>
      </w:r>
      <w:r w:rsidRPr="00F1580F">
        <w:rPr>
          <w:rFonts w:eastAsia="Calibri"/>
          <w:color w:val="231F20"/>
          <w:spacing w:val="-3"/>
          <w:sz w:val="28"/>
          <w:szCs w:val="28"/>
        </w:rPr>
        <w:t>1539</w:t>
      </w:r>
      <w:r w:rsidRPr="00F1580F">
        <w:rPr>
          <w:sz w:val="28"/>
          <w:szCs w:val="28"/>
        </w:rPr>
        <w:t>) антибиотиктерге сезімталдықты тексеру парағын пайдаланбаған, ал 32%-ы (n=</w:t>
      </w:r>
      <w:r w:rsidRPr="00F1580F">
        <w:rPr>
          <w:rFonts w:eastAsia="Calibri"/>
          <w:color w:val="231F20"/>
          <w:spacing w:val="-3"/>
          <w:sz w:val="28"/>
          <w:szCs w:val="28"/>
        </w:rPr>
        <w:t>724</w:t>
      </w:r>
      <w:r w:rsidRPr="00F1580F">
        <w:rPr>
          <w:sz w:val="28"/>
          <w:szCs w:val="28"/>
        </w:rPr>
        <w:t>) оны қолданғанын хабарлады. «Балалар мен жасөспірімдерде COVID -19 кезінде мейіргерлік қабылдау және мейіргерлік күтім» бақылау парағына келетін болсақ, қатысушылардың 75,7%-ы (n=</w:t>
      </w:r>
      <w:r w:rsidRPr="00F1580F">
        <w:rPr>
          <w:rFonts w:eastAsia="Calibri"/>
          <w:color w:val="231F20"/>
          <w:spacing w:val="-3"/>
          <w:sz w:val="28"/>
          <w:szCs w:val="28"/>
        </w:rPr>
        <w:t>1714</w:t>
      </w:r>
      <w:r w:rsidRPr="00F1580F">
        <w:rPr>
          <w:sz w:val="28"/>
          <w:szCs w:val="28"/>
        </w:rPr>
        <w:t>) оны қолданбаған, ал 24,3%-ы (n=</w:t>
      </w:r>
      <w:r w:rsidRPr="00F1580F">
        <w:rPr>
          <w:rFonts w:eastAsia="Calibri"/>
          <w:color w:val="231F20"/>
          <w:spacing w:val="-3"/>
          <w:sz w:val="28"/>
          <w:szCs w:val="28"/>
        </w:rPr>
        <w:t>549</w:t>
      </w:r>
      <w:r w:rsidRPr="00F1580F">
        <w:rPr>
          <w:sz w:val="28"/>
          <w:szCs w:val="28"/>
        </w:rPr>
        <w:t>) пайдаланғанын көрсетті. «</w:t>
      </w:r>
      <w:r w:rsidRPr="00F1580F">
        <w:rPr>
          <w:rFonts w:eastAsia="Calibri"/>
          <w:sz w:val="28"/>
          <w:szCs w:val="28"/>
        </w:rPr>
        <w:t>Науқас поликлиникаға/фильтрға ЖРВИ, оның ішінде COVID -19 бойынша шағымданғанда мейіргерлік қабылдау және мейіргерлік күтім</w:t>
      </w:r>
      <w:r w:rsidRPr="00F1580F">
        <w:rPr>
          <w:sz w:val="28"/>
          <w:szCs w:val="28"/>
        </w:rPr>
        <w:t>» бақылау парағына келетін болсақ, респонденттердің 67,8%-ы (n=</w:t>
      </w:r>
      <w:r w:rsidRPr="00F1580F">
        <w:rPr>
          <w:rFonts w:eastAsia="Calibri"/>
          <w:color w:val="231F20"/>
          <w:spacing w:val="-3"/>
          <w:sz w:val="28"/>
          <w:szCs w:val="28"/>
        </w:rPr>
        <w:t>1535</w:t>
      </w:r>
      <w:r w:rsidRPr="00F1580F">
        <w:rPr>
          <w:sz w:val="28"/>
          <w:szCs w:val="28"/>
        </w:rPr>
        <w:t>) оны қолданбаған, ал 32,2%-ы (n=728) пайдаланғанын хабарлады. Көпшілігі (85,6%) (n=</w:t>
      </w:r>
      <w:r w:rsidRPr="00F1580F">
        <w:rPr>
          <w:rFonts w:eastAsia="Calibri"/>
          <w:color w:val="231F20"/>
          <w:spacing w:val="-3"/>
          <w:sz w:val="28"/>
          <w:szCs w:val="28"/>
        </w:rPr>
        <w:t>1938</w:t>
      </w:r>
      <w:r w:rsidRPr="00F1580F">
        <w:rPr>
          <w:sz w:val="28"/>
          <w:szCs w:val="28"/>
        </w:rPr>
        <w:t xml:space="preserve">) «Ауыр жағдайдағы науқасты назогастралды зондпен </w:t>
      </w:r>
      <w:r w:rsidRPr="00F1580F">
        <w:rPr>
          <w:sz w:val="28"/>
          <w:szCs w:val="28"/>
        </w:rPr>
        <w:lastRenderedPageBreak/>
        <w:t>тамақтандыру» бақылау парағын пайдаланбаған, ал 14,4% (n=</w:t>
      </w:r>
      <w:r w:rsidRPr="00F1580F">
        <w:rPr>
          <w:rFonts w:eastAsia="Calibri"/>
          <w:color w:val="231F20"/>
          <w:spacing w:val="-3"/>
          <w:sz w:val="28"/>
          <w:szCs w:val="28"/>
        </w:rPr>
        <w:t>325</w:t>
      </w:r>
      <w:r w:rsidRPr="00F1580F">
        <w:rPr>
          <w:sz w:val="28"/>
          <w:szCs w:val="28"/>
        </w:rPr>
        <w:t>)пайдаланғанын мәлімдеді. Қысым жарасын емдеуге қатысты бақылау парағына келетін болсақ, қатысушылардың 77,6%-ы (n=</w:t>
      </w:r>
      <w:r w:rsidRPr="00F1580F">
        <w:rPr>
          <w:rFonts w:eastAsia="Calibri"/>
          <w:color w:val="231F20"/>
          <w:spacing w:val="-3"/>
          <w:sz w:val="28"/>
          <w:szCs w:val="28"/>
        </w:rPr>
        <w:t>1757</w:t>
      </w:r>
      <w:r w:rsidRPr="00F1580F">
        <w:rPr>
          <w:sz w:val="28"/>
          <w:szCs w:val="28"/>
        </w:rPr>
        <w:t>) оны пайдаланбаған, ал 22,4%-ы (n=</w:t>
      </w:r>
      <w:r w:rsidRPr="00F1580F">
        <w:rPr>
          <w:rFonts w:eastAsia="Calibri"/>
          <w:color w:val="231F20"/>
          <w:spacing w:val="-3"/>
          <w:sz w:val="28"/>
          <w:szCs w:val="28"/>
        </w:rPr>
        <w:t>506</w:t>
      </w:r>
      <w:r w:rsidRPr="00F1580F">
        <w:rPr>
          <w:sz w:val="28"/>
          <w:szCs w:val="28"/>
        </w:rPr>
        <w:t>) пайдаланғанын хабарлады. Сол сияқты, көпшілігі (77,1%) (n=1744) «Назалды канюля және оттегі маскасы (оксигенотерапия) көмегімен науқасқа оттегін беру» бақылау парағын пайдаланбады, ал 22,9% (n=</w:t>
      </w:r>
      <w:r w:rsidRPr="00F1580F">
        <w:rPr>
          <w:rFonts w:eastAsia="Calibri"/>
          <w:color w:val="231F20"/>
          <w:spacing w:val="-3"/>
          <w:sz w:val="28"/>
          <w:szCs w:val="28"/>
        </w:rPr>
        <w:t>519</w:t>
      </w:r>
      <w:r w:rsidRPr="00F1580F">
        <w:rPr>
          <w:sz w:val="28"/>
          <w:szCs w:val="28"/>
        </w:rPr>
        <w:t>) оны пайдаланғанын белгіледі (10</w:t>
      </w:r>
      <w:r w:rsidRPr="006D124F">
        <w:rPr>
          <w:sz w:val="28"/>
          <w:szCs w:val="28"/>
        </w:rPr>
        <w:t>-кесте)</w:t>
      </w:r>
      <w:r w:rsidRPr="008F2DFA">
        <w:rPr>
          <w:b/>
          <w:bCs/>
          <w:sz w:val="28"/>
          <w:szCs w:val="28"/>
        </w:rPr>
        <w:t xml:space="preserve"> </w:t>
      </w:r>
      <w:r w:rsidRPr="008F2DFA">
        <w:rPr>
          <w:sz w:val="28"/>
          <w:szCs w:val="28"/>
        </w:rPr>
        <w:t>[85].</w:t>
      </w:r>
    </w:p>
    <w:p w14:paraId="1970DCF0" w14:textId="77777777" w:rsidR="00F1580F" w:rsidRPr="00201FC9" w:rsidRDefault="00F1580F" w:rsidP="00ED5D5C">
      <w:pPr>
        <w:jc w:val="center"/>
        <w:rPr>
          <w:b/>
          <w:color w:val="231F20"/>
          <w:spacing w:val="-3"/>
          <w:w w:val="105"/>
          <w:sz w:val="24"/>
          <w:szCs w:val="24"/>
        </w:rPr>
      </w:pPr>
    </w:p>
    <w:p w14:paraId="6165A22D" w14:textId="30C1A377" w:rsidR="006D124F" w:rsidRPr="00014110" w:rsidRDefault="006D124F" w:rsidP="00014110">
      <w:pPr>
        <w:jc w:val="both"/>
        <w:rPr>
          <w:color w:val="231F20"/>
          <w:spacing w:val="-3"/>
          <w:w w:val="105"/>
          <w:sz w:val="28"/>
          <w:szCs w:val="28"/>
        </w:rPr>
      </w:pPr>
      <w:r w:rsidRPr="00014110">
        <w:rPr>
          <w:color w:val="231F20"/>
          <w:spacing w:val="-3"/>
          <w:w w:val="105"/>
          <w:sz w:val="28"/>
          <w:szCs w:val="28"/>
        </w:rPr>
        <w:t xml:space="preserve">Кесте </w:t>
      </w:r>
      <w:r w:rsidR="0085734F" w:rsidRPr="00014110">
        <w:rPr>
          <w:color w:val="231F20"/>
          <w:spacing w:val="-3"/>
          <w:w w:val="105"/>
          <w:sz w:val="28"/>
          <w:szCs w:val="28"/>
        </w:rPr>
        <w:t>10</w:t>
      </w:r>
      <w:r w:rsidR="00BD7DF7" w:rsidRPr="00BD7DF7">
        <w:rPr>
          <w:color w:val="231F20"/>
          <w:spacing w:val="-3"/>
          <w:w w:val="105"/>
          <w:sz w:val="28"/>
          <w:szCs w:val="28"/>
        </w:rPr>
        <w:t xml:space="preserve"> </w:t>
      </w:r>
      <w:r w:rsidR="0085734F" w:rsidRPr="00014110">
        <w:rPr>
          <w:color w:val="231F20"/>
          <w:spacing w:val="-3"/>
          <w:w w:val="105"/>
          <w:sz w:val="28"/>
          <w:szCs w:val="28"/>
        </w:rPr>
        <w:t>-</w:t>
      </w:r>
      <w:r w:rsidR="00EA5060" w:rsidRPr="00014110">
        <w:rPr>
          <w:sz w:val="28"/>
          <w:szCs w:val="28"/>
        </w:rPr>
        <w:t xml:space="preserve"> </w:t>
      </w:r>
      <w:r w:rsidR="00EA5060" w:rsidRPr="00014110">
        <w:rPr>
          <w:color w:val="231F20"/>
          <w:spacing w:val="-3"/>
          <w:w w:val="105"/>
          <w:sz w:val="28"/>
          <w:szCs w:val="28"/>
        </w:rPr>
        <w:t>Біріншілік мейір</w:t>
      </w:r>
      <w:r w:rsidR="004B5BA2" w:rsidRPr="00014110">
        <w:rPr>
          <w:color w:val="231F20"/>
          <w:spacing w:val="-3"/>
          <w:w w:val="105"/>
          <w:sz w:val="28"/>
          <w:szCs w:val="28"/>
        </w:rPr>
        <w:t>гер</w:t>
      </w:r>
      <w:r w:rsidR="00EA5060" w:rsidRPr="00014110">
        <w:rPr>
          <w:color w:val="231F20"/>
          <w:spacing w:val="-3"/>
          <w:w w:val="105"/>
          <w:sz w:val="28"/>
          <w:szCs w:val="28"/>
        </w:rPr>
        <w:t xml:space="preserve"> қабылдауда Сіз қандай мейіргерлік құжаттарды (чек-листтерді) қолданасыз? </w:t>
      </w:r>
      <w:r w:rsidRPr="00014110">
        <w:rPr>
          <w:color w:val="231F20"/>
          <w:spacing w:val="-3"/>
          <w:w w:val="105"/>
          <w:sz w:val="28"/>
          <w:szCs w:val="28"/>
        </w:rPr>
        <w:t>(</w:t>
      </w:r>
      <w:r w:rsidR="00BB08C7" w:rsidRPr="00014110">
        <w:rPr>
          <w:color w:val="231F20"/>
          <w:spacing w:val="-3"/>
          <w:w w:val="105"/>
          <w:sz w:val="28"/>
          <w:szCs w:val="28"/>
        </w:rPr>
        <w:t>n</w:t>
      </w:r>
      <w:r w:rsidRPr="00014110">
        <w:rPr>
          <w:color w:val="231F20"/>
          <w:spacing w:val="-3"/>
          <w:w w:val="105"/>
          <w:sz w:val="28"/>
          <w:szCs w:val="28"/>
        </w:rPr>
        <w:t xml:space="preserve">=2263) </w:t>
      </w:r>
    </w:p>
    <w:tbl>
      <w:tblPr>
        <w:tblStyle w:val="16"/>
        <w:tblpPr w:leftFromText="180" w:rightFromText="180" w:vertAnchor="text" w:horzAnchor="margin" w:tblpXSpec="center" w:tblpY="538"/>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48"/>
        <w:gridCol w:w="709"/>
        <w:gridCol w:w="850"/>
        <w:gridCol w:w="851"/>
        <w:gridCol w:w="850"/>
        <w:gridCol w:w="1134"/>
        <w:gridCol w:w="992"/>
      </w:tblGrid>
      <w:tr w:rsidR="00BB08C7" w:rsidRPr="006D124F" w14:paraId="4F4C1049" w14:textId="77777777" w:rsidTr="0066212E">
        <w:trPr>
          <w:trHeight w:val="787"/>
        </w:trPr>
        <w:tc>
          <w:tcPr>
            <w:tcW w:w="4248" w:type="dxa"/>
          </w:tcPr>
          <w:p w14:paraId="4836CB0D" w14:textId="09223678" w:rsidR="00BB08C7" w:rsidRPr="00913E2A" w:rsidRDefault="00913E2A" w:rsidP="00BB08C7">
            <w:pPr>
              <w:tabs>
                <w:tab w:val="left" w:pos="3676"/>
                <w:tab w:val="left" w:pos="4379"/>
              </w:tabs>
              <w:jc w:val="both"/>
              <w:rPr>
                <w:rFonts w:eastAsia="Calibri"/>
                <w:sz w:val="24"/>
                <w:szCs w:val="24"/>
              </w:rPr>
            </w:pPr>
            <w:r w:rsidRPr="00913E2A">
              <w:rPr>
                <w:rFonts w:eastAsia="Calibri"/>
                <w:sz w:val="24"/>
                <w:szCs w:val="24"/>
                <w:lang w:val="ru-RU"/>
              </w:rPr>
              <w:t>Ме</w:t>
            </w:r>
            <w:r w:rsidRPr="00913E2A">
              <w:rPr>
                <w:rFonts w:eastAsia="Calibri"/>
                <w:sz w:val="24"/>
                <w:szCs w:val="24"/>
              </w:rPr>
              <w:t xml:space="preserve">йіргерлік құжаттамалар </w:t>
            </w:r>
            <w:r w:rsidRPr="00913E2A">
              <w:rPr>
                <w:color w:val="231F20"/>
                <w:spacing w:val="-3"/>
                <w:w w:val="105"/>
                <w:sz w:val="28"/>
                <w:szCs w:val="28"/>
              </w:rPr>
              <w:t>(чек-листтер)</w:t>
            </w:r>
          </w:p>
        </w:tc>
        <w:tc>
          <w:tcPr>
            <w:tcW w:w="709" w:type="dxa"/>
          </w:tcPr>
          <w:p w14:paraId="580BE7B8" w14:textId="77777777" w:rsidR="00BB08C7" w:rsidRPr="00014110" w:rsidRDefault="00BB08C7" w:rsidP="00BB08C7">
            <w:pPr>
              <w:tabs>
                <w:tab w:val="left" w:pos="3676"/>
                <w:tab w:val="left" w:pos="4379"/>
              </w:tabs>
              <w:jc w:val="both"/>
              <w:rPr>
                <w:rFonts w:eastAsia="Calibri"/>
                <w:bCs/>
                <w:sz w:val="24"/>
                <w:szCs w:val="24"/>
              </w:rPr>
            </w:pPr>
            <w:r w:rsidRPr="00014110">
              <w:rPr>
                <w:rFonts w:eastAsia="Calibri"/>
                <w:bCs/>
                <w:sz w:val="24"/>
                <w:szCs w:val="24"/>
              </w:rPr>
              <w:t xml:space="preserve"> Ия </w:t>
            </w:r>
          </w:p>
          <w:p w14:paraId="79187F6C" w14:textId="5BC55881" w:rsidR="00BB08C7" w:rsidRPr="00014110" w:rsidRDefault="00BB08C7" w:rsidP="00BB08C7">
            <w:pPr>
              <w:tabs>
                <w:tab w:val="left" w:pos="3676"/>
                <w:tab w:val="left" w:pos="4379"/>
              </w:tabs>
              <w:jc w:val="both"/>
              <w:rPr>
                <w:rFonts w:eastAsia="Calibri"/>
                <w:bCs/>
                <w:sz w:val="24"/>
                <w:szCs w:val="24"/>
              </w:rPr>
            </w:pPr>
            <w:r w:rsidRPr="00014110">
              <w:rPr>
                <w:rFonts w:eastAsia="Calibri"/>
                <w:bCs/>
                <w:sz w:val="24"/>
                <w:szCs w:val="24"/>
                <w:lang w:val="ru-RU"/>
              </w:rPr>
              <w:t>абс</w:t>
            </w:r>
          </w:p>
        </w:tc>
        <w:tc>
          <w:tcPr>
            <w:tcW w:w="850" w:type="dxa"/>
          </w:tcPr>
          <w:p w14:paraId="3BDD39F0" w14:textId="77777777" w:rsidR="00BB08C7" w:rsidRPr="00014110" w:rsidRDefault="00BB08C7" w:rsidP="00BB08C7">
            <w:pPr>
              <w:tabs>
                <w:tab w:val="left" w:pos="3676"/>
                <w:tab w:val="left" w:pos="4379"/>
              </w:tabs>
              <w:jc w:val="both"/>
              <w:rPr>
                <w:rFonts w:eastAsia="Calibri"/>
                <w:bCs/>
                <w:sz w:val="24"/>
                <w:szCs w:val="24"/>
              </w:rPr>
            </w:pPr>
            <w:r w:rsidRPr="00014110">
              <w:rPr>
                <w:rFonts w:eastAsia="Calibri"/>
                <w:bCs/>
                <w:sz w:val="24"/>
                <w:szCs w:val="24"/>
              </w:rPr>
              <w:t>%</w:t>
            </w:r>
          </w:p>
        </w:tc>
        <w:tc>
          <w:tcPr>
            <w:tcW w:w="851" w:type="dxa"/>
          </w:tcPr>
          <w:p w14:paraId="291A2513" w14:textId="77777777" w:rsidR="00BB08C7" w:rsidRPr="00014110" w:rsidRDefault="00BB08C7" w:rsidP="00BB08C7">
            <w:pPr>
              <w:tabs>
                <w:tab w:val="left" w:pos="3676"/>
                <w:tab w:val="left" w:pos="4379"/>
              </w:tabs>
              <w:jc w:val="both"/>
              <w:rPr>
                <w:rFonts w:eastAsia="Calibri"/>
                <w:bCs/>
                <w:sz w:val="24"/>
                <w:szCs w:val="24"/>
              </w:rPr>
            </w:pPr>
            <w:r w:rsidRPr="00014110">
              <w:rPr>
                <w:rFonts w:eastAsia="Calibri"/>
                <w:bCs/>
                <w:sz w:val="24"/>
                <w:szCs w:val="24"/>
              </w:rPr>
              <w:t>Жоқ</w:t>
            </w:r>
            <w:r w:rsidRPr="00014110">
              <w:rPr>
                <w:rFonts w:eastAsia="Calibri"/>
                <w:bCs/>
                <w:sz w:val="24"/>
                <w:szCs w:val="24"/>
                <w:lang w:val="en-US"/>
              </w:rPr>
              <w:t xml:space="preserve"> </w:t>
            </w:r>
            <w:r w:rsidRPr="00014110">
              <w:rPr>
                <w:rFonts w:eastAsia="Calibri"/>
                <w:bCs/>
                <w:sz w:val="24"/>
                <w:szCs w:val="24"/>
              </w:rPr>
              <w:t xml:space="preserve"> </w:t>
            </w:r>
          </w:p>
          <w:p w14:paraId="31046EA6" w14:textId="6B0D1C3F" w:rsidR="00BB08C7" w:rsidRPr="00014110" w:rsidRDefault="00BB08C7" w:rsidP="00BB08C7">
            <w:pPr>
              <w:tabs>
                <w:tab w:val="left" w:pos="3676"/>
                <w:tab w:val="left" w:pos="4379"/>
              </w:tabs>
              <w:jc w:val="both"/>
              <w:rPr>
                <w:rFonts w:eastAsia="Calibri"/>
                <w:bCs/>
                <w:sz w:val="24"/>
                <w:szCs w:val="24"/>
              </w:rPr>
            </w:pPr>
            <w:r w:rsidRPr="00014110">
              <w:rPr>
                <w:rFonts w:eastAsia="Calibri"/>
                <w:bCs/>
                <w:sz w:val="24"/>
                <w:szCs w:val="24"/>
                <w:lang w:val="ru-RU"/>
              </w:rPr>
              <w:t>абс</w:t>
            </w:r>
          </w:p>
        </w:tc>
        <w:tc>
          <w:tcPr>
            <w:tcW w:w="850" w:type="dxa"/>
          </w:tcPr>
          <w:p w14:paraId="1215B491" w14:textId="77777777" w:rsidR="00BB08C7" w:rsidRPr="00014110" w:rsidRDefault="00BB08C7" w:rsidP="00BB08C7">
            <w:pPr>
              <w:tabs>
                <w:tab w:val="left" w:pos="3676"/>
                <w:tab w:val="left" w:pos="4379"/>
              </w:tabs>
              <w:jc w:val="both"/>
              <w:rPr>
                <w:bCs/>
                <w:color w:val="231F20"/>
                <w:w w:val="90"/>
                <w:sz w:val="24"/>
                <w:szCs w:val="24"/>
              </w:rPr>
            </w:pPr>
            <w:r w:rsidRPr="00014110">
              <w:rPr>
                <w:rFonts w:eastAsia="Calibri"/>
                <w:bCs/>
                <w:sz w:val="24"/>
                <w:szCs w:val="24"/>
              </w:rPr>
              <w:t>%</w:t>
            </w:r>
          </w:p>
        </w:tc>
        <w:tc>
          <w:tcPr>
            <w:tcW w:w="1134" w:type="dxa"/>
          </w:tcPr>
          <w:p w14:paraId="65BCE57B" w14:textId="77777777" w:rsidR="00BB08C7" w:rsidRPr="00014110" w:rsidRDefault="00BB08C7" w:rsidP="00BB08C7">
            <w:pPr>
              <w:tabs>
                <w:tab w:val="left" w:pos="3676"/>
                <w:tab w:val="left" w:pos="4379"/>
              </w:tabs>
              <w:jc w:val="both"/>
              <w:rPr>
                <w:rFonts w:eastAsia="Calibri"/>
                <w:bCs/>
                <w:sz w:val="24"/>
                <w:szCs w:val="24"/>
              </w:rPr>
            </w:pPr>
            <w:r w:rsidRPr="00014110">
              <w:rPr>
                <w:bCs/>
                <w:color w:val="231F20"/>
                <w:w w:val="90"/>
                <w:sz w:val="24"/>
                <w:szCs w:val="24"/>
              </w:rPr>
              <w:t>хи-квадрат</w:t>
            </w:r>
          </w:p>
        </w:tc>
        <w:tc>
          <w:tcPr>
            <w:tcW w:w="992" w:type="dxa"/>
          </w:tcPr>
          <w:p w14:paraId="1ABC927A" w14:textId="77777777" w:rsidR="00BB08C7" w:rsidRPr="00014110" w:rsidRDefault="00BB08C7" w:rsidP="00BB08C7">
            <w:pPr>
              <w:tabs>
                <w:tab w:val="left" w:pos="3676"/>
                <w:tab w:val="left" w:pos="4379"/>
              </w:tabs>
              <w:jc w:val="both"/>
              <w:rPr>
                <w:bCs/>
                <w:color w:val="231F20"/>
                <w:w w:val="90"/>
                <w:sz w:val="24"/>
                <w:szCs w:val="24"/>
                <w:highlight w:val="cyan"/>
              </w:rPr>
            </w:pPr>
            <w:r w:rsidRPr="00014110">
              <w:t>P - value</w:t>
            </w:r>
          </w:p>
        </w:tc>
      </w:tr>
      <w:tr w:rsidR="00BB08C7" w:rsidRPr="006D124F" w14:paraId="7FCA455C" w14:textId="77777777" w:rsidTr="0066212E">
        <w:trPr>
          <w:trHeight w:val="324"/>
        </w:trPr>
        <w:tc>
          <w:tcPr>
            <w:tcW w:w="4248" w:type="dxa"/>
          </w:tcPr>
          <w:p w14:paraId="3419A2AD"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Антибиотикке сезімталдық сынамасын жүргізу</w:t>
            </w:r>
          </w:p>
        </w:tc>
        <w:tc>
          <w:tcPr>
            <w:tcW w:w="709" w:type="dxa"/>
          </w:tcPr>
          <w:p w14:paraId="56829EBD"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 xml:space="preserve">724 </w:t>
            </w:r>
          </w:p>
        </w:tc>
        <w:tc>
          <w:tcPr>
            <w:tcW w:w="850" w:type="dxa"/>
          </w:tcPr>
          <w:p w14:paraId="6C1094F8"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32%</w:t>
            </w:r>
          </w:p>
        </w:tc>
        <w:tc>
          <w:tcPr>
            <w:tcW w:w="851" w:type="dxa"/>
          </w:tcPr>
          <w:p w14:paraId="532FE5E7"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 xml:space="preserve">1539 </w:t>
            </w:r>
          </w:p>
        </w:tc>
        <w:tc>
          <w:tcPr>
            <w:tcW w:w="850" w:type="dxa"/>
          </w:tcPr>
          <w:p w14:paraId="6F93B9D7"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68%</w:t>
            </w:r>
          </w:p>
        </w:tc>
        <w:tc>
          <w:tcPr>
            <w:tcW w:w="1134" w:type="dxa"/>
          </w:tcPr>
          <w:p w14:paraId="114D4EAA"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293,515</w:t>
            </w:r>
            <w:r w:rsidRPr="00643EC3">
              <w:rPr>
                <w:color w:val="000000"/>
                <w:sz w:val="24"/>
                <w:szCs w:val="24"/>
                <w:vertAlign w:val="superscript"/>
              </w:rPr>
              <w:t xml:space="preserve"> </w:t>
            </w:r>
          </w:p>
        </w:tc>
        <w:tc>
          <w:tcPr>
            <w:tcW w:w="992" w:type="dxa"/>
          </w:tcPr>
          <w:p w14:paraId="5DCF966A" w14:textId="77777777" w:rsidR="00BB08C7" w:rsidRPr="00643EC3" w:rsidRDefault="00BB08C7" w:rsidP="00BB08C7">
            <w:pPr>
              <w:shd w:val="clear" w:color="auto" w:fill="FFFFFF"/>
              <w:contextualSpacing/>
              <w:jc w:val="both"/>
              <w:rPr>
                <w:rFonts w:eastAsia="Calibri"/>
                <w:sz w:val="24"/>
                <w:szCs w:val="24"/>
              </w:rPr>
            </w:pPr>
            <w:r w:rsidRPr="00C5347B">
              <w:t>≤ 0,001</w:t>
            </w:r>
          </w:p>
        </w:tc>
      </w:tr>
      <w:tr w:rsidR="00BB08C7" w:rsidRPr="006D124F" w14:paraId="791E9308" w14:textId="77777777" w:rsidTr="0066212E">
        <w:trPr>
          <w:trHeight w:val="569"/>
        </w:trPr>
        <w:tc>
          <w:tcPr>
            <w:tcW w:w="4248" w:type="dxa"/>
          </w:tcPr>
          <w:p w14:paraId="0DD3C6FF" w14:textId="3E30652D"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Балалар мен жасөспірімдерде COVID -19 кезінде мейіргерлік қабылдау және мейір</w:t>
            </w:r>
            <w:r w:rsidR="004B5BA2">
              <w:rPr>
                <w:rFonts w:eastAsia="Calibri"/>
                <w:sz w:val="24"/>
                <w:szCs w:val="24"/>
              </w:rPr>
              <w:t xml:space="preserve">гер </w:t>
            </w:r>
            <w:r w:rsidRPr="00643EC3">
              <w:rPr>
                <w:rFonts w:eastAsia="Calibri"/>
                <w:sz w:val="24"/>
                <w:szCs w:val="24"/>
              </w:rPr>
              <w:t>лік күтім</w:t>
            </w:r>
          </w:p>
        </w:tc>
        <w:tc>
          <w:tcPr>
            <w:tcW w:w="709" w:type="dxa"/>
          </w:tcPr>
          <w:p w14:paraId="1085DFC2"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 xml:space="preserve">549 </w:t>
            </w:r>
          </w:p>
        </w:tc>
        <w:tc>
          <w:tcPr>
            <w:tcW w:w="850" w:type="dxa"/>
          </w:tcPr>
          <w:p w14:paraId="7AE5D503"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24,3%</w:t>
            </w:r>
          </w:p>
        </w:tc>
        <w:tc>
          <w:tcPr>
            <w:tcW w:w="851" w:type="dxa"/>
          </w:tcPr>
          <w:p w14:paraId="5E29D57D"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 xml:space="preserve">1714 </w:t>
            </w:r>
          </w:p>
        </w:tc>
        <w:tc>
          <w:tcPr>
            <w:tcW w:w="850" w:type="dxa"/>
          </w:tcPr>
          <w:p w14:paraId="05F010ED"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75,7%</w:t>
            </w:r>
          </w:p>
        </w:tc>
        <w:tc>
          <w:tcPr>
            <w:tcW w:w="1134" w:type="dxa"/>
          </w:tcPr>
          <w:p w14:paraId="65C618E1"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599,746</w:t>
            </w:r>
            <w:r w:rsidRPr="00643EC3">
              <w:rPr>
                <w:color w:val="000000"/>
                <w:sz w:val="24"/>
                <w:szCs w:val="24"/>
                <w:vertAlign w:val="superscript"/>
              </w:rPr>
              <w:t xml:space="preserve"> </w:t>
            </w:r>
          </w:p>
        </w:tc>
        <w:tc>
          <w:tcPr>
            <w:tcW w:w="992" w:type="dxa"/>
          </w:tcPr>
          <w:p w14:paraId="7BB56632" w14:textId="77777777" w:rsidR="00BB08C7" w:rsidRPr="00643EC3" w:rsidRDefault="00BB08C7" w:rsidP="00BB08C7">
            <w:pPr>
              <w:shd w:val="clear" w:color="auto" w:fill="FFFFFF"/>
              <w:contextualSpacing/>
              <w:jc w:val="both"/>
              <w:rPr>
                <w:rFonts w:eastAsia="Calibri"/>
                <w:sz w:val="24"/>
                <w:szCs w:val="24"/>
              </w:rPr>
            </w:pPr>
            <w:r w:rsidRPr="00C5347B">
              <w:t>≤ 0,001</w:t>
            </w:r>
          </w:p>
        </w:tc>
      </w:tr>
      <w:tr w:rsidR="00BB08C7" w:rsidRPr="006D124F" w14:paraId="02BEFFDB" w14:textId="77777777" w:rsidTr="0066212E">
        <w:trPr>
          <w:trHeight w:val="787"/>
        </w:trPr>
        <w:tc>
          <w:tcPr>
            <w:tcW w:w="4248" w:type="dxa"/>
          </w:tcPr>
          <w:p w14:paraId="24FB9850"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Науқас поликлиникаға/фильтрға ЖРВИ, оның ішінде COVID -19 бойынша шағымданғанда мейіргерлік қабылдау және мейіргерлік күтім</w:t>
            </w:r>
          </w:p>
        </w:tc>
        <w:tc>
          <w:tcPr>
            <w:tcW w:w="709" w:type="dxa"/>
          </w:tcPr>
          <w:p w14:paraId="630EF905"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 xml:space="preserve">728 </w:t>
            </w:r>
          </w:p>
        </w:tc>
        <w:tc>
          <w:tcPr>
            <w:tcW w:w="850" w:type="dxa"/>
          </w:tcPr>
          <w:p w14:paraId="50742B5A"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32,2%</w:t>
            </w:r>
          </w:p>
        </w:tc>
        <w:tc>
          <w:tcPr>
            <w:tcW w:w="851" w:type="dxa"/>
          </w:tcPr>
          <w:p w14:paraId="13B0032D"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 xml:space="preserve">1535 </w:t>
            </w:r>
          </w:p>
        </w:tc>
        <w:tc>
          <w:tcPr>
            <w:tcW w:w="850" w:type="dxa"/>
          </w:tcPr>
          <w:p w14:paraId="627682E7"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67,8%</w:t>
            </w:r>
          </w:p>
        </w:tc>
        <w:tc>
          <w:tcPr>
            <w:tcW w:w="1134" w:type="dxa"/>
          </w:tcPr>
          <w:p w14:paraId="7788C28A"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287,781</w:t>
            </w:r>
            <w:r w:rsidRPr="00643EC3">
              <w:rPr>
                <w:color w:val="000000"/>
                <w:sz w:val="24"/>
                <w:szCs w:val="24"/>
                <w:vertAlign w:val="superscript"/>
              </w:rPr>
              <w:t xml:space="preserve"> </w:t>
            </w:r>
          </w:p>
        </w:tc>
        <w:tc>
          <w:tcPr>
            <w:tcW w:w="992" w:type="dxa"/>
          </w:tcPr>
          <w:p w14:paraId="549C142E" w14:textId="77777777" w:rsidR="00BB08C7" w:rsidRPr="00643EC3" w:rsidRDefault="00BB08C7" w:rsidP="00BB08C7">
            <w:pPr>
              <w:shd w:val="clear" w:color="auto" w:fill="FFFFFF"/>
              <w:contextualSpacing/>
              <w:jc w:val="both"/>
              <w:rPr>
                <w:rFonts w:eastAsia="Calibri"/>
                <w:sz w:val="24"/>
                <w:szCs w:val="24"/>
              </w:rPr>
            </w:pPr>
            <w:r w:rsidRPr="00C5347B">
              <w:t>≤ 0,001</w:t>
            </w:r>
          </w:p>
        </w:tc>
      </w:tr>
      <w:tr w:rsidR="00BB08C7" w:rsidRPr="006D124F" w14:paraId="2DE942BB" w14:textId="77777777" w:rsidTr="0066212E">
        <w:trPr>
          <w:trHeight w:val="583"/>
        </w:trPr>
        <w:tc>
          <w:tcPr>
            <w:tcW w:w="4248" w:type="dxa"/>
          </w:tcPr>
          <w:p w14:paraId="746A318C"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Ауыр жағдайдағы науқасты назогастралды зондпен тамақтандыру</w:t>
            </w:r>
          </w:p>
        </w:tc>
        <w:tc>
          <w:tcPr>
            <w:tcW w:w="709" w:type="dxa"/>
          </w:tcPr>
          <w:p w14:paraId="28FBC285"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 xml:space="preserve"> 325 </w:t>
            </w:r>
          </w:p>
        </w:tc>
        <w:tc>
          <w:tcPr>
            <w:tcW w:w="850" w:type="dxa"/>
          </w:tcPr>
          <w:p w14:paraId="5D62400E"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14,4%</w:t>
            </w:r>
          </w:p>
        </w:tc>
        <w:tc>
          <w:tcPr>
            <w:tcW w:w="851" w:type="dxa"/>
          </w:tcPr>
          <w:p w14:paraId="1D404DD4"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 xml:space="preserve">1938 </w:t>
            </w:r>
          </w:p>
        </w:tc>
        <w:tc>
          <w:tcPr>
            <w:tcW w:w="850" w:type="dxa"/>
          </w:tcPr>
          <w:p w14:paraId="46F67157"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85,6%</w:t>
            </w:r>
          </w:p>
        </w:tc>
        <w:tc>
          <w:tcPr>
            <w:tcW w:w="1134" w:type="dxa"/>
          </w:tcPr>
          <w:p w14:paraId="776700B3"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1149,699</w:t>
            </w:r>
            <w:r w:rsidRPr="00643EC3">
              <w:rPr>
                <w:color w:val="000000"/>
                <w:sz w:val="24"/>
                <w:szCs w:val="24"/>
                <w:vertAlign w:val="superscript"/>
              </w:rPr>
              <w:t xml:space="preserve"> </w:t>
            </w:r>
          </w:p>
        </w:tc>
        <w:tc>
          <w:tcPr>
            <w:tcW w:w="992" w:type="dxa"/>
          </w:tcPr>
          <w:p w14:paraId="4592DB06" w14:textId="77777777" w:rsidR="00BB08C7" w:rsidRPr="00643EC3" w:rsidRDefault="00BB08C7" w:rsidP="00BB08C7">
            <w:pPr>
              <w:shd w:val="clear" w:color="auto" w:fill="FFFFFF"/>
              <w:contextualSpacing/>
              <w:jc w:val="both"/>
              <w:rPr>
                <w:rFonts w:eastAsia="Calibri"/>
                <w:sz w:val="24"/>
                <w:szCs w:val="24"/>
              </w:rPr>
            </w:pPr>
            <w:r w:rsidRPr="00C5347B">
              <w:t>≤ 0,001</w:t>
            </w:r>
          </w:p>
        </w:tc>
      </w:tr>
      <w:tr w:rsidR="00BB08C7" w:rsidRPr="006D124F" w14:paraId="20AB77BA" w14:textId="77777777" w:rsidTr="0066212E">
        <w:trPr>
          <w:trHeight w:val="282"/>
        </w:trPr>
        <w:tc>
          <w:tcPr>
            <w:tcW w:w="4248" w:type="dxa"/>
          </w:tcPr>
          <w:p w14:paraId="68B1D9B2"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Ойық жараларды өңдеу</w:t>
            </w:r>
          </w:p>
        </w:tc>
        <w:tc>
          <w:tcPr>
            <w:tcW w:w="709" w:type="dxa"/>
          </w:tcPr>
          <w:p w14:paraId="09F972BC"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 xml:space="preserve">506 </w:t>
            </w:r>
          </w:p>
        </w:tc>
        <w:tc>
          <w:tcPr>
            <w:tcW w:w="850" w:type="dxa"/>
          </w:tcPr>
          <w:p w14:paraId="41B34D72"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22,4%</w:t>
            </w:r>
          </w:p>
        </w:tc>
        <w:tc>
          <w:tcPr>
            <w:tcW w:w="851" w:type="dxa"/>
          </w:tcPr>
          <w:p w14:paraId="16AEDC44"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 xml:space="preserve">1757 </w:t>
            </w:r>
          </w:p>
        </w:tc>
        <w:tc>
          <w:tcPr>
            <w:tcW w:w="850" w:type="dxa"/>
          </w:tcPr>
          <w:p w14:paraId="4D44EBFA"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77,6%</w:t>
            </w:r>
          </w:p>
        </w:tc>
        <w:tc>
          <w:tcPr>
            <w:tcW w:w="1134" w:type="dxa"/>
          </w:tcPr>
          <w:p w14:paraId="681DB667"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691,560</w:t>
            </w:r>
            <w:r w:rsidRPr="00643EC3">
              <w:rPr>
                <w:color w:val="000000"/>
                <w:sz w:val="24"/>
                <w:szCs w:val="24"/>
                <w:vertAlign w:val="superscript"/>
              </w:rPr>
              <w:t xml:space="preserve"> </w:t>
            </w:r>
          </w:p>
        </w:tc>
        <w:tc>
          <w:tcPr>
            <w:tcW w:w="992" w:type="dxa"/>
          </w:tcPr>
          <w:p w14:paraId="56EB6C6D" w14:textId="77777777" w:rsidR="00BB08C7" w:rsidRPr="00643EC3" w:rsidRDefault="00BB08C7" w:rsidP="00BB08C7">
            <w:pPr>
              <w:shd w:val="clear" w:color="auto" w:fill="FFFFFF"/>
              <w:contextualSpacing/>
              <w:jc w:val="both"/>
              <w:rPr>
                <w:rFonts w:eastAsia="Calibri"/>
                <w:sz w:val="24"/>
                <w:szCs w:val="24"/>
              </w:rPr>
            </w:pPr>
            <w:r w:rsidRPr="00C5347B">
              <w:t>≤ 0,001</w:t>
            </w:r>
          </w:p>
        </w:tc>
      </w:tr>
      <w:tr w:rsidR="00BB08C7" w:rsidRPr="006D124F" w14:paraId="6A594F9C" w14:textId="77777777" w:rsidTr="0066212E">
        <w:trPr>
          <w:trHeight w:val="530"/>
        </w:trPr>
        <w:tc>
          <w:tcPr>
            <w:tcW w:w="4248" w:type="dxa"/>
          </w:tcPr>
          <w:p w14:paraId="6D1CE426"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 xml:space="preserve">Назалды канюля және оттегі маскасы (оксигенотерапия) көмегімен науқасқа оттегін беру </w:t>
            </w:r>
          </w:p>
        </w:tc>
        <w:tc>
          <w:tcPr>
            <w:tcW w:w="709" w:type="dxa"/>
          </w:tcPr>
          <w:p w14:paraId="08696DE2"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 xml:space="preserve">519 </w:t>
            </w:r>
          </w:p>
        </w:tc>
        <w:tc>
          <w:tcPr>
            <w:tcW w:w="850" w:type="dxa"/>
          </w:tcPr>
          <w:p w14:paraId="4FA9361E"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22,9%</w:t>
            </w:r>
          </w:p>
        </w:tc>
        <w:tc>
          <w:tcPr>
            <w:tcW w:w="851" w:type="dxa"/>
          </w:tcPr>
          <w:p w14:paraId="298DED86"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1744</w:t>
            </w:r>
            <w:r>
              <w:rPr>
                <w:rFonts w:eastAsia="Calibri"/>
                <w:sz w:val="24"/>
                <w:szCs w:val="24"/>
                <w:lang w:val="en-US"/>
              </w:rPr>
              <w:t xml:space="preserve"> </w:t>
            </w:r>
          </w:p>
        </w:tc>
        <w:tc>
          <w:tcPr>
            <w:tcW w:w="850" w:type="dxa"/>
          </w:tcPr>
          <w:p w14:paraId="44DDF23D"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77,1%</w:t>
            </w:r>
          </w:p>
        </w:tc>
        <w:tc>
          <w:tcPr>
            <w:tcW w:w="1134" w:type="dxa"/>
          </w:tcPr>
          <w:p w14:paraId="11A2EFB8" w14:textId="77777777" w:rsidR="00BB08C7" w:rsidRPr="00643EC3" w:rsidRDefault="00BB08C7" w:rsidP="00BB08C7">
            <w:pPr>
              <w:shd w:val="clear" w:color="auto" w:fill="FFFFFF"/>
              <w:contextualSpacing/>
              <w:jc w:val="both"/>
              <w:rPr>
                <w:rFonts w:eastAsia="Calibri"/>
                <w:sz w:val="24"/>
                <w:szCs w:val="24"/>
              </w:rPr>
            </w:pPr>
            <w:r w:rsidRPr="00643EC3">
              <w:rPr>
                <w:rFonts w:eastAsia="Calibri"/>
                <w:sz w:val="24"/>
                <w:szCs w:val="24"/>
              </w:rPr>
              <w:t>663,113</w:t>
            </w:r>
            <w:r w:rsidRPr="00643EC3">
              <w:rPr>
                <w:color w:val="000000"/>
                <w:sz w:val="24"/>
                <w:szCs w:val="24"/>
                <w:vertAlign w:val="superscript"/>
              </w:rPr>
              <w:t xml:space="preserve"> </w:t>
            </w:r>
          </w:p>
        </w:tc>
        <w:tc>
          <w:tcPr>
            <w:tcW w:w="992" w:type="dxa"/>
          </w:tcPr>
          <w:p w14:paraId="32D32C5A" w14:textId="77777777" w:rsidR="00BB08C7" w:rsidRPr="00643EC3" w:rsidRDefault="00BB08C7" w:rsidP="00BB08C7">
            <w:pPr>
              <w:shd w:val="clear" w:color="auto" w:fill="FFFFFF"/>
              <w:contextualSpacing/>
              <w:jc w:val="both"/>
              <w:rPr>
                <w:rFonts w:eastAsia="Calibri"/>
                <w:sz w:val="24"/>
                <w:szCs w:val="24"/>
              </w:rPr>
            </w:pPr>
            <w:r w:rsidRPr="00C5347B">
              <w:t>≤ 0,001</w:t>
            </w:r>
          </w:p>
        </w:tc>
      </w:tr>
      <w:tr w:rsidR="00BB08C7" w:rsidRPr="006D124F" w14:paraId="5121C85B" w14:textId="77777777" w:rsidTr="0066212E">
        <w:trPr>
          <w:trHeight w:val="787"/>
        </w:trPr>
        <w:tc>
          <w:tcPr>
            <w:tcW w:w="4248" w:type="dxa"/>
          </w:tcPr>
          <w:p w14:paraId="7F50087B" w14:textId="77777777" w:rsidR="00BB08C7" w:rsidRPr="00643EC3" w:rsidRDefault="00BB08C7" w:rsidP="00BB08C7">
            <w:pPr>
              <w:jc w:val="both"/>
              <w:rPr>
                <w:rFonts w:eastAsia="Calibri"/>
                <w:sz w:val="24"/>
                <w:szCs w:val="24"/>
              </w:rPr>
            </w:pPr>
            <w:r w:rsidRPr="00643EC3">
              <w:rPr>
                <w:rFonts w:eastAsia="Calibri"/>
                <w:sz w:val="24"/>
                <w:szCs w:val="24"/>
              </w:rPr>
              <w:t>Цереборалды параличі бар балаларда MACS классификациясы жүйесі бойынша қолды жұмыс істете алу мүмкіндігін бағалау</w:t>
            </w:r>
          </w:p>
        </w:tc>
        <w:tc>
          <w:tcPr>
            <w:tcW w:w="709" w:type="dxa"/>
          </w:tcPr>
          <w:p w14:paraId="3C625DB4" w14:textId="066D866F" w:rsidR="00BB08C7" w:rsidRPr="00A318AD" w:rsidRDefault="00A318AD" w:rsidP="00BB08C7">
            <w:pPr>
              <w:jc w:val="both"/>
              <w:rPr>
                <w:rFonts w:eastAsia="Calibri"/>
                <w:sz w:val="24"/>
                <w:szCs w:val="24"/>
                <w:lang w:val="ru-RU"/>
              </w:rPr>
            </w:pPr>
            <w:r>
              <w:rPr>
                <w:rFonts w:eastAsia="Calibri"/>
                <w:sz w:val="24"/>
                <w:szCs w:val="24"/>
                <w:lang w:val="ru-RU"/>
              </w:rPr>
              <w:t>-</w:t>
            </w:r>
          </w:p>
        </w:tc>
        <w:tc>
          <w:tcPr>
            <w:tcW w:w="850" w:type="dxa"/>
          </w:tcPr>
          <w:p w14:paraId="24B1A885" w14:textId="32CB0A9F" w:rsidR="00BB08C7" w:rsidRPr="00A318AD" w:rsidRDefault="00A318AD" w:rsidP="00BB08C7">
            <w:pPr>
              <w:jc w:val="both"/>
              <w:rPr>
                <w:rFonts w:eastAsia="Calibri"/>
                <w:sz w:val="24"/>
                <w:szCs w:val="24"/>
                <w:lang w:val="ru-RU"/>
              </w:rPr>
            </w:pPr>
            <w:r>
              <w:rPr>
                <w:rFonts w:eastAsia="Calibri"/>
                <w:sz w:val="24"/>
                <w:szCs w:val="24"/>
                <w:lang w:val="ru-RU"/>
              </w:rPr>
              <w:t>-</w:t>
            </w:r>
          </w:p>
        </w:tc>
        <w:tc>
          <w:tcPr>
            <w:tcW w:w="851" w:type="dxa"/>
          </w:tcPr>
          <w:p w14:paraId="4E9ABFE5" w14:textId="77777777" w:rsidR="00BB08C7" w:rsidRPr="00643EC3" w:rsidRDefault="00BB08C7" w:rsidP="00BB08C7">
            <w:pPr>
              <w:jc w:val="both"/>
              <w:rPr>
                <w:rFonts w:eastAsia="Calibri"/>
                <w:sz w:val="24"/>
                <w:szCs w:val="24"/>
              </w:rPr>
            </w:pPr>
            <w:r w:rsidRPr="00643EC3">
              <w:rPr>
                <w:rFonts w:eastAsia="Calibri"/>
                <w:sz w:val="24"/>
                <w:szCs w:val="24"/>
              </w:rPr>
              <w:t xml:space="preserve">2263 </w:t>
            </w:r>
          </w:p>
        </w:tc>
        <w:tc>
          <w:tcPr>
            <w:tcW w:w="850" w:type="dxa"/>
          </w:tcPr>
          <w:p w14:paraId="21C09C45" w14:textId="77777777" w:rsidR="00BB08C7" w:rsidRPr="00643EC3" w:rsidRDefault="00BB08C7" w:rsidP="00BB08C7">
            <w:pPr>
              <w:shd w:val="clear" w:color="auto" w:fill="FFFFFF"/>
              <w:contextualSpacing/>
              <w:jc w:val="both"/>
              <w:rPr>
                <w:bCs/>
                <w:color w:val="2C2D2E"/>
                <w:sz w:val="24"/>
                <w:szCs w:val="24"/>
                <w:highlight w:val="green"/>
                <w:lang w:eastAsia="ru-RU"/>
              </w:rPr>
            </w:pPr>
            <w:r w:rsidRPr="00643EC3">
              <w:rPr>
                <w:rFonts w:eastAsia="Calibri"/>
                <w:sz w:val="24"/>
                <w:szCs w:val="24"/>
              </w:rPr>
              <w:t>100%</w:t>
            </w:r>
          </w:p>
        </w:tc>
        <w:tc>
          <w:tcPr>
            <w:tcW w:w="1134" w:type="dxa"/>
          </w:tcPr>
          <w:p w14:paraId="7537C201" w14:textId="32633561" w:rsidR="00BB08C7" w:rsidRPr="00A318AD" w:rsidRDefault="00A318AD" w:rsidP="00BB08C7">
            <w:pPr>
              <w:shd w:val="clear" w:color="auto" w:fill="FFFFFF"/>
              <w:contextualSpacing/>
              <w:jc w:val="both"/>
              <w:rPr>
                <w:bCs/>
                <w:color w:val="2C2D2E"/>
                <w:sz w:val="24"/>
                <w:szCs w:val="24"/>
                <w:lang w:val="ru-RU" w:eastAsia="ru-RU"/>
              </w:rPr>
            </w:pPr>
            <w:r w:rsidRPr="00A318AD">
              <w:rPr>
                <w:bCs/>
                <w:color w:val="2C2D2E"/>
                <w:sz w:val="24"/>
                <w:szCs w:val="24"/>
                <w:lang w:val="ru-RU" w:eastAsia="ru-RU"/>
              </w:rPr>
              <w:t>-</w:t>
            </w:r>
          </w:p>
        </w:tc>
        <w:tc>
          <w:tcPr>
            <w:tcW w:w="992" w:type="dxa"/>
          </w:tcPr>
          <w:p w14:paraId="771A9061" w14:textId="230385E2" w:rsidR="00BB08C7" w:rsidRPr="00A318AD" w:rsidRDefault="00A318AD" w:rsidP="00BB08C7">
            <w:pPr>
              <w:shd w:val="clear" w:color="auto" w:fill="FFFFFF"/>
              <w:contextualSpacing/>
              <w:jc w:val="both"/>
              <w:rPr>
                <w:bCs/>
                <w:color w:val="2C2D2E"/>
                <w:sz w:val="24"/>
                <w:szCs w:val="24"/>
                <w:lang w:val="ru-RU" w:eastAsia="ru-RU"/>
              </w:rPr>
            </w:pPr>
            <w:r w:rsidRPr="00A318AD">
              <w:rPr>
                <w:bCs/>
                <w:color w:val="2C2D2E"/>
                <w:sz w:val="24"/>
                <w:szCs w:val="24"/>
                <w:lang w:val="ru-RU" w:eastAsia="ru-RU"/>
              </w:rPr>
              <w:t>-</w:t>
            </w:r>
          </w:p>
        </w:tc>
      </w:tr>
    </w:tbl>
    <w:p w14:paraId="14391563" w14:textId="6CF6233F" w:rsidR="004E0B98" w:rsidRDefault="00BD7DF7" w:rsidP="004E0B98">
      <w:pPr>
        <w:tabs>
          <w:tab w:val="left" w:pos="1860"/>
        </w:tabs>
        <w:kinsoku w:val="0"/>
        <w:overflowPunct w:val="0"/>
        <w:ind w:firstLine="720"/>
        <w:jc w:val="both"/>
        <w:rPr>
          <w:sz w:val="28"/>
          <w:szCs w:val="28"/>
        </w:rPr>
      </w:pPr>
      <w:r>
        <w:rPr>
          <w:sz w:val="28"/>
          <w:szCs w:val="28"/>
        </w:rPr>
        <w:tab/>
      </w:r>
    </w:p>
    <w:p w14:paraId="2AF9D6A0" w14:textId="0887DAA7" w:rsidR="00492AD5" w:rsidRDefault="00392114" w:rsidP="007A3884">
      <w:pPr>
        <w:shd w:val="clear" w:color="auto" w:fill="FFFFFF"/>
        <w:spacing w:after="240"/>
        <w:ind w:firstLine="720"/>
        <w:contextualSpacing/>
        <w:jc w:val="both"/>
        <w:rPr>
          <w:sz w:val="28"/>
          <w:szCs w:val="28"/>
        </w:rPr>
      </w:pPr>
      <w:r w:rsidRPr="00392114">
        <w:rPr>
          <w:sz w:val="28"/>
          <w:szCs w:val="28"/>
        </w:rPr>
        <w:t xml:space="preserve">Респонденттердің стандартты операциялық процедураларды қолдану жиілігі. «Қант диабеті бар науқастарда аяқты гигиеналық өңдеу» диабеттік аяқты күту алгоритмін қатысушылардың 26,5% (n=1456) пайдаланды, ал 73,5% (n=1663) қолданбады. «Қант диабеті бар науқастарда табанның вибрациялық сезімталдығын зерттеу» көрсеткішін 13,6% (n=308) пайдаланса, 86,4% (n=1955) пайдаланбады. «Қант диабеті бар науқастарда табанның тамырларын зерттеу» көрсеткіш респонденттердің 11,1% (n=252) пайдаланды, ал 88,9% (n=2011) пайдаланбады. Сол сияқты, қант диабетімен ауыратын науқастардағы аяқтың тактильді сезімталдығын зерттеуге қатысушылардың 11% (n=250) пайдаланды және 89% (n=2013) қолданбады. «Қант диабетімен ауыратын науқастарда аяқтың сезімталдығын зерттеу» зерттеуі үшін 12,4% (n= 281) оны пайдаланғанын және 87,6% (n=1982) пайдаланбағанын хабарлады. «Қант диабеті бар науқастарда табанды қарау» респонденттердің 12,3%-ы (n=279) ұстаса, 87,7%-ы (n=1984) </w:t>
      </w:r>
      <w:r w:rsidRPr="00392114">
        <w:rPr>
          <w:sz w:val="28"/>
          <w:szCs w:val="28"/>
        </w:rPr>
        <w:lastRenderedPageBreak/>
        <w:t>қолданбаған (11-кесте) [85]  .</w:t>
      </w:r>
    </w:p>
    <w:p w14:paraId="12C0B9D1" w14:textId="77777777" w:rsidR="00DC48B6" w:rsidRPr="006D124F" w:rsidRDefault="00DC48B6" w:rsidP="00DC48B6">
      <w:pPr>
        <w:shd w:val="clear" w:color="auto" w:fill="FFFFFF"/>
        <w:spacing w:after="240"/>
        <w:ind w:firstLine="720"/>
        <w:contextualSpacing/>
        <w:jc w:val="both"/>
        <w:rPr>
          <w:bCs/>
          <w:color w:val="2C2D2E"/>
          <w:sz w:val="28"/>
          <w:szCs w:val="28"/>
          <w:lang w:eastAsia="ru-RU"/>
        </w:rPr>
      </w:pPr>
      <w:r w:rsidRPr="00DC48B6">
        <w:rPr>
          <w:i/>
          <w:iCs/>
          <w:sz w:val="28"/>
          <w:szCs w:val="28"/>
        </w:rPr>
        <w:t>Жедел акушерлік-гинекологиялық көмек</w:t>
      </w:r>
      <w:r w:rsidRPr="00DC48B6">
        <w:rPr>
          <w:i/>
          <w:iCs/>
          <w:color w:val="2C2D2E"/>
          <w:sz w:val="32"/>
          <w:szCs w:val="32"/>
          <w:lang w:eastAsia="ru-RU"/>
        </w:rPr>
        <w:t xml:space="preserve"> </w:t>
      </w:r>
      <w:r w:rsidRPr="00DC48B6">
        <w:rPr>
          <w:i/>
          <w:iCs/>
          <w:color w:val="2C2D2E"/>
          <w:sz w:val="28"/>
          <w:szCs w:val="28"/>
          <w:lang w:eastAsia="ru-RU"/>
        </w:rPr>
        <w:t>жағдайларға қатысты</w:t>
      </w:r>
      <w:r w:rsidRPr="00DC48B6">
        <w:rPr>
          <w:bCs/>
          <w:color w:val="2C2D2E"/>
          <w:sz w:val="28"/>
          <w:szCs w:val="28"/>
          <w:lang w:eastAsia="ru-RU"/>
        </w:rPr>
        <w:t xml:space="preserve">, «Ауыр дәрежелі преэклампсия және эклампсия кезіндегі АРИТБ мейіргер тактикасы» қатысушылардың 18,2% </w:t>
      </w:r>
      <w:r w:rsidRPr="00DC48B6">
        <w:rPr>
          <w:sz w:val="28"/>
          <w:szCs w:val="28"/>
        </w:rPr>
        <w:t>(n=</w:t>
      </w:r>
      <w:r w:rsidRPr="00DC48B6">
        <w:rPr>
          <w:rFonts w:eastAsia="Calibri"/>
          <w:color w:val="231F20"/>
          <w:spacing w:val="-3"/>
          <w:sz w:val="28"/>
          <w:szCs w:val="28"/>
        </w:rPr>
        <w:t>411</w:t>
      </w:r>
      <w:r w:rsidRPr="00DC48B6">
        <w:rPr>
          <w:sz w:val="28"/>
          <w:szCs w:val="28"/>
        </w:rPr>
        <w:t>)</w:t>
      </w:r>
      <w:r w:rsidRPr="00DC48B6">
        <w:rPr>
          <w:bCs/>
          <w:color w:val="2C2D2E"/>
          <w:sz w:val="28"/>
          <w:szCs w:val="28"/>
          <w:lang w:eastAsia="ru-RU"/>
        </w:rPr>
        <w:t xml:space="preserve"> пайдаланған, ал 81,8% </w:t>
      </w:r>
      <w:r w:rsidRPr="00DC48B6">
        <w:rPr>
          <w:sz w:val="28"/>
          <w:szCs w:val="28"/>
        </w:rPr>
        <w:t>(n=</w:t>
      </w:r>
      <w:r w:rsidRPr="00DC48B6">
        <w:rPr>
          <w:rFonts w:eastAsia="Calibri"/>
          <w:color w:val="231F20"/>
          <w:spacing w:val="-3"/>
          <w:sz w:val="28"/>
          <w:szCs w:val="28"/>
        </w:rPr>
        <w:t>1852</w:t>
      </w:r>
      <w:r w:rsidRPr="00DC48B6">
        <w:rPr>
          <w:sz w:val="28"/>
          <w:szCs w:val="28"/>
        </w:rPr>
        <w:t>)</w:t>
      </w:r>
      <w:r w:rsidRPr="00DC48B6">
        <w:rPr>
          <w:bCs/>
          <w:color w:val="2C2D2E"/>
          <w:sz w:val="28"/>
          <w:szCs w:val="28"/>
          <w:lang w:eastAsia="ru-RU"/>
        </w:rPr>
        <w:t xml:space="preserve"> ұсталмаған.  «Жүкті босанған әйелді қан кетумен қабылдау кезіндегі мейіргердің тактикасы» 19,2% </w:t>
      </w:r>
      <w:r w:rsidRPr="00DC48B6">
        <w:rPr>
          <w:sz w:val="28"/>
          <w:szCs w:val="28"/>
        </w:rPr>
        <w:t>(n=</w:t>
      </w:r>
      <w:r w:rsidRPr="00DC48B6">
        <w:rPr>
          <w:rFonts w:eastAsia="Calibri"/>
          <w:color w:val="231F20"/>
          <w:spacing w:val="-3"/>
          <w:sz w:val="28"/>
          <w:szCs w:val="28"/>
        </w:rPr>
        <w:t>434</w:t>
      </w:r>
      <w:r w:rsidRPr="00DC48B6">
        <w:rPr>
          <w:sz w:val="28"/>
          <w:szCs w:val="28"/>
        </w:rPr>
        <w:t>)</w:t>
      </w:r>
      <w:r w:rsidRPr="00DC48B6">
        <w:rPr>
          <w:bCs/>
          <w:color w:val="2C2D2E"/>
          <w:sz w:val="28"/>
          <w:szCs w:val="28"/>
          <w:lang w:eastAsia="ru-RU"/>
        </w:rPr>
        <w:t xml:space="preserve"> қолданса, 80,8% </w:t>
      </w:r>
      <w:r w:rsidRPr="00DC48B6">
        <w:rPr>
          <w:sz w:val="28"/>
          <w:szCs w:val="28"/>
        </w:rPr>
        <w:t>(n=</w:t>
      </w:r>
      <w:r w:rsidRPr="00DC48B6">
        <w:rPr>
          <w:rFonts w:eastAsia="Calibri"/>
          <w:color w:val="231F20"/>
          <w:spacing w:val="-3"/>
          <w:sz w:val="28"/>
          <w:szCs w:val="28"/>
        </w:rPr>
        <w:t>1884</w:t>
      </w:r>
      <w:r w:rsidRPr="00DC48B6">
        <w:rPr>
          <w:sz w:val="28"/>
          <w:szCs w:val="28"/>
        </w:rPr>
        <w:t xml:space="preserve">) </w:t>
      </w:r>
      <w:r w:rsidRPr="00DC48B6">
        <w:rPr>
          <w:bCs/>
          <w:color w:val="2C2D2E"/>
          <w:sz w:val="28"/>
          <w:szCs w:val="28"/>
          <w:lang w:eastAsia="ru-RU"/>
        </w:rPr>
        <w:t xml:space="preserve">пайдаланбаған.    </w:t>
      </w:r>
      <w:r w:rsidRPr="00DC48B6">
        <w:rPr>
          <w:bCs/>
          <w:i/>
          <w:iCs/>
          <w:color w:val="2C2D2E"/>
          <w:sz w:val="28"/>
          <w:szCs w:val="28"/>
          <w:lang w:eastAsia="ru-RU"/>
        </w:rPr>
        <w:t>Қан қысымын зерттеу</w:t>
      </w:r>
      <w:r w:rsidRPr="00DC48B6">
        <w:rPr>
          <w:bCs/>
          <w:color w:val="2C2D2E"/>
          <w:sz w:val="28"/>
          <w:szCs w:val="28"/>
          <w:lang w:eastAsia="ru-RU"/>
        </w:rPr>
        <w:t xml:space="preserve"> жүргізгенде «Науқастарда артериальды қысым өлшеу» респонденттердің 62,3%-ы </w:t>
      </w:r>
      <w:r w:rsidRPr="00DC48B6">
        <w:rPr>
          <w:sz w:val="28"/>
          <w:szCs w:val="28"/>
        </w:rPr>
        <w:t>(n=</w:t>
      </w:r>
      <w:r w:rsidRPr="00DC48B6">
        <w:rPr>
          <w:rFonts w:eastAsia="Calibri"/>
          <w:color w:val="231F20"/>
          <w:spacing w:val="-3"/>
          <w:sz w:val="28"/>
          <w:szCs w:val="28"/>
        </w:rPr>
        <w:t>1409</w:t>
      </w:r>
      <w:r w:rsidRPr="00DC48B6">
        <w:rPr>
          <w:sz w:val="28"/>
          <w:szCs w:val="28"/>
        </w:rPr>
        <w:t>)</w:t>
      </w:r>
      <w:r w:rsidRPr="00DC48B6">
        <w:rPr>
          <w:bCs/>
          <w:color w:val="2C2D2E"/>
          <w:sz w:val="28"/>
          <w:szCs w:val="28"/>
          <w:lang w:eastAsia="ru-RU"/>
        </w:rPr>
        <w:t xml:space="preserve"> қолданса, 37,7%-ы </w:t>
      </w:r>
      <w:r w:rsidRPr="00DC48B6">
        <w:rPr>
          <w:sz w:val="28"/>
          <w:szCs w:val="28"/>
        </w:rPr>
        <w:t>(n=</w:t>
      </w:r>
      <w:r w:rsidRPr="00DC48B6">
        <w:rPr>
          <w:rFonts w:eastAsia="Calibri"/>
          <w:color w:val="231F20"/>
          <w:spacing w:val="-3"/>
          <w:sz w:val="28"/>
          <w:szCs w:val="28"/>
        </w:rPr>
        <w:t>854</w:t>
      </w:r>
      <w:r w:rsidRPr="00DC48B6">
        <w:rPr>
          <w:sz w:val="28"/>
          <w:szCs w:val="28"/>
        </w:rPr>
        <w:t>)</w:t>
      </w:r>
      <w:r w:rsidRPr="00DC48B6">
        <w:rPr>
          <w:bCs/>
          <w:color w:val="2C2D2E"/>
          <w:sz w:val="28"/>
          <w:szCs w:val="28"/>
          <w:lang w:eastAsia="ru-RU"/>
        </w:rPr>
        <w:t xml:space="preserve"> қолданбаған. «Науқастың кәріжілік артериясынан пульсты анықтау» әдісін респонденттердің 25%-ы </w:t>
      </w:r>
      <w:r w:rsidRPr="00DC48B6">
        <w:rPr>
          <w:sz w:val="28"/>
          <w:szCs w:val="28"/>
        </w:rPr>
        <w:t>(n=</w:t>
      </w:r>
      <w:r w:rsidRPr="00DC48B6">
        <w:rPr>
          <w:rFonts w:eastAsia="Calibri"/>
          <w:color w:val="231F20"/>
          <w:spacing w:val="-3"/>
          <w:sz w:val="28"/>
          <w:szCs w:val="28"/>
        </w:rPr>
        <w:t>565</w:t>
      </w:r>
      <w:r w:rsidRPr="00DC48B6">
        <w:rPr>
          <w:sz w:val="28"/>
          <w:szCs w:val="28"/>
        </w:rPr>
        <w:t>)</w:t>
      </w:r>
      <w:r w:rsidRPr="00DC48B6">
        <w:rPr>
          <w:bCs/>
          <w:color w:val="2C2D2E"/>
          <w:sz w:val="28"/>
          <w:szCs w:val="28"/>
          <w:lang w:eastAsia="ru-RU"/>
        </w:rPr>
        <w:t xml:space="preserve"> ұстаса, 75%-ы </w:t>
      </w:r>
      <w:r w:rsidRPr="00DC48B6">
        <w:rPr>
          <w:sz w:val="28"/>
          <w:szCs w:val="28"/>
        </w:rPr>
        <w:t>(n=</w:t>
      </w:r>
      <w:r w:rsidRPr="00DC48B6">
        <w:rPr>
          <w:rFonts w:eastAsia="Calibri"/>
          <w:color w:val="231F20"/>
          <w:spacing w:val="-3"/>
          <w:sz w:val="28"/>
          <w:szCs w:val="28"/>
        </w:rPr>
        <w:t>1698</w:t>
      </w:r>
      <w:r w:rsidRPr="00DC48B6">
        <w:rPr>
          <w:sz w:val="28"/>
          <w:szCs w:val="28"/>
        </w:rPr>
        <w:t>)</w:t>
      </w:r>
      <w:r w:rsidRPr="00DC48B6">
        <w:rPr>
          <w:bCs/>
          <w:color w:val="2C2D2E"/>
          <w:sz w:val="28"/>
          <w:szCs w:val="28"/>
          <w:lang w:eastAsia="ru-RU"/>
        </w:rPr>
        <w:t xml:space="preserve"> ұстамаған. «Кеңейтілген тәжірибелі мейіргердің ақ халат гипертензияын анықтауы» сауалнамасын респонденттердің 15,7%-ы </w:t>
      </w:r>
      <w:r w:rsidRPr="00DC48B6">
        <w:rPr>
          <w:sz w:val="28"/>
          <w:szCs w:val="28"/>
        </w:rPr>
        <w:t>(n=</w:t>
      </w:r>
      <w:r w:rsidRPr="00DC48B6">
        <w:rPr>
          <w:rFonts w:eastAsia="Calibri"/>
          <w:color w:val="231F20"/>
          <w:spacing w:val="-3"/>
          <w:sz w:val="28"/>
          <w:szCs w:val="28"/>
        </w:rPr>
        <w:t>356</w:t>
      </w:r>
      <w:r w:rsidRPr="00DC48B6">
        <w:rPr>
          <w:sz w:val="28"/>
          <w:szCs w:val="28"/>
        </w:rPr>
        <w:t>)</w:t>
      </w:r>
      <w:r w:rsidRPr="00DC48B6">
        <w:rPr>
          <w:bCs/>
          <w:color w:val="2C2D2E"/>
          <w:sz w:val="28"/>
          <w:szCs w:val="28"/>
          <w:lang w:eastAsia="ru-RU"/>
        </w:rPr>
        <w:t xml:space="preserve"> пайдаланса, 84,3%-ы </w:t>
      </w:r>
      <w:r w:rsidRPr="00DC48B6">
        <w:rPr>
          <w:sz w:val="28"/>
          <w:szCs w:val="28"/>
        </w:rPr>
        <w:t>(n=</w:t>
      </w:r>
      <w:r w:rsidRPr="00DC48B6">
        <w:rPr>
          <w:rFonts w:eastAsia="Calibri"/>
          <w:color w:val="231F20"/>
          <w:spacing w:val="-3"/>
          <w:sz w:val="28"/>
          <w:szCs w:val="28"/>
        </w:rPr>
        <w:t>1907</w:t>
      </w:r>
      <w:r w:rsidRPr="00DC48B6">
        <w:rPr>
          <w:sz w:val="28"/>
          <w:szCs w:val="28"/>
        </w:rPr>
        <w:t>)</w:t>
      </w:r>
      <w:r w:rsidRPr="00DC48B6">
        <w:rPr>
          <w:bCs/>
          <w:color w:val="2C2D2E"/>
          <w:sz w:val="28"/>
          <w:szCs w:val="28"/>
          <w:lang w:eastAsia="ru-RU"/>
        </w:rPr>
        <w:t xml:space="preserve"> қолданбаған. Компьютерлік спирометрия респонденттердің 9% </w:t>
      </w:r>
      <w:r w:rsidRPr="00DC48B6">
        <w:rPr>
          <w:sz w:val="28"/>
          <w:szCs w:val="28"/>
        </w:rPr>
        <w:t>(n=</w:t>
      </w:r>
      <w:r w:rsidRPr="00DC48B6">
        <w:rPr>
          <w:rFonts w:eastAsia="Calibri"/>
          <w:color w:val="231F20"/>
          <w:spacing w:val="-3"/>
          <w:sz w:val="28"/>
          <w:szCs w:val="28"/>
        </w:rPr>
        <w:t>203</w:t>
      </w:r>
      <w:r w:rsidRPr="00DC48B6">
        <w:rPr>
          <w:sz w:val="28"/>
          <w:szCs w:val="28"/>
        </w:rPr>
        <w:t>)</w:t>
      </w:r>
      <w:r w:rsidRPr="00DC48B6">
        <w:rPr>
          <w:bCs/>
          <w:color w:val="2C2D2E"/>
          <w:sz w:val="28"/>
          <w:szCs w:val="28"/>
          <w:lang w:eastAsia="ru-RU"/>
        </w:rPr>
        <w:t xml:space="preserve"> пайдаланды, ал респираторлық аурулармен ауыратын науқастармен жұмыс істегенде оны қолданбаған 91% </w:t>
      </w:r>
      <w:r w:rsidRPr="00DC48B6">
        <w:rPr>
          <w:sz w:val="28"/>
          <w:szCs w:val="28"/>
        </w:rPr>
        <w:t>(n=</w:t>
      </w:r>
      <w:r w:rsidRPr="00DC48B6">
        <w:rPr>
          <w:rFonts w:eastAsia="Calibri"/>
          <w:color w:val="231F20"/>
          <w:spacing w:val="-3"/>
          <w:sz w:val="28"/>
          <w:szCs w:val="28"/>
        </w:rPr>
        <w:t>2060</w:t>
      </w:r>
      <w:r w:rsidRPr="00DC48B6">
        <w:rPr>
          <w:sz w:val="28"/>
          <w:szCs w:val="28"/>
        </w:rPr>
        <w:t>)</w:t>
      </w:r>
      <w:r w:rsidRPr="00DC48B6">
        <w:rPr>
          <w:bCs/>
          <w:color w:val="2C2D2E"/>
          <w:sz w:val="28"/>
          <w:szCs w:val="28"/>
          <w:lang w:eastAsia="ru-RU"/>
        </w:rPr>
        <w:t>. «Қалпына келтіретін тыныс гимнастикасы» қолдану</w:t>
      </w:r>
      <w:r w:rsidRPr="006D124F">
        <w:rPr>
          <w:bCs/>
          <w:color w:val="2C2D2E"/>
          <w:sz w:val="28"/>
          <w:szCs w:val="28"/>
          <w:lang w:eastAsia="ru-RU"/>
        </w:rPr>
        <w:t xml:space="preserve"> көрсеткіші 19,6%</w:t>
      </w:r>
      <w:r w:rsidRPr="000F6CC5">
        <w:rPr>
          <w:bCs/>
          <w:color w:val="2C2D2E"/>
          <w:sz w:val="28"/>
          <w:szCs w:val="28"/>
          <w:lang w:eastAsia="ru-RU"/>
        </w:rPr>
        <w:t xml:space="preserve"> </w:t>
      </w:r>
      <w:r w:rsidRPr="00386463">
        <w:rPr>
          <w:sz w:val="28"/>
          <w:szCs w:val="28"/>
        </w:rPr>
        <w:t>(n=</w:t>
      </w:r>
      <w:r w:rsidRPr="000F6CC5">
        <w:rPr>
          <w:rFonts w:eastAsia="Calibri"/>
          <w:color w:val="231F20"/>
          <w:spacing w:val="-3"/>
          <w:sz w:val="28"/>
          <w:szCs w:val="28"/>
        </w:rPr>
        <w:t>443</w:t>
      </w:r>
      <w:r w:rsidRPr="00386463">
        <w:rPr>
          <w:sz w:val="28"/>
          <w:szCs w:val="28"/>
        </w:rPr>
        <w:t>)</w:t>
      </w:r>
      <w:r w:rsidRPr="006D124F">
        <w:rPr>
          <w:bCs/>
          <w:color w:val="2C2D2E"/>
          <w:sz w:val="28"/>
          <w:szCs w:val="28"/>
          <w:lang w:eastAsia="ru-RU"/>
        </w:rPr>
        <w:t xml:space="preserve"> құраса, 80,4%</w:t>
      </w:r>
      <w:r w:rsidRPr="000F6CC5">
        <w:rPr>
          <w:bCs/>
          <w:color w:val="2C2D2E"/>
          <w:sz w:val="28"/>
          <w:szCs w:val="28"/>
          <w:lang w:eastAsia="ru-RU"/>
        </w:rPr>
        <w:t xml:space="preserve"> </w:t>
      </w:r>
      <w:r w:rsidRPr="00386463">
        <w:rPr>
          <w:sz w:val="28"/>
          <w:szCs w:val="28"/>
        </w:rPr>
        <w:t>(n=</w:t>
      </w:r>
      <w:r w:rsidRPr="000F6CC5">
        <w:rPr>
          <w:rFonts w:eastAsia="Calibri"/>
          <w:color w:val="231F20"/>
          <w:spacing w:val="-3"/>
          <w:sz w:val="28"/>
          <w:szCs w:val="28"/>
        </w:rPr>
        <w:t>1820</w:t>
      </w:r>
      <w:r w:rsidRPr="00386463">
        <w:rPr>
          <w:sz w:val="28"/>
          <w:szCs w:val="28"/>
        </w:rPr>
        <w:t>)</w:t>
      </w:r>
      <w:r w:rsidRPr="006D124F">
        <w:rPr>
          <w:bCs/>
          <w:color w:val="2C2D2E"/>
          <w:sz w:val="28"/>
          <w:szCs w:val="28"/>
          <w:lang w:eastAsia="ru-RU"/>
        </w:rPr>
        <w:t xml:space="preserve"> қолданбаған (</w:t>
      </w:r>
      <w:r w:rsidRPr="007A3884">
        <w:rPr>
          <w:bCs/>
          <w:color w:val="2C2D2E"/>
          <w:sz w:val="28"/>
          <w:szCs w:val="28"/>
          <w:lang w:eastAsia="ru-RU"/>
        </w:rPr>
        <w:t>1</w:t>
      </w:r>
      <w:r w:rsidRPr="0085734F">
        <w:rPr>
          <w:bCs/>
          <w:color w:val="2C2D2E"/>
          <w:sz w:val="28"/>
          <w:szCs w:val="28"/>
          <w:lang w:eastAsia="ru-RU"/>
        </w:rPr>
        <w:t>1</w:t>
      </w:r>
      <w:r w:rsidRPr="006D124F">
        <w:rPr>
          <w:bCs/>
          <w:color w:val="2C2D2E"/>
          <w:sz w:val="28"/>
          <w:szCs w:val="28"/>
          <w:lang w:eastAsia="ru-RU"/>
        </w:rPr>
        <w:t>-кесте).</w:t>
      </w:r>
    </w:p>
    <w:p w14:paraId="0FA0244D" w14:textId="77777777" w:rsidR="006D124F" w:rsidRDefault="006D124F" w:rsidP="00ED5D5C">
      <w:pPr>
        <w:kinsoku w:val="0"/>
        <w:overflowPunct w:val="0"/>
        <w:jc w:val="center"/>
        <w:rPr>
          <w:rFonts w:eastAsia="Arial Black"/>
          <w:b/>
          <w:bCs/>
          <w:color w:val="231F20"/>
          <w:spacing w:val="-6"/>
          <w:w w:val="105"/>
          <w:sz w:val="20"/>
          <w:szCs w:val="20"/>
        </w:rPr>
      </w:pPr>
    </w:p>
    <w:p w14:paraId="0FCB87F3" w14:textId="7EC20D5B" w:rsidR="006D124F" w:rsidRPr="00014110" w:rsidRDefault="006D124F" w:rsidP="00014110">
      <w:pPr>
        <w:kinsoku w:val="0"/>
        <w:overflowPunct w:val="0"/>
        <w:jc w:val="both"/>
        <w:rPr>
          <w:rFonts w:eastAsia="Arial Black"/>
          <w:bCs/>
          <w:color w:val="231F20"/>
          <w:spacing w:val="-6"/>
          <w:w w:val="105"/>
          <w:sz w:val="28"/>
          <w:szCs w:val="28"/>
        </w:rPr>
      </w:pPr>
      <w:r w:rsidRPr="00014110">
        <w:rPr>
          <w:rFonts w:eastAsia="Arial Black"/>
          <w:bCs/>
          <w:color w:val="231F20"/>
          <w:spacing w:val="-6"/>
          <w:w w:val="105"/>
          <w:sz w:val="28"/>
          <w:szCs w:val="28"/>
        </w:rPr>
        <w:t xml:space="preserve">Кесте </w:t>
      </w:r>
      <w:r w:rsidR="00CE309F" w:rsidRPr="00014110">
        <w:rPr>
          <w:rFonts w:eastAsia="Arial Black"/>
          <w:bCs/>
          <w:color w:val="231F20"/>
          <w:spacing w:val="-6"/>
          <w:w w:val="105"/>
          <w:sz w:val="28"/>
          <w:szCs w:val="28"/>
        </w:rPr>
        <w:t>1</w:t>
      </w:r>
      <w:r w:rsidR="0085734F" w:rsidRPr="00014110">
        <w:rPr>
          <w:rFonts w:eastAsia="Arial Black"/>
          <w:bCs/>
          <w:color w:val="231F20"/>
          <w:spacing w:val="-6"/>
          <w:w w:val="105"/>
          <w:sz w:val="28"/>
          <w:szCs w:val="28"/>
        </w:rPr>
        <w:t>1-</w:t>
      </w:r>
      <w:r w:rsidRPr="00014110">
        <w:rPr>
          <w:rFonts w:eastAsia="Arial Black"/>
          <w:bCs/>
          <w:color w:val="231F20"/>
          <w:spacing w:val="-6"/>
          <w:w w:val="105"/>
          <w:sz w:val="28"/>
          <w:szCs w:val="28"/>
        </w:rPr>
        <w:t xml:space="preserve"> Әртүрлі клиникалық</w:t>
      </w:r>
      <w:r w:rsidR="00323BDE" w:rsidRPr="00014110">
        <w:rPr>
          <w:rFonts w:eastAsia="Arial Black"/>
          <w:bCs/>
          <w:color w:val="231F20"/>
          <w:spacing w:val="-6"/>
          <w:w w:val="105"/>
          <w:sz w:val="28"/>
          <w:szCs w:val="28"/>
        </w:rPr>
        <w:t xml:space="preserve"> жағдайларда</w:t>
      </w:r>
      <w:r w:rsidRPr="00014110">
        <w:rPr>
          <w:rFonts w:eastAsia="Arial Black"/>
          <w:bCs/>
          <w:color w:val="231F20"/>
          <w:spacing w:val="-6"/>
          <w:w w:val="105"/>
          <w:sz w:val="28"/>
          <w:szCs w:val="28"/>
        </w:rPr>
        <w:t xml:space="preserve"> </w:t>
      </w:r>
      <w:r w:rsidR="00323BDE" w:rsidRPr="00014110">
        <w:rPr>
          <w:rFonts w:eastAsia="Arial Black"/>
          <w:bCs/>
          <w:color w:val="231F20"/>
          <w:spacing w:val="-6"/>
          <w:w w:val="105"/>
          <w:sz w:val="28"/>
          <w:szCs w:val="28"/>
        </w:rPr>
        <w:t>стандартты операциялық (жұмыс) рәсім қолдануы</w:t>
      </w:r>
    </w:p>
    <w:tbl>
      <w:tblPr>
        <w:tblStyle w:val="af"/>
        <w:tblpPr w:leftFromText="180" w:rightFromText="180" w:vertAnchor="text" w:horzAnchor="margin" w:tblpXSpec="center" w:tblpY="154"/>
        <w:tblW w:w="9686" w:type="dxa"/>
        <w:tblLayout w:type="fixed"/>
        <w:tblLook w:val="0000" w:firstRow="0" w:lastRow="0" w:firstColumn="0" w:lastColumn="0" w:noHBand="0" w:noVBand="0"/>
      </w:tblPr>
      <w:tblGrid>
        <w:gridCol w:w="3681"/>
        <w:gridCol w:w="850"/>
        <w:gridCol w:w="993"/>
        <w:gridCol w:w="992"/>
        <w:gridCol w:w="850"/>
        <w:gridCol w:w="1276"/>
        <w:gridCol w:w="1044"/>
      </w:tblGrid>
      <w:tr w:rsidR="00BB08C7" w:rsidRPr="006D124F" w14:paraId="5D93811F" w14:textId="77777777" w:rsidTr="0066212E">
        <w:trPr>
          <w:trHeight w:val="557"/>
        </w:trPr>
        <w:tc>
          <w:tcPr>
            <w:tcW w:w="3681" w:type="dxa"/>
          </w:tcPr>
          <w:p w14:paraId="2C1FDF3F" w14:textId="761D97DE" w:rsidR="00BB08C7" w:rsidRPr="00014110" w:rsidRDefault="00BB08C7" w:rsidP="00BB08C7">
            <w:pPr>
              <w:tabs>
                <w:tab w:val="left" w:pos="3429"/>
              </w:tabs>
              <w:kinsoku w:val="0"/>
              <w:overflowPunct w:val="0"/>
              <w:rPr>
                <w:sz w:val="24"/>
                <w:szCs w:val="24"/>
              </w:rPr>
            </w:pPr>
            <w:r w:rsidRPr="00014110">
              <w:rPr>
                <w:bCs/>
                <w:sz w:val="24"/>
                <w:szCs w:val="24"/>
              </w:rPr>
              <w:t>Стандартты операциялық (жұмыс) рәсім-СОР</w:t>
            </w:r>
          </w:p>
        </w:tc>
        <w:tc>
          <w:tcPr>
            <w:tcW w:w="850" w:type="dxa"/>
          </w:tcPr>
          <w:p w14:paraId="63C98623" w14:textId="14714F56" w:rsidR="00BB08C7" w:rsidRPr="00014110" w:rsidRDefault="00BB08C7" w:rsidP="00BB08C7">
            <w:pPr>
              <w:tabs>
                <w:tab w:val="left" w:pos="3429"/>
              </w:tabs>
              <w:kinsoku w:val="0"/>
              <w:overflowPunct w:val="0"/>
              <w:jc w:val="both"/>
              <w:rPr>
                <w:bCs/>
                <w:sz w:val="24"/>
                <w:szCs w:val="24"/>
              </w:rPr>
            </w:pPr>
            <w:r w:rsidRPr="00014110">
              <w:rPr>
                <w:bCs/>
                <w:sz w:val="24"/>
                <w:szCs w:val="24"/>
              </w:rPr>
              <w:t xml:space="preserve"> Ия</w:t>
            </w:r>
          </w:p>
          <w:p w14:paraId="5DC44CD3" w14:textId="452BC9DA" w:rsidR="00BB08C7" w:rsidRPr="00014110" w:rsidRDefault="00BB08C7" w:rsidP="00BB08C7">
            <w:pPr>
              <w:tabs>
                <w:tab w:val="left" w:pos="3429"/>
              </w:tabs>
              <w:kinsoku w:val="0"/>
              <w:overflowPunct w:val="0"/>
              <w:jc w:val="both"/>
              <w:rPr>
                <w:sz w:val="24"/>
                <w:szCs w:val="24"/>
              </w:rPr>
            </w:pPr>
            <w:r w:rsidRPr="00014110">
              <w:rPr>
                <w:rFonts w:eastAsia="Calibri"/>
                <w:bCs/>
                <w:sz w:val="24"/>
                <w:szCs w:val="24"/>
                <w:lang w:val="ru-RU"/>
              </w:rPr>
              <w:t>абс</w:t>
            </w:r>
          </w:p>
        </w:tc>
        <w:tc>
          <w:tcPr>
            <w:tcW w:w="993" w:type="dxa"/>
          </w:tcPr>
          <w:p w14:paraId="638509A4" w14:textId="77777777" w:rsidR="00BB08C7" w:rsidRPr="00014110" w:rsidRDefault="00BB08C7" w:rsidP="00BB08C7">
            <w:r w:rsidRPr="00014110">
              <w:rPr>
                <w:rFonts w:eastAsia="Calibri"/>
                <w:bCs/>
                <w:sz w:val="24"/>
                <w:szCs w:val="24"/>
              </w:rPr>
              <w:t>%</w:t>
            </w:r>
          </w:p>
          <w:p w14:paraId="1296D865" w14:textId="77777777" w:rsidR="00BB08C7" w:rsidRPr="00014110" w:rsidRDefault="00BB08C7" w:rsidP="00BB08C7">
            <w:pPr>
              <w:rPr>
                <w:bCs/>
                <w:spacing w:val="6"/>
                <w:sz w:val="24"/>
                <w:szCs w:val="24"/>
              </w:rPr>
            </w:pPr>
          </w:p>
        </w:tc>
        <w:tc>
          <w:tcPr>
            <w:tcW w:w="992" w:type="dxa"/>
          </w:tcPr>
          <w:p w14:paraId="54D67B8E" w14:textId="7FAF4B04" w:rsidR="00BB08C7" w:rsidRPr="00014110" w:rsidRDefault="00BB08C7" w:rsidP="00BB08C7">
            <w:pPr>
              <w:kinsoku w:val="0"/>
              <w:overflowPunct w:val="0"/>
              <w:jc w:val="both"/>
              <w:rPr>
                <w:bCs/>
                <w:spacing w:val="6"/>
                <w:sz w:val="24"/>
                <w:szCs w:val="24"/>
              </w:rPr>
            </w:pPr>
            <w:r w:rsidRPr="00014110">
              <w:rPr>
                <w:bCs/>
                <w:spacing w:val="6"/>
                <w:sz w:val="24"/>
                <w:szCs w:val="24"/>
              </w:rPr>
              <w:t>Жоқ</w:t>
            </w:r>
          </w:p>
          <w:p w14:paraId="4EC42BCB" w14:textId="434ED54C" w:rsidR="00BB08C7" w:rsidRPr="00014110" w:rsidRDefault="00BB08C7" w:rsidP="00BB08C7">
            <w:pPr>
              <w:kinsoku w:val="0"/>
              <w:overflowPunct w:val="0"/>
              <w:jc w:val="both"/>
              <w:rPr>
                <w:sz w:val="24"/>
                <w:szCs w:val="24"/>
              </w:rPr>
            </w:pPr>
            <w:r w:rsidRPr="00014110">
              <w:rPr>
                <w:rFonts w:eastAsia="Calibri"/>
                <w:bCs/>
                <w:sz w:val="24"/>
                <w:szCs w:val="24"/>
                <w:lang w:val="ru-RU"/>
              </w:rPr>
              <w:t>абс</w:t>
            </w:r>
          </w:p>
        </w:tc>
        <w:tc>
          <w:tcPr>
            <w:tcW w:w="850" w:type="dxa"/>
          </w:tcPr>
          <w:p w14:paraId="2401240A" w14:textId="77777777" w:rsidR="00BB08C7" w:rsidRPr="00014110" w:rsidRDefault="00BB08C7" w:rsidP="00BB08C7">
            <w:r w:rsidRPr="00014110">
              <w:rPr>
                <w:rFonts w:eastAsia="Calibri"/>
                <w:bCs/>
                <w:sz w:val="24"/>
                <w:szCs w:val="24"/>
              </w:rPr>
              <w:t>%</w:t>
            </w:r>
          </w:p>
          <w:p w14:paraId="497616D0" w14:textId="77777777" w:rsidR="00BB08C7" w:rsidRPr="00014110" w:rsidRDefault="00BB08C7" w:rsidP="00BB08C7">
            <w:pPr>
              <w:tabs>
                <w:tab w:val="left" w:pos="3676"/>
                <w:tab w:val="left" w:pos="4379"/>
              </w:tabs>
              <w:jc w:val="both"/>
              <w:rPr>
                <w:bCs/>
                <w:color w:val="231F20"/>
                <w:w w:val="90"/>
                <w:sz w:val="24"/>
                <w:szCs w:val="24"/>
              </w:rPr>
            </w:pPr>
          </w:p>
        </w:tc>
        <w:tc>
          <w:tcPr>
            <w:tcW w:w="1276" w:type="dxa"/>
          </w:tcPr>
          <w:p w14:paraId="56D0EF39" w14:textId="6FDE97E5" w:rsidR="00BB08C7" w:rsidRPr="00014110" w:rsidRDefault="00BB08C7" w:rsidP="00BB08C7">
            <w:pPr>
              <w:tabs>
                <w:tab w:val="left" w:pos="3676"/>
                <w:tab w:val="left" w:pos="4379"/>
              </w:tabs>
              <w:jc w:val="both"/>
              <w:rPr>
                <w:iCs/>
                <w:w w:val="90"/>
                <w:sz w:val="24"/>
                <w:szCs w:val="24"/>
                <w:lang w:val="en-US"/>
              </w:rPr>
            </w:pPr>
            <w:r w:rsidRPr="00014110">
              <w:rPr>
                <w:bCs/>
                <w:color w:val="231F20"/>
                <w:w w:val="90"/>
                <w:sz w:val="24"/>
                <w:szCs w:val="24"/>
              </w:rPr>
              <w:t>хи-квадрат</w:t>
            </w:r>
          </w:p>
        </w:tc>
        <w:tc>
          <w:tcPr>
            <w:tcW w:w="1044" w:type="dxa"/>
          </w:tcPr>
          <w:p w14:paraId="28764DCD" w14:textId="77777777" w:rsidR="00BB08C7" w:rsidRPr="00014110" w:rsidRDefault="00BB08C7" w:rsidP="00BB08C7">
            <w:pPr>
              <w:tabs>
                <w:tab w:val="left" w:pos="3676"/>
                <w:tab w:val="left" w:pos="4379"/>
              </w:tabs>
              <w:jc w:val="both"/>
              <w:rPr>
                <w:rFonts w:eastAsia="Calibri"/>
                <w:sz w:val="24"/>
                <w:szCs w:val="24"/>
              </w:rPr>
            </w:pPr>
            <w:r w:rsidRPr="00014110">
              <w:rPr>
                <w:w w:val="90"/>
                <w:sz w:val="24"/>
                <w:szCs w:val="24"/>
              </w:rPr>
              <w:t>P -</w:t>
            </w:r>
            <w:r w:rsidRPr="00014110">
              <w:rPr>
                <w:spacing w:val="-17"/>
                <w:w w:val="90"/>
                <w:sz w:val="24"/>
                <w:szCs w:val="24"/>
              </w:rPr>
              <w:t xml:space="preserve"> </w:t>
            </w:r>
            <w:r w:rsidRPr="00014110">
              <w:rPr>
                <w:spacing w:val="-2"/>
                <w:w w:val="90"/>
                <w:sz w:val="24"/>
                <w:szCs w:val="24"/>
              </w:rPr>
              <w:t>val</w:t>
            </w:r>
            <w:r w:rsidRPr="00014110">
              <w:rPr>
                <w:spacing w:val="-1"/>
                <w:w w:val="90"/>
                <w:sz w:val="24"/>
                <w:szCs w:val="24"/>
              </w:rPr>
              <w:t>u</w:t>
            </w:r>
            <w:r w:rsidRPr="00014110">
              <w:rPr>
                <w:spacing w:val="-2"/>
                <w:w w:val="90"/>
                <w:sz w:val="24"/>
                <w:szCs w:val="24"/>
              </w:rPr>
              <w:t>e</w:t>
            </w:r>
          </w:p>
        </w:tc>
      </w:tr>
      <w:tr w:rsidR="00014110" w:rsidRPr="006D124F" w14:paraId="6B262478" w14:textId="77777777" w:rsidTr="0066212E">
        <w:trPr>
          <w:trHeight w:val="266"/>
        </w:trPr>
        <w:tc>
          <w:tcPr>
            <w:tcW w:w="3681" w:type="dxa"/>
          </w:tcPr>
          <w:p w14:paraId="772D2700" w14:textId="31520CD6" w:rsidR="00014110" w:rsidRPr="00014110" w:rsidRDefault="00014110" w:rsidP="00014110">
            <w:pPr>
              <w:tabs>
                <w:tab w:val="left" w:pos="3429"/>
              </w:tabs>
              <w:kinsoku w:val="0"/>
              <w:overflowPunct w:val="0"/>
              <w:jc w:val="center"/>
              <w:rPr>
                <w:bCs/>
                <w:sz w:val="24"/>
                <w:szCs w:val="24"/>
                <w:lang w:val="ru-RU"/>
              </w:rPr>
            </w:pPr>
            <w:r>
              <w:rPr>
                <w:bCs/>
                <w:sz w:val="24"/>
                <w:szCs w:val="24"/>
                <w:lang w:val="ru-RU"/>
              </w:rPr>
              <w:t>1</w:t>
            </w:r>
          </w:p>
        </w:tc>
        <w:tc>
          <w:tcPr>
            <w:tcW w:w="850" w:type="dxa"/>
          </w:tcPr>
          <w:p w14:paraId="1A3E2702" w14:textId="33C34BEE" w:rsidR="00014110" w:rsidRPr="00014110" w:rsidRDefault="00014110" w:rsidP="00014110">
            <w:pPr>
              <w:tabs>
                <w:tab w:val="left" w:pos="3429"/>
              </w:tabs>
              <w:kinsoku w:val="0"/>
              <w:overflowPunct w:val="0"/>
              <w:jc w:val="center"/>
              <w:rPr>
                <w:bCs/>
                <w:sz w:val="24"/>
                <w:szCs w:val="24"/>
                <w:lang w:val="ru-RU"/>
              </w:rPr>
            </w:pPr>
            <w:r>
              <w:rPr>
                <w:bCs/>
                <w:sz w:val="24"/>
                <w:szCs w:val="24"/>
                <w:lang w:val="ru-RU"/>
              </w:rPr>
              <w:t>2</w:t>
            </w:r>
          </w:p>
        </w:tc>
        <w:tc>
          <w:tcPr>
            <w:tcW w:w="993" w:type="dxa"/>
          </w:tcPr>
          <w:p w14:paraId="5D6B42E1" w14:textId="6644A94C" w:rsidR="00014110" w:rsidRPr="00014110" w:rsidRDefault="00014110" w:rsidP="00014110">
            <w:pPr>
              <w:jc w:val="center"/>
              <w:rPr>
                <w:rFonts w:eastAsia="Calibri"/>
                <w:bCs/>
                <w:sz w:val="24"/>
                <w:szCs w:val="24"/>
                <w:lang w:val="ru-RU"/>
              </w:rPr>
            </w:pPr>
            <w:r>
              <w:rPr>
                <w:rFonts w:eastAsia="Calibri"/>
                <w:bCs/>
                <w:sz w:val="24"/>
                <w:szCs w:val="24"/>
                <w:lang w:val="ru-RU"/>
              </w:rPr>
              <w:t>3</w:t>
            </w:r>
          </w:p>
        </w:tc>
        <w:tc>
          <w:tcPr>
            <w:tcW w:w="992" w:type="dxa"/>
          </w:tcPr>
          <w:p w14:paraId="76F192B1" w14:textId="731FBF85" w:rsidR="00014110" w:rsidRPr="00014110" w:rsidRDefault="00014110" w:rsidP="00014110">
            <w:pPr>
              <w:kinsoku w:val="0"/>
              <w:overflowPunct w:val="0"/>
              <w:jc w:val="center"/>
              <w:rPr>
                <w:bCs/>
                <w:spacing w:val="6"/>
                <w:sz w:val="24"/>
                <w:szCs w:val="24"/>
                <w:lang w:val="ru-RU"/>
              </w:rPr>
            </w:pPr>
            <w:r>
              <w:rPr>
                <w:bCs/>
                <w:spacing w:val="6"/>
                <w:sz w:val="24"/>
                <w:szCs w:val="24"/>
                <w:lang w:val="ru-RU"/>
              </w:rPr>
              <w:t>4</w:t>
            </w:r>
          </w:p>
        </w:tc>
        <w:tc>
          <w:tcPr>
            <w:tcW w:w="850" w:type="dxa"/>
          </w:tcPr>
          <w:p w14:paraId="2C959227" w14:textId="24033546" w:rsidR="00014110" w:rsidRPr="00014110" w:rsidRDefault="00014110" w:rsidP="00014110">
            <w:pPr>
              <w:jc w:val="center"/>
              <w:rPr>
                <w:rFonts w:eastAsia="Calibri"/>
                <w:bCs/>
                <w:sz w:val="24"/>
                <w:szCs w:val="24"/>
                <w:lang w:val="ru-RU"/>
              </w:rPr>
            </w:pPr>
            <w:r>
              <w:rPr>
                <w:rFonts w:eastAsia="Calibri"/>
                <w:bCs/>
                <w:sz w:val="24"/>
                <w:szCs w:val="24"/>
                <w:lang w:val="ru-RU"/>
              </w:rPr>
              <w:t>5</w:t>
            </w:r>
          </w:p>
        </w:tc>
        <w:tc>
          <w:tcPr>
            <w:tcW w:w="1276" w:type="dxa"/>
          </w:tcPr>
          <w:p w14:paraId="0114B3C5" w14:textId="2A1F7DE5" w:rsidR="00014110" w:rsidRPr="00014110" w:rsidRDefault="00014110" w:rsidP="00014110">
            <w:pPr>
              <w:tabs>
                <w:tab w:val="left" w:pos="3676"/>
                <w:tab w:val="left" w:pos="4379"/>
              </w:tabs>
              <w:jc w:val="center"/>
              <w:rPr>
                <w:bCs/>
                <w:color w:val="231F20"/>
                <w:w w:val="90"/>
                <w:sz w:val="24"/>
                <w:szCs w:val="24"/>
                <w:lang w:val="ru-RU"/>
              </w:rPr>
            </w:pPr>
            <w:r>
              <w:rPr>
                <w:bCs/>
                <w:color w:val="231F20"/>
                <w:w w:val="90"/>
                <w:sz w:val="24"/>
                <w:szCs w:val="24"/>
                <w:lang w:val="ru-RU"/>
              </w:rPr>
              <w:t>6</w:t>
            </w:r>
          </w:p>
        </w:tc>
        <w:tc>
          <w:tcPr>
            <w:tcW w:w="1044" w:type="dxa"/>
          </w:tcPr>
          <w:p w14:paraId="124138A1" w14:textId="152D8E44" w:rsidR="00014110" w:rsidRPr="00014110" w:rsidRDefault="00014110" w:rsidP="00014110">
            <w:pPr>
              <w:tabs>
                <w:tab w:val="left" w:pos="3676"/>
                <w:tab w:val="left" w:pos="4379"/>
              </w:tabs>
              <w:jc w:val="center"/>
              <w:rPr>
                <w:w w:val="90"/>
                <w:sz w:val="24"/>
                <w:szCs w:val="24"/>
                <w:lang w:val="ru-RU"/>
              </w:rPr>
            </w:pPr>
            <w:r>
              <w:rPr>
                <w:w w:val="90"/>
                <w:sz w:val="24"/>
                <w:szCs w:val="24"/>
                <w:lang w:val="ru-RU"/>
              </w:rPr>
              <w:t>7</w:t>
            </w:r>
          </w:p>
        </w:tc>
      </w:tr>
      <w:tr w:rsidR="000F6CC5" w:rsidRPr="006D124F" w14:paraId="27CEBD8F" w14:textId="77777777" w:rsidTr="007168DD">
        <w:trPr>
          <w:trHeight w:val="20"/>
        </w:trPr>
        <w:tc>
          <w:tcPr>
            <w:tcW w:w="9686" w:type="dxa"/>
            <w:gridSpan w:val="7"/>
          </w:tcPr>
          <w:p w14:paraId="7ECD5F52" w14:textId="23D63112" w:rsidR="000F6CC5" w:rsidRPr="00014110" w:rsidRDefault="000F6CC5" w:rsidP="00ED5D5C">
            <w:pPr>
              <w:kinsoku w:val="0"/>
              <w:overflowPunct w:val="0"/>
              <w:jc w:val="both"/>
              <w:rPr>
                <w:bCs/>
                <w:sz w:val="24"/>
                <w:szCs w:val="24"/>
              </w:rPr>
            </w:pPr>
            <w:r w:rsidRPr="00014110">
              <w:rPr>
                <w:bCs/>
                <w:sz w:val="24"/>
                <w:szCs w:val="24"/>
              </w:rPr>
              <w:t>Диабеттік аяққа күтім жасау алгоритмі</w:t>
            </w:r>
          </w:p>
        </w:tc>
      </w:tr>
      <w:tr w:rsidR="00BB08C7" w:rsidRPr="006D124F" w14:paraId="29837A2E" w14:textId="77777777" w:rsidTr="0066212E">
        <w:trPr>
          <w:trHeight w:val="20"/>
        </w:trPr>
        <w:tc>
          <w:tcPr>
            <w:tcW w:w="3681" w:type="dxa"/>
          </w:tcPr>
          <w:p w14:paraId="414AD8A9" w14:textId="7EFB5AA7" w:rsidR="00BB08C7" w:rsidRPr="002175CF" w:rsidRDefault="00BB08C7" w:rsidP="00ED5D5C">
            <w:pPr>
              <w:kinsoku w:val="0"/>
              <w:overflowPunct w:val="0"/>
              <w:jc w:val="both"/>
              <w:rPr>
                <w:sz w:val="24"/>
                <w:szCs w:val="24"/>
              </w:rPr>
            </w:pPr>
            <w:r w:rsidRPr="002175CF">
              <w:rPr>
                <w:sz w:val="24"/>
                <w:szCs w:val="24"/>
              </w:rPr>
              <w:t xml:space="preserve"> </w:t>
            </w:r>
            <w:r w:rsidRPr="002175CF">
              <w:rPr>
                <w:w w:val="95"/>
                <w:sz w:val="24"/>
                <w:szCs w:val="24"/>
              </w:rPr>
              <w:t>Қант диабеті бар науқастарда аяқты гигиеналық өңдеу</w:t>
            </w:r>
          </w:p>
        </w:tc>
        <w:tc>
          <w:tcPr>
            <w:tcW w:w="850" w:type="dxa"/>
          </w:tcPr>
          <w:p w14:paraId="6F66B0B2" w14:textId="2F63114A" w:rsidR="00BB08C7" w:rsidRPr="00A23C2E" w:rsidRDefault="00BB08C7" w:rsidP="00ED5D5C">
            <w:pPr>
              <w:kinsoku w:val="0"/>
              <w:overflowPunct w:val="0"/>
              <w:jc w:val="both"/>
              <w:rPr>
                <w:sz w:val="24"/>
                <w:szCs w:val="24"/>
                <w:lang w:val="ru-RU"/>
              </w:rPr>
            </w:pPr>
            <w:r w:rsidRPr="00A23C2E">
              <w:rPr>
                <w:sz w:val="24"/>
                <w:szCs w:val="24"/>
                <w:lang w:val="ru-RU"/>
              </w:rPr>
              <w:t>600</w:t>
            </w:r>
          </w:p>
        </w:tc>
        <w:tc>
          <w:tcPr>
            <w:tcW w:w="993" w:type="dxa"/>
          </w:tcPr>
          <w:p w14:paraId="3F5B9665" w14:textId="631ED7A4" w:rsidR="00BB08C7" w:rsidRPr="00A23C2E" w:rsidRDefault="00BB08C7" w:rsidP="00ED5D5C">
            <w:pPr>
              <w:kinsoku w:val="0"/>
              <w:overflowPunct w:val="0"/>
              <w:jc w:val="both"/>
              <w:rPr>
                <w:sz w:val="24"/>
                <w:szCs w:val="24"/>
                <w:lang w:val="ru-RU"/>
              </w:rPr>
            </w:pPr>
            <w:r w:rsidRPr="00A23C2E">
              <w:rPr>
                <w:sz w:val="24"/>
                <w:szCs w:val="24"/>
                <w:lang w:val="ru-RU"/>
              </w:rPr>
              <w:t>26,5 %</w:t>
            </w:r>
          </w:p>
        </w:tc>
        <w:tc>
          <w:tcPr>
            <w:tcW w:w="992" w:type="dxa"/>
          </w:tcPr>
          <w:p w14:paraId="51958CAE" w14:textId="4AF9A795" w:rsidR="00BB08C7" w:rsidRPr="00A23C2E" w:rsidRDefault="00BB08C7" w:rsidP="00ED5D5C">
            <w:pPr>
              <w:kinsoku w:val="0"/>
              <w:overflowPunct w:val="0"/>
              <w:jc w:val="both"/>
              <w:rPr>
                <w:sz w:val="24"/>
                <w:szCs w:val="24"/>
                <w:lang w:val="ru-RU"/>
              </w:rPr>
            </w:pPr>
            <w:r w:rsidRPr="00A23C2E">
              <w:rPr>
                <w:sz w:val="24"/>
                <w:szCs w:val="24"/>
                <w:lang w:val="ru-RU"/>
              </w:rPr>
              <w:t>1663</w:t>
            </w:r>
          </w:p>
        </w:tc>
        <w:tc>
          <w:tcPr>
            <w:tcW w:w="850" w:type="dxa"/>
          </w:tcPr>
          <w:p w14:paraId="51C278FB" w14:textId="5F4A9316" w:rsidR="00BB08C7" w:rsidRPr="00A23C2E" w:rsidRDefault="00BB08C7" w:rsidP="00ED5D5C">
            <w:pPr>
              <w:kinsoku w:val="0"/>
              <w:overflowPunct w:val="0"/>
              <w:jc w:val="both"/>
              <w:rPr>
                <w:sz w:val="24"/>
                <w:szCs w:val="24"/>
                <w:lang w:val="ru-RU"/>
              </w:rPr>
            </w:pPr>
            <w:r w:rsidRPr="00A23C2E">
              <w:rPr>
                <w:sz w:val="24"/>
                <w:szCs w:val="24"/>
                <w:lang w:val="ru-RU"/>
              </w:rPr>
              <w:t>73,5%</w:t>
            </w:r>
          </w:p>
        </w:tc>
        <w:tc>
          <w:tcPr>
            <w:tcW w:w="1276" w:type="dxa"/>
          </w:tcPr>
          <w:p w14:paraId="7142DE54" w14:textId="414A12DD" w:rsidR="00BB08C7" w:rsidRPr="00A23C2E" w:rsidRDefault="00BB08C7" w:rsidP="00ED5D5C">
            <w:pPr>
              <w:kinsoku w:val="0"/>
              <w:overflowPunct w:val="0"/>
              <w:jc w:val="both"/>
              <w:rPr>
                <w:sz w:val="24"/>
                <w:szCs w:val="24"/>
                <w:lang w:val="ru-RU"/>
              </w:rPr>
            </w:pPr>
            <w:r w:rsidRPr="00A23C2E">
              <w:rPr>
                <w:sz w:val="24"/>
                <w:szCs w:val="24"/>
                <w:lang w:val="ru-RU"/>
              </w:rPr>
              <w:t>1382,837</w:t>
            </w:r>
            <w:r w:rsidRPr="00A23C2E">
              <w:rPr>
                <w:sz w:val="24"/>
                <w:szCs w:val="24"/>
                <w:vertAlign w:val="superscript"/>
              </w:rPr>
              <w:t xml:space="preserve"> </w:t>
            </w:r>
          </w:p>
        </w:tc>
        <w:tc>
          <w:tcPr>
            <w:tcW w:w="1044" w:type="dxa"/>
          </w:tcPr>
          <w:p w14:paraId="2D5824AB" w14:textId="77777777" w:rsidR="00BB08C7" w:rsidRPr="00A23C2E" w:rsidRDefault="00BB08C7" w:rsidP="00ED5D5C">
            <w:pPr>
              <w:kinsoku w:val="0"/>
              <w:overflowPunct w:val="0"/>
              <w:jc w:val="both"/>
              <w:rPr>
                <w:sz w:val="24"/>
                <w:szCs w:val="24"/>
                <w:lang w:val="ru-RU"/>
              </w:rPr>
            </w:pPr>
            <w:r w:rsidRPr="00A23C2E">
              <w:rPr>
                <w:bCs/>
                <w:sz w:val="24"/>
                <w:szCs w:val="24"/>
                <w:lang w:eastAsia="ru-RU"/>
              </w:rPr>
              <w:t>&lt;0,001</w:t>
            </w:r>
          </w:p>
        </w:tc>
      </w:tr>
      <w:tr w:rsidR="00BB08C7" w:rsidRPr="006D124F" w14:paraId="786B9C7D" w14:textId="77777777" w:rsidTr="0066212E">
        <w:trPr>
          <w:trHeight w:val="20"/>
        </w:trPr>
        <w:tc>
          <w:tcPr>
            <w:tcW w:w="3681" w:type="dxa"/>
          </w:tcPr>
          <w:p w14:paraId="33F30A2F" w14:textId="4B1C09E8" w:rsidR="00BB08C7" w:rsidRPr="002175CF" w:rsidRDefault="00BB08C7" w:rsidP="00ED5D5C">
            <w:pPr>
              <w:kinsoku w:val="0"/>
              <w:overflowPunct w:val="0"/>
              <w:jc w:val="both"/>
              <w:rPr>
                <w:sz w:val="24"/>
                <w:szCs w:val="24"/>
              </w:rPr>
            </w:pPr>
            <w:r w:rsidRPr="002175CF">
              <w:rPr>
                <w:sz w:val="24"/>
                <w:szCs w:val="24"/>
              </w:rPr>
              <w:t>Қант диабеті бар науқастарда табанның вибрациялық сезімталдығын зерттеу</w:t>
            </w:r>
          </w:p>
        </w:tc>
        <w:tc>
          <w:tcPr>
            <w:tcW w:w="850" w:type="dxa"/>
          </w:tcPr>
          <w:p w14:paraId="0DDA6DE4" w14:textId="5290613D" w:rsidR="00BB08C7" w:rsidRPr="00A23C2E" w:rsidRDefault="00BB08C7" w:rsidP="00ED5D5C">
            <w:pPr>
              <w:kinsoku w:val="0"/>
              <w:overflowPunct w:val="0"/>
              <w:jc w:val="both"/>
              <w:rPr>
                <w:sz w:val="24"/>
                <w:szCs w:val="24"/>
                <w:lang w:val="ru-RU"/>
              </w:rPr>
            </w:pPr>
            <w:r w:rsidRPr="00A23C2E">
              <w:rPr>
                <w:sz w:val="24"/>
                <w:szCs w:val="24"/>
                <w:lang w:val="ru-RU"/>
              </w:rPr>
              <w:t>308</w:t>
            </w:r>
          </w:p>
        </w:tc>
        <w:tc>
          <w:tcPr>
            <w:tcW w:w="993" w:type="dxa"/>
          </w:tcPr>
          <w:p w14:paraId="2D3D99CA" w14:textId="0DF6DD31" w:rsidR="00BB08C7" w:rsidRPr="00A23C2E" w:rsidRDefault="00BB08C7" w:rsidP="00ED5D5C">
            <w:pPr>
              <w:kinsoku w:val="0"/>
              <w:overflowPunct w:val="0"/>
              <w:jc w:val="both"/>
              <w:rPr>
                <w:sz w:val="24"/>
                <w:szCs w:val="24"/>
                <w:lang w:val="ru-RU"/>
              </w:rPr>
            </w:pPr>
            <w:r w:rsidRPr="00A23C2E">
              <w:rPr>
                <w:sz w:val="24"/>
                <w:szCs w:val="24"/>
                <w:lang w:val="ru-RU"/>
              </w:rPr>
              <w:t>13,6 %</w:t>
            </w:r>
          </w:p>
        </w:tc>
        <w:tc>
          <w:tcPr>
            <w:tcW w:w="992" w:type="dxa"/>
          </w:tcPr>
          <w:p w14:paraId="0FB67BE1" w14:textId="39811A06" w:rsidR="00BB08C7" w:rsidRPr="00A23C2E" w:rsidRDefault="00BB08C7" w:rsidP="00ED5D5C">
            <w:pPr>
              <w:kinsoku w:val="0"/>
              <w:overflowPunct w:val="0"/>
              <w:jc w:val="both"/>
              <w:rPr>
                <w:sz w:val="24"/>
                <w:szCs w:val="24"/>
                <w:lang w:val="ru-RU"/>
              </w:rPr>
            </w:pPr>
            <w:r w:rsidRPr="00A23C2E">
              <w:rPr>
                <w:sz w:val="24"/>
                <w:szCs w:val="24"/>
                <w:lang w:val="ru-RU"/>
              </w:rPr>
              <w:t>1955</w:t>
            </w:r>
          </w:p>
        </w:tc>
        <w:tc>
          <w:tcPr>
            <w:tcW w:w="850" w:type="dxa"/>
          </w:tcPr>
          <w:p w14:paraId="4DD4C7CE" w14:textId="4E33EFBE" w:rsidR="00BB08C7" w:rsidRPr="00A23C2E" w:rsidRDefault="00BB08C7" w:rsidP="00ED5D5C">
            <w:pPr>
              <w:kinsoku w:val="0"/>
              <w:overflowPunct w:val="0"/>
              <w:jc w:val="both"/>
              <w:rPr>
                <w:sz w:val="24"/>
                <w:szCs w:val="24"/>
                <w:lang w:val="ru-RU"/>
              </w:rPr>
            </w:pPr>
            <w:r w:rsidRPr="00A23C2E">
              <w:rPr>
                <w:sz w:val="24"/>
                <w:szCs w:val="24"/>
                <w:lang w:val="ru-RU"/>
              </w:rPr>
              <w:t>86,4%</w:t>
            </w:r>
          </w:p>
        </w:tc>
        <w:tc>
          <w:tcPr>
            <w:tcW w:w="1276" w:type="dxa"/>
          </w:tcPr>
          <w:p w14:paraId="66BB151E" w14:textId="12A48D7E" w:rsidR="00BB08C7" w:rsidRPr="00A23C2E" w:rsidRDefault="00BB08C7" w:rsidP="00ED5D5C">
            <w:pPr>
              <w:kinsoku w:val="0"/>
              <w:overflowPunct w:val="0"/>
              <w:jc w:val="both"/>
              <w:rPr>
                <w:sz w:val="24"/>
                <w:szCs w:val="24"/>
                <w:lang w:val="ru-RU"/>
              </w:rPr>
            </w:pPr>
            <w:r w:rsidRPr="00A23C2E">
              <w:rPr>
                <w:sz w:val="24"/>
                <w:szCs w:val="24"/>
                <w:lang w:val="ru-RU"/>
              </w:rPr>
              <w:t>1507,472</w:t>
            </w:r>
            <w:r w:rsidRPr="00A23C2E">
              <w:rPr>
                <w:sz w:val="24"/>
                <w:szCs w:val="24"/>
                <w:lang w:val="ru-RU"/>
              </w:rPr>
              <w:tab/>
            </w:r>
          </w:p>
        </w:tc>
        <w:tc>
          <w:tcPr>
            <w:tcW w:w="1044" w:type="dxa"/>
          </w:tcPr>
          <w:p w14:paraId="32260A73" w14:textId="77777777" w:rsidR="00BB08C7" w:rsidRPr="00A23C2E" w:rsidRDefault="00BB08C7" w:rsidP="00ED5D5C">
            <w:pPr>
              <w:kinsoku w:val="0"/>
              <w:overflowPunct w:val="0"/>
              <w:jc w:val="both"/>
              <w:rPr>
                <w:sz w:val="24"/>
                <w:szCs w:val="24"/>
                <w:lang w:val="ru-RU"/>
              </w:rPr>
            </w:pPr>
            <w:r w:rsidRPr="00A23C2E">
              <w:rPr>
                <w:bCs/>
                <w:sz w:val="24"/>
                <w:szCs w:val="24"/>
                <w:lang w:eastAsia="ru-RU"/>
              </w:rPr>
              <w:t>&lt;0,001</w:t>
            </w:r>
          </w:p>
        </w:tc>
      </w:tr>
      <w:tr w:rsidR="00BB08C7" w:rsidRPr="006D124F" w14:paraId="35497EB5" w14:textId="77777777" w:rsidTr="0066212E">
        <w:trPr>
          <w:trHeight w:val="459"/>
        </w:trPr>
        <w:tc>
          <w:tcPr>
            <w:tcW w:w="3681" w:type="dxa"/>
          </w:tcPr>
          <w:p w14:paraId="535F68E3" w14:textId="262A884B" w:rsidR="00BB08C7" w:rsidRPr="002175CF" w:rsidRDefault="00BB08C7" w:rsidP="00ED5D5C">
            <w:pPr>
              <w:kinsoku w:val="0"/>
              <w:overflowPunct w:val="0"/>
              <w:jc w:val="both"/>
              <w:rPr>
                <w:sz w:val="24"/>
                <w:szCs w:val="24"/>
              </w:rPr>
            </w:pPr>
            <w:r w:rsidRPr="002175CF">
              <w:rPr>
                <w:w w:val="95"/>
                <w:sz w:val="24"/>
                <w:szCs w:val="24"/>
              </w:rPr>
              <w:t>Қант диабеті бар науқастарда табанның тамырларын зерттеу</w:t>
            </w:r>
          </w:p>
        </w:tc>
        <w:tc>
          <w:tcPr>
            <w:tcW w:w="850" w:type="dxa"/>
          </w:tcPr>
          <w:p w14:paraId="0E47A183" w14:textId="0C059A1E" w:rsidR="00BB08C7" w:rsidRPr="00A23C2E" w:rsidRDefault="00BB08C7" w:rsidP="00ED5D5C">
            <w:pPr>
              <w:kinsoku w:val="0"/>
              <w:overflowPunct w:val="0"/>
              <w:jc w:val="both"/>
              <w:rPr>
                <w:sz w:val="24"/>
                <w:szCs w:val="24"/>
                <w:lang w:val="ru-RU"/>
              </w:rPr>
            </w:pPr>
            <w:r w:rsidRPr="00A23C2E">
              <w:rPr>
                <w:sz w:val="24"/>
                <w:szCs w:val="24"/>
                <w:lang w:val="ru-RU"/>
              </w:rPr>
              <w:t xml:space="preserve">252 </w:t>
            </w:r>
          </w:p>
        </w:tc>
        <w:tc>
          <w:tcPr>
            <w:tcW w:w="993" w:type="dxa"/>
          </w:tcPr>
          <w:p w14:paraId="4F33F1F3" w14:textId="073B6104" w:rsidR="00BB08C7" w:rsidRPr="00A23C2E" w:rsidRDefault="00BB08C7" w:rsidP="00ED5D5C">
            <w:pPr>
              <w:kinsoku w:val="0"/>
              <w:overflowPunct w:val="0"/>
              <w:jc w:val="both"/>
              <w:rPr>
                <w:sz w:val="24"/>
                <w:szCs w:val="24"/>
                <w:lang w:val="ru-RU"/>
              </w:rPr>
            </w:pPr>
            <w:r w:rsidRPr="00A23C2E">
              <w:rPr>
                <w:sz w:val="24"/>
                <w:szCs w:val="24"/>
                <w:lang w:val="ru-RU"/>
              </w:rPr>
              <w:t>11,1%</w:t>
            </w:r>
          </w:p>
        </w:tc>
        <w:tc>
          <w:tcPr>
            <w:tcW w:w="992" w:type="dxa"/>
          </w:tcPr>
          <w:p w14:paraId="6D0BD848" w14:textId="1BD30363" w:rsidR="00BB08C7" w:rsidRPr="00A23C2E" w:rsidRDefault="00BB08C7" w:rsidP="00ED5D5C">
            <w:pPr>
              <w:kinsoku w:val="0"/>
              <w:overflowPunct w:val="0"/>
              <w:jc w:val="both"/>
              <w:rPr>
                <w:sz w:val="24"/>
                <w:szCs w:val="24"/>
                <w:lang w:val="ru-RU"/>
              </w:rPr>
            </w:pPr>
            <w:r w:rsidRPr="00A23C2E">
              <w:rPr>
                <w:sz w:val="24"/>
                <w:szCs w:val="24"/>
                <w:lang w:val="ru-RU"/>
              </w:rPr>
              <w:t xml:space="preserve">2011 </w:t>
            </w:r>
          </w:p>
        </w:tc>
        <w:tc>
          <w:tcPr>
            <w:tcW w:w="850" w:type="dxa"/>
          </w:tcPr>
          <w:p w14:paraId="7806F715" w14:textId="0935B26D" w:rsidR="00BB08C7" w:rsidRPr="00A23C2E" w:rsidRDefault="00BB08C7" w:rsidP="00ED5D5C">
            <w:pPr>
              <w:jc w:val="both"/>
              <w:rPr>
                <w:sz w:val="24"/>
                <w:szCs w:val="24"/>
              </w:rPr>
            </w:pPr>
            <w:r w:rsidRPr="00A23C2E">
              <w:rPr>
                <w:sz w:val="24"/>
                <w:szCs w:val="24"/>
                <w:lang w:val="ru-RU"/>
              </w:rPr>
              <w:t>88,9%</w:t>
            </w:r>
          </w:p>
        </w:tc>
        <w:tc>
          <w:tcPr>
            <w:tcW w:w="1276" w:type="dxa"/>
          </w:tcPr>
          <w:p w14:paraId="7A753D1C" w14:textId="7F94517C" w:rsidR="00BB08C7" w:rsidRPr="00A23C2E" w:rsidRDefault="00BB08C7" w:rsidP="00ED5D5C">
            <w:pPr>
              <w:jc w:val="both"/>
              <w:rPr>
                <w:sz w:val="24"/>
                <w:szCs w:val="24"/>
              </w:rPr>
            </w:pPr>
            <w:r w:rsidRPr="00A23C2E">
              <w:rPr>
                <w:sz w:val="24"/>
                <w:szCs w:val="24"/>
              </w:rPr>
              <w:t>1367,247</w:t>
            </w:r>
            <w:r w:rsidRPr="00A23C2E">
              <w:rPr>
                <w:sz w:val="24"/>
                <w:szCs w:val="24"/>
              </w:rPr>
              <w:tab/>
            </w:r>
          </w:p>
        </w:tc>
        <w:tc>
          <w:tcPr>
            <w:tcW w:w="1044" w:type="dxa"/>
          </w:tcPr>
          <w:p w14:paraId="7EB65E38" w14:textId="77777777" w:rsidR="00BB08C7" w:rsidRPr="00A23C2E" w:rsidRDefault="00BB08C7" w:rsidP="00ED5D5C">
            <w:pPr>
              <w:kinsoku w:val="0"/>
              <w:overflowPunct w:val="0"/>
              <w:jc w:val="both"/>
              <w:rPr>
                <w:sz w:val="24"/>
                <w:szCs w:val="24"/>
                <w:lang w:val="ru-RU"/>
              </w:rPr>
            </w:pPr>
            <w:r w:rsidRPr="00A23C2E">
              <w:rPr>
                <w:bCs/>
                <w:sz w:val="24"/>
                <w:szCs w:val="24"/>
                <w:lang w:eastAsia="ru-RU"/>
              </w:rPr>
              <w:t>&lt;0,001</w:t>
            </w:r>
          </w:p>
        </w:tc>
      </w:tr>
      <w:tr w:rsidR="00BB08C7" w:rsidRPr="006D124F" w14:paraId="005C5297" w14:textId="77777777" w:rsidTr="0066212E">
        <w:trPr>
          <w:trHeight w:val="20"/>
        </w:trPr>
        <w:tc>
          <w:tcPr>
            <w:tcW w:w="3681" w:type="dxa"/>
          </w:tcPr>
          <w:p w14:paraId="5F8EC30A" w14:textId="18B55256" w:rsidR="00BB08C7" w:rsidRPr="002175CF" w:rsidRDefault="00BB08C7" w:rsidP="00ED5D5C">
            <w:pPr>
              <w:kinsoku w:val="0"/>
              <w:overflowPunct w:val="0"/>
              <w:jc w:val="both"/>
              <w:rPr>
                <w:w w:val="95"/>
                <w:sz w:val="24"/>
                <w:szCs w:val="24"/>
              </w:rPr>
            </w:pPr>
            <w:r w:rsidRPr="002175CF">
              <w:rPr>
                <w:w w:val="95"/>
                <w:sz w:val="24"/>
                <w:szCs w:val="24"/>
              </w:rPr>
              <w:t>Қант диабеті бар науқастарда табанның тактильді сезімталдығын зерттеу</w:t>
            </w:r>
          </w:p>
        </w:tc>
        <w:tc>
          <w:tcPr>
            <w:tcW w:w="850" w:type="dxa"/>
          </w:tcPr>
          <w:p w14:paraId="02DD35F2" w14:textId="029701DB" w:rsidR="00BB08C7" w:rsidRPr="00A23C2E" w:rsidRDefault="00BB08C7" w:rsidP="00ED5D5C">
            <w:pPr>
              <w:kinsoku w:val="0"/>
              <w:overflowPunct w:val="0"/>
              <w:jc w:val="both"/>
              <w:rPr>
                <w:sz w:val="24"/>
                <w:szCs w:val="24"/>
                <w:lang w:val="ru-RU"/>
              </w:rPr>
            </w:pPr>
            <w:r w:rsidRPr="00A23C2E">
              <w:rPr>
                <w:sz w:val="24"/>
                <w:szCs w:val="24"/>
                <w:lang w:val="ru-RU"/>
              </w:rPr>
              <w:t xml:space="preserve">250 </w:t>
            </w:r>
          </w:p>
        </w:tc>
        <w:tc>
          <w:tcPr>
            <w:tcW w:w="993" w:type="dxa"/>
          </w:tcPr>
          <w:p w14:paraId="5E96FD2B" w14:textId="53D3E222" w:rsidR="00BB08C7" w:rsidRPr="00A23C2E" w:rsidRDefault="00BB08C7" w:rsidP="00ED5D5C">
            <w:pPr>
              <w:kinsoku w:val="0"/>
              <w:overflowPunct w:val="0"/>
              <w:jc w:val="both"/>
              <w:rPr>
                <w:sz w:val="24"/>
                <w:szCs w:val="24"/>
                <w:lang w:val="ru-RU"/>
              </w:rPr>
            </w:pPr>
            <w:r w:rsidRPr="00A23C2E">
              <w:rPr>
                <w:sz w:val="24"/>
                <w:szCs w:val="24"/>
                <w:lang w:val="ru-RU"/>
              </w:rPr>
              <w:t>11,0%</w:t>
            </w:r>
          </w:p>
        </w:tc>
        <w:tc>
          <w:tcPr>
            <w:tcW w:w="992" w:type="dxa"/>
          </w:tcPr>
          <w:p w14:paraId="7B6B3A2F" w14:textId="60276271" w:rsidR="00BB08C7" w:rsidRPr="00A23C2E" w:rsidRDefault="00BB08C7" w:rsidP="00ED5D5C">
            <w:pPr>
              <w:kinsoku w:val="0"/>
              <w:overflowPunct w:val="0"/>
              <w:jc w:val="both"/>
              <w:rPr>
                <w:sz w:val="24"/>
                <w:szCs w:val="24"/>
                <w:lang w:val="ru-RU"/>
              </w:rPr>
            </w:pPr>
            <w:r w:rsidRPr="00A23C2E">
              <w:rPr>
                <w:sz w:val="24"/>
                <w:szCs w:val="24"/>
                <w:lang w:val="ru-RU"/>
              </w:rPr>
              <w:t>2013</w:t>
            </w:r>
          </w:p>
        </w:tc>
        <w:tc>
          <w:tcPr>
            <w:tcW w:w="850" w:type="dxa"/>
          </w:tcPr>
          <w:p w14:paraId="71369569" w14:textId="51CA7CED" w:rsidR="00BB08C7" w:rsidRPr="00A23C2E" w:rsidRDefault="00BB08C7" w:rsidP="00ED5D5C">
            <w:pPr>
              <w:kinsoku w:val="0"/>
              <w:overflowPunct w:val="0"/>
              <w:jc w:val="both"/>
              <w:rPr>
                <w:sz w:val="24"/>
                <w:szCs w:val="24"/>
                <w:lang w:val="ru-RU"/>
              </w:rPr>
            </w:pPr>
            <w:r w:rsidRPr="00A23C2E">
              <w:rPr>
                <w:sz w:val="24"/>
                <w:szCs w:val="24"/>
                <w:lang w:val="ru-RU"/>
              </w:rPr>
              <w:t>89,0%</w:t>
            </w:r>
          </w:p>
        </w:tc>
        <w:tc>
          <w:tcPr>
            <w:tcW w:w="1276" w:type="dxa"/>
          </w:tcPr>
          <w:p w14:paraId="5BA422E6" w14:textId="73F74C4A" w:rsidR="00BB08C7" w:rsidRPr="00A23C2E" w:rsidRDefault="00BB08C7" w:rsidP="00ED5D5C">
            <w:pPr>
              <w:kinsoku w:val="0"/>
              <w:overflowPunct w:val="0"/>
              <w:jc w:val="both"/>
              <w:rPr>
                <w:sz w:val="24"/>
                <w:szCs w:val="24"/>
                <w:lang w:val="ru-RU"/>
              </w:rPr>
            </w:pPr>
            <w:r w:rsidRPr="00A23C2E">
              <w:rPr>
                <w:sz w:val="24"/>
                <w:szCs w:val="24"/>
                <w:lang w:val="ru-RU"/>
              </w:rPr>
              <w:t>1373,473</w:t>
            </w:r>
            <w:r w:rsidRPr="00A23C2E">
              <w:rPr>
                <w:sz w:val="24"/>
                <w:szCs w:val="24"/>
                <w:lang w:val="ru-RU"/>
              </w:rPr>
              <w:tab/>
            </w:r>
          </w:p>
        </w:tc>
        <w:tc>
          <w:tcPr>
            <w:tcW w:w="1044" w:type="dxa"/>
          </w:tcPr>
          <w:p w14:paraId="42DBABD8" w14:textId="77777777" w:rsidR="00BB08C7" w:rsidRPr="00A23C2E" w:rsidRDefault="00BB08C7" w:rsidP="00ED5D5C">
            <w:pPr>
              <w:kinsoku w:val="0"/>
              <w:overflowPunct w:val="0"/>
              <w:jc w:val="both"/>
              <w:rPr>
                <w:sz w:val="24"/>
                <w:szCs w:val="24"/>
                <w:lang w:val="ru-RU"/>
              </w:rPr>
            </w:pPr>
            <w:r w:rsidRPr="00A23C2E">
              <w:rPr>
                <w:bCs/>
                <w:sz w:val="24"/>
                <w:szCs w:val="24"/>
                <w:lang w:eastAsia="ru-RU"/>
              </w:rPr>
              <w:t>&lt;0,001</w:t>
            </w:r>
          </w:p>
        </w:tc>
      </w:tr>
      <w:tr w:rsidR="00BB08C7" w:rsidRPr="006D124F" w14:paraId="3AF39C3C" w14:textId="77777777" w:rsidTr="0066212E">
        <w:trPr>
          <w:trHeight w:val="20"/>
        </w:trPr>
        <w:tc>
          <w:tcPr>
            <w:tcW w:w="3681" w:type="dxa"/>
          </w:tcPr>
          <w:p w14:paraId="70D92B84" w14:textId="77777777" w:rsidR="00BB08C7" w:rsidRPr="002175CF" w:rsidRDefault="00BB08C7" w:rsidP="00ED5D5C">
            <w:pPr>
              <w:kinsoku w:val="0"/>
              <w:overflowPunct w:val="0"/>
              <w:jc w:val="both"/>
              <w:rPr>
                <w:w w:val="95"/>
                <w:sz w:val="24"/>
                <w:szCs w:val="24"/>
              </w:rPr>
            </w:pPr>
            <w:r w:rsidRPr="002175CF">
              <w:rPr>
                <w:w w:val="95"/>
                <w:sz w:val="24"/>
                <w:szCs w:val="24"/>
              </w:rPr>
              <w:t>Қант диабетімен ауыратын науқастарда аяқтың сезімталдығын зерттеу</w:t>
            </w:r>
          </w:p>
        </w:tc>
        <w:tc>
          <w:tcPr>
            <w:tcW w:w="850" w:type="dxa"/>
          </w:tcPr>
          <w:p w14:paraId="56675DCA" w14:textId="118DEBBB" w:rsidR="00BB08C7" w:rsidRPr="00A23C2E" w:rsidRDefault="00BB08C7" w:rsidP="00ED5D5C">
            <w:pPr>
              <w:kinsoku w:val="0"/>
              <w:overflowPunct w:val="0"/>
              <w:jc w:val="both"/>
              <w:rPr>
                <w:sz w:val="24"/>
                <w:szCs w:val="24"/>
                <w:lang w:val="ru-RU"/>
              </w:rPr>
            </w:pPr>
            <w:r w:rsidRPr="00A23C2E">
              <w:rPr>
                <w:sz w:val="24"/>
                <w:szCs w:val="24"/>
                <w:lang w:val="ru-RU"/>
              </w:rPr>
              <w:t xml:space="preserve">281 </w:t>
            </w:r>
          </w:p>
        </w:tc>
        <w:tc>
          <w:tcPr>
            <w:tcW w:w="993" w:type="dxa"/>
          </w:tcPr>
          <w:p w14:paraId="0875CE42" w14:textId="21C805A9" w:rsidR="00BB08C7" w:rsidRPr="00A23C2E" w:rsidRDefault="00BB08C7" w:rsidP="00ED5D5C">
            <w:pPr>
              <w:kinsoku w:val="0"/>
              <w:overflowPunct w:val="0"/>
              <w:jc w:val="both"/>
              <w:rPr>
                <w:sz w:val="24"/>
                <w:szCs w:val="24"/>
                <w:lang w:val="ru-RU"/>
              </w:rPr>
            </w:pPr>
            <w:r w:rsidRPr="00A23C2E">
              <w:rPr>
                <w:sz w:val="24"/>
                <w:szCs w:val="24"/>
                <w:lang w:val="ru-RU"/>
              </w:rPr>
              <w:t>12,4%</w:t>
            </w:r>
          </w:p>
        </w:tc>
        <w:tc>
          <w:tcPr>
            <w:tcW w:w="992" w:type="dxa"/>
          </w:tcPr>
          <w:p w14:paraId="5685F9C1" w14:textId="4B54513D" w:rsidR="00BB08C7" w:rsidRPr="00A23C2E" w:rsidRDefault="00BB08C7" w:rsidP="00ED5D5C">
            <w:pPr>
              <w:kinsoku w:val="0"/>
              <w:overflowPunct w:val="0"/>
              <w:jc w:val="both"/>
              <w:rPr>
                <w:sz w:val="24"/>
                <w:szCs w:val="24"/>
                <w:lang w:val="ru-RU"/>
              </w:rPr>
            </w:pPr>
            <w:r w:rsidRPr="00A23C2E">
              <w:rPr>
                <w:sz w:val="24"/>
                <w:szCs w:val="24"/>
                <w:lang w:val="ru-RU"/>
              </w:rPr>
              <w:t xml:space="preserve">1982 </w:t>
            </w:r>
          </w:p>
        </w:tc>
        <w:tc>
          <w:tcPr>
            <w:tcW w:w="850" w:type="dxa"/>
          </w:tcPr>
          <w:p w14:paraId="3E8FF1A1" w14:textId="7CD3258B" w:rsidR="00BB08C7" w:rsidRPr="00A23C2E" w:rsidRDefault="00BB08C7" w:rsidP="00ED5D5C">
            <w:pPr>
              <w:kinsoku w:val="0"/>
              <w:overflowPunct w:val="0"/>
              <w:jc w:val="both"/>
              <w:rPr>
                <w:sz w:val="24"/>
                <w:szCs w:val="24"/>
                <w:lang w:val="ru-RU"/>
              </w:rPr>
            </w:pPr>
            <w:r w:rsidRPr="00A23C2E">
              <w:rPr>
                <w:sz w:val="24"/>
                <w:szCs w:val="24"/>
                <w:lang w:val="ru-RU"/>
              </w:rPr>
              <w:t>87,6 %</w:t>
            </w:r>
          </w:p>
        </w:tc>
        <w:tc>
          <w:tcPr>
            <w:tcW w:w="1276" w:type="dxa"/>
          </w:tcPr>
          <w:p w14:paraId="6CCB461D" w14:textId="3F87247F" w:rsidR="00BB08C7" w:rsidRPr="00A23C2E" w:rsidRDefault="00BB08C7" w:rsidP="00ED5D5C">
            <w:pPr>
              <w:kinsoku w:val="0"/>
              <w:overflowPunct w:val="0"/>
              <w:jc w:val="both"/>
              <w:rPr>
                <w:sz w:val="24"/>
                <w:szCs w:val="24"/>
                <w:lang w:val="ru-RU"/>
              </w:rPr>
            </w:pPr>
            <w:r w:rsidRPr="00A23C2E">
              <w:rPr>
                <w:sz w:val="24"/>
                <w:szCs w:val="24"/>
                <w:lang w:val="ru-RU"/>
              </w:rPr>
              <w:t>1278,569</w:t>
            </w:r>
            <w:r w:rsidRPr="00A23C2E">
              <w:rPr>
                <w:sz w:val="24"/>
                <w:szCs w:val="24"/>
                <w:lang w:val="ru-RU"/>
              </w:rPr>
              <w:tab/>
            </w:r>
          </w:p>
        </w:tc>
        <w:tc>
          <w:tcPr>
            <w:tcW w:w="1044" w:type="dxa"/>
          </w:tcPr>
          <w:p w14:paraId="4D4DC10B" w14:textId="77777777" w:rsidR="00BB08C7" w:rsidRPr="00A23C2E" w:rsidRDefault="00BB08C7" w:rsidP="00ED5D5C">
            <w:pPr>
              <w:kinsoku w:val="0"/>
              <w:overflowPunct w:val="0"/>
              <w:jc w:val="both"/>
              <w:rPr>
                <w:sz w:val="24"/>
                <w:szCs w:val="24"/>
                <w:lang w:val="ru-RU"/>
              </w:rPr>
            </w:pPr>
            <w:r w:rsidRPr="00A23C2E">
              <w:rPr>
                <w:bCs/>
                <w:sz w:val="24"/>
                <w:szCs w:val="24"/>
                <w:lang w:eastAsia="ru-RU"/>
              </w:rPr>
              <w:t>&lt;0,001</w:t>
            </w:r>
          </w:p>
        </w:tc>
      </w:tr>
      <w:tr w:rsidR="00BB08C7" w:rsidRPr="006D124F" w14:paraId="0793436A" w14:textId="77777777" w:rsidTr="0066212E">
        <w:trPr>
          <w:trHeight w:val="238"/>
        </w:trPr>
        <w:tc>
          <w:tcPr>
            <w:tcW w:w="3681" w:type="dxa"/>
          </w:tcPr>
          <w:p w14:paraId="2EBD9073" w14:textId="27EE1B4A" w:rsidR="00BB08C7" w:rsidRPr="002175CF" w:rsidRDefault="00BB08C7" w:rsidP="00ED5D5C">
            <w:pPr>
              <w:kinsoku w:val="0"/>
              <w:overflowPunct w:val="0"/>
              <w:jc w:val="both"/>
              <w:rPr>
                <w:w w:val="95"/>
                <w:sz w:val="24"/>
                <w:szCs w:val="24"/>
              </w:rPr>
            </w:pPr>
            <w:r w:rsidRPr="002175CF">
              <w:rPr>
                <w:w w:val="95"/>
                <w:sz w:val="24"/>
                <w:szCs w:val="24"/>
              </w:rPr>
              <w:t>Қант диабеті бар науқастарда табанды қарау</w:t>
            </w:r>
          </w:p>
        </w:tc>
        <w:tc>
          <w:tcPr>
            <w:tcW w:w="850" w:type="dxa"/>
          </w:tcPr>
          <w:p w14:paraId="395B5FC6" w14:textId="656835F4" w:rsidR="00BB08C7" w:rsidRPr="00A23C2E" w:rsidRDefault="00BB08C7" w:rsidP="00ED5D5C">
            <w:pPr>
              <w:kinsoku w:val="0"/>
              <w:overflowPunct w:val="0"/>
              <w:jc w:val="both"/>
              <w:rPr>
                <w:sz w:val="24"/>
                <w:szCs w:val="24"/>
                <w:lang w:val="ru-RU"/>
              </w:rPr>
            </w:pPr>
            <w:r w:rsidRPr="00A23C2E">
              <w:rPr>
                <w:sz w:val="24"/>
                <w:szCs w:val="24"/>
                <w:lang w:val="ru-RU"/>
              </w:rPr>
              <w:t xml:space="preserve">279 </w:t>
            </w:r>
          </w:p>
        </w:tc>
        <w:tc>
          <w:tcPr>
            <w:tcW w:w="993" w:type="dxa"/>
          </w:tcPr>
          <w:p w14:paraId="3821BC78" w14:textId="12A1D4AA" w:rsidR="00BB08C7" w:rsidRPr="00A23C2E" w:rsidRDefault="00BB08C7" w:rsidP="00ED5D5C">
            <w:pPr>
              <w:kinsoku w:val="0"/>
              <w:overflowPunct w:val="0"/>
              <w:jc w:val="both"/>
              <w:rPr>
                <w:sz w:val="24"/>
                <w:szCs w:val="24"/>
                <w:lang w:val="ru-RU"/>
              </w:rPr>
            </w:pPr>
            <w:r w:rsidRPr="00A23C2E">
              <w:rPr>
                <w:sz w:val="24"/>
                <w:szCs w:val="24"/>
                <w:lang w:val="ru-RU"/>
              </w:rPr>
              <w:t>12,3%</w:t>
            </w:r>
          </w:p>
        </w:tc>
        <w:tc>
          <w:tcPr>
            <w:tcW w:w="992" w:type="dxa"/>
          </w:tcPr>
          <w:p w14:paraId="0175FA29" w14:textId="645F06AE" w:rsidR="00BB08C7" w:rsidRPr="00A23C2E" w:rsidRDefault="00BB08C7" w:rsidP="00ED5D5C">
            <w:pPr>
              <w:kinsoku w:val="0"/>
              <w:overflowPunct w:val="0"/>
              <w:jc w:val="both"/>
              <w:rPr>
                <w:sz w:val="24"/>
                <w:szCs w:val="24"/>
                <w:lang w:val="ru-RU"/>
              </w:rPr>
            </w:pPr>
            <w:r w:rsidRPr="00A23C2E">
              <w:rPr>
                <w:sz w:val="24"/>
                <w:szCs w:val="24"/>
                <w:lang w:val="ru-RU"/>
              </w:rPr>
              <w:t xml:space="preserve">1984 </w:t>
            </w:r>
          </w:p>
        </w:tc>
        <w:tc>
          <w:tcPr>
            <w:tcW w:w="850" w:type="dxa"/>
          </w:tcPr>
          <w:p w14:paraId="4BA2EA66" w14:textId="2C90216C" w:rsidR="00BB08C7" w:rsidRPr="00A23C2E" w:rsidRDefault="00BB08C7" w:rsidP="00ED5D5C">
            <w:pPr>
              <w:kinsoku w:val="0"/>
              <w:overflowPunct w:val="0"/>
              <w:jc w:val="both"/>
              <w:rPr>
                <w:sz w:val="24"/>
                <w:szCs w:val="24"/>
                <w:lang w:val="ru-RU"/>
              </w:rPr>
            </w:pPr>
            <w:r w:rsidRPr="00A23C2E">
              <w:rPr>
                <w:sz w:val="24"/>
                <w:szCs w:val="24"/>
                <w:lang w:val="ru-RU"/>
              </w:rPr>
              <w:t>87,7%</w:t>
            </w:r>
          </w:p>
        </w:tc>
        <w:tc>
          <w:tcPr>
            <w:tcW w:w="1276" w:type="dxa"/>
          </w:tcPr>
          <w:p w14:paraId="260AB875" w14:textId="3CEC2DB9" w:rsidR="00BB08C7" w:rsidRPr="00A23C2E" w:rsidRDefault="00BB08C7" w:rsidP="00ED5D5C">
            <w:pPr>
              <w:kinsoku w:val="0"/>
              <w:overflowPunct w:val="0"/>
              <w:jc w:val="both"/>
              <w:rPr>
                <w:sz w:val="24"/>
                <w:szCs w:val="24"/>
                <w:lang w:val="ru-RU"/>
              </w:rPr>
            </w:pPr>
            <w:r w:rsidRPr="00A23C2E">
              <w:rPr>
                <w:sz w:val="24"/>
                <w:szCs w:val="24"/>
                <w:lang w:val="ru-RU"/>
              </w:rPr>
              <w:t>1389,098</w:t>
            </w:r>
            <w:r w:rsidRPr="00A23C2E">
              <w:rPr>
                <w:sz w:val="24"/>
                <w:szCs w:val="24"/>
                <w:vertAlign w:val="superscript"/>
              </w:rPr>
              <w:t xml:space="preserve"> </w:t>
            </w:r>
          </w:p>
        </w:tc>
        <w:tc>
          <w:tcPr>
            <w:tcW w:w="1044" w:type="dxa"/>
          </w:tcPr>
          <w:p w14:paraId="045337E0" w14:textId="77777777" w:rsidR="00BB08C7" w:rsidRPr="00A23C2E" w:rsidRDefault="00BB08C7" w:rsidP="00ED5D5C">
            <w:pPr>
              <w:kinsoku w:val="0"/>
              <w:overflowPunct w:val="0"/>
              <w:jc w:val="both"/>
              <w:rPr>
                <w:sz w:val="24"/>
                <w:szCs w:val="24"/>
                <w:lang w:val="ru-RU"/>
              </w:rPr>
            </w:pPr>
            <w:r w:rsidRPr="00A23C2E">
              <w:rPr>
                <w:bCs/>
                <w:sz w:val="24"/>
                <w:szCs w:val="24"/>
                <w:lang w:eastAsia="ru-RU"/>
              </w:rPr>
              <w:t>&lt;0,001</w:t>
            </w:r>
          </w:p>
        </w:tc>
      </w:tr>
      <w:tr w:rsidR="000F6CC5" w:rsidRPr="006D124F" w14:paraId="5A4C46D8" w14:textId="77777777" w:rsidTr="007168DD">
        <w:trPr>
          <w:trHeight w:val="20"/>
        </w:trPr>
        <w:tc>
          <w:tcPr>
            <w:tcW w:w="9686" w:type="dxa"/>
            <w:gridSpan w:val="7"/>
          </w:tcPr>
          <w:p w14:paraId="378DE9BA" w14:textId="6E1A535F" w:rsidR="000F6CC5" w:rsidRPr="00014110" w:rsidRDefault="000F6CC5" w:rsidP="00ED5D5C">
            <w:pPr>
              <w:kinsoku w:val="0"/>
              <w:overflowPunct w:val="0"/>
              <w:jc w:val="both"/>
              <w:rPr>
                <w:sz w:val="24"/>
                <w:szCs w:val="24"/>
              </w:rPr>
            </w:pPr>
            <w:r w:rsidRPr="00014110">
              <w:rPr>
                <w:bCs/>
                <w:sz w:val="24"/>
                <w:szCs w:val="24"/>
              </w:rPr>
              <w:t>Жедел акушерлік-гинекологиялық көмек</w:t>
            </w:r>
          </w:p>
        </w:tc>
      </w:tr>
      <w:tr w:rsidR="00BB08C7" w:rsidRPr="006D124F" w14:paraId="31BFA161" w14:textId="77777777" w:rsidTr="0066212E">
        <w:trPr>
          <w:trHeight w:val="20"/>
        </w:trPr>
        <w:tc>
          <w:tcPr>
            <w:tcW w:w="3681" w:type="dxa"/>
          </w:tcPr>
          <w:p w14:paraId="3B46AC87" w14:textId="6230F9B3" w:rsidR="00BB08C7" w:rsidRPr="002175CF" w:rsidRDefault="00BB08C7" w:rsidP="00ED5D5C">
            <w:pPr>
              <w:kinsoku w:val="0"/>
              <w:overflowPunct w:val="0"/>
              <w:jc w:val="both"/>
              <w:rPr>
                <w:w w:val="95"/>
                <w:sz w:val="24"/>
                <w:szCs w:val="24"/>
              </w:rPr>
            </w:pPr>
            <w:r w:rsidRPr="002175CF">
              <w:rPr>
                <w:sz w:val="24"/>
                <w:szCs w:val="24"/>
              </w:rPr>
              <w:t xml:space="preserve"> </w:t>
            </w:r>
            <w:r w:rsidRPr="002175CF">
              <w:rPr>
                <w:w w:val="95"/>
                <w:sz w:val="24"/>
                <w:szCs w:val="24"/>
              </w:rPr>
              <w:t>Ауыр дәрежелі преэклампсия және эклампсия кезіндегі АРИТБ мейір</w:t>
            </w:r>
            <w:r w:rsidR="004B5BA2">
              <w:rPr>
                <w:w w:val="95"/>
                <w:sz w:val="24"/>
                <w:szCs w:val="24"/>
              </w:rPr>
              <w:t>гер</w:t>
            </w:r>
            <w:r w:rsidRPr="002175CF">
              <w:rPr>
                <w:w w:val="95"/>
                <w:sz w:val="24"/>
                <w:szCs w:val="24"/>
              </w:rPr>
              <w:t xml:space="preserve"> тактикасы </w:t>
            </w:r>
          </w:p>
        </w:tc>
        <w:tc>
          <w:tcPr>
            <w:tcW w:w="850" w:type="dxa"/>
          </w:tcPr>
          <w:p w14:paraId="21558BA4" w14:textId="57912A99" w:rsidR="00BB08C7" w:rsidRPr="00A23C2E" w:rsidRDefault="00BB08C7" w:rsidP="00ED5D5C">
            <w:pPr>
              <w:kinsoku w:val="0"/>
              <w:overflowPunct w:val="0"/>
              <w:jc w:val="both"/>
              <w:rPr>
                <w:sz w:val="24"/>
                <w:szCs w:val="24"/>
                <w:lang w:val="ru-RU"/>
              </w:rPr>
            </w:pPr>
            <w:r w:rsidRPr="00A23C2E">
              <w:rPr>
                <w:sz w:val="24"/>
                <w:szCs w:val="24"/>
                <w:lang w:val="ru-RU"/>
              </w:rPr>
              <w:t xml:space="preserve">411 </w:t>
            </w:r>
          </w:p>
        </w:tc>
        <w:tc>
          <w:tcPr>
            <w:tcW w:w="993" w:type="dxa"/>
          </w:tcPr>
          <w:p w14:paraId="4C13DC2F" w14:textId="46EEF09A" w:rsidR="00BB08C7" w:rsidRPr="00A23C2E" w:rsidRDefault="00BB08C7" w:rsidP="00ED5D5C">
            <w:pPr>
              <w:kinsoku w:val="0"/>
              <w:overflowPunct w:val="0"/>
              <w:jc w:val="both"/>
              <w:rPr>
                <w:sz w:val="24"/>
                <w:szCs w:val="24"/>
                <w:lang w:val="ru-RU"/>
              </w:rPr>
            </w:pPr>
            <w:r w:rsidRPr="00A23C2E">
              <w:rPr>
                <w:sz w:val="24"/>
                <w:szCs w:val="24"/>
                <w:lang w:val="ru-RU"/>
              </w:rPr>
              <w:t>18,2%</w:t>
            </w:r>
          </w:p>
        </w:tc>
        <w:tc>
          <w:tcPr>
            <w:tcW w:w="992" w:type="dxa"/>
          </w:tcPr>
          <w:p w14:paraId="69DAC8D3" w14:textId="2E7E6917" w:rsidR="00BB08C7" w:rsidRPr="00A23C2E" w:rsidRDefault="00BB08C7" w:rsidP="00ED5D5C">
            <w:pPr>
              <w:kinsoku w:val="0"/>
              <w:overflowPunct w:val="0"/>
              <w:jc w:val="both"/>
              <w:rPr>
                <w:sz w:val="24"/>
                <w:szCs w:val="24"/>
                <w:lang w:val="ru-RU"/>
              </w:rPr>
            </w:pPr>
            <w:r w:rsidRPr="00A23C2E">
              <w:rPr>
                <w:sz w:val="24"/>
                <w:szCs w:val="24"/>
                <w:lang w:val="ru-RU"/>
              </w:rPr>
              <w:t xml:space="preserve">1852 </w:t>
            </w:r>
          </w:p>
        </w:tc>
        <w:tc>
          <w:tcPr>
            <w:tcW w:w="850" w:type="dxa"/>
          </w:tcPr>
          <w:p w14:paraId="699A60EB" w14:textId="476FFE5F" w:rsidR="00BB08C7" w:rsidRPr="00A23C2E" w:rsidRDefault="00BB08C7" w:rsidP="00ED5D5C">
            <w:pPr>
              <w:kinsoku w:val="0"/>
              <w:overflowPunct w:val="0"/>
              <w:jc w:val="both"/>
              <w:rPr>
                <w:sz w:val="24"/>
                <w:szCs w:val="24"/>
                <w:lang w:val="ru-RU"/>
              </w:rPr>
            </w:pPr>
            <w:r w:rsidRPr="00A23C2E">
              <w:rPr>
                <w:sz w:val="24"/>
                <w:szCs w:val="24"/>
                <w:lang w:val="ru-RU"/>
              </w:rPr>
              <w:t>81,8 %</w:t>
            </w:r>
          </w:p>
        </w:tc>
        <w:tc>
          <w:tcPr>
            <w:tcW w:w="1276" w:type="dxa"/>
          </w:tcPr>
          <w:p w14:paraId="095733FA" w14:textId="4212E2FA" w:rsidR="00BB08C7" w:rsidRPr="00A23C2E" w:rsidRDefault="00BB08C7" w:rsidP="00ED5D5C">
            <w:pPr>
              <w:kinsoku w:val="0"/>
              <w:overflowPunct w:val="0"/>
              <w:jc w:val="both"/>
              <w:rPr>
                <w:sz w:val="24"/>
                <w:szCs w:val="24"/>
                <w:lang w:val="ru-RU"/>
              </w:rPr>
            </w:pPr>
            <w:r w:rsidRPr="00A23C2E">
              <w:rPr>
                <w:sz w:val="24"/>
                <w:szCs w:val="24"/>
                <w:lang w:val="ru-RU"/>
              </w:rPr>
              <w:t>1411,122</w:t>
            </w:r>
            <w:r w:rsidRPr="00A23C2E">
              <w:rPr>
                <w:sz w:val="24"/>
                <w:szCs w:val="24"/>
                <w:lang w:val="ru-RU"/>
              </w:rPr>
              <w:tab/>
            </w:r>
          </w:p>
        </w:tc>
        <w:tc>
          <w:tcPr>
            <w:tcW w:w="1044" w:type="dxa"/>
          </w:tcPr>
          <w:p w14:paraId="7171B1D1" w14:textId="77777777" w:rsidR="00BB08C7" w:rsidRPr="00A23C2E" w:rsidRDefault="00BB08C7" w:rsidP="00ED5D5C">
            <w:pPr>
              <w:kinsoku w:val="0"/>
              <w:overflowPunct w:val="0"/>
              <w:jc w:val="both"/>
              <w:rPr>
                <w:sz w:val="24"/>
                <w:szCs w:val="24"/>
                <w:lang w:val="ru-RU"/>
              </w:rPr>
            </w:pPr>
            <w:r w:rsidRPr="00A23C2E">
              <w:rPr>
                <w:bCs/>
                <w:sz w:val="24"/>
                <w:szCs w:val="24"/>
                <w:lang w:eastAsia="ru-RU"/>
              </w:rPr>
              <w:t>&lt;0,001</w:t>
            </w:r>
          </w:p>
        </w:tc>
      </w:tr>
      <w:tr w:rsidR="00BB08C7" w:rsidRPr="006D124F" w14:paraId="65CE2A02" w14:textId="77777777" w:rsidTr="0066212E">
        <w:trPr>
          <w:trHeight w:val="20"/>
        </w:trPr>
        <w:tc>
          <w:tcPr>
            <w:tcW w:w="3681" w:type="dxa"/>
          </w:tcPr>
          <w:p w14:paraId="1F9EC2DC" w14:textId="6BA567A3" w:rsidR="00BB08C7" w:rsidRPr="00D80505" w:rsidRDefault="00BB08C7" w:rsidP="00ED5D5C">
            <w:pPr>
              <w:kinsoku w:val="0"/>
              <w:overflowPunct w:val="0"/>
              <w:jc w:val="both"/>
              <w:rPr>
                <w:sz w:val="24"/>
                <w:szCs w:val="24"/>
                <w:lang w:val="ru-RU"/>
              </w:rPr>
            </w:pPr>
            <w:r w:rsidRPr="002175CF">
              <w:rPr>
                <w:w w:val="95"/>
                <w:sz w:val="24"/>
                <w:szCs w:val="24"/>
              </w:rPr>
              <w:t>Жүкті босанған әйелді қан кетумен қабылдау кезіндегі мейір</w:t>
            </w:r>
            <w:r w:rsidR="004B5BA2">
              <w:rPr>
                <w:w w:val="95"/>
                <w:sz w:val="24"/>
                <w:szCs w:val="24"/>
              </w:rPr>
              <w:t>гердің</w:t>
            </w:r>
            <w:r w:rsidRPr="002175CF">
              <w:rPr>
                <w:w w:val="95"/>
                <w:sz w:val="24"/>
                <w:szCs w:val="24"/>
              </w:rPr>
              <w:t xml:space="preserve"> тактикасы"операциялық процедуралардың стандарты</w:t>
            </w:r>
          </w:p>
        </w:tc>
        <w:tc>
          <w:tcPr>
            <w:tcW w:w="850" w:type="dxa"/>
          </w:tcPr>
          <w:p w14:paraId="28A62360" w14:textId="7D7B9B49" w:rsidR="00BB08C7" w:rsidRPr="00A23C2E" w:rsidRDefault="00BB08C7" w:rsidP="00ED5D5C">
            <w:pPr>
              <w:kinsoku w:val="0"/>
              <w:overflowPunct w:val="0"/>
              <w:jc w:val="both"/>
              <w:rPr>
                <w:sz w:val="24"/>
                <w:szCs w:val="24"/>
                <w:lang w:val="ru-RU"/>
              </w:rPr>
            </w:pPr>
            <w:r w:rsidRPr="00A23C2E">
              <w:rPr>
                <w:sz w:val="24"/>
                <w:szCs w:val="24"/>
                <w:lang w:val="ru-RU"/>
              </w:rPr>
              <w:t xml:space="preserve">434 </w:t>
            </w:r>
          </w:p>
        </w:tc>
        <w:tc>
          <w:tcPr>
            <w:tcW w:w="993" w:type="dxa"/>
          </w:tcPr>
          <w:p w14:paraId="6D0E2512" w14:textId="2480D517" w:rsidR="00BB08C7" w:rsidRPr="00A23C2E" w:rsidRDefault="00BB08C7" w:rsidP="00ED5D5C">
            <w:pPr>
              <w:kinsoku w:val="0"/>
              <w:overflowPunct w:val="0"/>
              <w:jc w:val="both"/>
              <w:rPr>
                <w:sz w:val="24"/>
                <w:szCs w:val="24"/>
                <w:lang w:val="ru-RU"/>
              </w:rPr>
            </w:pPr>
            <w:r w:rsidRPr="00A23C2E">
              <w:rPr>
                <w:sz w:val="24"/>
                <w:szCs w:val="24"/>
                <w:lang w:val="ru-RU"/>
              </w:rPr>
              <w:t>19,2 %</w:t>
            </w:r>
          </w:p>
        </w:tc>
        <w:tc>
          <w:tcPr>
            <w:tcW w:w="992" w:type="dxa"/>
          </w:tcPr>
          <w:p w14:paraId="08A7EF39" w14:textId="4FBFA73D" w:rsidR="00BB08C7" w:rsidRPr="00A23C2E" w:rsidRDefault="00BB08C7" w:rsidP="00ED5D5C">
            <w:pPr>
              <w:kinsoku w:val="0"/>
              <w:overflowPunct w:val="0"/>
              <w:jc w:val="both"/>
              <w:rPr>
                <w:sz w:val="24"/>
                <w:szCs w:val="24"/>
                <w:lang w:val="ru-RU"/>
              </w:rPr>
            </w:pPr>
            <w:r w:rsidRPr="00A23C2E">
              <w:rPr>
                <w:sz w:val="24"/>
                <w:szCs w:val="24"/>
                <w:lang w:val="ru-RU"/>
              </w:rPr>
              <w:t xml:space="preserve">1829 </w:t>
            </w:r>
          </w:p>
        </w:tc>
        <w:tc>
          <w:tcPr>
            <w:tcW w:w="850" w:type="dxa"/>
          </w:tcPr>
          <w:p w14:paraId="1C4203B4" w14:textId="673DFA7E" w:rsidR="00BB08C7" w:rsidRPr="00A23C2E" w:rsidRDefault="00BB08C7" w:rsidP="00ED5D5C">
            <w:pPr>
              <w:kinsoku w:val="0"/>
              <w:overflowPunct w:val="0"/>
              <w:jc w:val="both"/>
              <w:rPr>
                <w:sz w:val="24"/>
                <w:szCs w:val="24"/>
                <w:lang w:val="ru-RU"/>
              </w:rPr>
            </w:pPr>
            <w:r w:rsidRPr="00A23C2E">
              <w:rPr>
                <w:sz w:val="24"/>
                <w:szCs w:val="24"/>
                <w:lang w:val="ru-RU"/>
              </w:rPr>
              <w:t>80,8%</w:t>
            </w:r>
          </w:p>
        </w:tc>
        <w:tc>
          <w:tcPr>
            <w:tcW w:w="1276" w:type="dxa"/>
          </w:tcPr>
          <w:p w14:paraId="2D910CEA" w14:textId="320F9E8B" w:rsidR="00BB08C7" w:rsidRPr="00A23C2E" w:rsidRDefault="00BB08C7" w:rsidP="00ED5D5C">
            <w:pPr>
              <w:kinsoku w:val="0"/>
              <w:overflowPunct w:val="0"/>
              <w:jc w:val="both"/>
              <w:rPr>
                <w:sz w:val="24"/>
                <w:szCs w:val="24"/>
                <w:lang w:val="ru-RU"/>
              </w:rPr>
            </w:pPr>
            <w:r w:rsidRPr="00A23C2E">
              <w:rPr>
                <w:sz w:val="24"/>
                <w:szCs w:val="24"/>
                <w:lang w:val="ru-RU"/>
              </w:rPr>
              <w:t>859,932</w:t>
            </w:r>
            <w:r w:rsidRPr="00A23C2E">
              <w:rPr>
                <w:sz w:val="24"/>
                <w:szCs w:val="24"/>
                <w:vertAlign w:val="superscript"/>
              </w:rPr>
              <w:t xml:space="preserve"> </w:t>
            </w:r>
          </w:p>
        </w:tc>
        <w:tc>
          <w:tcPr>
            <w:tcW w:w="1044" w:type="dxa"/>
          </w:tcPr>
          <w:p w14:paraId="30A9311E" w14:textId="77777777" w:rsidR="00BB08C7" w:rsidRPr="00A23C2E" w:rsidRDefault="00BB08C7" w:rsidP="00ED5D5C">
            <w:pPr>
              <w:kinsoku w:val="0"/>
              <w:overflowPunct w:val="0"/>
              <w:jc w:val="both"/>
              <w:rPr>
                <w:sz w:val="24"/>
                <w:szCs w:val="24"/>
                <w:lang w:val="ru-RU"/>
              </w:rPr>
            </w:pPr>
            <w:r w:rsidRPr="00A23C2E">
              <w:rPr>
                <w:bCs/>
                <w:sz w:val="24"/>
                <w:szCs w:val="24"/>
                <w:lang w:eastAsia="ru-RU"/>
              </w:rPr>
              <w:t>&lt;0,001</w:t>
            </w:r>
          </w:p>
        </w:tc>
      </w:tr>
      <w:tr w:rsidR="000F6CC5" w:rsidRPr="006D124F" w14:paraId="5D3D4B09" w14:textId="77777777" w:rsidTr="00C3006B">
        <w:trPr>
          <w:trHeight w:val="20"/>
        </w:trPr>
        <w:tc>
          <w:tcPr>
            <w:tcW w:w="9686" w:type="dxa"/>
            <w:gridSpan w:val="7"/>
            <w:tcBorders>
              <w:bottom w:val="nil"/>
            </w:tcBorders>
          </w:tcPr>
          <w:p w14:paraId="312E6DF6" w14:textId="720F4443" w:rsidR="000F6CC5" w:rsidRPr="00C3006B" w:rsidRDefault="000F6CC5" w:rsidP="00ED5D5C">
            <w:pPr>
              <w:kinsoku w:val="0"/>
              <w:overflowPunct w:val="0"/>
              <w:jc w:val="both"/>
              <w:rPr>
                <w:bCs/>
                <w:sz w:val="24"/>
                <w:szCs w:val="24"/>
                <w:lang w:val="ru-RU"/>
              </w:rPr>
            </w:pPr>
            <w:r w:rsidRPr="002175CF">
              <w:rPr>
                <w:b/>
                <w:sz w:val="24"/>
                <w:szCs w:val="24"/>
                <w:lang w:val="ru-RU"/>
              </w:rPr>
              <w:t xml:space="preserve">  </w:t>
            </w:r>
            <w:r w:rsidRPr="002175CF">
              <w:rPr>
                <w:sz w:val="24"/>
                <w:szCs w:val="24"/>
              </w:rPr>
              <w:t xml:space="preserve"> </w:t>
            </w:r>
            <w:r w:rsidRPr="00C3006B">
              <w:rPr>
                <w:sz w:val="24"/>
                <w:szCs w:val="24"/>
                <w:lang w:val="ru-RU"/>
              </w:rPr>
              <w:t>Қан қысымын зерттеу</w:t>
            </w:r>
          </w:p>
        </w:tc>
      </w:tr>
      <w:tr w:rsidR="00C3006B" w:rsidRPr="006D124F" w14:paraId="709383B2" w14:textId="77777777" w:rsidTr="00C3006B">
        <w:trPr>
          <w:trHeight w:val="20"/>
        </w:trPr>
        <w:tc>
          <w:tcPr>
            <w:tcW w:w="9686" w:type="dxa"/>
            <w:gridSpan w:val="7"/>
            <w:tcBorders>
              <w:top w:val="nil"/>
              <w:left w:val="nil"/>
              <w:right w:val="nil"/>
            </w:tcBorders>
          </w:tcPr>
          <w:p w14:paraId="3C0FCE88" w14:textId="45731B23" w:rsidR="00C3006B" w:rsidRPr="0066212E" w:rsidRDefault="0066212E" w:rsidP="00ED5D5C">
            <w:pPr>
              <w:kinsoku w:val="0"/>
              <w:overflowPunct w:val="0"/>
              <w:jc w:val="both"/>
              <w:rPr>
                <w:bCs/>
                <w:sz w:val="28"/>
                <w:szCs w:val="28"/>
                <w:lang w:val="ru-RU" w:eastAsia="ru-RU"/>
              </w:rPr>
            </w:pPr>
            <w:r w:rsidRPr="0066212E">
              <w:rPr>
                <w:bCs/>
                <w:sz w:val="28"/>
                <w:szCs w:val="28"/>
                <w:lang w:val="ru-RU" w:eastAsia="ru-RU"/>
              </w:rPr>
              <w:lastRenderedPageBreak/>
              <w:t>11 – кестенің жалғасы</w:t>
            </w:r>
          </w:p>
          <w:p w14:paraId="00EBC93B" w14:textId="321DCB5F" w:rsidR="0066212E" w:rsidRPr="0066212E" w:rsidRDefault="0066212E" w:rsidP="00ED5D5C">
            <w:pPr>
              <w:kinsoku w:val="0"/>
              <w:overflowPunct w:val="0"/>
              <w:jc w:val="both"/>
              <w:rPr>
                <w:bCs/>
                <w:sz w:val="24"/>
                <w:szCs w:val="24"/>
                <w:lang w:val="en-US" w:eastAsia="ru-RU"/>
              </w:rPr>
            </w:pPr>
          </w:p>
        </w:tc>
      </w:tr>
      <w:tr w:rsidR="00C3006B" w:rsidRPr="006D124F" w14:paraId="18C87A9D" w14:textId="77777777" w:rsidTr="0066212E">
        <w:trPr>
          <w:trHeight w:val="20"/>
        </w:trPr>
        <w:tc>
          <w:tcPr>
            <w:tcW w:w="3681" w:type="dxa"/>
          </w:tcPr>
          <w:p w14:paraId="704B5A9E" w14:textId="53AF2524" w:rsidR="00C3006B" w:rsidRPr="00014110" w:rsidRDefault="00C3006B" w:rsidP="00C3006B">
            <w:pPr>
              <w:kinsoku w:val="0"/>
              <w:overflowPunct w:val="0"/>
              <w:jc w:val="center"/>
              <w:rPr>
                <w:w w:val="95"/>
                <w:sz w:val="24"/>
                <w:szCs w:val="24"/>
                <w:lang w:val="ru-RU"/>
              </w:rPr>
            </w:pPr>
            <w:r>
              <w:rPr>
                <w:bCs/>
                <w:sz w:val="24"/>
                <w:szCs w:val="24"/>
                <w:lang w:val="ru-RU"/>
              </w:rPr>
              <w:t>1</w:t>
            </w:r>
          </w:p>
        </w:tc>
        <w:tc>
          <w:tcPr>
            <w:tcW w:w="850" w:type="dxa"/>
          </w:tcPr>
          <w:p w14:paraId="15E04980" w14:textId="0130B012" w:rsidR="00C3006B" w:rsidRPr="00A23C2E" w:rsidRDefault="00C3006B" w:rsidP="00C3006B">
            <w:pPr>
              <w:kinsoku w:val="0"/>
              <w:overflowPunct w:val="0"/>
              <w:jc w:val="center"/>
              <w:rPr>
                <w:sz w:val="24"/>
                <w:szCs w:val="24"/>
                <w:lang w:val="ru-RU"/>
              </w:rPr>
            </w:pPr>
            <w:r>
              <w:rPr>
                <w:bCs/>
                <w:sz w:val="24"/>
                <w:szCs w:val="24"/>
                <w:lang w:val="ru-RU"/>
              </w:rPr>
              <w:t>2</w:t>
            </w:r>
          </w:p>
        </w:tc>
        <w:tc>
          <w:tcPr>
            <w:tcW w:w="993" w:type="dxa"/>
          </w:tcPr>
          <w:p w14:paraId="58706EC4" w14:textId="43DF5BC9" w:rsidR="00C3006B" w:rsidRPr="00A23C2E" w:rsidRDefault="00C3006B" w:rsidP="00C3006B">
            <w:pPr>
              <w:kinsoku w:val="0"/>
              <w:overflowPunct w:val="0"/>
              <w:jc w:val="center"/>
              <w:rPr>
                <w:sz w:val="24"/>
                <w:szCs w:val="24"/>
                <w:lang w:val="ru-RU"/>
              </w:rPr>
            </w:pPr>
            <w:r>
              <w:rPr>
                <w:rFonts w:eastAsia="Calibri"/>
                <w:bCs/>
                <w:sz w:val="24"/>
                <w:szCs w:val="24"/>
                <w:lang w:val="ru-RU"/>
              </w:rPr>
              <w:t>3</w:t>
            </w:r>
          </w:p>
        </w:tc>
        <w:tc>
          <w:tcPr>
            <w:tcW w:w="992" w:type="dxa"/>
          </w:tcPr>
          <w:p w14:paraId="6C56490A" w14:textId="6AD0FF2A" w:rsidR="00C3006B" w:rsidRPr="00A23C2E" w:rsidRDefault="00C3006B" w:rsidP="00C3006B">
            <w:pPr>
              <w:kinsoku w:val="0"/>
              <w:overflowPunct w:val="0"/>
              <w:jc w:val="center"/>
              <w:rPr>
                <w:sz w:val="24"/>
                <w:szCs w:val="24"/>
                <w:lang w:val="ru-RU"/>
              </w:rPr>
            </w:pPr>
            <w:r>
              <w:rPr>
                <w:bCs/>
                <w:spacing w:val="6"/>
                <w:sz w:val="24"/>
                <w:szCs w:val="24"/>
                <w:lang w:val="ru-RU"/>
              </w:rPr>
              <w:t>4</w:t>
            </w:r>
          </w:p>
        </w:tc>
        <w:tc>
          <w:tcPr>
            <w:tcW w:w="850" w:type="dxa"/>
          </w:tcPr>
          <w:p w14:paraId="453CFDCB" w14:textId="6ED9EF0F" w:rsidR="00C3006B" w:rsidRPr="00A23C2E" w:rsidRDefault="00C3006B" w:rsidP="00C3006B">
            <w:pPr>
              <w:kinsoku w:val="0"/>
              <w:overflowPunct w:val="0"/>
              <w:jc w:val="center"/>
              <w:rPr>
                <w:sz w:val="24"/>
                <w:szCs w:val="24"/>
                <w:lang w:val="ru-RU"/>
              </w:rPr>
            </w:pPr>
            <w:r>
              <w:rPr>
                <w:rFonts w:eastAsia="Calibri"/>
                <w:bCs/>
                <w:sz w:val="24"/>
                <w:szCs w:val="24"/>
                <w:lang w:val="ru-RU"/>
              </w:rPr>
              <w:t>5</w:t>
            </w:r>
          </w:p>
        </w:tc>
        <w:tc>
          <w:tcPr>
            <w:tcW w:w="1276" w:type="dxa"/>
          </w:tcPr>
          <w:p w14:paraId="4FE123A5" w14:textId="39B4F594" w:rsidR="00C3006B" w:rsidRPr="00A23C2E" w:rsidRDefault="00C3006B" w:rsidP="00C3006B">
            <w:pPr>
              <w:kinsoku w:val="0"/>
              <w:overflowPunct w:val="0"/>
              <w:jc w:val="center"/>
              <w:rPr>
                <w:sz w:val="24"/>
                <w:szCs w:val="24"/>
                <w:lang w:val="ru-RU"/>
              </w:rPr>
            </w:pPr>
            <w:r>
              <w:rPr>
                <w:bCs/>
                <w:color w:val="231F20"/>
                <w:w w:val="90"/>
                <w:sz w:val="24"/>
                <w:szCs w:val="24"/>
                <w:lang w:val="ru-RU"/>
              </w:rPr>
              <w:t>6</w:t>
            </w:r>
          </w:p>
        </w:tc>
        <w:tc>
          <w:tcPr>
            <w:tcW w:w="1044" w:type="dxa"/>
          </w:tcPr>
          <w:p w14:paraId="0B21550D" w14:textId="6E3E1497" w:rsidR="00C3006B" w:rsidRPr="00A23C2E" w:rsidRDefault="00C3006B" w:rsidP="00C3006B">
            <w:pPr>
              <w:kinsoku w:val="0"/>
              <w:overflowPunct w:val="0"/>
              <w:jc w:val="center"/>
              <w:rPr>
                <w:bCs/>
                <w:sz w:val="24"/>
                <w:szCs w:val="24"/>
                <w:lang w:eastAsia="ru-RU"/>
              </w:rPr>
            </w:pPr>
            <w:r>
              <w:rPr>
                <w:w w:val="90"/>
                <w:sz w:val="24"/>
                <w:szCs w:val="24"/>
                <w:lang w:val="ru-RU"/>
              </w:rPr>
              <w:t>7</w:t>
            </w:r>
          </w:p>
        </w:tc>
      </w:tr>
      <w:tr w:rsidR="00BB08C7" w:rsidRPr="006D124F" w14:paraId="41328CA8" w14:textId="77777777" w:rsidTr="0066212E">
        <w:trPr>
          <w:trHeight w:val="20"/>
        </w:trPr>
        <w:tc>
          <w:tcPr>
            <w:tcW w:w="3681" w:type="dxa"/>
          </w:tcPr>
          <w:p w14:paraId="13747BDA" w14:textId="6B4706AB" w:rsidR="00BB08C7" w:rsidRPr="00014110" w:rsidRDefault="00BB08C7" w:rsidP="00ED5D5C">
            <w:pPr>
              <w:kinsoku w:val="0"/>
              <w:overflowPunct w:val="0"/>
              <w:jc w:val="both"/>
              <w:rPr>
                <w:sz w:val="24"/>
                <w:szCs w:val="24"/>
                <w:lang w:val="ru-RU"/>
              </w:rPr>
            </w:pPr>
            <w:r w:rsidRPr="00014110">
              <w:rPr>
                <w:w w:val="95"/>
                <w:sz w:val="24"/>
                <w:szCs w:val="24"/>
                <w:lang w:val="ru-RU"/>
              </w:rPr>
              <w:t>Науқастарда артериальды қысым өлшеу</w:t>
            </w:r>
          </w:p>
        </w:tc>
        <w:tc>
          <w:tcPr>
            <w:tcW w:w="850" w:type="dxa"/>
          </w:tcPr>
          <w:p w14:paraId="76C01D07" w14:textId="70EB3131" w:rsidR="00BB08C7" w:rsidRPr="00A23C2E" w:rsidRDefault="00BB08C7" w:rsidP="00ED5D5C">
            <w:pPr>
              <w:kinsoku w:val="0"/>
              <w:overflowPunct w:val="0"/>
              <w:jc w:val="both"/>
              <w:rPr>
                <w:sz w:val="24"/>
                <w:szCs w:val="24"/>
                <w:lang w:val="ru-RU"/>
              </w:rPr>
            </w:pPr>
            <w:r w:rsidRPr="00A23C2E">
              <w:rPr>
                <w:sz w:val="24"/>
                <w:szCs w:val="24"/>
                <w:lang w:val="ru-RU"/>
              </w:rPr>
              <w:t>1409</w:t>
            </w:r>
          </w:p>
        </w:tc>
        <w:tc>
          <w:tcPr>
            <w:tcW w:w="993" w:type="dxa"/>
          </w:tcPr>
          <w:p w14:paraId="6987C780" w14:textId="3A6FDFD8" w:rsidR="00BB08C7" w:rsidRPr="00A23C2E" w:rsidRDefault="00BB08C7" w:rsidP="00ED5D5C">
            <w:pPr>
              <w:kinsoku w:val="0"/>
              <w:overflowPunct w:val="0"/>
              <w:jc w:val="both"/>
              <w:rPr>
                <w:sz w:val="24"/>
                <w:szCs w:val="24"/>
                <w:lang w:val="ru-RU"/>
              </w:rPr>
            </w:pPr>
            <w:r w:rsidRPr="00A23C2E">
              <w:rPr>
                <w:sz w:val="24"/>
                <w:szCs w:val="24"/>
                <w:lang w:val="ru-RU"/>
              </w:rPr>
              <w:t>62,3%</w:t>
            </w:r>
          </w:p>
        </w:tc>
        <w:tc>
          <w:tcPr>
            <w:tcW w:w="992" w:type="dxa"/>
          </w:tcPr>
          <w:p w14:paraId="432696A5" w14:textId="3404BD5B" w:rsidR="00BB08C7" w:rsidRPr="00A23C2E" w:rsidRDefault="00BB08C7" w:rsidP="00ED5D5C">
            <w:pPr>
              <w:kinsoku w:val="0"/>
              <w:overflowPunct w:val="0"/>
              <w:jc w:val="both"/>
              <w:rPr>
                <w:sz w:val="24"/>
                <w:szCs w:val="24"/>
                <w:lang w:val="ru-RU"/>
              </w:rPr>
            </w:pPr>
            <w:r w:rsidRPr="00A23C2E">
              <w:rPr>
                <w:sz w:val="24"/>
                <w:szCs w:val="24"/>
                <w:lang w:val="ru-RU"/>
              </w:rPr>
              <w:t xml:space="preserve">854 </w:t>
            </w:r>
          </w:p>
        </w:tc>
        <w:tc>
          <w:tcPr>
            <w:tcW w:w="850" w:type="dxa"/>
          </w:tcPr>
          <w:p w14:paraId="536527AB" w14:textId="34E12167" w:rsidR="00BB08C7" w:rsidRPr="00A23C2E" w:rsidRDefault="00BB08C7" w:rsidP="00ED5D5C">
            <w:pPr>
              <w:kinsoku w:val="0"/>
              <w:overflowPunct w:val="0"/>
              <w:jc w:val="both"/>
              <w:rPr>
                <w:sz w:val="24"/>
                <w:szCs w:val="24"/>
                <w:lang w:val="ru-RU"/>
              </w:rPr>
            </w:pPr>
            <w:r w:rsidRPr="00A23C2E">
              <w:rPr>
                <w:sz w:val="24"/>
                <w:szCs w:val="24"/>
                <w:lang w:val="ru-RU"/>
              </w:rPr>
              <w:t>37,7%</w:t>
            </w:r>
          </w:p>
        </w:tc>
        <w:tc>
          <w:tcPr>
            <w:tcW w:w="1276" w:type="dxa"/>
          </w:tcPr>
          <w:p w14:paraId="3A6E1095" w14:textId="5750D76C" w:rsidR="00BB08C7" w:rsidRPr="00A23C2E" w:rsidRDefault="00BB08C7" w:rsidP="00ED5D5C">
            <w:pPr>
              <w:kinsoku w:val="0"/>
              <w:overflowPunct w:val="0"/>
              <w:jc w:val="both"/>
              <w:rPr>
                <w:sz w:val="24"/>
                <w:szCs w:val="24"/>
                <w:lang w:val="ru-RU"/>
              </w:rPr>
            </w:pPr>
            <w:r w:rsidRPr="00A23C2E">
              <w:rPr>
                <w:sz w:val="24"/>
                <w:szCs w:val="24"/>
                <w:lang w:val="ru-RU"/>
              </w:rPr>
              <w:t>136,114</w:t>
            </w:r>
            <w:r w:rsidRPr="00A23C2E">
              <w:rPr>
                <w:sz w:val="24"/>
                <w:szCs w:val="24"/>
                <w:vertAlign w:val="superscript"/>
              </w:rPr>
              <w:t xml:space="preserve"> </w:t>
            </w:r>
          </w:p>
        </w:tc>
        <w:tc>
          <w:tcPr>
            <w:tcW w:w="1044" w:type="dxa"/>
          </w:tcPr>
          <w:p w14:paraId="2B7EF966" w14:textId="77777777" w:rsidR="00BB08C7" w:rsidRPr="00A23C2E" w:rsidRDefault="00BB08C7" w:rsidP="00ED5D5C">
            <w:pPr>
              <w:kinsoku w:val="0"/>
              <w:overflowPunct w:val="0"/>
              <w:jc w:val="both"/>
              <w:rPr>
                <w:sz w:val="24"/>
                <w:szCs w:val="24"/>
                <w:lang w:val="ru-RU"/>
              </w:rPr>
            </w:pPr>
            <w:r w:rsidRPr="00A23C2E">
              <w:rPr>
                <w:bCs/>
                <w:sz w:val="24"/>
                <w:szCs w:val="24"/>
                <w:lang w:eastAsia="ru-RU"/>
              </w:rPr>
              <w:t>&lt;0,001</w:t>
            </w:r>
          </w:p>
        </w:tc>
      </w:tr>
      <w:tr w:rsidR="00BB08C7" w:rsidRPr="006D124F" w14:paraId="6CFE5670" w14:textId="77777777" w:rsidTr="0066212E">
        <w:trPr>
          <w:trHeight w:val="20"/>
        </w:trPr>
        <w:tc>
          <w:tcPr>
            <w:tcW w:w="3681" w:type="dxa"/>
          </w:tcPr>
          <w:p w14:paraId="4B4AD143" w14:textId="570F0CD5" w:rsidR="00BB08C7" w:rsidRPr="00014110" w:rsidRDefault="00BB08C7" w:rsidP="00ED5D5C">
            <w:pPr>
              <w:kinsoku w:val="0"/>
              <w:overflowPunct w:val="0"/>
              <w:jc w:val="both"/>
              <w:rPr>
                <w:sz w:val="24"/>
                <w:szCs w:val="24"/>
              </w:rPr>
            </w:pPr>
            <w:r w:rsidRPr="00014110">
              <w:rPr>
                <w:w w:val="95"/>
                <w:sz w:val="24"/>
                <w:szCs w:val="24"/>
              </w:rPr>
              <w:t>Науқастың кәріжілік артериясынан пульсты анықтау</w:t>
            </w:r>
          </w:p>
        </w:tc>
        <w:tc>
          <w:tcPr>
            <w:tcW w:w="850" w:type="dxa"/>
          </w:tcPr>
          <w:p w14:paraId="104AD514" w14:textId="51008738" w:rsidR="00BB08C7" w:rsidRPr="00A23C2E" w:rsidRDefault="00BB08C7" w:rsidP="00ED5D5C">
            <w:pPr>
              <w:kinsoku w:val="0"/>
              <w:overflowPunct w:val="0"/>
              <w:jc w:val="both"/>
              <w:rPr>
                <w:sz w:val="24"/>
                <w:szCs w:val="24"/>
                <w:lang w:val="ru-RU"/>
              </w:rPr>
            </w:pPr>
            <w:r w:rsidRPr="00A23C2E">
              <w:rPr>
                <w:sz w:val="24"/>
                <w:szCs w:val="24"/>
                <w:lang w:val="ru-RU"/>
              </w:rPr>
              <w:t xml:space="preserve">565 </w:t>
            </w:r>
          </w:p>
        </w:tc>
        <w:tc>
          <w:tcPr>
            <w:tcW w:w="993" w:type="dxa"/>
          </w:tcPr>
          <w:p w14:paraId="7ACD3323" w14:textId="757CD4E7" w:rsidR="00BB08C7" w:rsidRPr="00A23C2E" w:rsidRDefault="009A5722" w:rsidP="00ED5D5C">
            <w:pPr>
              <w:kinsoku w:val="0"/>
              <w:overflowPunct w:val="0"/>
              <w:jc w:val="both"/>
              <w:rPr>
                <w:sz w:val="24"/>
                <w:szCs w:val="24"/>
                <w:lang w:val="ru-RU"/>
              </w:rPr>
            </w:pPr>
            <w:r w:rsidRPr="00A23C2E">
              <w:rPr>
                <w:sz w:val="24"/>
                <w:szCs w:val="24"/>
                <w:lang w:val="ru-RU"/>
              </w:rPr>
              <w:t>25,0%</w:t>
            </w:r>
          </w:p>
        </w:tc>
        <w:tc>
          <w:tcPr>
            <w:tcW w:w="992" w:type="dxa"/>
          </w:tcPr>
          <w:p w14:paraId="21DD1CA9" w14:textId="5D612569" w:rsidR="00BB08C7" w:rsidRPr="00A23C2E" w:rsidRDefault="00BB08C7" w:rsidP="00ED5D5C">
            <w:pPr>
              <w:kinsoku w:val="0"/>
              <w:overflowPunct w:val="0"/>
              <w:jc w:val="both"/>
              <w:rPr>
                <w:sz w:val="24"/>
                <w:szCs w:val="24"/>
                <w:lang w:val="ru-RU"/>
              </w:rPr>
            </w:pPr>
            <w:r w:rsidRPr="00A23C2E">
              <w:rPr>
                <w:sz w:val="24"/>
                <w:szCs w:val="24"/>
                <w:lang w:val="ru-RU"/>
              </w:rPr>
              <w:t xml:space="preserve">1698 </w:t>
            </w:r>
          </w:p>
        </w:tc>
        <w:tc>
          <w:tcPr>
            <w:tcW w:w="850" w:type="dxa"/>
          </w:tcPr>
          <w:p w14:paraId="7972C8EB" w14:textId="6C9D95E5" w:rsidR="00BB08C7" w:rsidRPr="00A23C2E" w:rsidRDefault="009A5722" w:rsidP="00ED5D5C">
            <w:pPr>
              <w:kinsoku w:val="0"/>
              <w:overflowPunct w:val="0"/>
              <w:jc w:val="both"/>
              <w:rPr>
                <w:sz w:val="24"/>
                <w:szCs w:val="24"/>
                <w:lang w:val="ru-RU"/>
              </w:rPr>
            </w:pPr>
            <w:r w:rsidRPr="00A23C2E">
              <w:rPr>
                <w:sz w:val="24"/>
                <w:szCs w:val="24"/>
                <w:lang w:val="ru-RU"/>
              </w:rPr>
              <w:t>75 %</w:t>
            </w:r>
          </w:p>
        </w:tc>
        <w:tc>
          <w:tcPr>
            <w:tcW w:w="1276" w:type="dxa"/>
          </w:tcPr>
          <w:p w14:paraId="3AA1424E" w14:textId="394DD1B4" w:rsidR="00BB08C7" w:rsidRPr="00A23C2E" w:rsidRDefault="00BB08C7" w:rsidP="00ED5D5C">
            <w:pPr>
              <w:kinsoku w:val="0"/>
              <w:overflowPunct w:val="0"/>
              <w:jc w:val="both"/>
              <w:rPr>
                <w:sz w:val="24"/>
                <w:szCs w:val="24"/>
                <w:lang w:val="ru-RU"/>
              </w:rPr>
            </w:pPr>
            <w:r w:rsidRPr="00A23C2E">
              <w:rPr>
                <w:sz w:val="24"/>
                <w:szCs w:val="24"/>
                <w:lang w:val="ru-RU"/>
              </w:rPr>
              <w:t>567,251</w:t>
            </w:r>
            <w:r w:rsidRPr="00A23C2E">
              <w:rPr>
                <w:sz w:val="24"/>
                <w:szCs w:val="24"/>
                <w:vertAlign w:val="superscript"/>
              </w:rPr>
              <w:t xml:space="preserve"> </w:t>
            </w:r>
          </w:p>
        </w:tc>
        <w:tc>
          <w:tcPr>
            <w:tcW w:w="1044" w:type="dxa"/>
          </w:tcPr>
          <w:p w14:paraId="57798C0B" w14:textId="77777777" w:rsidR="00BB08C7" w:rsidRPr="00A23C2E" w:rsidRDefault="00BB08C7" w:rsidP="00ED5D5C">
            <w:pPr>
              <w:kinsoku w:val="0"/>
              <w:overflowPunct w:val="0"/>
              <w:jc w:val="both"/>
              <w:rPr>
                <w:sz w:val="24"/>
                <w:szCs w:val="24"/>
                <w:lang w:val="ru-RU"/>
              </w:rPr>
            </w:pPr>
            <w:r w:rsidRPr="00A23C2E">
              <w:rPr>
                <w:bCs/>
                <w:sz w:val="24"/>
                <w:szCs w:val="24"/>
                <w:lang w:eastAsia="ru-RU"/>
              </w:rPr>
              <w:t>&lt;0,001</w:t>
            </w:r>
          </w:p>
        </w:tc>
      </w:tr>
      <w:tr w:rsidR="00BB08C7" w:rsidRPr="006D124F" w14:paraId="2C3393B5" w14:textId="77777777" w:rsidTr="0066212E">
        <w:trPr>
          <w:trHeight w:val="20"/>
        </w:trPr>
        <w:tc>
          <w:tcPr>
            <w:tcW w:w="3681" w:type="dxa"/>
          </w:tcPr>
          <w:p w14:paraId="7446FBB9" w14:textId="1E062891" w:rsidR="00BB08C7" w:rsidRPr="002175CF" w:rsidRDefault="00BB08C7" w:rsidP="00ED5D5C">
            <w:pPr>
              <w:kinsoku w:val="0"/>
              <w:overflowPunct w:val="0"/>
              <w:jc w:val="both"/>
              <w:rPr>
                <w:sz w:val="24"/>
                <w:szCs w:val="24"/>
              </w:rPr>
            </w:pPr>
            <w:r w:rsidRPr="002175CF">
              <w:rPr>
                <w:w w:val="95"/>
                <w:sz w:val="24"/>
                <w:szCs w:val="24"/>
              </w:rPr>
              <w:t>Кеңейтілген тәжірибелі мейір</w:t>
            </w:r>
            <w:r w:rsidRPr="00080B83">
              <w:rPr>
                <w:w w:val="95"/>
                <w:sz w:val="24"/>
                <w:szCs w:val="24"/>
              </w:rPr>
              <w:t>г</w:t>
            </w:r>
            <w:r w:rsidRPr="00303CA1">
              <w:rPr>
                <w:w w:val="95"/>
                <w:sz w:val="24"/>
                <w:szCs w:val="24"/>
              </w:rPr>
              <w:t>ерд</w:t>
            </w:r>
            <w:r>
              <w:rPr>
                <w:w w:val="95"/>
                <w:sz w:val="24"/>
                <w:szCs w:val="24"/>
              </w:rPr>
              <w:t>ің</w:t>
            </w:r>
            <w:r w:rsidRPr="002175CF">
              <w:rPr>
                <w:w w:val="95"/>
                <w:sz w:val="24"/>
                <w:szCs w:val="24"/>
              </w:rPr>
              <w:t xml:space="preserve"> ақ халат гипертензияын анықтауы</w:t>
            </w:r>
          </w:p>
        </w:tc>
        <w:tc>
          <w:tcPr>
            <w:tcW w:w="850" w:type="dxa"/>
          </w:tcPr>
          <w:p w14:paraId="6233DDEB" w14:textId="75D8D2EC" w:rsidR="00BB08C7" w:rsidRPr="00A23C2E" w:rsidRDefault="00BB08C7" w:rsidP="00ED5D5C">
            <w:pPr>
              <w:kinsoku w:val="0"/>
              <w:overflowPunct w:val="0"/>
              <w:jc w:val="both"/>
              <w:rPr>
                <w:sz w:val="24"/>
                <w:szCs w:val="24"/>
                <w:lang w:val="ru-RU"/>
              </w:rPr>
            </w:pPr>
            <w:r w:rsidRPr="00A23C2E">
              <w:rPr>
                <w:sz w:val="24"/>
                <w:szCs w:val="24"/>
                <w:lang w:val="ru-RU"/>
              </w:rPr>
              <w:t xml:space="preserve">356 </w:t>
            </w:r>
          </w:p>
        </w:tc>
        <w:tc>
          <w:tcPr>
            <w:tcW w:w="993" w:type="dxa"/>
          </w:tcPr>
          <w:p w14:paraId="45A1B990" w14:textId="22AB180B" w:rsidR="00BB08C7" w:rsidRPr="00A23C2E" w:rsidRDefault="009A5722" w:rsidP="00ED5D5C">
            <w:pPr>
              <w:kinsoku w:val="0"/>
              <w:overflowPunct w:val="0"/>
              <w:jc w:val="both"/>
              <w:rPr>
                <w:sz w:val="24"/>
                <w:szCs w:val="24"/>
                <w:lang w:val="ru-RU"/>
              </w:rPr>
            </w:pPr>
            <w:r w:rsidRPr="00A23C2E">
              <w:rPr>
                <w:sz w:val="24"/>
                <w:szCs w:val="24"/>
                <w:lang w:val="ru-RU"/>
              </w:rPr>
              <w:t>15,7%</w:t>
            </w:r>
          </w:p>
        </w:tc>
        <w:tc>
          <w:tcPr>
            <w:tcW w:w="992" w:type="dxa"/>
          </w:tcPr>
          <w:p w14:paraId="7AD567FE" w14:textId="4B5B3729" w:rsidR="00BB08C7" w:rsidRPr="00A23C2E" w:rsidRDefault="00BB08C7" w:rsidP="00ED5D5C">
            <w:pPr>
              <w:kinsoku w:val="0"/>
              <w:overflowPunct w:val="0"/>
              <w:jc w:val="both"/>
              <w:rPr>
                <w:sz w:val="24"/>
                <w:szCs w:val="24"/>
                <w:lang w:val="ru-RU"/>
              </w:rPr>
            </w:pPr>
            <w:r w:rsidRPr="00A23C2E">
              <w:rPr>
                <w:sz w:val="24"/>
                <w:szCs w:val="24"/>
                <w:lang w:val="ru-RU"/>
              </w:rPr>
              <w:t xml:space="preserve">1907 </w:t>
            </w:r>
          </w:p>
        </w:tc>
        <w:tc>
          <w:tcPr>
            <w:tcW w:w="850" w:type="dxa"/>
          </w:tcPr>
          <w:p w14:paraId="7CA96699" w14:textId="01BB9F15" w:rsidR="00BB08C7" w:rsidRPr="00A23C2E" w:rsidRDefault="009A5722" w:rsidP="00ED5D5C">
            <w:pPr>
              <w:kinsoku w:val="0"/>
              <w:overflowPunct w:val="0"/>
              <w:jc w:val="both"/>
              <w:rPr>
                <w:sz w:val="24"/>
                <w:szCs w:val="24"/>
                <w:lang w:val="ru-RU"/>
              </w:rPr>
            </w:pPr>
            <w:r w:rsidRPr="00A23C2E">
              <w:rPr>
                <w:sz w:val="24"/>
                <w:szCs w:val="24"/>
                <w:lang w:val="ru-RU"/>
              </w:rPr>
              <w:t>84,3%</w:t>
            </w:r>
          </w:p>
        </w:tc>
        <w:tc>
          <w:tcPr>
            <w:tcW w:w="1276" w:type="dxa"/>
          </w:tcPr>
          <w:p w14:paraId="6803837E" w14:textId="0ED42C05" w:rsidR="00BB08C7" w:rsidRPr="00A23C2E" w:rsidRDefault="00BB08C7" w:rsidP="00ED5D5C">
            <w:pPr>
              <w:kinsoku w:val="0"/>
              <w:overflowPunct w:val="0"/>
              <w:jc w:val="both"/>
              <w:rPr>
                <w:sz w:val="24"/>
                <w:szCs w:val="24"/>
                <w:lang w:val="ru-RU"/>
              </w:rPr>
            </w:pPr>
            <w:r w:rsidRPr="00A23C2E">
              <w:rPr>
                <w:sz w:val="24"/>
                <w:szCs w:val="24"/>
                <w:lang w:val="ru-RU"/>
              </w:rPr>
              <w:t>1063,014</w:t>
            </w:r>
            <w:r w:rsidRPr="00A23C2E">
              <w:rPr>
                <w:sz w:val="24"/>
                <w:szCs w:val="24"/>
                <w:vertAlign w:val="superscript"/>
              </w:rPr>
              <w:t xml:space="preserve"> </w:t>
            </w:r>
          </w:p>
        </w:tc>
        <w:tc>
          <w:tcPr>
            <w:tcW w:w="1044" w:type="dxa"/>
          </w:tcPr>
          <w:p w14:paraId="69D85B4D" w14:textId="77777777" w:rsidR="00BB08C7" w:rsidRPr="00A23C2E" w:rsidRDefault="00BB08C7" w:rsidP="00ED5D5C">
            <w:pPr>
              <w:kinsoku w:val="0"/>
              <w:overflowPunct w:val="0"/>
              <w:jc w:val="both"/>
              <w:rPr>
                <w:sz w:val="24"/>
                <w:szCs w:val="24"/>
                <w:lang w:val="ru-RU"/>
              </w:rPr>
            </w:pPr>
            <w:r w:rsidRPr="00A23C2E">
              <w:rPr>
                <w:bCs/>
                <w:sz w:val="24"/>
                <w:szCs w:val="24"/>
                <w:lang w:eastAsia="ru-RU"/>
              </w:rPr>
              <w:t>&lt;0,001</w:t>
            </w:r>
          </w:p>
        </w:tc>
      </w:tr>
      <w:tr w:rsidR="000F6CC5" w:rsidRPr="006D124F" w14:paraId="59ECD830" w14:textId="77777777" w:rsidTr="007168DD">
        <w:trPr>
          <w:trHeight w:val="20"/>
        </w:trPr>
        <w:tc>
          <w:tcPr>
            <w:tcW w:w="9686" w:type="dxa"/>
            <w:gridSpan w:val="7"/>
          </w:tcPr>
          <w:p w14:paraId="51B64E76" w14:textId="64B16849" w:rsidR="000F6CC5" w:rsidRPr="00C3006B" w:rsidRDefault="000F6CC5" w:rsidP="00ED5D5C">
            <w:pPr>
              <w:kinsoku w:val="0"/>
              <w:overflowPunct w:val="0"/>
              <w:jc w:val="both"/>
              <w:rPr>
                <w:bCs/>
                <w:sz w:val="24"/>
                <w:szCs w:val="24"/>
              </w:rPr>
            </w:pPr>
            <w:r w:rsidRPr="00C3006B">
              <w:rPr>
                <w:bCs/>
                <w:sz w:val="24"/>
                <w:szCs w:val="24"/>
              </w:rPr>
              <w:t>Тыныс алу аурулары бар науқастарға арналған араласулар</w:t>
            </w:r>
          </w:p>
        </w:tc>
      </w:tr>
      <w:tr w:rsidR="00BB08C7" w:rsidRPr="006D124F" w14:paraId="0B7C2AE5" w14:textId="77777777" w:rsidTr="0066212E">
        <w:trPr>
          <w:trHeight w:val="20"/>
        </w:trPr>
        <w:tc>
          <w:tcPr>
            <w:tcW w:w="3681" w:type="dxa"/>
          </w:tcPr>
          <w:p w14:paraId="6E2E82AD" w14:textId="1561D0DD" w:rsidR="00BB08C7" w:rsidRPr="002175CF" w:rsidRDefault="00BB08C7" w:rsidP="00ED5D5C">
            <w:pPr>
              <w:kinsoku w:val="0"/>
              <w:overflowPunct w:val="0"/>
              <w:jc w:val="both"/>
              <w:rPr>
                <w:sz w:val="24"/>
                <w:szCs w:val="24"/>
                <w:lang w:val="ru-RU"/>
              </w:rPr>
            </w:pPr>
            <w:r w:rsidRPr="002175CF">
              <w:rPr>
                <w:w w:val="95"/>
                <w:sz w:val="24"/>
                <w:szCs w:val="24"/>
                <w:lang w:val="ru-RU"/>
              </w:rPr>
              <w:t>Компьютерлік спирографияны жүргізу</w:t>
            </w:r>
          </w:p>
        </w:tc>
        <w:tc>
          <w:tcPr>
            <w:tcW w:w="850" w:type="dxa"/>
          </w:tcPr>
          <w:p w14:paraId="09580D81" w14:textId="18543CA9" w:rsidR="00BB08C7" w:rsidRPr="00A23C2E" w:rsidRDefault="00BB08C7" w:rsidP="00ED5D5C">
            <w:pPr>
              <w:kinsoku w:val="0"/>
              <w:overflowPunct w:val="0"/>
              <w:jc w:val="both"/>
              <w:rPr>
                <w:sz w:val="24"/>
                <w:szCs w:val="24"/>
                <w:lang w:val="ru-RU"/>
              </w:rPr>
            </w:pPr>
            <w:r w:rsidRPr="00A23C2E">
              <w:rPr>
                <w:sz w:val="24"/>
                <w:szCs w:val="24"/>
                <w:lang w:val="ru-RU"/>
              </w:rPr>
              <w:t xml:space="preserve">203 </w:t>
            </w:r>
          </w:p>
        </w:tc>
        <w:tc>
          <w:tcPr>
            <w:tcW w:w="993" w:type="dxa"/>
          </w:tcPr>
          <w:p w14:paraId="5AE98F5E" w14:textId="08A40B5A" w:rsidR="00BB08C7" w:rsidRPr="00A23C2E" w:rsidRDefault="009A5722" w:rsidP="00ED5D5C">
            <w:pPr>
              <w:kinsoku w:val="0"/>
              <w:overflowPunct w:val="0"/>
              <w:jc w:val="both"/>
              <w:rPr>
                <w:sz w:val="24"/>
                <w:szCs w:val="24"/>
                <w:lang w:val="ru-RU"/>
              </w:rPr>
            </w:pPr>
            <w:r w:rsidRPr="00A23C2E">
              <w:rPr>
                <w:sz w:val="24"/>
                <w:szCs w:val="24"/>
                <w:lang w:val="ru-RU"/>
              </w:rPr>
              <w:t>9.0%</w:t>
            </w:r>
          </w:p>
        </w:tc>
        <w:tc>
          <w:tcPr>
            <w:tcW w:w="992" w:type="dxa"/>
          </w:tcPr>
          <w:p w14:paraId="120ABBA6" w14:textId="121ECF8D" w:rsidR="00BB08C7" w:rsidRPr="00A23C2E" w:rsidRDefault="00BB08C7" w:rsidP="00ED5D5C">
            <w:pPr>
              <w:kinsoku w:val="0"/>
              <w:overflowPunct w:val="0"/>
              <w:jc w:val="both"/>
              <w:rPr>
                <w:sz w:val="24"/>
                <w:szCs w:val="24"/>
                <w:lang w:val="ru-RU"/>
              </w:rPr>
            </w:pPr>
            <w:r w:rsidRPr="00A23C2E">
              <w:rPr>
                <w:sz w:val="24"/>
                <w:szCs w:val="24"/>
                <w:lang w:val="ru-RU"/>
              </w:rPr>
              <w:t>2060</w:t>
            </w:r>
          </w:p>
        </w:tc>
        <w:tc>
          <w:tcPr>
            <w:tcW w:w="850" w:type="dxa"/>
          </w:tcPr>
          <w:p w14:paraId="7CA56A5A" w14:textId="480565CA" w:rsidR="00BB08C7" w:rsidRPr="00A23C2E" w:rsidRDefault="009A5722" w:rsidP="00ED5D5C">
            <w:pPr>
              <w:kinsoku w:val="0"/>
              <w:overflowPunct w:val="0"/>
              <w:jc w:val="both"/>
              <w:rPr>
                <w:sz w:val="24"/>
                <w:szCs w:val="24"/>
                <w:lang w:val="ru-RU"/>
              </w:rPr>
            </w:pPr>
            <w:r w:rsidRPr="00A23C2E">
              <w:rPr>
                <w:sz w:val="24"/>
                <w:szCs w:val="24"/>
                <w:lang w:val="ru-RU"/>
              </w:rPr>
              <w:t>91,0</w:t>
            </w:r>
          </w:p>
        </w:tc>
        <w:tc>
          <w:tcPr>
            <w:tcW w:w="1276" w:type="dxa"/>
          </w:tcPr>
          <w:p w14:paraId="40CD821B" w14:textId="13609E4B" w:rsidR="00BB08C7" w:rsidRPr="00A23C2E" w:rsidRDefault="00BB08C7" w:rsidP="00ED5D5C">
            <w:pPr>
              <w:kinsoku w:val="0"/>
              <w:overflowPunct w:val="0"/>
              <w:jc w:val="both"/>
              <w:rPr>
                <w:sz w:val="24"/>
                <w:szCs w:val="24"/>
                <w:lang w:val="ru-RU"/>
              </w:rPr>
            </w:pPr>
            <w:r w:rsidRPr="00A23C2E">
              <w:rPr>
                <w:sz w:val="24"/>
                <w:szCs w:val="24"/>
                <w:lang w:val="ru-RU"/>
              </w:rPr>
              <w:t>1523,840</w:t>
            </w:r>
            <w:r w:rsidRPr="00A23C2E">
              <w:rPr>
                <w:sz w:val="24"/>
                <w:szCs w:val="24"/>
                <w:vertAlign w:val="superscript"/>
              </w:rPr>
              <w:t xml:space="preserve"> </w:t>
            </w:r>
          </w:p>
        </w:tc>
        <w:tc>
          <w:tcPr>
            <w:tcW w:w="1044" w:type="dxa"/>
          </w:tcPr>
          <w:p w14:paraId="2705257E" w14:textId="77777777" w:rsidR="00BB08C7" w:rsidRPr="00A23C2E" w:rsidRDefault="00BB08C7" w:rsidP="00ED5D5C">
            <w:pPr>
              <w:kinsoku w:val="0"/>
              <w:overflowPunct w:val="0"/>
              <w:jc w:val="both"/>
              <w:rPr>
                <w:sz w:val="24"/>
                <w:szCs w:val="24"/>
                <w:lang w:val="ru-RU"/>
              </w:rPr>
            </w:pPr>
            <w:r w:rsidRPr="00A23C2E">
              <w:rPr>
                <w:bCs/>
                <w:sz w:val="24"/>
                <w:szCs w:val="24"/>
                <w:lang w:eastAsia="ru-RU"/>
              </w:rPr>
              <w:t>&lt;0,001</w:t>
            </w:r>
          </w:p>
        </w:tc>
      </w:tr>
      <w:tr w:rsidR="00BB08C7" w:rsidRPr="006D124F" w14:paraId="582D19EA" w14:textId="77777777" w:rsidTr="0066212E">
        <w:trPr>
          <w:trHeight w:val="20"/>
        </w:trPr>
        <w:tc>
          <w:tcPr>
            <w:tcW w:w="3681" w:type="dxa"/>
          </w:tcPr>
          <w:p w14:paraId="358637AF" w14:textId="479D316C" w:rsidR="00BB08C7" w:rsidRPr="002175CF" w:rsidRDefault="00BB08C7" w:rsidP="00ED5D5C">
            <w:pPr>
              <w:kinsoku w:val="0"/>
              <w:overflowPunct w:val="0"/>
              <w:jc w:val="both"/>
              <w:rPr>
                <w:sz w:val="24"/>
                <w:szCs w:val="24"/>
              </w:rPr>
            </w:pPr>
            <w:bookmarkStart w:id="8" w:name="_Hlk154360882"/>
            <w:r w:rsidRPr="002175CF">
              <w:rPr>
                <w:sz w:val="24"/>
                <w:szCs w:val="24"/>
              </w:rPr>
              <w:t>Қалпына келтіретін тыныс гимнастикасы</w:t>
            </w:r>
          </w:p>
        </w:tc>
        <w:tc>
          <w:tcPr>
            <w:tcW w:w="850" w:type="dxa"/>
          </w:tcPr>
          <w:p w14:paraId="7912F9A8" w14:textId="6591698E" w:rsidR="00BB08C7" w:rsidRPr="00A23C2E" w:rsidRDefault="00BB08C7" w:rsidP="00ED5D5C">
            <w:pPr>
              <w:kinsoku w:val="0"/>
              <w:overflowPunct w:val="0"/>
              <w:jc w:val="both"/>
              <w:rPr>
                <w:sz w:val="24"/>
                <w:szCs w:val="24"/>
                <w:lang w:val="ru-RU"/>
              </w:rPr>
            </w:pPr>
            <w:r w:rsidRPr="00A23C2E">
              <w:rPr>
                <w:sz w:val="24"/>
                <w:szCs w:val="24"/>
                <w:lang w:val="ru-RU"/>
              </w:rPr>
              <w:t xml:space="preserve">443 </w:t>
            </w:r>
          </w:p>
        </w:tc>
        <w:tc>
          <w:tcPr>
            <w:tcW w:w="993" w:type="dxa"/>
          </w:tcPr>
          <w:p w14:paraId="4D63BCD9" w14:textId="2A60FB32" w:rsidR="00BB08C7" w:rsidRPr="00A23C2E" w:rsidRDefault="009A5722" w:rsidP="00ED5D5C">
            <w:pPr>
              <w:kinsoku w:val="0"/>
              <w:overflowPunct w:val="0"/>
              <w:jc w:val="both"/>
              <w:rPr>
                <w:sz w:val="24"/>
                <w:szCs w:val="24"/>
                <w:lang w:val="ru-RU"/>
              </w:rPr>
            </w:pPr>
            <w:r w:rsidRPr="00A23C2E">
              <w:rPr>
                <w:sz w:val="24"/>
                <w:szCs w:val="24"/>
                <w:lang w:val="ru-RU"/>
              </w:rPr>
              <w:t>19,6%</w:t>
            </w:r>
          </w:p>
        </w:tc>
        <w:tc>
          <w:tcPr>
            <w:tcW w:w="992" w:type="dxa"/>
          </w:tcPr>
          <w:p w14:paraId="68008E00" w14:textId="3FEBAC2A" w:rsidR="00BB08C7" w:rsidRPr="00A23C2E" w:rsidRDefault="00BB08C7" w:rsidP="00ED5D5C">
            <w:pPr>
              <w:kinsoku w:val="0"/>
              <w:overflowPunct w:val="0"/>
              <w:jc w:val="both"/>
              <w:rPr>
                <w:sz w:val="24"/>
                <w:szCs w:val="24"/>
                <w:lang w:val="ru-RU"/>
              </w:rPr>
            </w:pPr>
            <w:r w:rsidRPr="00A23C2E">
              <w:rPr>
                <w:sz w:val="24"/>
                <w:szCs w:val="24"/>
                <w:lang w:val="ru-RU"/>
              </w:rPr>
              <w:t xml:space="preserve">1820 </w:t>
            </w:r>
          </w:p>
        </w:tc>
        <w:tc>
          <w:tcPr>
            <w:tcW w:w="850" w:type="dxa"/>
          </w:tcPr>
          <w:p w14:paraId="3D73D55B" w14:textId="38F23BC4" w:rsidR="00BB08C7" w:rsidRPr="00A23C2E" w:rsidRDefault="009A5722" w:rsidP="00ED5D5C">
            <w:pPr>
              <w:kinsoku w:val="0"/>
              <w:overflowPunct w:val="0"/>
              <w:jc w:val="both"/>
              <w:rPr>
                <w:sz w:val="24"/>
                <w:szCs w:val="24"/>
                <w:lang w:val="ru-RU"/>
              </w:rPr>
            </w:pPr>
            <w:r w:rsidRPr="00A23C2E">
              <w:rPr>
                <w:sz w:val="24"/>
                <w:szCs w:val="24"/>
                <w:lang w:val="ru-RU"/>
              </w:rPr>
              <w:t>80,4%</w:t>
            </w:r>
          </w:p>
        </w:tc>
        <w:tc>
          <w:tcPr>
            <w:tcW w:w="1276" w:type="dxa"/>
          </w:tcPr>
          <w:p w14:paraId="78548C75" w14:textId="77BD8A69" w:rsidR="00BB08C7" w:rsidRPr="00A23C2E" w:rsidRDefault="00BB08C7" w:rsidP="00ED5D5C">
            <w:pPr>
              <w:kinsoku w:val="0"/>
              <w:overflowPunct w:val="0"/>
              <w:jc w:val="both"/>
              <w:rPr>
                <w:sz w:val="24"/>
                <w:szCs w:val="24"/>
                <w:lang w:val="ru-RU"/>
              </w:rPr>
            </w:pPr>
            <w:r w:rsidRPr="00A23C2E">
              <w:rPr>
                <w:sz w:val="24"/>
                <w:szCs w:val="24"/>
                <w:lang w:val="ru-RU"/>
              </w:rPr>
              <w:t>837,883</w:t>
            </w:r>
            <w:r w:rsidRPr="00A23C2E">
              <w:rPr>
                <w:sz w:val="24"/>
                <w:szCs w:val="24"/>
                <w:vertAlign w:val="superscript"/>
              </w:rPr>
              <w:t xml:space="preserve"> </w:t>
            </w:r>
          </w:p>
        </w:tc>
        <w:tc>
          <w:tcPr>
            <w:tcW w:w="1044" w:type="dxa"/>
          </w:tcPr>
          <w:p w14:paraId="5E9D6B60" w14:textId="77777777" w:rsidR="00BB08C7" w:rsidRPr="00A23C2E" w:rsidRDefault="00BB08C7" w:rsidP="00ED5D5C">
            <w:pPr>
              <w:kinsoku w:val="0"/>
              <w:overflowPunct w:val="0"/>
              <w:jc w:val="both"/>
              <w:rPr>
                <w:sz w:val="24"/>
                <w:szCs w:val="24"/>
                <w:lang w:val="ru-RU"/>
              </w:rPr>
            </w:pPr>
            <w:r w:rsidRPr="00A23C2E">
              <w:rPr>
                <w:bCs/>
                <w:sz w:val="24"/>
                <w:szCs w:val="24"/>
                <w:lang w:eastAsia="ru-RU"/>
              </w:rPr>
              <w:t>&lt;0,001</w:t>
            </w:r>
          </w:p>
        </w:tc>
      </w:tr>
      <w:bookmarkEnd w:id="8"/>
    </w:tbl>
    <w:p w14:paraId="28A1283A" w14:textId="77777777" w:rsidR="00C53620" w:rsidRDefault="00C53620" w:rsidP="00ED5D5C">
      <w:pPr>
        <w:ind w:firstLine="708"/>
        <w:jc w:val="both"/>
        <w:rPr>
          <w:bCs/>
          <w:color w:val="2C2D2E"/>
          <w:sz w:val="28"/>
          <w:szCs w:val="28"/>
          <w:lang w:eastAsia="ru-RU"/>
        </w:rPr>
      </w:pPr>
    </w:p>
    <w:p w14:paraId="3E819DA7" w14:textId="7A1D50D7" w:rsidR="00B81307" w:rsidRDefault="001A23AE" w:rsidP="00ED5D5C">
      <w:pPr>
        <w:ind w:firstLine="708"/>
        <w:jc w:val="both"/>
        <w:rPr>
          <w:bCs/>
          <w:color w:val="2C2D2E"/>
          <w:sz w:val="28"/>
          <w:szCs w:val="28"/>
          <w:lang w:eastAsia="ru-RU"/>
        </w:rPr>
      </w:pPr>
      <w:r w:rsidRPr="001A23AE">
        <w:rPr>
          <w:bCs/>
          <w:color w:val="2C2D2E"/>
          <w:sz w:val="28"/>
          <w:szCs w:val="28"/>
          <w:lang w:eastAsia="ru-RU"/>
        </w:rPr>
        <w:t>Респонденттердің әртүрлі клиникалық жағдайлар үшін стандартты операциялық процедураларды қолдану жиілігі. Созылмалы жүрек жеткіліксіздігі бар науқастарды басқару кезінде «СЖЖ кезінде науқастың дене сламағын өлшеу» қатысушылардың 36,1%  (n=817) пайдаланды, ал 63,9% (n=1446) пайдаланбады. CЖЖ бар науқастар үшін өзін-өзі күту тренингін респонденттердің 20,9% (n=472) пайдаланды, ал 79,1% (n=1791) қолданбады. Қатысушылардың 18,6%-ы (n=422) «СЖЖ кезінде тәуліктік диурез және су балансын анықтау» процедурасын қолданса, 81,4%-ы (n=1841) қолданбаған. «Паллиативті көмекке мұқтаж СЖЖ бар науқасқа кеңес беру» процедурасын респонденттердің 12,8%-ы (n=290) қолданса, 87,2%-ы (n=1973) қолданбаған. Сол сияқты, «Терминалды деңгейдегі СЖЖ бар науқастың жағдайына мониторинг» процедурасын қатысушылардың 10,5%-ы (n=238) қолданса, 89,5%-ы (n=2025) қолданбаған. «Терминалды СЖЖ бар науқастың индивидуалды күтімін жасау» жеке көмек көрсетуді 10,8% (n=245)пайдаланса, 89,2% (n=2018) пайдаланбаған (12-кесте) [85].</w:t>
      </w:r>
    </w:p>
    <w:p w14:paraId="4D718ACF" w14:textId="77777777" w:rsidR="001A23AE" w:rsidRPr="006D124F" w:rsidRDefault="001A23AE" w:rsidP="00ED5D5C">
      <w:pPr>
        <w:ind w:firstLine="708"/>
        <w:jc w:val="both"/>
      </w:pPr>
    </w:p>
    <w:p w14:paraId="6963394E" w14:textId="6CE0969F" w:rsidR="006D124F" w:rsidRPr="00014110" w:rsidRDefault="006D124F" w:rsidP="00014110">
      <w:pPr>
        <w:kinsoku w:val="0"/>
        <w:overflowPunct w:val="0"/>
        <w:jc w:val="both"/>
        <w:rPr>
          <w:rFonts w:eastAsia="Arial Black"/>
          <w:bCs/>
          <w:color w:val="231F20"/>
          <w:spacing w:val="-6"/>
          <w:w w:val="105"/>
          <w:sz w:val="28"/>
          <w:szCs w:val="28"/>
        </w:rPr>
      </w:pPr>
      <w:r w:rsidRPr="00014110">
        <w:rPr>
          <w:rFonts w:eastAsia="Arial Black"/>
          <w:bCs/>
          <w:color w:val="231F20"/>
          <w:spacing w:val="-6"/>
          <w:w w:val="105"/>
          <w:sz w:val="28"/>
          <w:szCs w:val="28"/>
        </w:rPr>
        <w:t xml:space="preserve">Кесте </w:t>
      </w:r>
      <w:r w:rsidR="00CE309F" w:rsidRPr="00014110">
        <w:rPr>
          <w:rFonts w:eastAsia="Arial Black"/>
          <w:bCs/>
          <w:color w:val="231F20"/>
          <w:spacing w:val="-6"/>
          <w:w w:val="105"/>
          <w:sz w:val="28"/>
          <w:szCs w:val="28"/>
        </w:rPr>
        <w:t>1</w:t>
      </w:r>
      <w:r w:rsidR="0085734F" w:rsidRPr="00014110">
        <w:rPr>
          <w:rFonts w:eastAsia="Arial Black"/>
          <w:bCs/>
          <w:color w:val="231F20"/>
          <w:spacing w:val="-6"/>
          <w:w w:val="105"/>
          <w:sz w:val="28"/>
          <w:szCs w:val="28"/>
        </w:rPr>
        <w:t>2</w:t>
      </w:r>
      <w:r w:rsidR="00014110" w:rsidRPr="00014110">
        <w:rPr>
          <w:rFonts w:eastAsia="Arial Black"/>
          <w:bCs/>
          <w:color w:val="231F20"/>
          <w:spacing w:val="-6"/>
          <w:w w:val="105"/>
          <w:sz w:val="28"/>
          <w:szCs w:val="28"/>
        </w:rPr>
        <w:t xml:space="preserve"> </w:t>
      </w:r>
      <w:r w:rsidR="0085734F" w:rsidRPr="00014110">
        <w:rPr>
          <w:rFonts w:eastAsia="Arial Black"/>
          <w:bCs/>
          <w:color w:val="231F20"/>
          <w:spacing w:val="-6"/>
          <w:w w:val="105"/>
          <w:sz w:val="28"/>
          <w:szCs w:val="28"/>
        </w:rPr>
        <w:t>-</w:t>
      </w:r>
      <w:r w:rsidRPr="00014110">
        <w:rPr>
          <w:rFonts w:eastAsia="Arial Black"/>
          <w:bCs/>
          <w:color w:val="231F20"/>
          <w:spacing w:val="-6"/>
          <w:w w:val="105"/>
          <w:sz w:val="28"/>
          <w:szCs w:val="28"/>
        </w:rPr>
        <w:t xml:space="preserve"> Созылмалы жүрек жеткіліксіздігі, церебральды сал ауруы және инсультпен ауыратын науқастарды басқарудағы стандартты операциялық </w:t>
      </w:r>
      <w:r w:rsidR="00323BDE" w:rsidRPr="00014110">
        <w:rPr>
          <w:rFonts w:eastAsia="Arial Black"/>
          <w:bCs/>
          <w:color w:val="231F20"/>
          <w:spacing w:val="-6"/>
          <w:w w:val="105"/>
          <w:sz w:val="28"/>
          <w:szCs w:val="28"/>
        </w:rPr>
        <w:t>(жұмыс)</w:t>
      </w:r>
      <w:r w:rsidRPr="00014110">
        <w:rPr>
          <w:rFonts w:eastAsia="Arial Black"/>
          <w:bCs/>
          <w:color w:val="231F20"/>
          <w:spacing w:val="-6"/>
          <w:w w:val="105"/>
          <w:sz w:val="28"/>
          <w:szCs w:val="28"/>
        </w:rPr>
        <w:t xml:space="preserve"> қолдану</w:t>
      </w:r>
      <w:r w:rsidR="006A6780" w:rsidRPr="00014110">
        <w:rPr>
          <w:rFonts w:eastAsia="Arial Black"/>
          <w:bCs/>
          <w:color w:val="231F20"/>
          <w:spacing w:val="-6"/>
          <w:w w:val="105"/>
          <w:sz w:val="28"/>
          <w:szCs w:val="28"/>
        </w:rPr>
        <w:t>ы</w:t>
      </w:r>
    </w:p>
    <w:tbl>
      <w:tblPr>
        <w:tblStyle w:val="af"/>
        <w:tblpPr w:leftFromText="180" w:rightFromText="180" w:vertAnchor="text" w:horzAnchor="margin" w:tblpXSpec="center" w:tblpY="154"/>
        <w:tblW w:w="9631" w:type="dxa"/>
        <w:tblLayout w:type="fixed"/>
        <w:tblLook w:val="0000" w:firstRow="0" w:lastRow="0" w:firstColumn="0" w:lastColumn="0" w:noHBand="0" w:noVBand="0"/>
      </w:tblPr>
      <w:tblGrid>
        <w:gridCol w:w="3397"/>
        <w:gridCol w:w="841"/>
        <w:gridCol w:w="1134"/>
        <w:gridCol w:w="992"/>
        <w:gridCol w:w="993"/>
        <w:gridCol w:w="1134"/>
        <w:gridCol w:w="1134"/>
        <w:gridCol w:w="6"/>
      </w:tblGrid>
      <w:tr w:rsidR="00BB08C7" w:rsidRPr="00014110" w14:paraId="714A05E5" w14:textId="2468B60F" w:rsidTr="0066212E">
        <w:trPr>
          <w:gridAfter w:val="1"/>
          <w:wAfter w:w="6" w:type="dxa"/>
          <w:trHeight w:val="553"/>
        </w:trPr>
        <w:tc>
          <w:tcPr>
            <w:tcW w:w="3397" w:type="dxa"/>
          </w:tcPr>
          <w:p w14:paraId="1E9A5F3F" w14:textId="3DD695DB" w:rsidR="00BB08C7" w:rsidRPr="00014110" w:rsidRDefault="00BB08C7" w:rsidP="00BB08C7">
            <w:pPr>
              <w:tabs>
                <w:tab w:val="left" w:pos="3429"/>
              </w:tabs>
              <w:kinsoku w:val="0"/>
              <w:overflowPunct w:val="0"/>
              <w:rPr>
                <w:sz w:val="24"/>
                <w:szCs w:val="24"/>
              </w:rPr>
            </w:pPr>
            <w:r w:rsidRPr="00014110">
              <w:rPr>
                <w:bCs/>
                <w:sz w:val="24"/>
                <w:szCs w:val="24"/>
              </w:rPr>
              <w:t>Стандартты операциялық (жұмыс) рәсім-СОР</w:t>
            </w:r>
          </w:p>
        </w:tc>
        <w:tc>
          <w:tcPr>
            <w:tcW w:w="841" w:type="dxa"/>
          </w:tcPr>
          <w:p w14:paraId="36AF4BBC" w14:textId="1800D924" w:rsidR="00BB08C7" w:rsidRPr="00014110" w:rsidRDefault="00BB08C7" w:rsidP="00C70996">
            <w:pPr>
              <w:tabs>
                <w:tab w:val="left" w:pos="3429"/>
              </w:tabs>
              <w:kinsoku w:val="0"/>
              <w:overflowPunct w:val="0"/>
              <w:jc w:val="center"/>
              <w:rPr>
                <w:bCs/>
                <w:sz w:val="24"/>
                <w:szCs w:val="24"/>
              </w:rPr>
            </w:pPr>
            <w:r w:rsidRPr="00014110">
              <w:rPr>
                <w:bCs/>
                <w:sz w:val="24"/>
                <w:szCs w:val="24"/>
              </w:rPr>
              <w:t>Ия</w:t>
            </w:r>
          </w:p>
          <w:p w14:paraId="2344BBAC" w14:textId="7DF939BE" w:rsidR="00BB08C7" w:rsidRPr="00014110" w:rsidRDefault="00BB08C7" w:rsidP="00C70996">
            <w:pPr>
              <w:tabs>
                <w:tab w:val="left" w:pos="3429"/>
              </w:tabs>
              <w:kinsoku w:val="0"/>
              <w:overflowPunct w:val="0"/>
              <w:jc w:val="center"/>
              <w:rPr>
                <w:sz w:val="24"/>
                <w:szCs w:val="24"/>
              </w:rPr>
            </w:pPr>
            <w:r w:rsidRPr="00014110">
              <w:rPr>
                <w:rFonts w:eastAsia="Calibri"/>
                <w:bCs/>
                <w:sz w:val="24"/>
                <w:szCs w:val="24"/>
                <w:lang w:val="ru-RU"/>
              </w:rPr>
              <w:t>абс</w:t>
            </w:r>
          </w:p>
        </w:tc>
        <w:tc>
          <w:tcPr>
            <w:tcW w:w="1134" w:type="dxa"/>
          </w:tcPr>
          <w:p w14:paraId="5D29350B" w14:textId="77777777" w:rsidR="00BB08C7" w:rsidRPr="00014110" w:rsidRDefault="00BB08C7" w:rsidP="00C70996">
            <w:pPr>
              <w:jc w:val="center"/>
            </w:pPr>
            <w:r w:rsidRPr="00014110">
              <w:rPr>
                <w:rFonts w:eastAsia="Calibri"/>
                <w:bCs/>
                <w:sz w:val="24"/>
                <w:szCs w:val="24"/>
              </w:rPr>
              <w:t>%</w:t>
            </w:r>
          </w:p>
          <w:p w14:paraId="51C89B33" w14:textId="77777777" w:rsidR="00BB08C7" w:rsidRPr="00014110" w:rsidRDefault="00BB08C7" w:rsidP="00C70996">
            <w:pPr>
              <w:kinsoku w:val="0"/>
              <w:overflowPunct w:val="0"/>
              <w:jc w:val="center"/>
              <w:rPr>
                <w:bCs/>
                <w:spacing w:val="6"/>
                <w:sz w:val="24"/>
                <w:szCs w:val="24"/>
              </w:rPr>
            </w:pPr>
          </w:p>
        </w:tc>
        <w:tc>
          <w:tcPr>
            <w:tcW w:w="992" w:type="dxa"/>
          </w:tcPr>
          <w:p w14:paraId="349E0E35" w14:textId="77777777" w:rsidR="00BB08C7" w:rsidRPr="00014110" w:rsidRDefault="00BB08C7" w:rsidP="00C70996">
            <w:pPr>
              <w:kinsoku w:val="0"/>
              <w:overflowPunct w:val="0"/>
              <w:jc w:val="center"/>
              <w:rPr>
                <w:bCs/>
                <w:spacing w:val="6"/>
                <w:sz w:val="24"/>
                <w:szCs w:val="24"/>
              </w:rPr>
            </w:pPr>
            <w:r w:rsidRPr="00014110">
              <w:rPr>
                <w:bCs/>
                <w:spacing w:val="6"/>
                <w:sz w:val="24"/>
                <w:szCs w:val="24"/>
              </w:rPr>
              <w:t>Жоқ</w:t>
            </w:r>
          </w:p>
          <w:p w14:paraId="1EE06969" w14:textId="2E93C8F8" w:rsidR="00BB08C7" w:rsidRPr="00014110" w:rsidRDefault="00BB08C7" w:rsidP="00C70996">
            <w:pPr>
              <w:kinsoku w:val="0"/>
              <w:overflowPunct w:val="0"/>
              <w:jc w:val="center"/>
              <w:rPr>
                <w:sz w:val="24"/>
                <w:szCs w:val="24"/>
              </w:rPr>
            </w:pPr>
            <w:r w:rsidRPr="00014110">
              <w:rPr>
                <w:rFonts w:eastAsia="Calibri"/>
                <w:bCs/>
                <w:sz w:val="24"/>
                <w:szCs w:val="24"/>
                <w:lang w:val="ru-RU"/>
              </w:rPr>
              <w:t>абс</w:t>
            </w:r>
          </w:p>
        </w:tc>
        <w:tc>
          <w:tcPr>
            <w:tcW w:w="993" w:type="dxa"/>
          </w:tcPr>
          <w:p w14:paraId="76919108" w14:textId="77777777" w:rsidR="00BB08C7" w:rsidRPr="00014110" w:rsidRDefault="00BB08C7" w:rsidP="00C70996">
            <w:pPr>
              <w:jc w:val="center"/>
            </w:pPr>
            <w:r w:rsidRPr="00014110">
              <w:rPr>
                <w:rFonts w:eastAsia="Calibri"/>
                <w:bCs/>
                <w:sz w:val="24"/>
                <w:szCs w:val="24"/>
              </w:rPr>
              <w:t>%</w:t>
            </w:r>
          </w:p>
          <w:p w14:paraId="65EC55A4" w14:textId="77777777" w:rsidR="00BB08C7" w:rsidRPr="00014110" w:rsidRDefault="00BB08C7" w:rsidP="00C70996">
            <w:pPr>
              <w:tabs>
                <w:tab w:val="left" w:pos="3676"/>
                <w:tab w:val="left" w:pos="4379"/>
              </w:tabs>
              <w:jc w:val="center"/>
              <w:rPr>
                <w:w w:val="90"/>
                <w:sz w:val="24"/>
                <w:szCs w:val="24"/>
                <w:highlight w:val="cyan"/>
              </w:rPr>
            </w:pPr>
          </w:p>
        </w:tc>
        <w:tc>
          <w:tcPr>
            <w:tcW w:w="1134" w:type="dxa"/>
          </w:tcPr>
          <w:p w14:paraId="2238B644" w14:textId="47B67FDA" w:rsidR="00BB08C7" w:rsidRPr="00014110" w:rsidRDefault="00BB08C7" w:rsidP="00C70996">
            <w:pPr>
              <w:tabs>
                <w:tab w:val="left" w:pos="3676"/>
                <w:tab w:val="left" w:pos="4379"/>
              </w:tabs>
              <w:jc w:val="center"/>
              <w:rPr>
                <w:w w:val="90"/>
                <w:sz w:val="24"/>
                <w:szCs w:val="24"/>
              </w:rPr>
            </w:pPr>
            <w:r w:rsidRPr="00014110">
              <w:rPr>
                <w:bCs/>
                <w:color w:val="231F20"/>
                <w:w w:val="90"/>
                <w:sz w:val="24"/>
                <w:szCs w:val="24"/>
              </w:rPr>
              <w:t>хи-квадрат</w:t>
            </w:r>
          </w:p>
        </w:tc>
        <w:tc>
          <w:tcPr>
            <w:tcW w:w="1134" w:type="dxa"/>
          </w:tcPr>
          <w:p w14:paraId="601D2EBF" w14:textId="09873A3E" w:rsidR="00BB08C7" w:rsidRPr="00014110" w:rsidRDefault="00BB08C7" w:rsidP="00C70996">
            <w:pPr>
              <w:tabs>
                <w:tab w:val="left" w:pos="3676"/>
                <w:tab w:val="left" w:pos="4379"/>
              </w:tabs>
              <w:jc w:val="center"/>
              <w:rPr>
                <w:w w:val="90"/>
                <w:sz w:val="24"/>
                <w:szCs w:val="24"/>
                <w:highlight w:val="cyan"/>
              </w:rPr>
            </w:pPr>
            <w:r w:rsidRPr="00014110">
              <w:rPr>
                <w:w w:val="90"/>
                <w:sz w:val="24"/>
                <w:szCs w:val="24"/>
              </w:rPr>
              <w:t>P -</w:t>
            </w:r>
            <w:r w:rsidRPr="00014110">
              <w:rPr>
                <w:spacing w:val="-17"/>
                <w:w w:val="90"/>
                <w:sz w:val="24"/>
                <w:szCs w:val="24"/>
              </w:rPr>
              <w:t xml:space="preserve"> </w:t>
            </w:r>
            <w:r w:rsidRPr="00014110">
              <w:rPr>
                <w:spacing w:val="-2"/>
                <w:w w:val="90"/>
                <w:sz w:val="24"/>
                <w:szCs w:val="24"/>
              </w:rPr>
              <w:t>val</w:t>
            </w:r>
            <w:r w:rsidRPr="00014110">
              <w:rPr>
                <w:spacing w:val="-1"/>
                <w:w w:val="90"/>
                <w:sz w:val="24"/>
                <w:szCs w:val="24"/>
              </w:rPr>
              <w:t>u</w:t>
            </w:r>
            <w:r w:rsidRPr="00014110">
              <w:rPr>
                <w:spacing w:val="-2"/>
                <w:w w:val="90"/>
                <w:sz w:val="24"/>
                <w:szCs w:val="24"/>
              </w:rPr>
              <w:t>e</w:t>
            </w:r>
          </w:p>
        </w:tc>
      </w:tr>
      <w:tr w:rsidR="0066212E" w:rsidRPr="00014110" w14:paraId="1F4F5BB2" w14:textId="77777777" w:rsidTr="0066212E">
        <w:trPr>
          <w:gridAfter w:val="1"/>
          <w:wAfter w:w="6" w:type="dxa"/>
          <w:trHeight w:val="281"/>
        </w:trPr>
        <w:tc>
          <w:tcPr>
            <w:tcW w:w="3397" w:type="dxa"/>
          </w:tcPr>
          <w:p w14:paraId="4A09336F" w14:textId="5B018229" w:rsidR="0066212E" w:rsidRPr="00014110" w:rsidRDefault="0066212E" w:rsidP="0066212E">
            <w:pPr>
              <w:tabs>
                <w:tab w:val="left" w:pos="3429"/>
              </w:tabs>
              <w:kinsoku w:val="0"/>
              <w:overflowPunct w:val="0"/>
              <w:jc w:val="center"/>
              <w:rPr>
                <w:bCs/>
                <w:sz w:val="24"/>
                <w:szCs w:val="24"/>
              </w:rPr>
            </w:pPr>
            <w:r>
              <w:rPr>
                <w:bCs/>
                <w:sz w:val="24"/>
                <w:szCs w:val="24"/>
              </w:rPr>
              <w:t>1</w:t>
            </w:r>
          </w:p>
        </w:tc>
        <w:tc>
          <w:tcPr>
            <w:tcW w:w="841" w:type="dxa"/>
          </w:tcPr>
          <w:p w14:paraId="5E06F5AD" w14:textId="63EB48C4" w:rsidR="0066212E" w:rsidRPr="00014110" w:rsidRDefault="0066212E" w:rsidP="0066212E">
            <w:pPr>
              <w:tabs>
                <w:tab w:val="left" w:pos="3429"/>
              </w:tabs>
              <w:kinsoku w:val="0"/>
              <w:overflowPunct w:val="0"/>
              <w:jc w:val="center"/>
              <w:rPr>
                <w:bCs/>
                <w:sz w:val="24"/>
                <w:szCs w:val="24"/>
              </w:rPr>
            </w:pPr>
            <w:r>
              <w:rPr>
                <w:bCs/>
                <w:sz w:val="24"/>
                <w:szCs w:val="24"/>
              </w:rPr>
              <w:t>2</w:t>
            </w:r>
          </w:p>
        </w:tc>
        <w:tc>
          <w:tcPr>
            <w:tcW w:w="1134" w:type="dxa"/>
          </w:tcPr>
          <w:p w14:paraId="4C0BCB35" w14:textId="54537A4B" w:rsidR="0066212E" w:rsidRPr="00014110" w:rsidRDefault="0066212E" w:rsidP="0066212E">
            <w:pPr>
              <w:jc w:val="center"/>
              <w:rPr>
                <w:rFonts w:eastAsia="Calibri"/>
                <w:bCs/>
                <w:sz w:val="24"/>
                <w:szCs w:val="24"/>
              </w:rPr>
            </w:pPr>
            <w:r>
              <w:rPr>
                <w:rFonts w:eastAsia="Calibri"/>
                <w:bCs/>
                <w:sz w:val="24"/>
                <w:szCs w:val="24"/>
              </w:rPr>
              <w:t>3</w:t>
            </w:r>
          </w:p>
        </w:tc>
        <w:tc>
          <w:tcPr>
            <w:tcW w:w="992" w:type="dxa"/>
          </w:tcPr>
          <w:p w14:paraId="7B7F9687" w14:textId="21876916" w:rsidR="0066212E" w:rsidRPr="00014110" w:rsidRDefault="0066212E" w:rsidP="0066212E">
            <w:pPr>
              <w:kinsoku w:val="0"/>
              <w:overflowPunct w:val="0"/>
              <w:jc w:val="center"/>
              <w:rPr>
                <w:bCs/>
                <w:spacing w:val="6"/>
                <w:sz w:val="24"/>
                <w:szCs w:val="24"/>
              </w:rPr>
            </w:pPr>
            <w:r>
              <w:rPr>
                <w:bCs/>
                <w:spacing w:val="6"/>
                <w:sz w:val="24"/>
                <w:szCs w:val="24"/>
              </w:rPr>
              <w:t>4</w:t>
            </w:r>
          </w:p>
        </w:tc>
        <w:tc>
          <w:tcPr>
            <w:tcW w:w="993" w:type="dxa"/>
          </w:tcPr>
          <w:p w14:paraId="68BEB6EC" w14:textId="62D742AA" w:rsidR="0066212E" w:rsidRPr="00014110" w:rsidRDefault="0066212E" w:rsidP="0066212E">
            <w:pPr>
              <w:jc w:val="center"/>
              <w:rPr>
                <w:rFonts w:eastAsia="Calibri"/>
                <w:bCs/>
                <w:sz w:val="24"/>
                <w:szCs w:val="24"/>
              </w:rPr>
            </w:pPr>
            <w:r>
              <w:rPr>
                <w:rFonts w:eastAsia="Calibri"/>
                <w:bCs/>
                <w:sz w:val="24"/>
                <w:szCs w:val="24"/>
              </w:rPr>
              <w:t>5</w:t>
            </w:r>
          </w:p>
        </w:tc>
        <w:tc>
          <w:tcPr>
            <w:tcW w:w="1134" w:type="dxa"/>
          </w:tcPr>
          <w:p w14:paraId="777C5B91" w14:textId="77254D25" w:rsidR="0066212E" w:rsidRPr="00014110" w:rsidRDefault="0066212E" w:rsidP="0066212E">
            <w:pPr>
              <w:tabs>
                <w:tab w:val="left" w:pos="3676"/>
                <w:tab w:val="left" w:pos="4379"/>
              </w:tabs>
              <w:jc w:val="center"/>
              <w:rPr>
                <w:bCs/>
                <w:color w:val="231F20"/>
                <w:w w:val="90"/>
                <w:sz w:val="24"/>
                <w:szCs w:val="24"/>
              </w:rPr>
            </w:pPr>
            <w:r>
              <w:rPr>
                <w:bCs/>
                <w:color w:val="231F20"/>
                <w:w w:val="90"/>
                <w:sz w:val="24"/>
                <w:szCs w:val="24"/>
              </w:rPr>
              <w:t>6</w:t>
            </w:r>
          </w:p>
        </w:tc>
        <w:tc>
          <w:tcPr>
            <w:tcW w:w="1134" w:type="dxa"/>
          </w:tcPr>
          <w:p w14:paraId="78D1AFBA" w14:textId="6D0D7907" w:rsidR="0066212E" w:rsidRPr="00014110" w:rsidRDefault="0066212E" w:rsidP="0066212E">
            <w:pPr>
              <w:tabs>
                <w:tab w:val="left" w:pos="3676"/>
                <w:tab w:val="left" w:pos="4379"/>
              </w:tabs>
              <w:jc w:val="center"/>
              <w:rPr>
                <w:w w:val="90"/>
                <w:sz w:val="24"/>
                <w:szCs w:val="24"/>
              </w:rPr>
            </w:pPr>
            <w:r>
              <w:rPr>
                <w:w w:val="90"/>
                <w:sz w:val="24"/>
                <w:szCs w:val="24"/>
              </w:rPr>
              <w:t>7</w:t>
            </w:r>
          </w:p>
        </w:tc>
      </w:tr>
      <w:tr w:rsidR="007168DD" w:rsidRPr="006D124F" w14:paraId="53DC7D20" w14:textId="1BF368EF" w:rsidTr="007168DD">
        <w:trPr>
          <w:trHeight w:val="113"/>
        </w:trPr>
        <w:tc>
          <w:tcPr>
            <w:tcW w:w="9631" w:type="dxa"/>
            <w:gridSpan w:val="8"/>
          </w:tcPr>
          <w:p w14:paraId="640D5032" w14:textId="00856D11" w:rsidR="007168DD" w:rsidRPr="004E0B98" w:rsidRDefault="007168DD" w:rsidP="007168DD">
            <w:pPr>
              <w:kinsoku w:val="0"/>
              <w:overflowPunct w:val="0"/>
              <w:jc w:val="center"/>
              <w:rPr>
                <w:bCs/>
                <w:color w:val="231F20"/>
                <w:sz w:val="24"/>
                <w:szCs w:val="24"/>
              </w:rPr>
            </w:pPr>
            <w:r w:rsidRPr="004E0B98">
              <w:rPr>
                <w:bCs/>
                <w:color w:val="231F20"/>
                <w:sz w:val="24"/>
                <w:szCs w:val="24"/>
              </w:rPr>
              <w:t>Созылмалы жүрек жеткіліксіздігі бар науқасты басқару</w:t>
            </w:r>
          </w:p>
        </w:tc>
      </w:tr>
      <w:tr w:rsidR="00BB08C7" w:rsidRPr="006D124F" w14:paraId="5376368F" w14:textId="59032BB9" w:rsidTr="007168DD">
        <w:trPr>
          <w:gridAfter w:val="1"/>
          <w:wAfter w:w="6" w:type="dxa"/>
          <w:trHeight w:val="113"/>
        </w:trPr>
        <w:tc>
          <w:tcPr>
            <w:tcW w:w="3397" w:type="dxa"/>
          </w:tcPr>
          <w:p w14:paraId="4CB92145" w14:textId="7DAC260B" w:rsidR="00BB08C7" w:rsidRPr="002175CF" w:rsidRDefault="00BB08C7" w:rsidP="00C53620">
            <w:pPr>
              <w:kinsoku w:val="0"/>
              <w:overflowPunct w:val="0"/>
              <w:jc w:val="both"/>
              <w:rPr>
                <w:sz w:val="24"/>
                <w:szCs w:val="24"/>
              </w:rPr>
            </w:pPr>
            <w:r w:rsidRPr="002175CF">
              <w:rPr>
                <w:color w:val="231F20"/>
                <w:w w:val="95"/>
                <w:sz w:val="24"/>
                <w:szCs w:val="24"/>
              </w:rPr>
              <w:t>СЖЖ кезінде науқастың дене с</w:t>
            </w:r>
            <w:r w:rsidR="004B5BA2">
              <w:rPr>
                <w:color w:val="231F20"/>
                <w:w w:val="95"/>
                <w:sz w:val="24"/>
                <w:szCs w:val="24"/>
              </w:rPr>
              <w:t>ал</w:t>
            </w:r>
            <w:r w:rsidRPr="002175CF">
              <w:rPr>
                <w:color w:val="231F20"/>
                <w:w w:val="95"/>
                <w:sz w:val="24"/>
                <w:szCs w:val="24"/>
              </w:rPr>
              <w:t>мағын өлшеу</w:t>
            </w:r>
          </w:p>
        </w:tc>
        <w:tc>
          <w:tcPr>
            <w:tcW w:w="841" w:type="dxa"/>
          </w:tcPr>
          <w:p w14:paraId="753E3C70" w14:textId="50A95C0A"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817 </w:t>
            </w:r>
          </w:p>
        </w:tc>
        <w:tc>
          <w:tcPr>
            <w:tcW w:w="1134" w:type="dxa"/>
          </w:tcPr>
          <w:p w14:paraId="395F31F4" w14:textId="235D62F0"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36.1%</w:t>
            </w:r>
          </w:p>
        </w:tc>
        <w:tc>
          <w:tcPr>
            <w:tcW w:w="992" w:type="dxa"/>
          </w:tcPr>
          <w:p w14:paraId="6FA195DC" w14:textId="453D6826"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1446 </w:t>
            </w:r>
          </w:p>
        </w:tc>
        <w:tc>
          <w:tcPr>
            <w:tcW w:w="993" w:type="dxa"/>
          </w:tcPr>
          <w:p w14:paraId="713FA927" w14:textId="5FD1603B"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63,9%</w:t>
            </w:r>
          </w:p>
        </w:tc>
        <w:tc>
          <w:tcPr>
            <w:tcW w:w="1134" w:type="dxa"/>
          </w:tcPr>
          <w:p w14:paraId="24FF1ED2" w14:textId="389618BC"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174,830</w:t>
            </w:r>
            <w:r w:rsidRPr="00A23C2E">
              <w:rPr>
                <w:color w:val="000000"/>
                <w:sz w:val="24"/>
                <w:szCs w:val="24"/>
                <w:vertAlign w:val="superscript"/>
              </w:rPr>
              <w:t xml:space="preserve"> </w:t>
            </w:r>
          </w:p>
        </w:tc>
        <w:tc>
          <w:tcPr>
            <w:tcW w:w="1134" w:type="dxa"/>
          </w:tcPr>
          <w:p w14:paraId="69B1339E" w14:textId="169CDBAF" w:rsidR="00BB08C7" w:rsidRPr="00A23C2E" w:rsidRDefault="00BB08C7" w:rsidP="00C53620">
            <w:pPr>
              <w:kinsoku w:val="0"/>
              <w:overflowPunct w:val="0"/>
              <w:jc w:val="both"/>
              <w:rPr>
                <w:color w:val="231F20"/>
                <w:sz w:val="24"/>
                <w:szCs w:val="24"/>
                <w:lang w:val="ru-RU"/>
              </w:rPr>
            </w:pPr>
            <w:r w:rsidRPr="00A23C2E">
              <w:rPr>
                <w:bCs/>
                <w:sz w:val="24"/>
                <w:szCs w:val="24"/>
                <w:lang w:eastAsia="ru-RU"/>
              </w:rPr>
              <w:t>&lt;0,001</w:t>
            </w:r>
          </w:p>
        </w:tc>
      </w:tr>
      <w:tr w:rsidR="00BB08C7" w:rsidRPr="006D124F" w14:paraId="1270772F" w14:textId="6AE32A17" w:rsidTr="007168DD">
        <w:trPr>
          <w:gridAfter w:val="1"/>
          <w:wAfter w:w="6" w:type="dxa"/>
          <w:trHeight w:val="113"/>
        </w:trPr>
        <w:tc>
          <w:tcPr>
            <w:tcW w:w="3397" w:type="dxa"/>
          </w:tcPr>
          <w:p w14:paraId="7917F286" w14:textId="0EAE9282" w:rsidR="00BB08C7" w:rsidRPr="002175CF" w:rsidRDefault="00BB08C7" w:rsidP="00C53620">
            <w:pPr>
              <w:kinsoku w:val="0"/>
              <w:overflowPunct w:val="0"/>
              <w:jc w:val="both"/>
              <w:rPr>
                <w:sz w:val="24"/>
                <w:szCs w:val="24"/>
              </w:rPr>
            </w:pPr>
            <w:r w:rsidRPr="002175CF">
              <w:rPr>
                <w:color w:val="231F20"/>
                <w:sz w:val="24"/>
                <w:szCs w:val="24"/>
              </w:rPr>
              <w:t>СЖЖ бар науқасқа өзін күтуді үйрету</w:t>
            </w:r>
          </w:p>
        </w:tc>
        <w:tc>
          <w:tcPr>
            <w:tcW w:w="841" w:type="dxa"/>
          </w:tcPr>
          <w:p w14:paraId="26BFF212" w14:textId="39C10D0A"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472 </w:t>
            </w:r>
          </w:p>
        </w:tc>
        <w:tc>
          <w:tcPr>
            <w:tcW w:w="1134" w:type="dxa"/>
          </w:tcPr>
          <w:p w14:paraId="1C1AA754" w14:textId="6AAAE932"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20,9%</w:t>
            </w:r>
          </w:p>
        </w:tc>
        <w:tc>
          <w:tcPr>
            <w:tcW w:w="992" w:type="dxa"/>
          </w:tcPr>
          <w:p w14:paraId="2CB66BE4" w14:textId="6247AC4A"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1791 </w:t>
            </w:r>
          </w:p>
        </w:tc>
        <w:tc>
          <w:tcPr>
            <w:tcW w:w="993" w:type="dxa"/>
          </w:tcPr>
          <w:p w14:paraId="755FE2BB" w14:textId="0668EF37"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79,1%</w:t>
            </w:r>
          </w:p>
        </w:tc>
        <w:tc>
          <w:tcPr>
            <w:tcW w:w="1134" w:type="dxa"/>
          </w:tcPr>
          <w:p w14:paraId="6D55CB03" w14:textId="185E5141"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768,785 </w:t>
            </w:r>
          </w:p>
        </w:tc>
        <w:tc>
          <w:tcPr>
            <w:tcW w:w="1134" w:type="dxa"/>
          </w:tcPr>
          <w:p w14:paraId="27D2A93F" w14:textId="1AA48724" w:rsidR="00BB08C7" w:rsidRPr="00A23C2E" w:rsidRDefault="00BB08C7" w:rsidP="00C53620">
            <w:pPr>
              <w:kinsoku w:val="0"/>
              <w:overflowPunct w:val="0"/>
              <w:jc w:val="both"/>
              <w:rPr>
                <w:color w:val="231F20"/>
                <w:sz w:val="24"/>
                <w:szCs w:val="24"/>
                <w:lang w:val="ru-RU"/>
              </w:rPr>
            </w:pPr>
            <w:r w:rsidRPr="00A23C2E">
              <w:rPr>
                <w:bCs/>
                <w:sz w:val="24"/>
                <w:szCs w:val="24"/>
                <w:lang w:eastAsia="ru-RU"/>
              </w:rPr>
              <w:t>&lt;0,001</w:t>
            </w:r>
          </w:p>
        </w:tc>
      </w:tr>
      <w:tr w:rsidR="00BB08C7" w:rsidRPr="006D124F" w14:paraId="3397F7D7" w14:textId="4E342BC6" w:rsidTr="007168DD">
        <w:trPr>
          <w:gridAfter w:val="1"/>
          <w:wAfter w:w="6" w:type="dxa"/>
          <w:trHeight w:val="113"/>
        </w:trPr>
        <w:tc>
          <w:tcPr>
            <w:tcW w:w="3397" w:type="dxa"/>
          </w:tcPr>
          <w:p w14:paraId="7F991319" w14:textId="4EAF0CD9" w:rsidR="00BB08C7" w:rsidRPr="002175CF" w:rsidRDefault="00BB08C7" w:rsidP="00C53620">
            <w:pPr>
              <w:kinsoku w:val="0"/>
              <w:overflowPunct w:val="0"/>
              <w:jc w:val="both"/>
              <w:rPr>
                <w:sz w:val="24"/>
                <w:szCs w:val="24"/>
              </w:rPr>
            </w:pPr>
            <w:r w:rsidRPr="002175CF">
              <w:rPr>
                <w:color w:val="231F20"/>
                <w:w w:val="95"/>
                <w:sz w:val="24"/>
                <w:szCs w:val="24"/>
              </w:rPr>
              <w:t>СЖЖ кезінде тәуліктік диурез және су балансын анықтау</w:t>
            </w:r>
          </w:p>
        </w:tc>
        <w:tc>
          <w:tcPr>
            <w:tcW w:w="841" w:type="dxa"/>
          </w:tcPr>
          <w:p w14:paraId="2E7E9BCC" w14:textId="3E1A2E66"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422 </w:t>
            </w:r>
          </w:p>
        </w:tc>
        <w:tc>
          <w:tcPr>
            <w:tcW w:w="1134" w:type="dxa"/>
          </w:tcPr>
          <w:p w14:paraId="5E8F3155" w14:textId="4BFCD8E9"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18,6%</w:t>
            </w:r>
          </w:p>
        </w:tc>
        <w:tc>
          <w:tcPr>
            <w:tcW w:w="992" w:type="dxa"/>
          </w:tcPr>
          <w:p w14:paraId="4A2BA25F" w14:textId="0AE0B5B5"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1841</w:t>
            </w:r>
          </w:p>
        </w:tc>
        <w:tc>
          <w:tcPr>
            <w:tcW w:w="993" w:type="dxa"/>
          </w:tcPr>
          <w:p w14:paraId="174AE93A" w14:textId="02ADD817"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81,4 %</w:t>
            </w:r>
          </w:p>
        </w:tc>
        <w:tc>
          <w:tcPr>
            <w:tcW w:w="1134" w:type="dxa"/>
          </w:tcPr>
          <w:p w14:paraId="0700F85F" w14:textId="73FEF6B1"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889,775</w:t>
            </w:r>
            <w:r w:rsidRPr="00A23C2E">
              <w:rPr>
                <w:color w:val="000000"/>
                <w:sz w:val="24"/>
                <w:szCs w:val="24"/>
                <w:vertAlign w:val="superscript"/>
              </w:rPr>
              <w:t xml:space="preserve"> </w:t>
            </w:r>
          </w:p>
        </w:tc>
        <w:tc>
          <w:tcPr>
            <w:tcW w:w="1134" w:type="dxa"/>
          </w:tcPr>
          <w:p w14:paraId="428037BA" w14:textId="34E13D41" w:rsidR="00BB08C7" w:rsidRPr="00A23C2E" w:rsidRDefault="00BB08C7" w:rsidP="00C53620">
            <w:pPr>
              <w:kinsoku w:val="0"/>
              <w:overflowPunct w:val="0"/>
              <w:jc w:val="both"/>
              <w:rPr>
                <w:color w:val="231F20"/>
                <w:sz w:val="24"/>
                <w:szCs w:val="24"/>
                <w:lang w:val="ru-RU"/>
              </w:rPr>
            </w:pPr>
            <w:r w:rsidRPr="00A23C2E">
              <w:rPr>
                <w:bCs/>
                <w:sz w:val="24"/>
                <w:szCs w:val="24"/>
                <w:lang w:eastAsia="ru-RU"/>
              </w:rPr>
              <w:t>&lt;0,001</w:t>
            </w:r>
          </w:p>
        </w:tc>
      </w:tr>
      <w:tr w:rsidR="00BB08C7" w:rsidRPr="006D124F" w14:paraId="448BE965" w14:textId="0C321EC0" w:rsidTr="004E0B98">
        <w:trPr>
          <w:gridAfter w:val="1"/>
          <w:wAfter w:w="6" w:type="dxa"/>
          <w:trHeight w:val="113"/>
        </w:trPr>
        <w:tc>
          <w:tcPr>
            <w:tcW w:w="3397" w:type="dxa"/>
            <w:tcBorders>
              <w:bottom w:val="nil"/>
            </w:tcBorders>
          </w:tcPr>
          <w:p w14:paraId="680BC30D" w14:textId="1C240ECF" w:rsidR="00BB08C7" w:rsidRPr="002175CF" w:rsidRDefault="00DE58A1" w:rsidP="00C53620">
            <w:pPr>
              <w:kinsoku w:val="0"/>
              <w:overflowPunct w:val="0"/>
              <w:jc w:val="both"/>
              <w:rPr>
                <w:color w:val="231F20"/>
                <w:w w:val="95"/>
                <w:sz w:val="24"/>
                <w:szCs w:val="24"/>
              </w:rPr>
            </w:pPr>
            <w:r w:rsidRPr="00DE58A1">
              <w:rPr>
                <w:color w:val="231F20"/>
                <w:w w:val="95"/>
                <w:sz w:val="24"/>
                <w:szCs w:val="24"/>
              </w:rPr>
              <w:t>Паллиативті көмекке мұқтаж СЖЖ бар науқасқа кеңес беру</w:t>
            </w:r>
          </w:p>
        </w:tc>
        <w:tc>
          <w:tcPr>
            <w:tcW w:w="841" w:type="dxa"/>
            <w:tcBorders>
              <w:bottom w:val="nil"/>
            </w:tcBorders>
          </w:tcPr>
          <w:p w14:paraId="2646C2A9" w14:textId="66B69377"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289</w:t>
            </w:r>
            <w:r>
              <w:rPr>
                <w:color w:val="231F20"/>
                <w:sz w:val="24"/>
                <w:szCs w:val="24"/>
                <w:lang w:val="ru-RU"/>
              </w:rPr>
              <w:t xml:space="preserve"> </w:t>
            </w:r>
          </w:p>
        </w:tc>
        <w:tc>
          <w:tcPr>
            <w:tcW w:w="1134" w:type="dxa"/>
            <w:tcBorders>
              <w:bottom w:val="nil"/>
            </w:tcBorders>
          </w:tcPr>
          <w:p w14:paraId="3F5F3666" w14:textId="0D3FE165"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12,8 %</w:t>
            </w:r>
          </w:p>
        </w:tc>
        <w:tc>
          <w:tcPr>
            <w:tcW w:w="992" w:type="dxa"/>
            <w:tcBorders>
              <w:bottom w:val="nil"/>
            </w:tcBorders>
          </w:tcPr>
          <w:p w14:paraId="03A68751" w14:textId="4296710C"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1974</w:t>
            </w:r>
          </w:p>
        </w:tc>
        <w:tc>
          <w:tcPr>
            <w:tcW w:w="993" w:type="dxa"/>
            <w:tcBorders>
              <w:bottom w:val="nil"/>
            </w:tcBorders>
          </w:tcPr>
          <w:p w14:paraId="573663AA" w14:textId="207BA065"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87,2 %</w:t>
            </w:r>
          </w:p>
        </w:tc>
        <w:tc>
          <w:tcPr>
            <w:tcW w:w="1134" w:type="dxa"/>
            <w:tcBorders>
              <w:bottom w:val="nil"/>
            </w:tcBorders>
          </w:tcPr>
          <w:p w14:paraId="26A1F190" w14:textId="5BD00AAD"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1254,629</w:t>
            </w:r>
            <w:r w:rsidRPr="00A23C2E">
              <w:rPr>
                <w:color w:val="000000"/>
                <w:sz w:val="24"/>
                <w:szCs w:val="24"/>
                <w:vertAlign w:val="superscript"/>
              </w:rPr>
              <w:t xml:space="preserve"> </w:t>
            </w:r>
          </w:p>
        </w:tc>
        <w:tc>
          <w:tcPr>
            <w:tcW w:w="1134" w:type="dxa"/>
            <w:tcBorders>
              <w:bottom w:val="nil"/>
            </w:tcBorders>
          </w:tcPr>
          <w:p w14:paraId="79D26EF5" w14:textId="3FF7C3E6" w:rsidR="00BB08C7" w:rsidRPr="00A23C2E" w:rsidRDefault="00BB08C7" w:rsidP="00C53620">
            <w:pPr>
              <w:kinsoku w:val="0"/>
              <w:overflowPunct w:val="0"/>
              <w:jc w:val="both"/>
              <w:rPr>
                <w:color w:val="231F20"/>
                <w:sz w:val="24"/>
                <w:szCs w:val="24"/>
                <w:lang w:val="ru-RU"/>
              </w:rPr>
            </w:pPr>
            <w:r w:rsidRPr="00A23C2E">
              <w:rPr>
                <w:bCs/>
                <w:sz w:val="24"/>
                <w:szCs w:val="24"/>
                <w:lang w:eastAsia="ru-RU"/>
              </w:rPr>
              <w:t>&lt;0,001</w:t>
            </w:r>
          </w:p>
        </w:tc>
      </w:tr>
      <w:tr w:rsidR="004E0B98" w:rsidRPr="006D124F" w14:paraId="17680418" w14:textId="77777777" w:rsidTr="004E0B98">
        <w:trPr>
          <w:gridAfter w:val="1"/>
          <w:wAfter w:w="6" w:type="dxa"/>
          <w:trHeight w:val="113"/>
        </w:trPr>
        <w:tc>
          <w:tcPr>
            <w:tcW w:w="9625" w:type="dxa"/>
            <w:gridSpan w:val="7"/>
            <w:tcBorders>
              <w:top w:val="nil"/>
              <w:left w:val="nil"/>
              <w:right w:val="nil"/>
            </w:tcBorders>
          </w:tcPr>
          <w:p w14:paraId="03011A28" w14:textId="4B7559D4" w:rsidR="004E0B98" w:rsidRPr="0066212E" w:rsidRDefault="004E0B98" w:rsidP="004E0B98">
            <w:pPr>
              <w:kinsoku w:val="0"/>
              <w:overflowPunct w:val="0"/>
              <w:jc w:val="both"/>
              <w:rPr>
                <w:bCs/>
                <w:sz w:val="28"/>
                <w:szCs w:val="28"/>
                <w:lang w:val="ru-RU" w:eastAsia="ru-RU"/>
              </w:rPr>
            </w:pPr>
            <w:r w:rsidRPr="0066212E">
              <w:rPr>
                <w:bCs/>
                <w:sz w:val="28"/>
                <w:szCs w:val="28"/>
                <w:lang w:val="ru-RU" w:eastAsia="ru-RU"/>
              </w:rPr>
              <w:lastRenderedPageBreak/>
              <w:t>1</w:t>
            </w:r>
            <w:r>
              <w:rPr>
                <w:bCs/>
                <w:sz w:val="28"/>
                <w:szCs w:val="28"/>
                <w:lang w:val="ru-RU" w:eastAsia="ru-RU"/>
              </w:rPr>
              <w:t>2</w:t>
            </w:r>
            <w:r w:rsidRPr="0066212E">
              <w:rPr>
                <w:bCs/>
                <w:sz w:val="28"/>
                <w:szCs w:val="28"/>
                <w:lang w:val="ru-RU" w:eastAsia="ru-RU"/>
              </w:rPr>
              <w:t xml:space="preserve"> – кестенің жалғасы</w:t>
            </w:r>
          </w:p>
          <w:p w14:paraId="7CC47276" w14:textId="77777777" w:rsidR="004E0B98" w:rsidRPr="00A23C2E" w:rsidRDefault="004E0B98" w:rsidP="00C53620">
            <w:pPr>
              <w:kinsoku w:val="0"/>
              <w:overflowPunct w:val="0"/>
              <w:jc w:val="both"/>
              <w:rPr>
                <w:bCs/>
                <w:sz w:val="24"/>
                <w:szCs w:val="24"/>
                <w:lang w:eastAsia="ru-RU"/>
              </w:rPr>
            </w:pPr>
          </w:p>
        </w:tc>
      </w:tr>
      <w:tr w:rsidR="004E0B98" w:rsidRPr="006D124F" w14:paraId="454A2CE2" w14:textId="77777777" w:rsidTr="007168DD">
        <w:trPr>
          <w:gridAfter w:val="1"/>
          <w:wAfter w:w="6" w:type="dxa"/>
          <w:trHeight w:val="113"/>
        </w:trPr>
        <w:tc>
          <w:tcPr>
            <w:tcW w:w="3397" w:type="dxa"/>
          </w:tcPr>
          <w:p w14:paraId="00AECF03" w14:textId="4FF4C369" w:rsidR="004E0B98" w:rsidRPr="002175CF" w:rsidRDefault="004E0B98" w:rsidP="004E0B98">
            <w:pPr>
              <w:kinsoku w:val="0"/>
              <w:overflowPunct w:val="0"/>
              <w:jc w:val="center"/>
              <w:rPr>
                <w:color w:val="231F20"/>
                <w:w w:val="95"/>
                <w:sz w:val="24"/>
                <w:szCs w:val="24"/>
              </w:rPr>
            </w:pPr>
            <w:r>
              <w:rPr>
                <w:bCs/>
                <w:sz w:val="24"/>
                <w:szCs w:val="24"/>
              </w:rPr>
              <w:t>1</w:t>
            </w:r>
          </w:p>
        </w:tc>
        <w:tc>
          <w:tcPr>
            <w:tcW w:w="841" w:type="dxa"/>
          </w:tcPr>
          <w:p w14:paraId="4D484915" w14:textId="7BF96EEE" w:rsidR="004E0B98" w:rsidRPr="00A23C2E" w:rsidRDefault="004E0B98" w:rsidP="004E0B98">
            <w:pPr>
              <w:kinsoku w:val="0"/>
              <w:overflowPunct w:val="0"/>
              <w:jc w:val="center"/>
              <w:rPr>
                <w:color w:val="231F20"/>
                <w:sz w:val="24"/>
                <w:szCs w:val="24"/>
                <w:lang w:val="ru-RU"/>
              </w:rPr>
            </w:pPr>
            <w:r>
              <w:rPr>
                <w:bCs/>
                <w:sz w:val="24"/>
                <w:szCs w:val="24"/>
              </w:rPr>
              <w:t>2</w:t>
            </w:r>
          </w:p>
        </w:tc>
        <w:tc>
          <w:tcPr>
            <w:tcW w:w="1134" w:type="dxa"/>
          </w:tcPr>
          <w:p w14:paraId="69287DCC" w14:textId="2B219952" w:rsidR="004E0B98" w:rsidRPr="00A23C2E" w:rsidRDefault="004E0B98" w:rsidP="004E0B98">
            <w:pPr>
              <w:kinsoku w:val="0"/>
              <w:overflowPunct w:val="0"/>
              <w:jc w:val="center"/>
              <w:rPr>
                <w:color w:val="231F20"/>
                <w:sz w:val="24"/>
                <w:szCs w:val="24"/>
                <w:lang w:val="ru-RU"/>
              </w:rPr>
            </w:pPr>
            <w:r>
              <w:rPr>
                <w:rFonts w:eastAsia="Calibri"/>
                <w:bCs/>
                <w:sz w:val="24"/>
                <w:szCs w:val="24"/>
              </w:rPr>
              <w:t>3</w:t>
            </w:r>
          </w:p>
        </w:tc>
        <w:tc>
          <w:tcPr>
            <w:tcW w:w="992" w:type="dxa"/>
          </w:tcPr>
          <w:p w14:paraId="516EF83D" w14:textId="4303B82E" w:rsidR="004E0B98" w:rsidRPr="00A23C2E" w:rsidRDefault="004E0B98" w:rsidP="004E0B98">
            <w:pPr>
              <w:kinsoku w:val="0"/>
              <w:overflowPunct w:val="0"/>
              <w:jc w:val="center"/>
              <w:rPr>
                <w:color w:val="231F20"/>
                <w:sz w:val="24"/>
                <w:szCs w:val="24"/>
                <w:lang w:val="ru-RU"/>
              </w:rPr>
            </w:pPr>
            <w:r>
              <w:rPr>
                <w:bCs/>
                <w:spacing w:val="6"/>
                <w:sz w:val="24"/>
                <w:szCs w:val="24"/>
              </w:rPr>
              <w:t>4</w:t>
            </w:r>
          </w:p>
        </w:tc>
        <w:tc>
          <w:tcPr>
            <w:tcW w:w="993" w:type="dxa"/>
          </w:tcPr>
          <w:p w14:paraId="2936230A" w14:textId="00BD8AF1" w:rsidR="004E0B98" w:rsidRPr="00A23C2E" w:rsidRDefault="004E0B98" w:rsidP="004E0B98">
            <w:pPr>
              <w:kinsoku w:val="0"/>
              <w:overflowPunct w:val="0"/>
              <w:jc w:val="center"/>
              <w:rPr>
                <w:color w:val="231F20"/>
                <w:sz w:val="24"/>
                <w:szCs w:val="24"/>
                <w:lang w:val="ru-RU"/>
              </w:rPr>
            </w:pPr>
            <w:r>
              <w:rPr>
                <w:rFonts w:eastAsia="Calibri"/>
                <w:bCs/>
                <w:sz w:val="24"/>
                <w:szCs w:val="24"/>
              </w:rPr>
              <w:t>5</w:t>
            </w:r>
          </w:p>
        </w:tc>
        <w:tc>
          <w:tcPr>
            <w:tcW w:w="1134" w:type="dxa"/>
          </w:tcPr>
          <w:p w14:paraId="1CEAF92C" w14:textId="0287E4F2" w:rsidR="004E0B98" w:rsidRPr="00A23C2E" w:rsidRDefault="004E0B98" w:rsidP="004E0B98">
            <w:pPr>
              <w:kinsoku w:val="0"/>
              <w:overflowPunct w:val="0"/>
              <w:jc w:val="center"/>
              <w:rPr>
                <w:color w:val="231F20"/>
                <w:sz w:val="24"/>
                <w:szCs w:val="24"/>
                <w:lang w:val="ru-RU"/>
              </w:rPr>
            </w:pPr>
            <w:r>
              <w:rPr>
                <w:bCs/>
                <w:color w:val="231F20"/>
                <w:w w:val="90"/>
                <w:sz w:val="24"/>
                <w:szCs w:val="24"/>
              </w:rPr>
              <w:t>6</w:t>
            </w:r>
          </w:p>
        </w:tc>
        <w:tc>
          <w:tcPr>
            <w:tcW w:w="1134" w:type="dxa"/>
          </w:tcPr>
          <w:p w14:paraId="7D65CBD9" w14:textId="3266BD88" w:rsidR="004E0B98" w:rsidRPr="00A23C2E" w:rsidRDefault="004E0B98" w:rsidP="004E0B98">
            <w:pPr>
              <w:kinsoku w:val="0"/>
              <w:overflowPunct w:val="0"/>
              <w:jc w:val="center"/>
              <w:rPr>
                <w:bCs/>
                <w:sz w:val="24"/>
                <w:szCs w:val="24"/>
                <w:lang w:eastAsia="ru-RU"/>
              </w:rPr>
            </w:pPr>
            <w:r>
              <w:rPr>
                <w:w w:val="90"/>
                <w:sz w:val="24"/>
                <w:szCs w:val="24"/>
              </w:rPr>
              <w:t>7</w:t>
            </w:r>
          </w:p>
        </w:tc>
      </w:tr>
      <w:tr w:rsidR="00BB08C7" w:rsidRPr="006D124F" w14:paraId="369B5A73" w14:textId="7B163250" w:rsidTr="007168DD">
        <w:trPr>
          <w:gridAfter w:val="1"/>
          <w:wAfter w:w="6" w:type="dxa"/>
          <w:trHeight w:val="113"/>
        </w:trPr>
        <w:tc>
          <w:tcPr>
            <w:tcW w:w="3397" w:type="dxa"/>
          </w:tcPr>
          <w:p w14:paraId="4685977D" w14:textId="294DA29B" w:rsidR="00BB08C7" w:rsidRPr="002175CF" w:rsidRDefault="00BB08C7" w:rsidP="00C53620">
            <w:pPr>
              <w:kinsoku w:val="0"/>
              <w:overflowPunct w:val="0"/>
              <w:jc w:val="both"/>
              <w:rPr>
                <w:color w:val="231F20"/>
                <w:w w:val="95"/>
                <w:sz w:val="24"/>
                <w:szCs w:val="24"/>
              </w:rPr>
            </w:pPr>
            <w:r w:rsidRPr="002175CF">
              <w:rPr>
                <w:color w:val="231F20"/>
                <w:w w:val="95"/>
                <w:sz w:val="24"/>
                <w:szCs w:val="24"/>
              </w:rPr>
              <w:t>Терминалды деңгейдегі СЖЖ бар науқастың жағдайына мониторинг</w:t>
            </w:r>
          </w:p>
        </w:tc>
        <w:tc>
          <w:tcPr>
            <w:tcW w:w="841" w:type="dxa"/>
          </w:tcPr>
          <w:p w14:paraId="0E118169" w14:textId="1C48D371"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238 </w:t>
            </w:r>
          </w:p>
        </w:tc>
        <w:tc>
          <w:tcPr>
            <w:tcW w:w="1134" w:type="dxa"/>
          </w:tcPr>
          <w:p w14:paraId="2A94F90D" w14:textId="30E45810"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10,5 %</w:t>
            </w:r>
          </w:p>
        </w:tc>
        <w:tc>
          <w:tcPr>
            <w:tcW w:w="992" w:type="dxa"/>
          </w:tcPr>
          <w:p w14:paraId="509E5B4E" w14:textId="241065B5"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2025 </w:t>
            </w:r>
          </w:p>
        </w:tc>
        <w:tc>
          <w:tcPr>
            <w:tcW w:w="993" w:type="dxa"/>
          </w:tcPr>
          <w:p w14:paraId="69C638A9" w14:textId="5A55AE66"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89,5%</w:t>
            </w:r>
          </w:p>
        </w:tc>
        <w:tc>
          <w:tcPr>
            <w:tcW w:w="1134" w:type="dxa"/>
          </w:tcPr>
          <w:p w14:paraId="6621A815" w14:textId="381DC974"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1411,122</w:t>
            </w:r>
            <w:r w:rsidRPr="00A23C2E">
              <w:rPr>
                <w:color w:val="000000"/>
                <w:sz w:val="24"/>
                <w:szCs w:val="24"/>
                <w:vertAlign w:val="superscript"/>
              </w:rPr>
              <w:t xml:space="preserve"> </w:t>
            </w:r>
          </w:p>
        </w:tc>
        <w:tc>
          <w:tcPr>
            <w:tcW w:w="1134" w:type="dxa"/>
          </w:tcPr>
          <w:p w14:paraId="1D950EB1" w14:textId="1F232DDE" w:rsidR="00BB08C7" w:rsidRPr="00A23C2E" w:rsidRDefault="00BB08C7" w:rsidP="00C53620">
            <w:pPr>
              <w:kinsoku w:val="0"/>
              <w:overflowPunct w:val="0"/>
              <w:jc w:val="both"/>
              <w:rPr>
                <w:color w:val="231F20"/>
                <w:sz w:val="24"/>
                <w:szCs w:val="24"/>
                <w:lang w:val="ru-RU"/>
              </w:rPr>
            </w:pPr>
            <w:r w:rsidRPr="00A23C2E">
              <w:rPr>
                <w:bCs/>
                <w:sz w:val="24"/>
                <w:szCs w:val="24"/>
                <w:lang w:eastAsia="ru-RU"/>
              </w:rPr>
              <w:t>&lt;0,001</w:t>
            </w:r>
          </w:p>
        </w:tc>
      </w:tr>
      <w:tr w:rsidR="00BB08C7" w:rsidRPr="006D124F" w14:paraId="457CC1C6" w14:textId="7CF4D528" w:rsidTr="007168DD">
        <w:trPr>
          <w:gridAfter w:val="1"/>
          <w:wAfter w:w="6" w:type="dxa"/>
          <w:trHeight w:val="113"/>
        </w:trPr>
        <w:tc>
          <w:tcPr>
            <w:tcW w:w="3397" w:type="dxa"/>
          </w:tcPr>
          <w:p w14:paraId="00E9B9D5" w14:textId="78576D0D" w:rsidR="00BB08C7" w:rsidRPr="002175CF" w:rsidRDefault="00BB08C7" w:rsidP="00C53620">
            <w:pPr>
              <w:kinsoku w:val="0"/>
              <w:overflowPunct w:val="0"/>
              <w:jc w:val="both"/>
              <w:rPr>
                <w:color w:val="231F20"/>
                <w:w w:val="95"/>
                <w:sz w:val="24"/>
                <w:szCs w:val="24"/>
              </w:rPr>
            </w:pPr>
            <w:r w:rsidRPr="002175CF">
              <w:rPr>
                <w:color w:val="231F20"/>
                <w:w w:val="95"/>
                <w:sz w:val="24"/>
                <w:szCs w:val="24"/>
              </w:rPr>
              <w:t>Терминалды СЖЖ бар науқастың индивидуалды күтімін жасау</w:t>
            </w:r>
          </w:p>
        </w:tc>
        <w:tc>
          <w:tcPr>
            <w:tcW w:w="841" w:type="dxa"/>
          </w:tcPr>
          <w:p w14:paraId="218AE1DE" w14:textId="64F3DED5"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245 </w:t>
            </w:r>
          </w:p>
        </w:tc>
        <w:tc>
          <w:tcPr>
            <w:tcW w:w="1134" w:type="dxa"/>
          </w:tcPr>
          <w:p w14:paraId="7B9651F4" w14:textId="7AB88464"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10,8%</w:t>
            </w:r>
          </w:p>
        </w:tc>
        <w:tc>
          <w:tcPr>
            <w:tcW w:w="992" w:type="dxa"/>
          </w:tcPr>
          <w:p w14:paraId="6807D20C" w14:textId="6E0D7216"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2018 </w:t>
            </w:r>
          </w:p>
        </w:tc>
        <w:tc>
          <w:tcPr>
            <w:tcW w:w="993" w:type="dxa"/>
          </w:tcPr>
          <w:p w14:paraId="047CB667" w14:textId="14DEA125"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89,2%</w:t>
            </w:r>
          </w:p>
        </w:tc>
        <w:tc>
          <w:tcPr>
            <w:tcW w:w="1134" w:type="dxa"/>
          </w:tcPr>
          <w:p w14:paraId="0F11F7E2" w14:textId="2E9AD226"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1389,098</w:t>
            </w:r>
          </w:p>
        </w:tc>
        <w:tc>
          <w:tcPr>
            <w:tcW w:w="1134" w:type="dxa"/>
          </w:tcPr>
          <w:p w14:paraId="57A256D1" w14:textId="23A352ED" w:rsidR="00BB08C7" w:rsidRPr="00A23C2E" w:rsidRDefault="00BB08C7" w:rsidP="00C53620">
            <w:pPr>
              <w:kinsoku w:val="0"/>
              <w:overflowPunct w:val="0"/>
              <w:jc w:val="both"/>
              <w:rPr>
                <w:color w:val="231F20"/>
                <w:sz w:val="24"/>
                <w:szCs w:val="24"/>
                <w:lang w:val="ru-RU"/>
              </w:rPr>
            </w:pPr>
            <w:r w:rsidRPr="00A23C2E">
              <w:rPr>
                <w:bCs/>
                <w:sz w:val="24"/>
                <w:szCs w:val="24"/>
                <w:lang w:eastAsia="ru-RU"/>
              </w:rPr>
              <w:t>&lt;0,001</w:t>
            </w:r>
          </w:p>
        </w:tc>
      </w:tr>
      <w:tr w:rsidR="00BB08C7" w:rsidRPr="006D124F" w14:paraId="71EFDC18" w14:textId="169EB225" w:rsidTr="007168DD">
        <w:trPr>
          <w:gridAfter w:val="1"/>
          <w:wAfter w:w="6" w:type="dxa"/>
          <w:trHeight w:val="113"/>
        </w:trPr>
        <w:tc>
          <w:tcPr>
            <w:tcW w:w="3397" w:type="dxa"/>
          </w:tcPr>
          <w:p w14:paraId="5E22AC6F" w14:textId="6D7C6D5F" w:rsidR="00BB08C7" w:rsidRPr="00014110" w:rsidRDefault="00BB08C7" w:rsidP="00C53620">
            <w:pPr>
              <w:kinsoku w:val="0"/>
              <w:overflowPunct w:val="0"/>
              <w:jc w:val="both"/>
              <w:rPr>
                <w:color w:val="231F20"/>
                <w:w w:val="95"/>
                <w:sz w:val="24"/>
                <w:szCs w:val="24"/>
              </w:rPr>
            </w:pPr>
            <w:r w:rsidRPr="00014110">
              <w:rPr>
                <w:color w:val="231F20"/>
                <w:w w:val="95"/>
                <w:sz w:val="24"/>
                <w:szCs w:val="24"/>
              </w:rPr>
              <w:t>Медициналық тіркеушінің науқаспен сөйлесудегі әрекет алгоритмі</w:t>
            </w:r>
          </w:p>
        </w:tc>
        <w:tc>
          <w:tcPr>
            <w:tcW w:w="841" w:type="dxa"/>
          </w:tcPr>
          <w:p w14:paraId="733E008D" w14:textId="0DB4C8D2" w:rsidR="00BB08C7" w:rsidRPr="00014110" w:rsidRDefault="00BB08C7" w:rsidP="00C53620">
            <w:pPr>
              <w:kinsoku w:val="0"/>
              <w:overflowPunct w:val="0"/>
              <w:jc w:val="both"/>
              <w:rPr>
                <w:color w:val="231F20"/>
                <w:sz w:val="24"/>
                <w:szCs w:val="24"/>
                <w:lang w:val="ru-RU"/>
              </w:rPr>
            </w:pPr>
            <w:r w:rsidRPr="00014110">
              <w:rPr>
                <w:color w:val="231F20"/>
                <w:sz w:val="24"/>
                <w:szCs w:val="24"/>
                <w:lang w:val="ru-RU"/>
              </w:rPr>
              <w:t xml:space="preserve">695 </w:t>
            </w:r>
          </w:p>
        </w:tc>
        <w:tc>
          <w:tcPr>
            <w:tcW w:w="1134" w:type="dxa"/>
          </w:tcPr>
          <w:p w14:paraId="01825DB1" w14:textId="6B88E359"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30,7%</w:t>
            </w:r>
          </w:p>
        </w:tc>
        <w:tc>
          <w:tcPr>
            <w:tcW w:w="992" w:type="dxa"/>
          </w:tcPr>
          <w:p w14:paraId="2CA82672" w14:textId="590EB538"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1568 </w:t>
            </w:r>
          </w:p>
        </w:tc>
        <w:tc>
          <w:tcPr>
            <w:tcW w:w="993" w:type="dxa"/>
          </w:tcPr>
          <w:p w14:paraId="37554C89" w14:textId="244B1510"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69,3%</w:t>
            </w:r>
          </w:p>
        </w:tc>
        <w:tc>
          <w:tcPr>
            <w:tcW w:w="1134" w:type="dxa"/>
          </w:tcPr>
          <w:p w14:paraId="49D7BBC1" w14:textId="6736AB44"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336,778</w:t>
            </w:r>
            <w:r w:rsidRPr="00A23C2E">
              <w:rPr>
                <w:color w:val="000000"/>
                <w:sz w:val="24"/>
                <w:szCs w:val="24"/>
                <w:vertAlign w:val="superscript"/>
              </w:rPr>
              <w:t xml:space="preserve"> </w:t>
            </w:r>
          </w:p>
        </w:tc>
        <w:tc>
          <w:tcPr>
            <w:tcW w:w="1134" w:type="dxa"/>
          </w:tcPr>
          <w:p w14:paraId="6124FE45" w14:textId="4BB10731" w:rsidR="00BB08C7" w:rsidRPr="00A23C2E" w:rsidRDefault="00BB08C7" w:rsidP="00C53620">
            <w:pPr>
              <w:kinsoku w:val="0"/>
              <w:overflowPunct w:val="0"/>
              <w:jc w:val="both"/>
              <w:rPr>
                <w:color w:val="231F20"/>
                <w:sz w:val="24"/>
                <w:szCs w:val="24"/>
                <w:lang w:val="ru-RU"/>
              </w:rPr>
            </w:pPr>
            <w:r w:rsidRPr="00A23C2E">
              <w:rPr>
                <w:bCs/>
                <w:sz w:val="24"/>
                <w:szCs w:val="24"/>
                <w:lang w:eastAsia="ru-RU"/>
              </w:rPr>
              <w:t>&lt;0,001</w:t>
            </w:r>
          </w:p>
        </w:tc>
      </w:tr>
      <w:tr w:rsidR="00BB08C7" w:rsidRPr="006D124F" w14:paraId="78C5C89E" w14:textId="3B83A9FB" w:rsidTr="007168DD">
        <w:trPr>
          <w:gridAfter w:val="1"/>
          <w:wAfter w:w="6" w:type="dxa"/>
          <w:trHeight w:val="113"/>
        </w:trPr>
        <w:tc>
          <w:tcPr>
            <w:tcW w:w="3397" w:type="dxa"/>
          </w:tcPr>
          <w:p w14:paraId="19DB71E4" w14:textId="02288430" w:rsidR="00BB08C7" w:rsidRPr="002175CF" w:rsidRDefault="00D77275" w:rsidP="00C53620">
            <w:pPr>
              <w:kinsoku w:val="0"/>
              <w:overflowPunct w:val="0"/>
              <w:jc w:val="both"/>
              <w:rPr>
                <w:color w:val="231F20"/>
                <w:w w:val="95"/>
                <w:sz w:val="24"/>
                <w:szCs w:val="24"/>
              </w:rPr>
            </w:pPr>
            <w:r w:rsidRPr="00D77275">
              <w:rPr>
                <w:color w:val="231F20"/>
                <w:w w:val="95"/>
                <w:sz w:val="24"/>
                <w:szCs w:val="24"/>
              </w:rPr>
              <w:t>Агрессивті немесе күйзелістегі науқаспен арақатынас ережелері</w:t>
            </w:r>
          </w:p>
        </w:tc>
        <w:tc>
          <w:tcPr>
            <w:tcW w:w="841" w:type="dxa"/>
          </w:tcPr>
          <w:p w14:paraId="12AD0455" w14:textId="61B9584B"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444</w:t>
            </w:r>
          </w:p>
        </w:tc>
        <w:tc>
          <w:tcPr>
            <w:tcW w:w="1134" w:type="dxa"/>
          </w:tcPr>
          <w:p w14:paraId="74D84978" w14:textId="1E7D1588"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19,6 %</w:t>
            </w:r>
          </w:p>
        </w:tc>
        <w:tc>
          <w:tcPr>
            <w:tcW w:w="992" w:type="dxa"/>
          </w:tcPr>
          <w:p w14:paraId="128BF5D1" w14:textId="79B1EEAD"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1819 </w:t>
            </w:r>
          </w:p>
        </w:tc>
        <w:tc>
          <w:tcPr>
            <w:tcW w:w="993" w:type="dxa"/>
          </w:tcPr>
          <w:p w14:paraId="26DB0780" w14:textId="17858E54"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80,4%</w:t>
            </w:r>
          </w:p>
        </w:tc>
        <w:tc>
          <w:tcPr>
            <w:tcW w:w="1134" w:type="dxa"/>
          </w:tcPr>
          <w:p w14:paraId="1E620A9A" w14:textId="3912F202"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835,451</w:t>
            </w:r>
            <w:r w:rsidRPr="00A23C2E">
              <w:rPr>
                <w:color w:val="000000"/>
                <w:sz w:val="24"/>
                <w:szCs w:val="24"/>
                <w:vertAlign w:val="superscript"/>
              </w:rPr>
              <w:t xml:space="preserve"> </w:t>
            </w:r>
          </w:p>
        </w:tc>
        <w:tc>
          <w:tcPr>
            <w:tcW w:w="1134" w:type="dxa"/>
          </w:tcPr>
          <w:p w14:paraId="451CC7CB" w14:textId="616DCC5F" w:rsidR="00BB08C7" w:rsidRPr="00A23C2E" w:rsidRDefault="00BB08C7" w:rsidP="00C53620">
            <w:pPr>
              <w:kinsoku w:val="0"/>
              <w:overflowPunct w:val="0"/>
              <w:jc w:val="both"/>
              <w:rPr>
                <w:color w:val="231F20"/>
                <w:sz w:val="24"/>
                <w:szCs w:val="24"/>
                <w:lang w:val="ru-RU"/>
              </w:rPr>
            </w:pPr>
            <w:r w:rsidRPr="00A23C2E">
              <w:rPr>
                <w:bCs/>
                <w:sz w:val="24"/>
                <w:szCs w:val="24"/>
                <w:lang w:eastAsia="ru-RU"/>
              </w:rPr>
              <w:t>&lt;0,001</w:t>
            </w:r>
          </w:p>
        </w:tc>
      </w:tr>
      <w:tr w:rsidR="007168DD" w:rsidRPr="006D124F" w14:paraId="7A7E1673" w14:textId="6217A10B" w:rsidTr="00260B42">
        <w:trPr>
          <w:trHeight w:val="113"/>
        </w:trPr>
        <w:tc>
          <w:tcPr>
            <w:tcW w:w="9631" w:type="dxa"/>
            <w:gridSpan w:val="8"/>
          </w:tcPr>
          <w:p w14:paraId="3F8A13D7" w14:textId="59903BEE" w:rsidR="007168DD" w:rsidRPr="004E0B98" w:rsidRDefault="007168DD" w:rsidP="007168DD">
            <w:pPr>
              <w:kinsoku w:val="0"/>
              <w:overflowPunct w:val="0"/>
              <w:jc w:val="center"/>
              <w:rPr>
                <w:color w:val="231F20"/>
                <w:sz w:val="24"/>
                <w:szCs w:val="24"/>
              </w:rPr>
            </w:pPr>
            <w:r w:rsidRPr="004E0B98">
              <w:rPr>
                <w:bCs/>
                <w:color w:val="231F20"/>
                <w:sz w:val="24"/>
                <w:szCs w:val="24"/>
              </w:rPr>
              <w:t>Церебральды сал ауруы бар балаларға қолдау көрсету</w:t>
            </w:r>
          </w:p>
        </w:tc>
      </w:tr>
      <w:tr w:rsidR="00BB08C7" w:rsidRPr="006D124F" w14:paraId="6D90D729" w14:textId="424C8A08" w:rsidTr="007168DD">
        <w:trPr>
          <w:gridAfter w:val="1"/>
          <w:wAfter w:w="6" w:type="dxa"/>
          <w:trHeight w:val="113"/>
        </w:trPr>
        <w:tc>
          <w:tcPr>
            <w:tcW w:w="3397" w:type="dxa"/>
          </w:tcPr>
          <w:p w14:paraId="5230291F" w14:textId="0DBE0C5F" w:rsidR="00BB08C7" w:rsidRPr="002175CF" w:rsidRDefault="00BB08C7" w:rsidP="00C53620">
            <w:pPr>
              <w:kinsoku w:val="0"/>
              <w:overflowPunct w:val="0"/>
              <w:jc w:val="both"/>
              <w:rPr>
                <w:sz w:val="24"/>
                <w:szCs w:val="24"/>
              </w:rPr>
            </w:pPr>
            <w:bookmarkStart w:id="9" w:name="_Hlk154361751"/>
            <w:r w:rsidRPr="002175CF">
              <w:rPr>
                <w:color w:val="231F20"/>
                <w:w w:val="95"/>
                <w:sz w:val="24"/>
                <w:szCs w:val="24"/>
              </w:rPr>
              <w:t>Цереборалды параличі бар балаларда MACS классификациясы жүйесі бойынша қолды жұмыс істете алу мүмкіндігін анықтау</w:t>
            </w:r>
            <w:bookmarkEnd w:id="9"/>
          </w:p>
        </w:tc>
        <w:tc>
          <w:tcPr>
            <w:tcW w:w="841" w:type="dxa"/>
          </w:tcPr>
          <w:p w14:paraId="1CA6611B" w14:textId="6A864EE4"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206 </w:t>
            </w:r>
          </w:p>
        </w:tc>
        <w:tc>
          <w:tcPr>
            <w:tcW w:w="1134" w:type="dxa"/>
          </w:tcPr>
          <w:p w14:paraId="384A4FD8" w14:textId="5FA74FD5" w:rsidR="00BB08C7" w:rsidRPr="00A23C2E" w:rsidRDefault="00C70996" w:rsidP="00C53620">
            <w:pPr>
              <w:kinsoku w:val="0"/>
              <w:overflowPunct w:val="0"/>
              <w:jc w:val="both"/>
              <w:rPr>
                <w:color w:val="231F20"/>
                <w:sz w:val="24"/>
                <w:szCs w:val="24"/>
                <w:lang w:val="ru-RU"/>
              </w:rPr>
            </w:pPr>
            <w:r w:rsidRPr="00A23C2E">
              <w:rPr>
                <w:color w:val="231F20"/>
                <w:sz w:val="24"/>
                <w:szCs w:val="24"/>
                <w:lang w:val="ru-RU"/>
              </w:rPr>
              <w:t>9.1 %</w:t>
            </w:r>
          </w:p>
        </w:tc>
        <w:tc>
          <w:tcPr>
            <w:tcW w:w="992" w:type="dxa"/>
          </w:tcPr>
          <w:p w14:paraId="35E8104B" w14:textId="0BDE8A42"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2057 </w:t>
            </w:r>
          </w:p>
        </w:tc>
        <w:tc>
          <w:tcPr>
            <w:tcW w:w="993" w:type="dxa"/>
          </w:tcPr>
          <w:p w14:paraId="014AEA28" w14:textId="736ACCC8" w:rsidR="00BB08C7" w:rsidRPr="00A23C2E" w:rsidRDefault="00C70996" w:rsidP="00C53620">
            <w:pPr>
              <w:kinsoku w:val="0"/>
              <w:overflowPunct w:val="0"/>
              <w:jc w:val="both"/>
              <w:rPr>
                <w:color w:val="231F20"/>
                <w:sz w:val="24"/>
                <w:szCs w:val="24"/>
                <w:lang w:val="ru-RU"/>
              </w:rPr>
            </w:pPr>
            <w:r w:rsidRPr="00A23C2E">
              <w:rPr>
                <w:color w:val="231F20"/>
                <w:sz w:val="24"/>
                <w:szCs w:val="24"/>
                <w:lang w:val="ru-RU"/>
              </w:rPr>
              <w:t>90,9%</w:t>
            </w:r>
          </w:p>
        </w:tc>
        <w:tc>
          <w:tcPr>
            <w:tcW w:w="1134" w:type="dxa"/>
          </w:tcPr>
          <w:p w14:paraId="22C5CBAA" w14:textId="2B1C8C9B"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1514,008</w:t>
            </w:r>
            <w:r w:rsidRPr="00A23C2E">
              <w:rPr>
                <w:color w:val="000000"/>
                <w:sz w:val="24"/>
                <w:szCs w:val="24"/>
                <w:vertAlign w:val="superscript"/>
              </w:rPr>
              <w:t xml:space="preserve"> </w:t>
            </w:r>
            <w:r w:rsidRPr="00A23C2E">
              <w:rPr>
                <w:color w:val="231F20"/>
                <w:sz w:val="24"/>
                <w:szCs w:val="24"/>
                <w:lang w:val="ru-RU"/>
              </w:rPr>
              <w:tab/>
            </w:r>
          </w:p>
        </w:tc>
        <w:tc>
          <w:tcPr>
            <w:tcW w:w="1134" w:type="dxa"/>
          </w:tcPr>
          <w:p w14:paraId="0D5819B2" w14:textId="36CE4A3C" w:rsidR="00BB08C7" w:rsidRPr="00A23C2E" w:rsidRDefault="00BB08C7" w:rsidP="00C53620">
            <w:pPr>
              <w:kinsoku w:val="0"/>
              <w:overflowPunct w:val="0"/>
              <w:jc w:val="both"/>
              <w:rPr>
                <w:color w:val="231F20"/>
                <w:sz w:val="24"/>
                <w:szCs w:val="24"/>
                <w:lang w:val="ru-RU"/>
              </w:rPr>
            </w:pPr>
            <w:r w:rsidRPr="00A23C2E">
              <w:rPr>
                <w:bCs/>
                <w:sz w:val="24"/>
                <w:szCs w:val="24"/>
                <w:lang w:eastAsia="ru-RU"/>
              </w:rPr>
              <w:t>&lt;0,001</w:t>
            </w:r>
          </w:p>
        </w:tc>
      </w:tr>
      <w:tr w:rsidR="00BB08C7" w:rsidRPr="006D124F" w14:paraId="0092CDFF" w14:textId="5A14545A" w:rsidTr="007168DD">
        <w:trPr>
          <w:gridAfter w:val="1"/>
          <w:wAfter w:w="6" w:type="dxa"/>
          <w:trHeight w:val="113"/>
        </w:trPr>
        <w:tc>
          <w:tcPr>
            <w:tcW w:w="3397" w:type="dxa"/>
          </w:tcPr>
          <w:p w14:paraId="689B44D1" w14:textId="7F73AE15" w:rsidR="00BB08C7" w:rsidRPr="002175CF" w:rsidRDefault="00BB08C7" w:rsidP="00C53620">
            <w:pPr>
              <w:kinsoku w:val="0"/>
              <w:overflowPunct w:val="0"/>
              <w:jc w:val="both"/>
              <w:rPr>
                <w:sz w:val="24"/>
                <w:szCs w:val="24"/>
              </w:rPr>
            </w:pPr>
            <w:r w:rsidRPr="002175CF">
              <w:rPr>
                <w:color w:val="231F20"/>
                <w:w w:val="95"/>
                <w:sz w:val="24"/>
                <w:szCs w:val="24"/>
              </w:rPr>
              <w:t>Церебралды параличі бар балаларды коммуникативті функция классификациясының жүйесі (CFCS)бойынша бағалау</w:t>
            </w:r>
          </w:p>
        </w:tc>
        <w:tc>
          <w:tcPr>
            <w:tcW w:w="841" w:type="dxa"/>
          </w:tcPr>
          <w:p w14:paraId="27ABE8C2" w14:textId="7F9FF358" w:rsidR="00BB08C7" w:rsidRPr="00A23C2E" w:rsidRDefault="00BB08C7" w:rsidP="00C53620">
            <w:pPr>
              <w:kinsoku w:val="0"/>
              <w:overflowPunct w:val="0"/>
              <w:jc w:val="both"/>
              <w:rPr>
                <w:color w:val="231F20"/>
                <w:sz w:val="24"/>
                <w:szCs w:val="24"/>
                <w:lang w:val="ru-RU"/>
              </w:rPr>
            </w:pPr>
            <w:r w:rsidRPr="00A23C2E">
              <w:rPr>
                <w:color w:val="231F20"/>
                <w:sz w:val="24"/>
                <w:szCs w:val="24"/>
              </w:rPr>
              <w:t xml:space="preserve"> </w:t>
            </w:r>
            <w:r w:rsidRPr="00A23C2E">
              <w:rPr>
                <w:color w:val="231F20"/>
                <w:sz w:val="24"/>
                <w:szCs w:val="24"/>
                <w:lang w:val="ru-RU"/>
              </w:rPr>
              <w:t>290</w:t>
            </w:r>
          </w:p>
        </w:tc>
        <w:tc>
          <w:tcPr>
            <w:tcW w:w="1134" w:type="dxa"/>
          </w:tcPr>
          <w:p w14:paraId="221F660B" w14:textId="74D73883" w:rsidR="00BB08C7" w:rsidRPr="00A23C2E" w:rsidRDefault="00C70996" w:rsidP="00C53620">
            <w:pPr>
              <w:kinsoku w:val="0"/>
              <w:overflowPunct w:val="0"/>
              <w:jc w:val="both"/>
              <w:rPr>
                <w:color w:val="231F20"/>
                <w:sz w:val="24"/>
                <w:szCs w:val="24"/>
                <w:lang w:val="ru-RU"/>
              </w:rPr>
            </w:pPr>
            <w:r w:rsidRPr="00A23C2E">
              <w:rPr>
                <w:color w:val="231F20"/>
                <w:sz w:val="24"/>
                <w:szCs w:val="24"/>
                <w:lang w:val="ru-RU"/>
              </w:rPr>
              <w:t>12,8%</w:t>
            </w:r>
          </w:p>
        </w:tc>
        <w:tc>
          <w:tcPr>
            <w:tcW w:w="992" w:type="dxa"/>
          </w:tcPr>
          <w:p w14:paraId="090D245C" w14:textId="0A73F78F"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1973 </w:t>
            </w:r>
          </w:p>
        </w:tc>
        <w:tc>
          <w:tcPr>
            <w:tcW w:w="993" w:type="dxa"/>
          </w:tcPr>
          <w:p w14:paraId="6C579659" w14:textId="1DECEA10" w:rsidR="00BB08C7" w:rsidRPr="00A23C2E" w:rsidRDefault="00C70996" w:rsidP="00C53620">
            <w:pPr>
              <w:kinsoku w:val="0"/>
              <w:overflowPunct w:val="0"/>
              <w:jc w:val="both"/>
              <w:rPr>
                <w:color w:val="231F20"/>
                <w:sz w:val="24"/>
                <w:szCs w:val="24"/>
                <w:lang w:val="ru-RU"/>
              </w:rPr>
            </w:pPr>
            <w:r w:rsidRPr="00A23C2E">
              <w:rPr>
                <w:color w:val="231F20"/>
                <w:sz w:val="24"/>
                <w:szCs w:val="24"/>
                <w:lang w:val="ru-RU"/>
              </w:rPr>
              <w:t>87,2%</w:t>
            </w:r>
          </w:p>
        </w:tc>
        <w:tc>
          <w:tcPr>
            <w:tcW w:w="1134" w:type="dxa"/>
          </w:tcPr>
          <w:p w14:paraId="583894A5" w14:textId="17BA97A0"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1251,652</w:t>
            </w:r>
            <w:r w:rsidRPr="00A23C2E">
              <w:rPr>
                <w:color w:val="000000"/>
                <w:sz w:val="24"/>
                <w:szCs w:val="24"/>
                <w:vertAlign w:val="superscript"/>
              </w:rPr>
              <w:t xml:space="preserve"> </w:t>
            </w:r>
            <w:r w:rsidRPr="00A23C2E">
              <w:rPr>
                <w:color w:val="231F20"/>
                <w:sz w:val="24"/>
                <w:szCs w:val="24"/>
                <w:lang w:val="ru-RU"/>
              </w:rPr>
              <w:tab/>
            </w:r>
          </w:p>
        </w:tc>
        <w:tc>
          <w:tcPr>
            <w:tcW w:w="1134" w:type="dxa"/>
          </w:tcPr>
          <w:p w14:paraId="58F4EB04" w14:textId="2302A99A" w:rsidR="00BB08C7" w:rsidRPr="00A23C2E" w:rsidRDefault="00BB08C7" w:rsidP="00C53620">
            <w:pPr>
              <w:kinsoku w:val="0"/>
              <w:overflowPunct w:val="0"/>
              <w:jc w:val="both"/>
              <w:rPr>
                <w:color w:val="231F20"/>
                <w:sz w:val="24"/>
                <w:szCs w:val="24"/>
                <w:lang w:val="ru-RU"/>
              </w:rPr>
            </w:pPr>
            <w:r w:rsidRPr="00A23C2E">
              <w:rPr>
                <w:bCs/>
                <w:sz w:val="24"/>
                <w:szCs w:val="24"/>
                <w:lang w:eastAsia="ru-RU"/>
              </w:rPr>
              <w:t>&lt;0,001</w:t>
            </w:r>
          </w:p>
        </w:tc>
      </w:tr>
      <w:tr w:rsidR="00BB08C7" w:rsidRPr="006D124F" w14:paraId="2319B925" w14:textId="3E3074E3" w:rsidTr="007168DD">
        <w:trPr>
          <w:gridAfter w:val="1"/>
          <w:wAfter w:w="6" w:type="dxa"/>
          <w:trHeight w:val="113"/>
        </w:trPr>
        <w:tc>
          <w:tcPr>
            <w:tcW w:w="3397" w:type="dxa"/>
          </w:tcPr>
          <w:p w14:paraId="1AF56A3C" w14:textId="6C7DDEEA" w:rsidR="00BB08C7" w:rsidRPr="002175CF" w:rsidRDefault="00BB08C7" w:rsidP="00C53620">
            <w:pPr>
              <w:kinsoku w:val="0"/>
              <w:overflowPunct w:val="0"/>
              <w:jc w:val="both"/>
              <w:rPr>
                <w:sz w:val="24"/>
                <w:szCs w:val="24"/>
              </w:rPr>
            </w:pPr>
            <w:r w:rsidRPr="002175CF">
              <w:rPr>
                <w:color w:val="231F20"/>
                <w:w w:val="95"/>
                <w:sz w:val="24"/>
                <w:szCs w:val="24"/>
              </w:rPr>
              <w:t>Церебралды параличі бар балаларды тамақтана алу және сусын іше алу қабілеті бойынша классификациялау (EDACS) жүйесімен бағалау</w:t>
            </w:r>
          </w:p>
        </w:tc>
        <w:tc>
          <w:tcPr>
            <w:tcW w:w="841" w:type="dxa"/>
          </w:tcPr>
          <w:p w14:paraId="53F934EC" w14:textId="48CED74F" w:rsidR="00BB08C7" w:rsidRPr="00A23C2E" w:rsidRDefault="00BB08C7" w:rsidP="00C53620">
            <w:pPr>
              <w:kinsoku w:val="0"/>
              <w:overflowPunct w:val="0"/>
              <w:jc w:val="both"/>
              <w:rPr>
                <w:color w:val="231F20"/>
                <w:sz w:val="24"/>
                <w:szCs w:val="24"/>
                <w:lang w:val="ru-RU"/>
              </w:rPr>
            </w:pPr>
            <w:r w:rsidRPr="00A23C2E">
              <w:rPr>
                <w:color w:val="231F20"/>
                <w:sz w:val="24"/>
                <w:szCs w:val="24"/>
              </w:rPr>
              <w:t xml:space="preserve"> </w:t>
            </w:r>
            <w:r w:rsidRPr="00A23C2E">
              <w:rPr>
                <w:color w:val="231F20"/>
                <w:sz w:val="24"/>
                <w:szCs w:val="24"/>
                <w:lang w:val="ru-RU"/>
              </w:rPr>
              <w:t xml:space="preserve">121 </w:t>
            </w:r>
          </w:p>
        </w:tc>
        <w:tc>
          <w:tcPr>
            <w:tcW w:w="1134" w:type="dxa"/>
          </w:tcPr>
          <w:p w14:paraId="75898B78" w14:textId="4226D7E7" w:rsidR="00BB08C7" w:rsidRPr="00A23C2E" w:rsidRDefault="00C70996" w:rsidP="00C53620">
            <w:pPr>
              <w:kinsoku w:val="0"/>
              <w:overflowPunct w:val="0"/>
              <w:jc w:val="both"/>
              <w:rPr>
                <w:color w:val="231F20"/>
                <w:sz w:val="24"/>
                <w:szCs w:val="24"/>
                <w:lang w:val="ru-RU"/>
              </w:rPr>
            </w:pPr>
            <w:r w:rsidRPr="00A23C2E">
              <w:rPr>
                <w:color w:val="231F20"/>
                <w:sz w:val="24"/>
                <w:szCs w:val="24"/>
                <w:lang w:val="ru-RU"/>
              </w:rPr>
              <w:t>5,3 %</w:t>
            </w:r>
          </w:p>
        </w:tc>
        <w:tc>
          <w:tcPr>
            <w:tcW w:w="992" w:type="dxa"/>
          </w:tcPr>
          <w:p w14:paraId="1A701EC3" w14:textId="7B4DA2E2"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2142 </w:t>
            </w:r>
          </w:p>
        </w:tc>
        <w:tc>
          <w:tcPr>
            <w:tcW w:w="993" w:type="dxa"/>
          </w:tcPr>
          <w:p w14:paraId="13713F87" w14:textId="6C6EBB00" w:rsidR="00BB08C7" w:rsidRPr="00A23C2E" w:rsidRDefault="00C70996" w:rsidP="00C53620">
            <w:pPr>
              <w:kinsoku w:val="0"/>
              <w:overflowPunct w:val="0"/>
              <w:jc w:val="both"/>
              <w:rPr>
                <w:color w:val="231F20"/>
                <w:sz w:val="24"/>
                <w:szCs w:val="24"/>
                <w:lang w:val="ru-RU"/>
              </w:rPr>
            </w:pPr>
            <w:r w:rsidRPr="00A23C2E">
              <w:rPr>
                <w:color w:val="231F20"/>
                <w:sz w:val="24"/>
                <w:szCs w:val="24"/>
                <w:lang w:val="ru-RU"/>
              </w:rPr>
              <w:t>94,7%</w:t>
            </w:r>
          </w:p>
        </w:tc>
        <w:tc>
          <w:tcPr>
            <w:tcW w:w="1134" w:type="dxa"/>
          </w:tcPr>
          <w:p w14:paraId="5A58D28A" w14:textId="42BE23D3"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1804,879</w:t>
            </w:r>
            <w:r w:rsidRPr="00A23C2E">
              <w:rPr>
                <w:color w:val="000000"/>
                <w:sz w:val="24"/>
                <w:szCs w:val="24"/>
                <w:vertAlign w:val="superscript"/>
              </w:rPr>
              <w:t xml:space="preserve"> </w:t>
            </w:r>
            <w:r w:rsidRPr="00A23C2E">
              <w:rPr>
                <w:color w:val="231F20"/>
                <w:sz w:val="24"/>
                <w:szCs w:val="24"/>
                <w:lang w:val="ru-RU"/>
              </w:rPr>
              <w:tab/>
            </w:r>
          </w:p>
        </w:tc>
        <w:tc>
          <w:tcPr>
            <w:tcW w:w="1134" w:type="dxa"/>
          </w:tcPr>
          <w:p w14:paraId="6400ECB9" w14:textId="38314F90" w:rsidR="00BB08C7" w:rsidRPr="00A23C2E" w:rsidRDefault="00BB08C7" w:rsidP="00C53620">
            <w:pPr>
              <w:kinsoku w:val="0"/>
              <w:overflowPunct w:val="0"/>
              <w:jc w:val="both"/>
              <w:rPr>
                <w:color w:val="231F20"/>
                <w:sz w:val="24"/>
                <w:szCs w:val="24"/>
                <w:lang w:val="ru-RU"/>
              </w:rPr>
            </w:pPr>
            <w:r w:rsidRPr="00A23C2E">
              <w:rPr>
                <w:bCs/>
                <w:sz w:val="24"/>
                <w:szCs w:val="24"/>
                <w:lang w:eastAsia="ru-RU"/>
              </w:rPr>
              <w:t>&lt;0,001</w:t>
            </w:r>
          </w:p>
        </w:tc>
      </w:tr>
      <w:tr w:rsidR="007168DD" w:rsidRPr="006D124F" w14:paraId="3DF91FEF" w14:textId="6C6EFCB9" w:rsidTr="00260B42">
        <w:trPr>
          <w:trHeight w:val="113"/>
        </w:trPr>
        <w:tc>
          <w:tcPr>
            <w:tcW w:w="9631" w:type="dxa"/>
            <w:gridSpan w:val="8"/>
          </w:tcPr>
          <w:p w14:paraId="78E2481B" w14:textId="0B39ACA9" w:rsidR="007168DD" w:rsidRPr="004E0B98" w:rsidRDefault="007168DD" w:rsidP="007168DD">
            <w:pPr>
              <w:kinsoku w:val="0"/>
              <w:overflowPunct w:val="0"/>
              <w:jc w:val="center"/>
              <w:rPr>
                <w:bCs/>
                <w:color w:val="231F20"/>
                <w:sz w:val="24"/>
                <w:szCs w:val="24"/>
                <w:lang w:val="ru-RU"/>
              </w:rPr>
            </w:pPr>
            <w:r w:rsidRPr="004E0B98">
              <w:rPr>
                <w:bCs/>
                <w:color w:val="231F20"/>
                <w:sz w:val="24"/>
                <w:szCs w:val="24"/>
                <w:lang w:val="ru-RU"/>
              </w:rPr>
              <w:t>Инсульттан кейінгі оңалту</w:t>
            </w:r>
          </w:p>
        </w:tc>
      </w:tr>
      <w:tr w:rsidR="00BB08C7" w:rsidRPr="006D124F" w14:paraId="77667C13" w14:textId="7F622FB5" w:rsidTr="007168DD">
        <w:trPr>
          <w:gridAfter w:val="1"/>
          <w:wAfter w:w="6" w:type="dxa"/>
          <w:trHeight w:val="113"/>
        </w:trPr>
        <w:tc>
          <w:tcPr>
            <w:tcW w:w="3397" w:type="dxa"/>
          </w:tcPr>
          <w:p w14:paraId="194AEEB7" w14:textId="46429E0C" w:rsidR="00BB08C7" w:rsidRPr="002175CF" w:rsidRDefault="00BB08C7" w:rsidP="00C53620">
            <w:pPr>
              <w:kinsoku w:val="0"/>
              <w:overflowPunct w:val="0"/>
              <w:jc w:val="both"/>
              <w:rPr>
                <w:sz w:val="24"/>
                <w:szCs w:val="24"/>
              </w:rPr>
            </w:pPr>
            <w:r w:rsidRPr="002175CF">
              <w:rPr>
                <w:color w:val="231F20"/>
                <w:w w:val="95"/>
                <w:sz w:val="24"/>
                <w:szCs w:val="24"/>
              </w:rPr>
              <w:t>Церебралды инсульт алған науқастарда моториканы қалыпқа келтіру</w:t>
            </w:r>
          </w:p>
        </w:tc>
        <w:tc>
          <w:tcPr>
            <w:tcW w:w="841" w:type="dxa"/>
          </w:tcPr>
          <w:p w14:paraId="6AB4A29E" w14:textId="320EE235"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247</w:t>
            </w:r>
          </w:p>
        </w:tc>
        <w:tc>
          <w:tcPr>
            <w:tcW w:w="1134" w:type="dxa"/>
          </w:tcPr>
          <w:p w14:paraId="711B230E" w14:textId="2474DB54" w:rsidR="00BB08C7" w:rsidRPr="00A23C2E" w:rsidRDefault="00C70996" w:rsidP="00C53620">
            <w:pPr>
              <w:kinsoku w:val="0"/>
              <w:overflowPunct w:val="0"/>
              <w:jc w:val="both"/>
              <w:rPr>
                <w:color w:val="231F20"/>
                <w:sz w:val="24"/>
                <w:szCs w:val="24"/>
                <w:lang w:val="ru-RU"/>
              </w:rPr>
            </w:pPr>
            <w:r w:rsidRPr="00A23C2E">
              <w:rPr>
                <w:color w:val="231F20"/>
                <w:sz w:val="24"/>
                <w:szCs w:val="24"/>
                <w:lang w:val="ru-RU"/>
              </w:rPr>
              <w:t>10,9 %</w:t>
            </w:r>
          </w:p>
        </w:tc>
        <w:tc>
          <w:tcPr>
            <w:tcW w:w="992" w:type="dxa"/>
          </w:tcPr>
          <w:p w14:paraId="2ECF73D2" w14:textId="62498DFA"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2016 </w:t>
            </w:r>
          </w:p>
        </w:tc>
        <w:tc>
          <w:tcPr>
            <w:tcW w:w="993" w:type="dxa"/>
          </w:tcPr>
          <w:p w14:paraId="19C0EEB7" w14:textId="3AD89E0A" w:rsidR="00BB08C7" w:rsidRPr="00A23C2E" w:rsidRDefault="00C70996" w:rsidP="00C53620">
            <w:pPr>
              <w:kinsoku w:val="0"/>
              <w:overflowPunct w:val="0"/>
              <w:jc w:val="both"/>
              <w:rPr>
                <w:color w:val="231F20"/>
                <w:sz w:val="24"/>
                <w:szCs w:val="24"/>
                <w:lang w:val="ru-RU"/>
              </w:rPr>
            </w:pPr>
            <w:r w:rsidRPr="00A23C2E">
              <w:rPr>
                <w:color w:val="231F20"/>
                <w:sz w:val="24"/>
                <w:szCs w:val="24"/>
                <w:lang w:val="ru-RU"/>
              </w:rPr>
              <w:t>89,1%</w:t>
            </w:r>
          </w:p>
        </w:tc>
        <w:tc>
          <w:tcPr>
            <w:tcW w:w="1134" w:type="dxa"/>
          </w:tcPr>
          <w:p w14:paraId="679B12C2" w14:textId="6F292D6F"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1382,837</w:t>
            </w:r>
            <w:r w:rsidRPr="00A23C2E">
              <w:rPr>
                <w:color w:val="000000"/>
                <w:sz w:val="24"/>
                <w:szCs w:val="24"/>
                <w:vertAlign w:val="superscript"/>
              </w:rPr>
              <w:t xml:space="preserve"> </w:t>
            </w:r>
            <w:r w:rsidRPr="00A23C2E">
              <w:rPr>
                <w:color w:val="231F20"/>
                <w:sz w:val="24"/>
                <w:szCs w:val="24"/>
                <w:lang w:val="ru-RU"/>
              </w:rPr>
              <w:tab/>
            </w:r>
          </w:p>
        </w:tc>
        <w:tc>
          <w:tcPr>
            <w:tcW w:w="1134" w:type="dxa"/>
          </w:tcPr>
          <w:p w14:paraId="74CD3BCB" w14:textId="6C81CE26" w:rsidR="00BB08C7" w:rsidRPr="00A23C2E" w:rsidRDefault="00BB08C7" w:rsidP="00C53620">
            <w:pPr>
              <w:kinsoku w:val="0"/>
              <w:overflowPunct w:val="0"/>
              <w:jc w:val="both"/>
              <w:rPr>
                <w:color w:val="231F20"/>
                <w:sz w:val="24"/>
                <w:szCs w:val="24"/>
                <w:lang w:val="ru-RU"/>
              </w:rPr>
            </w:pPr>
            <w:r w:rsidRPr="00A23C2E">
              <w:rPr>
                <w:bCs/>
                <w:sz w:val="24"/>
                <w:szCs w:val="24"/>
                <w:lang w:eastAsia="ru-RU"/>
              </w:rPr>
              <w:t>&lt;0,001</w:t>
            </w:r>
          </w:p>
        </w:tc>
      </w:tr>
      <w:tr w:rsidR="00BB08C7" w:rsidRPr="006D124F" w14:paraId="1F0AF4BC" w14:textId="5D63E413" w:rsidTr="007168DD">
        <w:trPr>
          <w:gridAfter w:val="1"/>
          <w:wAfter w:w="6" w:type="dxa"/>
          <w:trHeight w:val="113"/>
        </w:trPr>
        <w:tc>
          <w:tcPr>
            <w:tcW w:w="3397" w:type="dxa"/>
          </w:tcPr>
          <w:p w14:paraId="31B2E003" w14:textId="48E3D650" w:rsidR="00BB08C7" w:rsidRPr="002175CF" w:rsidRDefault="00BB08C7" w:rsidP="00C53620">
            <w:pPr>
              <w:kinsoku w:val="0"/>
              <w:overflowPunct w:val="0"/>
              <w:jc w:val="both"/>
              <w:rPr>
                <w:sz w:val="24"/>
                <w:szCs w:val="24"/>
              </w:rPr>
            </w:pPr>
            <w:r w:rsidRPr="002175CF">
              <w:rPr>
                <w:color w:val="2C2C2D"/>
                <w:sz w:val="24"/>
                <w:szCs w:val="24"/>
              </w:rPr>
              <w:t>Құлау және травманың</w:t>
            </w:r>
            <w:r w:rsidRPr="002175CF">
              <w:rPr>
                <w:color w:val="2C2C2D"/>
                <w:spacing w:val="-47"/>
                <w:sz w:val="24"/>
                <w:szCs w:val="24"/>
              </w:rPr>
              <w:t xml:space="preserve"> </w:t>
            </w:r>
            <w:r w:rsidRPr="002175CF">
              <w:rPr>
                <w:color w:val="2C2C2D"/>
                <w:sz w:val="24"/>
                <w:szCs w:val="24"/>
              </w:rPr>
              <w:t>алдын алу</w:t>
            </w:r>
          </w:p>
        </w:tc>
        <w:tc>
          <w:tcPr>
            <w:tcW w:w="841" w:type="dxa"/>
          </w:tcPr>
          <w:p w14:paraId="3648975A" w14:textId="43709903"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740 </w:t>
            </w:r>
          </w:p>
        </w:tc>
        <w:tc>
          <w:tcPr>
            <w:tcW w:w="1134" w:type="dxa"/>
          </w:tcPr>
          <w:p w14:paraId="1B048886" w14:textId="51AAF3C3" w:rsidR="00BB08C7" w:rsidRPr="00A23C2E" w:rsidRDefault="00C70996" w:rsidP="00C53620">
            <w:pPr>
              <w:kinsoku w:val="0"/>
              <w:overflowPunct w:val="0"/>
              <w:jc w:val="both"/>
              <w:rPr>
                <w:color w:val="231F20"/>
                <w:sz w:val="24"/>
                <w:szCs w:val="24"/>
                <w:lang w:val="ru-RU"/>
              </w:rPr>
            </w:pPr>
            <w:r w:rsidRPr="00A23C2E">
              <w:rPr>
                <w:color w:val="231F20"/>
                <w:sz w:val="24"/>
                <w:szCs w:val="24"/>
                <w:lang w:val="ru-RU"/>
              </w:rPr>
              <w:t>32,7%</w:t>
            </w:r>
          </w:p>
        </w:tc>
        <w:tc>
          <w:tcPr>
            <w:tcW w:w="992" w:type="dxa"/>
          </w:tcPr>
          <w:p w14:paraId="19E31D62" w14:textId="43501A13"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1523 </w:t>
            </w:r>
          </w:p>
        </w:tc>
        <w:tc>
          <w:tcPr>
            <w:tcW w:w="993" w:type="dxa"/>
          </w:tcPr>
          <w:p w14:paraId="3B051CD1" w14:textId="73051D3F" w:rsidR="00BB08C7" w:rsidRPr="00A23C2E" w:rsidRDefault="00C70996" w:rsidP="00C53620">
            <w:pPr>
              <w:kinsoku w:val="0"/>
              <w:overflowPunct w:val="0"/>
              <w:jc w:val="both"/>
              <w:rPr>
                <w:color w:val="231F20"/>
                <w:sz w:val="24"/>
                <w:szCs w:val="24"/>
                <w:lang w:val="ru-RU"/>
              </w:rPr>
            </w:pPr>
            <w:r w:rsidRPr="00A23C2E">
              <w:rPr>
                <w:color w:val="231F20"/>
                <w:sz w:val="24"/>
                <w:szCs w:val="24"/>
                <w:lang w:val="ru-RU"/>
              </w:rPr>
              <w:t>67,3%</w:t>
            </w:r>
          </w:p>
        </w:tc>
        <w:tc>
          <w:tcPr>
            <w:tcW w:w="1134" w:type="dxa"/>
          </w:tcPr>
          <w:p w14:paraId="38EAE93B" w14:textId="0BBF0A91"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270,919</w:t>
            </w:r>
            <w:r w:rsidRPr="00A23C2E">
              <w:rPr>
                <w:color w:val="000000"/>
                <w:sz w:val="24"/>
                <w:szCs w:val="24"/>
                <w:vertAlign w:val="superscript"/>
              </w:rPr>
              <w:t xml:space="preserve"> </w:t>
            </w:r>
          </w:p>
        </w:tc>
        <w:tc>
          <w:tcPr>
            <w:tcW w:w="1134" w:type="dxa"/>
          </w:tcPr>
          <w:p w14:paraId="5C3186DA" w14:textId="4ACE6BE9" w:rsidR="00BB08C7" w:rsidRPr="00A23C2E" w:rsidRDefault="00BB08C7" w:rsidP="00C53620">
            <w:pPr>
              <w:kinsoku w:val="0"/>
              <w:overflowPunct w:val="0"/>
              <w:jc w:val="both"/>
              <w:rPr>
                <w:color w:val="231F20"/>
                <w:sz w:val="24"/>
                <w:szCs w:val="24"/>
                <w:lang w:val="ru-RU"/>
              </w:rPr>
            </w:pPr>
            <w:r w:rsidRPr="00A23C2E">
              <w:rPr>
                <w:bCs/>
                <w:sz w:val="24"/>
                <w:szCs w:val="24"/>
                <w:lang w:eastAsia="ru-RU"/>
              </w:rPr>
              <w:t>&lt;0,001</w:t>
            </w:r>
          </w:p>
        </w:tc>
      </w:tr>
      <w:tr w:rsidR="00BB08C7" w:rsidRPr="006D124F" w14:paraId="1094FD32" w14:textId="4718FAA3" w:rsidTr="007168DD">
        <w:trPr>
          <w:gridAfter w:val="1"/>
          <w:wAfter w:w="6" w:type="dxa"/>
          <w:trHeight w:val="113"/>
        </w:trPr>
        <w:tc>
          <w:tcPr>
            <w:tcW w:w="3397" w:type="dxa"/>
          </w:tcPr>
          <w:p w14:paraId="025B904A" w14:textId="0F61D621" w:rsidR="00BB08C7" w:rsidRPr="002175CF" w:rsidRDefault="00BB08C7" w:rsidP="00C53620">
            <w:pPr>
              <w:kinsoku w:val="0"/>
              <w:overflowPunct w:val="0"/>
              <w:jc w:val="both"/>
              <w:rPr>
                <w:sz w:val="24"/>
                <w:szCs w:val="24"/>
              </w:rPr>
            </w:pPr>
            <w:r w:rsidRPr="002175CF">
              <w:rPr>
                <w:color w:val="231F20"/>
                <w:w w:val="95"/>
                <w:sz w:val="24"/>
                <w:szCs w:val="24"/>
              </w:rPr>
              <w:t>Инсульттан кейінгі науқастардың когнитивті реабилитациясы</w:t>
            </w:r>
          </w:p>
        </w:tc>
        <w:tc>
          <w:tcPr>
            <w:tcW w:w="841" w:type="dxa"/>
          </w:tcPr>
          <w:p w14:paraId="0DBB1F02" w14:textId="15EABE69"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224 </w:t>
            </w:r>
          </w:p>
        </w:tc>
        <w:tc>
          <w:tcPr>
            <w:tcW w:w="1134" w:type="dxa"/>
          </w:tcPr>
          <w:p w14:paraId="6C79872A" w14:textId="69977D60" w:rsidR="00BB08C7" w:rsidRPr="00A23C2E" w:rsidRDefault="00C70996" w:rsidP="00C53620">
            <w:pPr>
              <w:kinsoku w:val="0"/>
              <w:overflowPunct w:val="0"/>
              <w:jc w:val="both"/>
              <w:rPr>
                <w:color w:val="231F20"/>
                <w:sz w:val="24"/>
                <w:szCs w:val="24"/>
                <w:lang w:val="ru-RU"/>
              </w:rPr>
            </w:pPr>
            <w:r w:rsidRPr="00A23C2E">
              <w:rPr>
                <w:color w:val="231F20"/>
                <w:sz w:val="24"/>
                <w:szCs w:val="24"/>
                <w:lang w:val="ru-RU"/>
              </w:rPr>
              <w:t>9,9%</w:t>
            </w:r>
          </w:p>
        </w:tc>
        <w:tc>
          <w:tcPr>
            <w:tcW w:w="992" w:type="dxa"/>
          </w:tcPr>
          <w:p w14:paraId="5EA14514" w14:textId="62233B2E"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2039</w:t>
            </w:r>
            <w:r w:rsidR="00C70996">
              <w:rPr>
                <w:color w:val="231F20"/>
                <w:sz w:val="24"/>
                <w:szCs w:val="24"/>
                <w:lang w:val="en-US"/>
              </w:rPr>
              <w:t xml:space="preserve"> </w:t>
            </w:r>
          </w:p>
        </w:tc>
        <w:tc>
          <w:tcPr>
            <w:tcW w:w="993" w:type="dxa"/>
          </w:tcPr>
          <w:p w14:paraId="79845CE5" w14:textId="7CA230D8" w:rsidR="00BB08C7" w:rsidRPr="00A23C2E" w:rsidRDefault="00C70996" w:rsidP="00C53620">
            <w:pPr>
              <w:kinsoku w:val="0"/>
              <w:overflowPunct w:val="0"/>
              <w:jc w:val="both"/>
              <w:rPr>
                <w:color w:val="000000"/>
                <w:sz w:val="24"/>
                <w:szCs w:val="24"/>
              </w:rPr>
            </w:pPr>
            <w:r w:rsidRPr="00A23C2E">
              <w:rPr>
                <w:color w:val="231F20"/>
                <w:sz w:val="24"/>
                <w:szCs w:val="24"/>
                <w:lang w:val="ru-RU"/>
              </w:rPr>
              <w:t>90,1%</w:t>
            </w:r>
          </w:p>
        </w:tc>
        <w:tc>
          <w:tcPr>
            <w:tcW w:w="1134" w:type="dxa"/>
          </w:tcPr>
          <w:p w14:paraId="6BE3E754" w14:textId="436AF6A1" w:rsidR="00BB08C7" w:rsidRPr="00A23C2E" w:rsidRDefault="00BB08C7" w:rsidP="00C53620">
            <w:pPr>
              <w:kinsoku w:val="0"/>
              <w:overflowPunct w:val="0"/>
              <w:jc w:val="both"/>
              <w:rPr>
                <w:color w:val="231F20"/>
                <w:sz w:val="24"/>
                <w:szCs w:val="24"/>
                <w:lang w:val="ru-RU"/>
              </w:rPr>
            </w:pPr>
            <w:r w:rsidRPr="00A23C2E">
              <w:rPr>
                <w:color w:val="000000"/>
                <w:sz w:val="24"/>
                <w:szCs w:val="24"/>
              </w:rPr>
              <w:t>1382,837</w:t>
            </w:r>
          </w:p>
        </w:tc>
        <w:tc>
          <w:tcPr>
            <w:tcW w:w="1134" w:type="dxa"/>
          </w:tcPr>
          <w:p w14:paraId="24540CD8" w14:textId="6C0E96E5" w:rsidR="00BB08C7" w:rsidRPr="00A23C2E" w:rsidRDefault="00BB08C7" w:rsidP="00C53620">
            <w:pPr>
              <w:kinsoku w:val="0"/>
              <w:overflowPunct w:val="0"/>
              <w:jc w:val="both"/>
              <w:rPr>
                <w:color w:val="000000"/>
                <w:sz w:val="24"/>
                <w:szCs w:val="24"/>
              </w:rPr>
            </w:pPr>
            <w:r w:rsidRPr="00A23C2E">
              <w:rPr>
                <w:bCs/>
                <w:sz w:val="24"/>
                <w:szCs w:val="24"/>
                <w:lang w:eastAsia="ru-RU"/>
              </w:rPr>
              <w:t>&lt;0,001</w:t>
            </w:r>
          </w:p>
        </w:tc>
      </w:tr>
      <w:tr w:rsidR="00BB08C7" w:rsidRPr="006D124F" w14:paraId="33F2510A" w14:textId="745797D2" w:rsidTr="007168DD">
        <w:trPr>
          <w:gridAfter w:val="1"/>
          <w:wAfter w:w="6" w:type="dxa"/>
          <w:trHeight w:val="113"/>
        </w:trPr>
        <w:tc>
          <w:tcPr>
            <w:tcW w:w="3397" w:type="dxa"/>
          </w:tcPr>
          <w:p w14:paraId="3EC22E7F" w14:textId="7D484485" w:rsidR="00BB08C7" w:rsidRPr="002175CF" w:rsidRDefault="00BB08C7" w:rsidP="00C53620">
            <w:pPr>
              <w:kinsoku w:val="0"/>
              <w:overflowPunct w:val="0"/>
              <w:jc w:val="both"/>
              <w:rPr>
                <w:sz w:val="24"/>
                <w:szCs w:val="24"/>
              </w:rPr>
            </w:pPr>
            <w:bookmarkStart w:id="10" w:name="_Hlk154361932"/>
            <w:r w:rsidRPr="002175CF">
              <w:rPr>
                <w:color w:val="231F20"/>
                <w:w w:val="95"/>
                <w:sz w:val="24"/>
                <w:szCs w:val="24"/>
              </w:rPr>
              <w:t>Инсульт кезіндегі физиотерапиялық іс-шаралар</w:t>
            </w:r>
          </w:p>
        </w:tc>
        <w:tc>
          <w:tcPr>
            <w:tcW w:w="841" w:type="dxa"/>
          </w:tcPr>
          <w:p w14:paraId="3A7E94FB" w14:textId="2DB898EC"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279 </w:t>
            </w:r>
          </w:p>
        </w:tc>
        <w:tc>
          <w:tcPr>
            <w:tcW w:w="1134" w:type="dxa"/>
          </w:tcPr>
          <w:p w14:paraId="7A45B29F" w14:textId="1DCF7160" w:rsidR="00BB08C7" w:rsidRPr="00A23C2E" w:rsidRDefault="00C70996" w:rsidP="00C53620">
            <w:pPr>
              <w:kinsoku w:val="0"/>
              <w:overflowPunct w:val="0"/>
              <w:jc w:val="both"/>
              <w:rPr>
                <w:color w:val="231F20"/>
                <w:sz w:val="24"/>
                <w:szCs w:val="24"/>
                <w:lang w:val="ru-RU"/>
              </w:rPr>
            </w:pPr>
            <w:r w:rsidRPr="00A23C2E">
              <w:rPr>
                <w:color w:val="231F20"/>
                <w:sz w:val="24"/>
                <w:szCs w:val="24"/>
                <w:lang w:val="ru-RU"/>
              </w:rPr>
              <w:t>12.3 %</w:t>
            </w:r>
          </w:p>
        </w:tc>
        <w:tc>
          <w:tcPr>
            <w:tcW w:w="992" w:type="dxa"/>
          </w:tcPr>
          <w:p w14:paraId="252628AB" w14:textId="023C36B9"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1984 </w:t>
            </w:r>
          </w:p>
        </w:tc>
        <w:tc>
          <w:tcPr>
            <w:tcW w:w="993" w:type="dxa"/>
          </w:tcPr>
          <w:p w14:paraId="2C03F2AD" w14:textId="5B0C10C0" w:rsidR="00BB08C7" w:rsidRPr="00A23C2E" w:rsidRDefault="00C70996" w:rsidP="00C53620">
            <w:pPr>
              <w:kinsoku w:val="0"/>
              <w:overflowPunct w:val="0"/>
              <w:jc w:val="both"/>
              <w:rPr>
                <w:color w:val="231F20"/>
                <w:sz w:val="24"/>
                <w:szCs w:val="24"/>
                <w:lang w:val="ru-RU"/>
              </w:rPr>
            </w:pPr>
            <w:r w:rsidRPr="00A23C2E">
              <w:rPr>
                <w:color w:val="231F20"/>
                <w:sz w:val="24"/>
                <w:szCs w:val="24"/>
                <w:lang w:val="ru-RU"/>
              </w:rPr>
              <w:t>87,7%</w:t>
            </w:r>
          </w:p>
        </w:tc>
        <w:tc>
          <w:tcPr>
            <w:tcW w:w="1134" w:type="dxa"/>
          </w:tcPr>
          <w:p w14:paraId="43F2E689" w14:textId="2132917B"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1284,589</w:t>
            </w:r>
            <w:r w:rsidRPr="00A23C2E">
              <w:rPr>
                <w:color w:val="000000"/>
                <w:sz w:val="24"/>
                <w:szCs w:val="24"/>
                <w:vertAlign w:val="superscript"/>
              </w:rPr>
              <w:t xml:space="preserve"> </w:t>
            </w:r>
          </w:p>
        </w:tc>
        <w:tc>
          <w:tcPr>
            <w:tcW w:w="1134" w:type="dxa"/>
          </w:tcPr>
          <w:p w14:paraId="5F6843FB" w14:textId="1167C26C" w:rsidR="00BB08C7" w:rsidRPr="00A23C2E" w:rsidRDefault="00BB08C7" w:rsidP="00C53620">
            <w:pPr>
              <w:kinsoku w:val="0"/>
              <w:overflowPunct w:val="0"/>
              <w:jc w:val="both"/>
              <w:rPr>
                <w:color w:val="231F20"/>
                <w:sz w:val="24"/>
                <w:szCs w:val="24"/>
                <w:lang w:val="ru-RU"/>
              </w:rPr>
            </w:pPr>
            <w:r w:rsidRPr="00A23C2E">
              <w:rPr>
                <w:bCs/>
                <w:sz w:val="24"/>
                <w:szCs w:val="24"/>
                <w:lang w:eastAsia="ru-RU"/>
              </w:rPr>
              <w:t>&lt;0,001</w:t>
            </w:r>
          </w:p>
        </w:tc>
      </w:tr>
      <w:bookmarkEnd w:id="10"/>
      <w:tr w:rsidR="00BB08C7" w:rsidRPr="006D124F" w14:paraId="5A885655" w14:textId="42967317" w:rsidTr="007168DD">
        <w:trPr>
          <w:gridAfter w:val="1"/>
          <w:wAfter w:w="6" w:type="dxa"/>
          <w:trHeight w:val="113"/>
        </w:trPr>
        <w:tc>
          <w:tcPr>
            <w:tcW w:w="3397" w:type="dxa"/>
          </w:tcPr>
          <w:p w14:paraId="721BCB31" w14:textId="4306642D" w:rsidR="00BB08C7" w:rsidRPr="002175CF" w:rsidRDefault="00BB08C7" w:rsidP="00C53620">
            <w:pPr>
              <w:kinsoku w:val="0"/>
              <w:overflowPunct w:val="0"/>
              <w:jc w:val="both"/>
              <w:rPr>
                <w:sz w:val="24"/>
                <w:szCs w:val="24"/>
              </w:rPr>
            </w:pPr>
            <w:r w:rsidRPr="002175CF">
              <w:rPr>
                <w:color w:val="231F20"/>
                <w:w w:val="95"/>
                <w:sz w:val="24"/>
                <w:szCs w:val="24"/>
              </w:rPr>
              <w:t>Церебралды инсульт алған науқастарда «айналы» терапия</w:t>
            </w:r>
          </w:p>
        </w:tc>
        <w:tc>
          <w:tcPr>
            <w:tcW w:w="841" w:type="dxa"/>
          </w:tcPr>
          <w:p w14:paraId="2F4EF97C" w14:textId="3ED679D9"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208</w:t>
            </w:r>
          </w:p>
        </w:tc>
        <w:tc>
          <w:tcPr>
            <w:tcW w:w="1134" w:type="dxa"/>
          </w:tcPr>
          <w:p w14:paraId="598A9EDC" w14:textId="450D614F" w:rsidR="00BB08C7" w:rsidRPr="00A23C2E" w:rsidRDefault="00C70996" w:rsidP="00C53620">
            <w:pPr>
              <w:kinsoku w:val="0"/>
              <w:overflowPunct w:val="0"/>
              <w:jc w:val="both"/>
              <w:rPr>
                <w:color w:val="231F20"/>
                <w:sz w:val="24"/>
                <w:szCs w:val="24"/>
                <w:lang w:val="ru-RU"/>
              </w:rPr>
            </w:pPr>
            <w:r w:rsidRPr="00A23C2E">
              <w:rPr>
                <w:color w:val="231F20"/>
                <w:sz w:val="24"/>
                <w:szCs w:val="24"/>
                <w:lang w:val="ru-RU"/>
              </w:rPr>
              <w:t>9,2%</w:t>
            </w:r>
          </w:p>
        </w:tc>
        <w:tc>
          <w:tcPr>
            <w:tcW w:w="992" w:type="dxa"/>
          </w:tcPr>
          <w:p w14:paraId="03C5C612" w14:textId="043E2976"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2055 </w:t>
            </w:r>
          </w:p>
        </w:tc>
        <w:tc>
          <w:tcPr>
            <w:tcW w:w="993" w:type="dxa"/>
          </w:tcPr>
          <w:p w14:paraId="2F38B313" w14:textId="5FC943AB" w:rsidR="00BB08C7" w:rsidRPr="00A23C2E" w:rsidRDefault="00C70996" w:rsidP="00C53620">
            <w:pPr>
              <w:kinsoku w:val="0"/>
              <w:overflowPunct w:val="0"/>
              <w:jc w:val="both"/>
              <w:rPr>
                <w:color w:val="000000"/>
                <w:sz w:val="24"/>
                <w:szCs w:val="24"/>
              </w:rPr>
            </w:pPr>
            <w:r w:rsidRPr="00A23C2E">
              <w:rPr>
                <w:color w:val="231F20"/>
                <w:sz w:val="24"/>
                <w:szCs w:val="24"/>
                <w:lang w:val="ru-RU"/>
              </w:rPr>
              <w:t>90,8%</w:t>
            </w:r>
          </w:p>
        </w:tc>
        <w:tc>
          <w:tcPr>
            <w:tcW w:w="1134" w:type="dxa"/>
          </w:tcPr>
          <w:p w14:paraId="554C409B" w14:textId="722FCF82" w:rsidR="00BB08C7" w:rsidRPr="00A23C2E" w:rsidRDefault="00BB08C7" w:rsidP="00C53620">
            <w:pPr>
              <w:kinsoku w:val="0"/>
              <w:overflowPunct w:val="0"/>
              <w:jc w:val="both"/>
              <w:rPr>
                <w:color w:val="231F20"/>
                <w:sz w:val="24"/>
                <w:szCs w:val="24"/>
                <w:lang w:val="ru-RU"/>
              </w:rPr>
            </w:pPr>
            <w:r w:rsidRPr="00A23C2E">
              <w:rPr>
                <w:color w:val="000000"/>
                <w:sz w:val="24"/>
                <w:szCs w:val="24"/>
              </w:rPr>
              <w:t>1507,472</w:t>
            </w:r>
          </w:p>
        </w:tc>
        <w:tc>
          <w:tcPr>
            <w:tcW w:w="1134" w:type="dxa"/>
          </w:tcPr>
          <w:p w14:paraId="20CA052F" w14:textId="549A5A9C" w:rsidR="00BB08C7" w:rsidRPr="00A23C2E" w:rsidRDefault="00BB08C7" w:rsidP="00C53620">
            <w:pPr>
              <w:kinsoku w:val="0"/>
              <w:overflowPunct w:val="0"/>
              <w:jc w:val="both"/>
              <w:rPr>
                <w:color w:val="000000"/>
                <w:sz w:val="24"/>
                <w:szCs w:val="24"/>
              </w:rPr>
            </w:pPr>
            <w:r w:rsidRPr="00A23C2E">
              <w:rPr>
                <w:bCs/>
                <w:sz w:val="24"/>
                <w:szCs w:val="24"/>
                <w:lang w:eastAsia="ru-RU"/>
              </w:rPr>
              <w:t>&lt;0,001</w:t>
            </w:r>
          </w:p>
        </w:tc>
      </w:tr>
      <w:tr w:rsidR="00BB08C7" w:rsidRPr="006D124F" w14:paraId="05567D4E" w14:textId="1A9615AA" w:rsidTr="007168DD">
        <w:trPr>
          <w:gridAfter w:val="1"/>
          <w:wAfter w:w="6" w:type="dxa"/>
          <w:trHeight w:val="113"/>
        </w:trPr>
        <w:tc>
          <w:tcPr>
            <w:tcW w:w="3397" w:type="dxa"/>
          </w:tcPr>
          <w:p w14:paraId="3B64DB2A" w14:textId="2510E114" w:rsidR="00BB08C7" w:rsidRPr="002175CF" w:rsidRDefault="00BB08C7" w:rsidP="00C53620">
            <w:pPr>
              <w:kinsoku w:val="0"/>
              <w:overflowPunct w:val="0"/>
              <w:jc w:val="both"/>
              <w:rPr>
                <w:sz w:val="24"/>
                <w:szCs w:val="24"/>
              </w:rPr>
            </w:pPr>
            <w:r w:rsidRPr="002175CF">
              <w:rPr>
                <w:color w:val="231F20"/>
                <w:w w:val="95"/>
                <w:sz w:val="24"/>
                <w:szCs w:val="24"/>
              </w:rPr>
              <w:t>Науқастың физикалық белсенділік деңгейін анықтау</w:t>
            </w:r>
          </w:p>
        </w:tc>
        <w:tc>
          <w:tcPr>
            <w:tcW w:w="841" w:type="dxa"/>
          </w:tcPr>
          <w:p w14:paraId="27389D65" w14:textId="17C04C4A"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433 </w:t>
            </w:r>
          </w:p>
        </w:tc>
        <w:tc>
          <w:tcPr>
            <w:tcW w:w="1134" w:type="dxa"/>
          </w:tcPr>
          <w:p w14:paraId="2C2A8EF2" w14:textId="473B7019" w:rsidR="00BB08C7" w:rsidRPr="00A23C2E" w:rsidRDefault="00C70996" w:rsidP="00C53620">
            <w:pPr>
              <w:kinsoku w:val="0"/>
              <w:overflowPunct w:val="0"/>
              <w:jc w:val="both"/>
              <w:rPr>
                <w:color w:val="231F20"/>
                <w:sz w:val="24"/>
                <w:szCs w:val="24"/>
                <w:lang w:val="ru-RU"/>
              </w:rPr>
            </w:pPr>
            <w:r w:rsidRPr="00A23C2E">
              <w:rPr>
                <w:color w:val="231F20"/>
                <w:sz w:val="24"/>
                <w:szCs w:val="24"/>
                <w:lang w:val="ru-RU"/>
              </w:rPr>
              <w:t>19,1%</w:t>
            </w:r>
          </w:p>
        </w:tc>
        <w:tc>
          <w:tcPr>
            <w:tcW w:w="992" w:type="dxa"/>
          </w:tcPr>
          <w:p w14:paraId="41FAFBF1" w14:textId="40C50662"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 xml:space="preserve">1830 </w:t>
            </w:r>
          </w:p>
        </w:tc>
        <w:tc>
          <w:tcPr>
            <w:tcW w:w="993" w:type="dxa"/>
          </w:tcPr>
          <w:p w14:paraId="6EC97195" w14:textId="6192BC89" w:rsidR="00BB08C7" w:rsidRPr="00A23C2E" w:rsidRDefault="00C70996" w:rsidP="00C53620">
            <w:pPr>
              <w:kinsoku w:val="0"/>
              <w:overflowPunct w:val="0"/>
              <w:jc w:val="both"/>
              <w:rPr>
                <w:color w:val="231F20"/>
                <w:sz w:val="24"/>
                <w:szCs w:val="24"/>
                <w:lang w:val="ru-RU"/>
              </w:rPr>
            </w:pPr>
            <w:r w:rsidRPr="00A23C2E">
              <w:rPr>
                <w:color w:val="231F20"/>
                <w:sz w:val="24"/>
                <w:szCs w:val="24"/>
                <w:lang w:val="ru-RU"/>
              </w:rPr>
              <w:t>80,9%</w:t>
            </w:r>
          </w:p>
        </w:tc>
        <w:tc>
          <w:tcPr>
            <w:tcW w:w="1134" w:type="dxa"/>
          </w:tcPr>
          <w:p w14:paraId="54A014A2" w14:textId="31FA6A36" w:rsidR="00BB08C7" w:rsidRPr="00A23C2E" w:rsidRDefault="00BB08C7" w:rsidP="00C53620">
            <w:pPr>
              <w:kinsoku w:val="0"/>
              <w:overflowPunct w:val="0"/>
              <w:jc w:val="both"/>
              <w:rPr>
                <w:color w:val="231F20"/>
                <w:sz w:val="24"/>
                <w:szCs w:val="24"/>
                <w:lang w:val="ru-RU"/>
              </w:rPr>
            </w:pPr>
            <w:r w:rsidRPr="00A23C2E">
              <w:rPr>
                <w:color w:val="231F20"/>
                <w:sz w:val="24"/>
                <w:szCs w:val="24"/>
                <w:lang w:val="ru-RU"/>
              </w:rPr>
              <w:t>862,399</w:t>
            </w:r>
            <w:r w:rsidRPr="00A23C2E">
              <w:rPr>
                <w:color w:val="000000"/>
                <w:sz w:val="24"/>
                <w:szCs w:val="24"/>
                <w:vertAlign w:val="superscript"/>
              </w:rPr>
              <w:t xml:space="preserve"> </w:t>
            </w:r>
          </w:p>
        </w:tc>
        <w:tc>
          <w:tcPr>
            <w:tcW w:w="1134" w:type="dxa"/>
          </w:tcPr>
          <w:p w14:paraId="0AC9D204" w14:textId="40930769" w:rsidR="00BB08C7" w:rsidRPr="00A23C2E" w:rsidRDefault="00BB08C7" w:rsidP="00C53620">
            <w:pPr>
              <w:kinsoku w:val="0"/>
              <w:overflowPunct w:val="0"/>
              <w:jc w:val="both"/>
              <w:rPr>
                <w:color w:val="231F20"/>
                <w:sz w:val="24"/>
                <w:szCs w:val="24"/>
                <w:lang w:val="ru-RU"/>
              </w:rPr>
            </w:pPr>
            <w:r w:rsidRPr="00A23C2E">
              <w:rPr>
                <w:bCs/>
                <w:sz w:val="24"/>
                <w:szCs w:val="24"/>
                <w:lang w:eastAsia="ru-RU"/>
              </w:rPr>
              <w:t>&lt;0,001</w:t>
            </w:r>
          </w:p>
        </w:tc>
      </w:tr>
    </w:tbl>
    <w:p w14:paraId="42B9A72B" w14:textId="77777777" w:rsidR="007168DD" w:rsidRDefault="007168DD" w:rsidP="00ED5D5C">
      <w:pPr>
        <w:ind w:firstLine="708"/>
        <w:jc w:val="both"/>
        <w:rPr>
          <w:sz w:val="28"/>
          <w:szCs w:val="28"/>
        </w:rPr>
      </w:pPr>
    </w:p>
    <w:p w14:paraId="6211DB7F" w14:textId="33F114D9" w:rsidR="006D124F" w:rsidRPr="006D124F" w:rsidRDefault="006D124F" w:rsidP="00ED5D5C">
      <w:pPr>
        <w:ind w:firstLine="708"/>
        <w:jc w:val="both"/>
        <w:rPr>
          <w:sz w:val="28"/>
          <w:szCs w:val="28"/>
        </w:rPr>
      </w:pPr>
      <w:r w:rsidRPr="006D124F">
        <w:rPr>
          <w:sz w:val="28"/>
          <w:szCs w:val="28"/>
        </w:rPr>
        <w:t>Араласу барысында респонденттердің 30,7%-ы</w:t>
      </w:r>
      <w:r w:rsidR="00F90319" w:rsidRPr="00F90319">
        <w:rPr>
          <w:sz w:val="28"/>
          <w:szCs w:val="28"/>
        </w:rPr>
        <w:t xml:space="preserve"> </w:t>
      </w:r>
      <w:r w:rsidR="00F90319" w:rsidRPr="00386463">
        <w:rPr>
          <w:sz w:val="28"/>
          <w:szCs w:val="28"/>
        </w:rPr>
        <w:t>(n=</w:t>
      </w:r>
      <w:r w:rsidR="00F90319" w:rsidRPr="00F90319">
        <w:rPr>
          <w:rFonts w:eastAsia="Calibri"/>
          <w:color w:val="231F20"/>
          <w:spacing w:val="-3"/>
          <w:sz w:val="28"/>
          <w:szCs w:val="28"/>
        </w:rPr>
        <w:t>695</w:t>
      </w:r>
      <w:r w:rsidR="00F90319" w:rsidRPr="00386463">
        <w:rPr>
          <w:sz w:val="28"/>
          <w:szCs w:val="28"/>
        </w:rPr>
        <w:t>)</w:t>
      </w:r>
      <w:r w:rsidRPr="006D124F">
        <w:rPr>
          <w:sz w:val="28"/>
          <w:szCs w:val="28"/>
        </w:rPr>
        <w:t xml:space="preserve"> «</w:t>
      </w:r>
      <w:r w:rsidR="007060FB" w:rsidRPr="007060FB">
        <w:rPr>
          <w:sz w:val="28"/>
          <w:szCs w:val="28"/>
        </w:rPr>
        <w:t>Медициналық тіркеушінің науқаспен сөйлесудегі әрекет алгоритмі</w:t>
      </w:r>
      <w:r w:rsidRPr="006D124F">
        <w:rPr>
          <w:sz w:val="28"/>
          <w:szCs w:val="28"/>
        </w:rPr>
        <w:t xml:space="preserve">» пайдаланса, 69,3%-ы </w:t>
      </w:r>
      <w:r w:rsidR="00F90319" w:rsidRPr="00386463">
        <w:rPr>
          <w:sz w:val="28"/>
          <w:szCs w:val="28"/>
        </w:rPr>
        <w:t>(n=</w:t>
      </w:r>
      <w:r w:rsidR="00F90319" w:rsidRPr="00F90319">
        <w:rPr>
          <w:sz w:val="28"/>
          <w:szCs w:val="28"/>
        </w:rPr>
        <w:t xml:space="preserve"> </w:t>
      </w:r>
      <w:r w:rsidR="002C1E45" w:rsidRPr="002C1E45">
        <w:rPr>
          <w:sz w:val="28"/>
          <w:szCs w:val="28"/>
        </w:rPr>
        <w:t>1568</w:t>
      </w:r>
      <w:r w:rsidR="00F90319" w:rsidRPr="00386463">
        <w:rPr>
          <w:sz w:val="28"/>
          <w:szCs w:val="28"/>
        </w:rPr>
        <w:t>)</w:t>
      </w:r>
      <w:r w:rsidR="00F90319" w:rsidRPr="00F90319">
        <w:rPr>
          <w:sz w:val="28"/>
          <w:szCs w:val="28"/>
        </w:rPr>
        <w:t xml:space="preserve"> </w:t>
      </w:r>
      <w:r w:rsidRPr="006D124F">
        <w:rPr>
          <w:sz w:val="28"/>
          <w:szCs w:val="28"/>
        </w:rPr>
        <w:t>қолданбаған. «</w:t>
      </w:r>
      <w:r w:rsidR="007060FB" w:rsidRPr="007060FB">
        <w:rPr>
          <w:sz w:val="28"/>
          <w:szCs w:val="28"/>
        </w:rPr>
        <w:t>Агрессивті немесе стресстегі науқаспен арақатынас ережелері</w:t>
      </w:r>
      <w:r w:rsidR="007060FB">
        <w:rPr>
          <w:sz w:val="28"/>
          <w:szCs w:val="28"/>
        </w:rPr>
        <w:t xml:space="preserve">» </w:t>
      </w:r>
      <w:r w:rsidRPr="006D124F">
        <w:rPr>
          <w:sz w:val="28"/>
          <w:szCs w:val="28"/>
        </w:rPr>
        <w:t>қатысушылардың 19,6%-ы</w:t>
      </w:r>
      <w:r w:rsidR="002C1E45" w:rsidRPr="002C1E45">
        <w:rPr>
          <w:sz w:val="28"/>
          <w:szCs w:val="28"/>
        </w:rPr>
        <w:t xml:space="preserve"> </w:t>
      </w:r>
      <w:r w:rsidR="002C1E45" w:rsidRPr="00386463">
        <w:rPr>
          <w:sz w:val="28"/>
          <w:szCs w:val="28"/>
        </w:rPr>
        <w:t>(n=</w:t>
      </w:r>
      <w:r w:rsidR="002C1E45" w:rsidRPr="002C1E45">
        <w:rPr>
          <w:rFonts w:eastAsia="Calibri"/>
          <w:color w:val="231F20"/>
          <w:spacing w:val="-3"/>
          <w:sz w:val="28"/>
          <w:szCs w:val="28"/>
        </w:rPr>
        <w:t xml:space="preserve"> 444</w:t>
      </w:r>
      <w:r w:rsidR="002C1E45" w:rsidRPr="00386463">
        <w:rPr>
          <w:sz w:val="28"/>
          <w:szCs w:val="28"/>
        </w:rPr>
        <w:t>)</w:t>
      </w:r>
      <w:r w:rsidRPr="006D124F">
        <w:rPr>
          <w:sz w:val="28"/>
          <w:szCs w:val="28"/>
        </w:rPr>
        <w:t xml:space="preserve"> қолданса, 80,4%-ы </w:t>
      </w:r>
      <w:r w:rsidR="002C1E45" w:rsidRPr="00386463">
        <w:rPr>
          <w:sz w:val="28"/>
          <w:szCs w:val="28"/>
        </w:rPr>
        <w:t>(n=</w:t>
      </w:r>
      <w:r w:rsidR="002C1E45" w:rsidRPr="002C1E45">
        <w:rPr>
          <w:rFonts w:eastAsia="Calibri"/>
          <w:color w:val="231F20"/>
          <w:spacing w:val="-3"/>
          <w:sz w:val="28"/>
          <w:szCs w:val="28"/>
        </w:rPr>
        <w:t>1819</w:t>
      </w:r>
      <w:r w:rsidR="002C1E45" w:rsidRPr="00386463">
        <w:rPr>
          <w:sz w:val="28"/>
          <w:szCs w:val="28"/>
        </w:rPr>
        <w:t>)</w:t>
      </w:r>
      <w:r w:rsidR="002C1E45" w:rsidRPr="002C1E45">
        <w:rPr>
          <w:sz w:val="28"/>
          <w:szCs w:val="28"/>
        </w:rPr>
        <w:t xml:space="preserve"> </w:t>
      </w:r>
      <w:r w:rsidRPr="006D124F">
        <w:rPr>
          <w:sz w:val="28"/>
          <w:szCs w:val="28"/>
        </w:rPr>
        <w:lastRenderedPageBreak/>
        <w:t>қолданбаған.</w:t>
      </w:r>
    </w:p>
    <w:p w14:paraId="621E7FE2" w14:textId="6AC08A80" w:rsidR="006D124F" w:rsidRPr="006D124F" w:rsidRDefault="006D124F" w:rsidP="00ED5D5C">
      <w:pPr>
        <w:ind w:firstLine="708"/>
        <w:jc w:val="both"/>
        <w:rPr>
          <w:sz w:val="28"/>
          <w:szCs w:val="28"/>
        </w:rPr>
      </w:pPr>
      <w:r w:rsidRPr="006D124F">
        <w:rPr>
          <w:sz w:val="28"/>
          <w:szCs w:val="28"/>
        </w:rPr>
        <w:t>Церебральды сал ауруына шалдыққан балаларға көмек көрсету кезінде «</w:t>
      </w:r>
      <w:r w:rsidR="007060FB" w:rsidRPr="007060FB">
        <w:rPr>
          <w:sz w:val="28"/>
          <w:szCs w:val="28"/>
        </w:rPr>
        <w:t>Цереборалды параличі бар балаларда MACS классификациясы жүйесі бойынша қолды жұмыс істете алу мүмкіндігін анықтау</w:t>
      </w:r>
      <w:r w:rsidRPr="006D124F">
        <w:rPr>
          <w:sz w:val="28"/>
          <w:szCs w:val="28"/>
        </w:rPr>
        <w:t>» 9,1%</w:t>
      </w:r>
      <w:r w:rsidR="002C1E45" w:rsidRPr="002C1E45">
        <w:rPr>
          <w:sz w:val="28"/>
          <w:szCs w:val="28"/>
        </w:rPr>
        <w:t xml:space="preserve"> </w:t>
      </w:r>
      <w:r w:rsidR="002C1E45" w:rsidRPr="00386463">
        <w:rPr>
          <w:sz w:val="28"/>
          <w:szCs w:val="28"/>
        </w:rPr>
        <w:t>(n=</w:t>
      </w:r>
      <w:r w:rsidR="002C1E45" w:rsidRPr="002C1E45">
        <w:rPr>
          <w:rFonts w:eastAsia="Calibri"/>
          <w:color w:val="231F20"/>
          <w:spacing w:val="-3"/>
          <w:sz w:val="28"/>
          <w:szCs w:val="28"/>
        </w:rPr>
        <w:t>206</w:t>
      </w:r>
      <w:r w:rsidR="002C1E45" w:rsidRPr="00386463">
        <w:rPr>
          <w:sz w:val="28"/>
          <w:szCs w:val="28"/>
        </w:rPr>
        <w:t>)</w:t>
      </w:r>
      <w:r w:rsidRPr="006D124F">
        <w:rPr>
          <w:sz w:val="28"/>
          <w:szCs w:val="28"/>
        </w:rPr>
        <w:t xml:space="preserve"> пайдаланса, 90,9% </w:t>
      </w:r>
      <w:r w:rsidR="002C1E45" w:rsidRPr="00386463">
        <w:rPr>
          <w:sz w:val="28"/>
          <w:szCs w:val="28"/>
        </w:rPr>
        <w:t>(n=</w:t>
      </w:r>
      <w:r w:rsidR="002C1E45" w:rsidRPr="002C1E45">
        <w:rPr>
          <w:rFonts w:eastAsia="Calibri"/>
          <w:color w:val="231F20"/>
          <w:spacing w:val="-3"/>
          <w:sz w:val="28"/>
          <w:szCs w:val="28"/>
        </w:rPr>
        <w:t>2057</w:t>
      </w:r>
      <w:r w:rsidR="002C1E45" w:rsidRPr="00386463">
        <w:rPr>
          <w:sz w:val="28"/>
          <w:szCs w:val="28"/>
        </w:rPr>
        <w:t>)</w:t>
      </w:r>
      <w:r w:rsidR="002C1E45" w:rsidRPr="002C1E45">
        <w:rPr>
          <w:sz w:val="28"/>
          <w:szCs w:val="28"/>
        </w:rPr>
        <w:t xml:space="preserve"> </w:t>
      </w:r>
      <w:r w:rsidRPr="006D124F">
        <w:rPr>
          <w:sz w:val="28"/>
          <w:szCs w:val="28"/>
        </w:rPr>
        <w:t xml:space="preserve">қолданбаған. </w:t>
      </w:r>
      <w:r w:rsidR="007060FB">
        <w:rPr>
          <w:sz w:val="28"/>
          <w:szCs w:val="28"/>
        </w:rPr>
        <w:t>«</w:t>
      </w:r>
      <w:r w:rsidR="007060FB" w:rsidRPr="007060FB">
        <w:rPr>
          <w:sz w:val="28"/>
          <w:szCs w:val="28"/>
        </w:rPr>
        <w:t>Церебралды параличі бар балаларды коммуникативті функция классификациясының жүйесі (CFCS)бойынша бағалау</w:t>
      </w:r>
      <w:r w:rsidR="007060FB">
        <w:rPr>
          <w:sz w:val="28"/>
          <w:szCs w:val="28"/>
        </w:rPr>
        <w:t xml:space="preserve">» </w:t>
      </w:r>
      <w:r w:rsidRPr="006D124F">
        <w:rPr>
          <w:sz w:val="28"/>
          <w:szCs w:val="28"/>
        </w:rPr>
        <w:t>қолдану туралы респонденттердің 12,8%-ы</w:t>
      </w:r>
      <w:r w:rsidR="002C1E45" w:rsidRPr="002C1E45">
        <w:rPr>
          <w:sz w:val="28"/>
          <w:szCs w:val="28"/>
        </w:rPr>
        <w:t xml:space="preserve"> </w:t>
      </w:r>
      <w:r w:rsidR="002C1E45" w:rsidRPr="00386463">
        <w:rPr>
          <w:sz w:val="28"/>
          <w:szCs w:val="28"/>
        </w:rPr>
        <w:t>(n=</w:t>
      </w:r>
      <w:r w:rsidR="002C1E45" w:rsidRPr="002C1E45">
        <w:rPr>
          <w:rFonts w:eastAsia="Calibri"/>
          <w:color w:val="231F20"/>
          <w:spacing w:val="-3"/>
          <w:sz w:val="28"/>
          <w:szCs w:val="28"/>
        </w:rPr>
        <w:t>290</w:t>
      </w:r>
      <w:r w:rsidR="002C1E45" w:rsidRPr="00386463">
        <w:rPr>
          <w:sz w:val="28"/>
          <w:szCs w:val="28"/>
        </w:rPr>
        <w:t>)</w:t>
      </w:r>
      <w:r w:rsidR="002C1E45" w:rsidRPr="002C1E45">
        <w:rPr>
          <w:sz w:val="28"/>
          <w:szCs w:val="28"/>
        </w:rPr>
        <w:t xml:space="preserve"> </w:t>
      </w:r>
      <w:r w:rsidRPr="006D124F">
        <w:rPr>
          <w:sz w:val="28"/>
          <w:szCs w:val="28"/>
        </w:rPr>
        <w:t>хабарлаған, ал 87,2%-ы</w:t>
      </w:r>
      <w:r w:rsidR="002C1E45" w:rsidRPr="002C1E45">
        <w:rPr>
          <w:sz w:val="28"/>
          <w:szCs w:val="28"/>
        </w:rPr>
        <w:t xml:space="preserve"> </w:t>
      </w:r>
      <w:r w:rsidR="002C1E45" w:rsidRPr="00386463">
        <w:rPr>
          <w:sz w:val="28"/>
          <w:szCs w:val="28"/>
        </w:rPr>
        <w:t>(n=</w:t>
      </w:r>
      <w:r w:rsidR="002C1E45" w:rsidRPr="002C1E45">
        <w:rPr>
          <w:rFonts w:eastAsia="Calibri"/>
          <w:color w:val="231F20"/>
          <w:spacing w:val="-3"/>
          <w:sz w:val="28"/>
          <w:szCs w:val="28"/>
        </w:rPr>
        <w:t>1973</w:t>
      </w:r>
      <w:r w:rsidR="002C1E45" w:rsidRPr="00386463">
        <w:rPr>
          <w:sz w:val="28"/>
          <w:szCs w:val="28"/>
        </w:rPr>
        <w:t>)</w:t>
      </w:r>
      <w:r w:rsidRPr="006D124F">
        <w:rPr>
          <w:sz w:val="28"/>
          <w:szCs w:val="28"/>
        </w:rPr>
        <w:t xml:space="preserve"> оны қолданбаған. Сол сияқты, </w:t>
      </w:r>
      <w:r w:rsidR="007060FB">
        <w:rPr>
          <w:sz w:val="28"/>
          <w:szCs w:val="28"/>
        </w:rPr>
        <w:t>«</w:t>
      </w:r>
      <w:r w:rsidR="007060FB" w:rsidRPr="007060FB">
        <w:rPr>
          <w:sz w:val="28"/>
          <w:szCs w:val="28"/>
        </w:rPr>
        <w:t>Церебралды параличі бар балаларды тамақтана алу және сусын іше алу қабілеті бойынша классификациялау (EDACS) жүйесімен бағалау</w:t>
      </w:r>
      <w:r w:rsidR="007060FB">
        <w:rPr>
          <w:sz w:val="28"/>
          <w:szCs w:val="28"/>
        </w:rPr>
        <w:t>»</w:t>
      </w:r>
      <w:r w:rsidR="007060FB" w:rsidRPr="007060FB">
        <w:rPr>
          <w:sz w:val="28"/>
          <w:szCs w:val="28"/>
        </w:rPr>
        <w:t xml:space="preserve"> </w:t>
      </w:r>
      <w:r w:rsidRPr="006D124F">
        <w:rPr>
          <w:sz w:val="28"/>
          <w:szCs w:val="28"/>
        </w:rPr>
        <w:t xml:space="preserve">пайдалану 5,3% </w:t>
      </w:r>
      <w:r w:rsidR="002C1E45" w:rsidRPr="00386463">
        <w:rPr>
          <w:sz w:val="28"/>
          <w:szCs w:val="28"/>
        </w:rPr>
        <w:t>(n=</w:t>
      </w:r>
      <w:r w:rsidR="002C1E45" w:rsidRPr="002C1E45">
        <w:rPr>
          <w:sz w:val="28"/>
          <w:szCs w:val="28"/>
        </w:rPr>
        <w:t xml:space="preserve"> 121</w:t>
      </w:r>
      <w:r w:rsidR="002C1E45" w:rsidRPr="00386463">
        <w:rPr>
          <w:sz w:val="28"/>
          <w:szCs w:val="28"/>
        </w:rPr>
        <w:t>)</w:t>
      </w:r>
      <w:r w:rsidR="002C1E45" w:rsidRPr="002C1E45">
        <w:rPr>
          <w:sz w:val="28"/>
          <w:szCs w:val="28"/>
        </w:rPr>
        <w:t xml:space="preserve"> </w:t>
      </w:r>
      <w:r w:rsidRPr="006D124F">
        <w:rPr>
          <w:sz w:val="28"/>
          <w:szCs w:val="28"/>
        </w:rPr>
        <w:t>және 94,7%</w:t>
      </w:r>
      <w:r w:rsidR="002C1E45" w:rsidRPr="002C1E45">
        <w:rPr>
          <w:sz w:val="28"/>
          <w:szCs w:val="28"/>
        </w:rPr>
        <w:t xml:space="preserve"> </w:t>
      </w:r>
      <w:r w:rsidR="002C1E45" w:rsidRPr="00386463">
        <w:rPr>
          <w:sz w:val="28"/>
          <w:szCs w:val="28"/>
        </w:rPr>
        <w:t>(n=</w:t>
      </w:r>
      <w:r w:rsidR="002C1E45" w:rsidRPr="002C1E45">
        <w:rPr>
          <w:rFonts w:eastAsia="Calibri"/>
          <w:color w:val="231F20"/>
          <w:spacing w:val="-3"/>
          <w:sz w:val="28"/>
          <w:szCs w:val="28"/>
        </w:rPr>
        <w:t>2142</w:t>
      </w:r>
      <w:r w:rsidR="002C1E45" w:rsidRPr="00386463">
        <w:rPr>
          <w:sz w:val="28"/>
          <w:szCs w:val="28"/>
        </w:rPr>
        <w:t>)</w:t>
      </w:r>
      <w:r w:rsidRPr="006D124F">
        <w:rPr>
          <w:sz w:val="28"/>
          <w:szCs w:val="28"/>
        </w:rPr>
        <w:t xml:space="preserve"> қолданбаған.</w:t>
      </w:r>
    </w:p>
    <w:tbl>
      <w:tblPr>
        <w:tblStyle w:val="16"/>
        <w:tblpPr w:leftFromText="180" w:rightFromText="180" w:vertAnchor="text" w:horzAnchor="margin" w:tblpY="4638"/>
        <w:tblW w:w="9493" w:type="dxa"/>
        <w:tblLook w:val="0420" w:firstRow="1" w:lastRow="0" w:firstColumn="0" w:lastColumn="0" w:noHBand="0" w:noVBand="1"/>
      </w:tblPr>
      <w:tblGrid>
        <w:gridCol w:w="1282"/>
        <w:gridCol w:w="3018"/>
        <w:gridCol w:w="817"/>
        <w:gridCol w:w="739"/>
        <w:gridCol w:w="1117"/>
        <w:gridCol w:w="782"/>
        <w:gridCol w:w="1738"/>
      </w:tblGrid>
      <w:tr w:rsidR="00396F13" w:rsidRPr="00E12010" w14:paraId="18527618" w14:textId="77777777" w:rsidTr="004B3E95">
        <w:trPr>
          <w:trHeight w:val="746"/>
        </w:trPr>
        <w:tc>
          <w:tcPr>
            <w:tcW w:w="1282" w:type="dxa"/>
            <w:hideMark/>
          </w:tcPr>
          <w:p w14:paraId="7D29659B" w14:textId="77777777" w:rsidR="00396F13" w:rsidRPr="0066212E" w:rsidRDefault="00396F13" w:rsidP="004B3E95">
            <w:pPr>
              <w:rPr>
                <w:sz w:val="24"/>
                <w:szCs w:val="24"/>
                <w:lang w:eastAsia="ru-RU"/>
              </w:rPr>
            </w:pPr>
          </w:p>
        </w:tc>
        <w:tc>
          <w:tcPr>
            <w:tcW w:w="3018" w:type="dxa"/>
            <w:hideMark/>
          </w:tcPr>
          <w:p w14:paraId="382BD82E" w14:textId="77777777" w:rsidR="00396F13" w:rsidRPr="0066212E" w:rsidRDefault="00396F13" w:rsidP="004B3E95">
            <w:pPr>
              <w:jc w:val="center"/>
              <w:rPr>
                <w:iCs/>
                <w:sz w:val="24"/>
                <w:szCs w:val="24"/>
                <w:lang w:val="ru-RU" w:eastAsia="ru-RU"/>
              </w:rPr>
            </w:pPr>
            <w:r w:rsidRPr="0066212E">
              <w:rPr>
                <w:bCs/>
                <w:iCs/>
                <w:color w:val="231F20"/>
                <w:kern w:val="24"/>
                <w:sz w:val="24"/>
                <w:szCs w:val="24"/>
                <w:lang w:val="en-US" w:eastAsia="ru-RU"/>
              </w:rPr>
              <w:t>Айнымалылар</w:t>
            </w:r>
          </w:p>
        </w:tc>
        <w:tc>
          <w:tcPr>
            <w:tcW w:w="817" w:type="dxa"/>
            <w:hideMark/>
          </w:tcPr>
          <w:p w14:paraId="051133B5" w14:textId="77777777" w:rsidR="00396F13" w:rsidRPr="0066212E" w:rsidRDefault="00396F13" w:rsidP="004B3E95">
            <w:pPr>
              <w:jc w:val="center"/>
              <w:rPr>
                <w:iCs/>
                <w:sz w:val="24"/>
                <w:szCs w:val="24"/>
                <w:lang w:val="ru-RU" w:eastAsia="ru-RU"/>
              </w:rPr>
            </w:pPr>
            <w:r w:rsidRPr="0066212E">
              <w:rPr>
                <w:bCs/>
                <w:iCs/>
                <w:color w:val="231F20"/>
                <w:kern w:val="24"/>
                <w:sz w:val="24"/>
                <w:szCs w:val="24"/>
                <w:lang w:eastAsia="ru-RU"/>
              </w:rPr>
              <w:t>n</w:t>
            </w:r>
          </w:p>
        </w:tc>
        <w:tc>
          <w:tcPr>
            <w:tcW w:w="739" w:type="dxa"/>
            <w:hideMark/>
          </w:tcPr>
          <w:p w14:paraId="7FF955CE" w14:textId="77777777" w:rsidR="00396F13" w:rsidRPr="0066212E" w:rsidRDefault="00396F13" w:rsidP="004B3E95">
            <w:pPr>
              <w:jc w:val="center"/>
              <w:rPr>
                <w:iCs/>
                <w:sz w:val="24"/>
                <w:szCs w:val="24"/>
                <w:lang w:val="ru-RU" w:eastAsia="ru-RU"/>
              </w:rPr>
            </w:pPr>
            <w:r w:rsidRPr="0066212E">
              <w:rPr>
                <w:bCs/>
                <w:iCs/>
                <w:color w:val="231F20"/>
                <w:kern w:val="24"/>
                <w:sz w:val="24"/>
                <w:szCs w:val="24"/>
                <w:lang w:eastAsia="ru-RU"/>
              </w:rPr>
              <w:t>%</w:t>
            </w:r>
          </w:p>
        </w:tc>
        <w:tc>
          <w:tcPr>
            <w:tcW w:w="1117" w:type="dxa"/>
            <w:hideMark/>
          </w:tcPr>
          <w:p w14:paraId="7BD72479" w14:textId="77777777" w:rsidR="00396F13" w:rsidRPr="0066212E" w:rsidRDefault="00396F13" w:rsidP="004B3E95">
            <w:pPr>
              <w:jc w:val="center"/>
              <w:rPr>
                <w:bCs/>
                <w:iCs/>
                <w:color w:val="231F20"/>
                <w:kern w:val="24"/>
                <w:sz w:val="24"/>
                <w:szCs w:val="24"/>
                <w:lang w:val="en-US" w:eastAsia="ru-RU"/>
              </w:rPr>
            </w:pPr>
            <w:r w:rsidRPr="0066212E">
              <w:rPr>
                <w:bCs/>
                <w:iCs/>
                <w:color w:val="231F20"/>
                <w:kern w:val="24"/>
                <w:sz w:val="24"/>
                <w:szCs w:val="24"/>
                <w:lang w:val="en-US" w:eastAsia="ru-RU"/>
              </w:rPr>
              <w:t>N</w:t>
            </w:r>
          </w:p>
          <w:p w14:paraId="1B5DC2BD" w14:textId="61F47FC9" w:rsidR="00396F13" w:rsidRPr="0066212E" w:rsidRDefault="00396F13" w:rsidP="004B3E95">
            <w:pPr>
              <w:jc w:val="center"/>
              <w:rPr>
                <w:iCs/>
                <w:sz w:val="24"/>
                <w:szCs w:val="24"/>
                <w:lang w:val="ru-RU" w:eastAsia="ru-RU"/>
              </w:rPr>
            </w:pPr>
            <w:r w:rsidRPr="0066212E">
              <w:rPr>
                <w:bCs/>
                <w:iCs/>
                <w:color w:val="231F20"/>
                <w:kern w:val="24"/>
                <w:sz w:val="24"/>
                <w:szCs w:val="24"/>
                <w:lang w:eastAsia="ru-RU"/>
              </w:rPr>
              <w:t xml:space="preserve"> ( СОР)</w:t>
            </w:r>
          </w:p>
        </w:tc>
        <w:tc>
          <w:tcPr>
            <w:tcW w:w="782" w:type="dxa"/>
            <w:hideMark/>
          </w:tcPr>
          <w:p w14:paraId="77048CB9" w14:textId="77777777" w:rsidR="00396F13" w:rsidRPr="0066212E" w:rsidRDefault="00396F13" w:rsidP="004B3E95">
            <w:pPr>
              <w:jc w:val="center"/>
              <w:rPr>
                <w:iCs/>
                <w:sz w:val="24"/>
                <w:szCs w:val="24"/>
                <w:lang w:val="ru-RU" w:eastAsia="ru-RU"/>
              </w:rPr>
            </w:pPr>
            <w:r w:rsidRPr="0066212E">
              <w:rPr>
                <w:bCs/>
                <w:iCs/>
                <w:color w:val="231F20"/>
                <w:kern w:val="24"/>
                <w:sz w:val="24"/>
                <w:szCs w:val="24"/>
                <w:lang w:eastAsia="ru-RU"/>
              </w:rPr>
              <w:t>%</w:t>
            </w:r>
          </w:p>
        </w:tc>
        <w:tc>
          <w:tcPr>
            <w:tcW w:w="1738" w:type="dxa"/>
            <w:hideMark/>
          </w:tcPr>
          <w:p w14:paraId="04977AAA" w14:textId="77777777" w:rsidR="00396F13" w:rsidRPr="0066212E" w:rsidRDefault="00396F13" w:rsidP="004B3E95">
            <w:pPr>
              <w:jc w:val="center"/>
              <w:rPr>
                <w:iCs/>
                <w:sz w:val="24"/>
                <w:szCs w:val="24"/>
                <w:lang w:val="ru-RU" w:eastAsia="ru-RU"/>
              </w:rPr>
            </w:pPr>
            <w:r w:rsidRPr="0066212E">
              <w:rPr>
                <w:bCs/>
                <w:iCs/>
                <w:color w:val="000000" w:themeColor="text1"/>
                <w:kern w:val="24"/>
                <w:sz w:val="24"/>
                <w:szCs w:val="24"/>
                <w:lang w:eastAsia="ru-RU"/>
              </w:rPr>
              <w:t>Арақатынасы</w:t>
            </w:r>
          </w:p>
          <w:p w14:paraId="42497D23" w14:textId="77777777" w:rsidR="00396F13" w:rsidRPr="0066212E" w:rsidRDefault="00396F13" w:rsidP="004B3E95">
            <w:pPr>
              <w:jc w:val="center"/>
              <w:rPr>
                <w:iCs/>
                <w:sz w:val="24"/>
                <w:szCs w:val="24"/>
                <w:lang w:val="ru-RU" w:eastAsia="ru-RU"/>
              </w:rPr>
            </w:pPr>
            <w:r w:rsidRPr="0066212E">
              <w:rPr>
                <w:bCs/>
                <w:iCs/>
                <w:color w:val="000000" w:themeColor="text1"/>
                <w:kern w:val="24"/>
                <w:sz w:val="24"/>
                <w:szCs w:val="24"/>
                <w:lang w:eastAsia="ru-RU"/>
              </w:rPr>
              <w:t xml:space="preserve">көрсеткіш </w:t>
            </w:r>
          </w:p>
        </w:tc>
      </w:tr>
      <w:tr w:rsidR="00396F13" w:rsidRPr="00E12010" w14:paraId="05CE83E1" w14:textId="77777777" w:rsidTr="004B3E95">
        <w:trPr>
          <w:trHeight w:val="367"/>
        </w:trPr>
        <w:tc>
          <w:tcPr>
            <w:tcW w:w="1282" w:type="dxa"/>
            <w:vMerge w:val="restart"/>
            <w:hideMark/>
          </w:tcPr>
          <w:p w14:paraId="2E892A0C" w14:textId="77777777" w:rsidR="00396F13" w:rsidRPr="00E12010" w:rsidRDefault="00396F13" w:rsidP="004B3E95">
            <w:pPr>
              <w:rPr>
                <w:sz w:val="24"/>
                <w:szCs w:val="24"/>
                <w:lang w:val="ru-RU" w:eastAsia="ru-RU"/>
              </w:rPr>
            </w:pPr>
            <w:r w:rsidRPr="00E12010">
              <w:rPr>
                <w:color w:val="231F20"/>
                <w:kern w:val="24"/>
                <w:sz w:val="24"/>
                <w:szCs w:val="24"/>
                <w:lang w:eastAsia="ru-RU"/>
              </w:rPr>
              <w:t>Қызметі:</w:t>
            </w:r>
          </w:p>
        </w:tc>
        <w:tc>
          <w:tcPr>
            <w:tcW w:w="3018" w:type="dxa"/>
            <w:hideMark/>
          </w:tcPr>
          <w:p w14:paraId="5F1ED218" w14:textId="77777777" w:rsidR="00396F13" w:rsidRPr="00E12010" w:rsidRDefault="00396F13" w:rsidP="004B3E95">
            <w:pPr>
              <w:rPr>
                <w:sz w:val="24"/>
                <w:szCs w:val="24"/>
                <w:lang w:val="ru-RU" w:eastAsia="ru-RU"/>
              </w:rPr>
            </w:pPr>
            <w:r w:rsidRPr="00E12010">
              <w:rPr>
                <w:color w:val="231F20"/>
                <w:kern w:val="24"/>
                <w:sz w:val="24"/>
                <w:szCs w:val="24"/>
                <w:lang w:eastAsia="ru-RU"/>
              </w:rPr>
              <w:t>Жалпы тәжірибе мейіргері</w:t>
            </w:r>
          </w:p>
        </w:tc>
        <w:tc>
          <w:tcPr>
            <w:tcW w:w="817" w:type="dxa"/>
            <w:hideMark/>
          </w:tcPr>
          <w:p w14:paraId="3C6EC45A" w14:textId="77777777" w:rsidR="00396F13" w:rsidRPr="00E12010" w:rsidRDefault="00396F13" w:rsidP="004B3E95">
            <w:pPr>
              <w:rPr>
                <w:sz w:val="24"/>
                <w:szCs w:val="24"/>
                <w:lang w:val="ru-RU" w:eastAsia="ru-RU"/>
              </w:rPr>
            </w:pPr>
            <w:r w:rsidRPr="00E12010">
              <w:rPr>
                <w:color w:val="231F20"/>
                <w:spacing w:val="-3"/>
                <w:kern w:val="24"/>
                <w:sz w:val="24"/>
                <w:szCs w:val="24"/>
                <w:lang w:eastAsia="ru-RU"/>
              </w:rPr>
              <w:t>1703</w:t>
            </w:r>
          </w:p>
        </w:tc>
        <w:tc>
          <w:tcPr>
            <w:tcW w:w="739" w:type="dxa"/>
            <w:hideMark/>
          </w:tcPr>
          <w:p w14:paraId="006F7E2D" w14:textId="77777777" w:rsidR="00396F13" w:rsidRPr="00E12010" w:rsidRDefault="00396F13" w:rsidP="004B3E95">
            <w:pPr>
              <w:rPr>
                <w:sz w:val="24"/>
                <w:szCs w:val="24"/>
                <w:lang w:val="ru-RU" w:eastAsia="ru-RU"/>
              </w:rPr>
            </w:pPr>
            <w:r w:rsidRPr="00E12010">
              <w:rPr>
                <w:color w:val="231F20"/>
                <w:spacing w:val="-3"/>
                <w:kern w:val="24"/>
                <w:sz w:val="24"/>
                <w:szCs w:val="24"/>
                <w:lang w:eastAsia="ru-RU"/>
              </w:rPr>
              <w:t>75,3</w:t>
            </w:r>
          </w:p>
        </w:tc>
        <w:tc>
          <w:tcPr>
            <w:tcW w:w="1117" w:type="dxa"/>
            <w:hideMark/>
          </w:tcPr>
          <w:p w14:paraId="504830C8" w14:textId="77777777" w:rsidR="00396F13" w:rsidRPr="00E12010" w:rsidRDefault="00396F13" w:rsidP="004B3E95">
            <w:pPr>
              <w:jc w:val="right"/>
              <w:textAlignment w:val="bottom"/>
              <w:rPr>
                <w:sz w:val="24"/>
                <w:szCs w:val="24"/>
                <w:lang w:val="ru-RU" w:eastAsia="ru-RU"/>
              </w:rPr>
            </w:pPr>
            <w:r w:rsidRPr="00E12010">
              <w:rPr>
                <w:color w:val="000000"/>
                <w:kern w:val="24"/>
                <w:sz w:val="24"/>
                <w:szCs w:val="24"/>
                <w:lang w:val="ru-RU" w:eastAsia="ru-RU"/>
              </w:rPr>
              <w:t>9161</w:t>
            </w:r>
          </w:p>
        </w:tc>
        <w:tc>
          <w:tcPr>
            <w:tcW w:w="782" w:type="dxa"/>
            <w:hideMark/>
          </w:tcPr>
          <w:p w14:paraId="7C84377B" w14:textId="77777777" w:rsidR="00396F13" w:rsidRPr="00E12010" w:rsidRDefault="00396F13" w:rsidP="004B3E95">
            <w:pPr>
              <w:jc w:val="right"/>
              <w:textAlignment w:val="bottom"/>
              <w:rPr>
                <w:sz w:val="24"/>
                <w:szCs w:val="24"/>
                <w:lang w:val="ru-RU" w:eastAsia="ru-RU"/>
              </w:rPr>
            </w:pPr>
            <w:r w:rsidRPr="00E12010">
              <w:rPr>
                <w:color w:val="000000"/>
                <w:kern w:val="24"/>
                <w:sz w:val="24"/>
                <w:szCs w:val="24"/>
                <w:lang w:val="ru-RU" w:eastAsia="ru-RU"/>
              </w:rPr>
              <w:t>75,1</w:t>
            </w:r>
          </w:p>
        </w:tc>
        <w:tc>
          <w:tcPr>
            <w:tcW w:w="1738" w:type="dxa"/>
            <w:hideMark/>
          </w:tcPr>
          <w:p w14:paraId="77515248" w14:textId="77777777" w:rsidR="00396F13" w:rsidRPr="00E12010" w:rsidRDefault="00396F13" w:rsidP="004B3E95">
            <w:pPr>
              <w:ind w:right="593"/>
              <w:jc w:val="right"/>
              <w:rPr>
                <w:sz w:val="24"/>
                <w:szCs w:val="24"/>
                <w:lang w:val="ru-RU" w:eastAsia="ru-RU"/>
              </w:rPr>
            </w:pPr>
            <w:r w:rsidRPr="00E12010">
              <w:rPr>
                <w:rFonts w:eastAsiaTheme="minorEastAsia"/>
                <w:color w:val="000000"/>
                <w:kern w:val="24"/>
                <w:sz w:val="24"/>
                <w:szCs w:val="24"/>
                <w:lang w:eastAsia="ru-RU"/>
              </w:rPr>
              <w:t>5,3</w:t>
            </w:r>
          </w:p>
        </w:tc>
      </w:tr>
      <w:tr w:rsidR="00396F13" w:rsidRPr="00E12010" w14:paraId="755FA37F" w14:textId="77777777" w:rsidTr="004B3E95">
        <w:trPr>
          <w:trHeight w:val="518"/>
        </w:trPr>
        <w:tc>
          <w:tcPr>
            <w:tcW w:w="0" w:type="auto"/>
            <w:vMerge/>
            <w:hideMark/>
          </w:tcPr>
          <w:p w14:paraId="5EA5FB9E" w14:textId="77777777" w:rsidR="00396F13" w:rsidRPr="00E12010" w:rsidRDefault="00396F13" w:rsidP="004B3E95">
            <w:pPr>
              <w:rPr>
                <w:sz w:val="24"/>
                <w:szCs w:val="24"/>
                <w:lang w:val="ru-RU" w:eastAsia="ru-RU"/>
              </w:rPr>
            </w:pPr>
          </w:p>
        </w:tc>
        <w:tc>
          <w:tcPr>
            <w:tcW w:w="3018" w:type="dxa"/>
            <w:hideMark/>
          </w:tcPr>
          <w:p w14:paraId="20B2D509" w14:textId="77777777" w:rsidR="00396F13" w:rsidRPr="00E12010" w:rsidRDefault="00396F13" w:rsidP="004B3E95">
            <w:pPr>
              <w:rPr>
                <w:sz w:val="24"/>
                <w:szCs w:val="24"/>
                <w:lang w:val="ru-RU" w:eastAsia="ru-RU"/>
              </w:rPr>
            </w:pPr>
            <w:r w:rsidRPr="00E12010">
              <w:rPr>
                <w:color w:val="231F20"/>
                <w:kern w:val="24"/>
                <w:sz w:val="24"/>
                <w:szCs w:val="24"/>
                <w:lang w:eastAsia="ru-RU"/>
              </w:rPr>
              <w:t>Кеңейтілген тәжірибелік мейіргері</w:t>
            </w:r>
          </w:p>
        </w:tc>
        <w:tc>
          <w:tcPr>
            <w:tcW w:w="817" w:type="dxa"/>
            <w:hideMark/>
          </w:tcPr>
          <w:p w14:paraId="07A37EAF" w14:textId="77777777" w:rsidR="00396F13" w:rsidRPr="00E12010" w:rsidRDefault="00396F13" w:rsidP="004B3E95">
            <w:pPr>
              <w:rPr>
                <w:sz w:val="24"/>
                <w:szCs w:val="24"/>
                <w:lang w:val="ru-RU" w:eastAsia="ru-RU"/>
              </w:rPr>
            </w:pPr>
            <w:r w:rsidRPr="00E12010">
              <w:rPr>
                <w:color w:val="231F20"/>
                <w:spacing w:val="-3"/>
                <w:kern w:val="24"/>
                <w:sz w:val="24"/>
                <w:szCs w:val="24"/>
                <w:lang w:eastAsia="ru-RU"/>
              </w:rPr>
              <w:t>63</w:t>
            </w:r>
          </w:p>
        </w:tc>
        <w:tc>
          <w:tcPr>
            <w:tcW w:w="739" w:type="dxa"/>
            <w:hideMark/>
          </w:tcPr>
          <w:p w14:paraId="263FACD5" w14:textId="77777777" w:rsidR="00396F13" w:rsidRPr="00E12010" w:rsidRDefault="00396F13" w:rsidP="004B3E95">
            <w:pPr>
              <w:rPr>
                <w:sz w:val="24"/>
                <w:szCs w:val="24"/>
                <w:lang w:val="ru-RU" w:eastAsia="ru-RU"/>
              </w:rPr>
            </w:pPr>
            <w:r w:rsidRPr="00E12010">
              <w:rPr>
                <w:color w:val="231F20"/>
                <w:spacing w:val="-3"/>
                <w:kern w:val="24"/>
                <w:sz w:val="24"/>
                <w:szCs w:val="24"/>
                <w:lang w:eastAsia="ru-RU"/>
              </w:rPr>
              <w:t>2,8</w:t>
            </w:r>
          </w:p>
        </w:tc>
        <w:tc>
          <w:tcPr>
            <w:tcW w:w="1117" w:type="dxa"/>
            <w:hideMark/>
          </w:tcPr>
          <w:p w14:paraId="73D63620" w14:textId="77777777" w:rsidR="00396F13" w:rsidRPr="00E12010" w:rsidRDefault="00396F13" w:rsidP="004B3E95">
            <w:pPr>
              <w:jc w:val="right"/>
              <w:textAlignment w:val="bottom"/>
              <w:rPr>
                <w:sz w:val="24"/>
                <w:szCs w:val="24"/>
                <w:lang w:val="ru-RU" w:eastAsia="ru-RU"/>
              </w:rPr>
            </w:pPr>
            <w:r w:rsidRPr="00E12010">
              <w:rPr>
                <w:color w:val="000000"/>
                <w:kern w:val="24"/>
                <w:sz w:val="24"/>
                <w:szCs w:val="24"/>
                <w:lang w:val="ru-RU" w:eastAsia="ru-RU"/>
              </w:rPr>
              <w:t>374</w:t>
            </w:r>
          </w:p>
        </w:tc>
        <w:tc>
          <w:tcPr>
            <w:tcW w:w="782" w:type="dxa"/>
            <w:hideMark/>
          </w:tcPr>
          <w:p w14:paraId="7BE76627" w14:textId="77777777" w:rsidR="00396F13" w:rsidRPr="00E12010" w:rsidRDefault="00396F13" w:rsidP="004B3E95">
            <w:pPr>
              <w:jc w:val="right"/>
              <w:textAlignment w:val="bottom"/>
              <w:rPr>
                <w:sz w:val="24"/>
                <w:szCs w:val="24"/>
                <w:lang w:val="ru-RU" w:eastAsia="ru-RU"/>
              </w:rPr>
            </w:pPr>
            <w:r w:rsidRPr="00E12010">
              <w:rPr>
                <w:color w:val="000000"/>
                <w:kern w:val="24"/>
                <w:sz w:val="24"/>
                <w:szCs w:val="24"/>
                <w:lang w:val="ru-RU" w:eastAsia="ru-RU"/>
              </w:rPr>
              <w:t>3,1</w:t>
            </w:r>
          </w:p>
        </w:tc>
        <w:tc>
          <w:tcPr>
            <w:tcW w:w="1738" w:type="dxa"/>
            <w:hideMark/>
          </w:tcPr>
          <w:p w14:paraId="7746E22C" w14:textId="77777777" w:rsidR="00396F13" w:rsidRPr="00E12010" w:rsidRDefault="00396F13" w:rsidP="004B3E95">
            <w:pPr>
              <w:ind w:right="593"/>
              <w:jc w:val="right"/>
              <w:rPr>
                <w:sz w:val="24"/>
                <w:szCs w:val="24"/>
                <w:lang w:val="ru-RU" w:eastAsia="ru-RU"/>
              </w:rPr>
            </w:pPr>
            <w:r w:rsidRPr="00E12010">
              <w:rPr>
                <w:rFonts w:eastAsiaTheme="minorEastAsia"/>
                <w:color w:val="000000"/>
                <w:kern w:val="24"/>
                <w:sz w:val="24"/>
                <w:szCs w:val="24"/>
                <w:lang w:eastAsia="ru-RU"/>
              </w:rPr>
              <w:t>5,9</w:t>
            </w:r>
          </w:p>
        </w:tc>
      </w:tr>
      <w:tr w:rsidR="00396F13" w:rsidRPr="00E12010" w14:paraId="27AD1439" w14:textId="77777777" w:rsidTr="004B3E95">
        <w:trPr>
          <w:trHeight w:val="603"/>
        </w:trPr>
        <w:tc>
          <w:tcPr>
            <w:tcW w:w="0" w:type="auto"/>
            <w:vMerge/>
            <w:hideMark/>
          </w:tcPr>
          <w:p w14:paraId="71104688" w14:textId="77777777" w:rsidR="00396F13" w:rsidRPr="00E12010" w:rsidRDefault="00396F13" w:rsidP="004B3E95">
            <w:pPr>
              <w:rPr>
                <w:sz w:val="24"/>
                <w:szCs w:val="24"/>
                <w:lang w:val="ru-RU" w:eastAsia="ru-RU"/>
              </w:rPr>
            </w:pPr>
          </w:p>
        </w:tc>
        <w:tc>
          <w:tcPr>
            <w:tcW w:w="3018" w:type="dxa"/>
            <w:hideMark/>
          </w:tcPr>
          <w:p w14:paraId="186EB1F1" w14:textId="77777777" w:rsidR="00396F13" w:rsidRPr="00E12010" w:rsidRDefault="00396F13" w:rsidP="004B3E95">
            <w:pPr>
              <w:rPr>
                <w:sz w:val="24"/>
                <w:szCs w:val="24"/>
                <w:lang w:val="ru-RU" w:eastAsia="ru-RU"/>
              </w:rPr>
            </w:pPr>
            <w:r w:rsidRPr="00E12010">
              <w:rPr>
                <w:color w:val="231F20"/>
                <w:kern w:val="24"/>
                <w:sz w:val="24"/>
                <w:szCs w:val="24"/>
                <w:lang w:eastAsia="ru-RU"/>
              </w:rPr>
              <w:t>Мамандандырылған мейіргер</w:t>
            </w:r>
          </w:p>
        </w:tc>
        <w:tc>
          <w:tcPr>
            <w:tcW w:w="817" w:type="dxa"/>
            <w:hideMark/>
          </w:tcPr>
          <w:p w14:paraId="69AD18A1" w14:textId="77777777" w:rsidR="00396F13" w:rsidRPr="00E12010" w:rsidRDefault="00396F13" w:rsidP="004B3E95">
            <w:pPr>
              <w:rPr>
                <w:sz w:val="24"/>
                <w:szCs w:val="24"/>
                <w:lang w:val="ru-RU" w:eastAsia="ru-RU"/>
              </w:rPr>
            </w:pPr>
            <w:r w:rsidRPr="00E12010">
              <w:rPr>
                <w:color w:val="231F20"/>
                <w:spacing w:val="-3"/>
                <w:kern w:val="24"/>
                <w:sz w:val="24"/>
                <w:szCs w:val="24"/>
                <w:lang w:eastAsia="ru-RU"/>
              </w:rPr>
              <w:t>328</w:t>
            </w:r>
          </w:p>
        </w:tc>
        <w:tc>
          <w:tcPr>
            <w:tcW w:w="739" w:type="dxa"/>
            <w:hideMark/>
          </w:tcPr>
          <w:p w14:paraId="3096CD87" w14:textId="77777777" w:rsidR="00396F13" w:rsidRPr="00E12010" w:rsidRDefault="00396F13" w:rsidP="004B3E95">
            <w:pPr>
              <w:rPr>
                <w:sz w:val="24"/>
                <w:szCs w:val="24"/>
                <w:lang w:val="ru-RU" w:eastAsia="ru-RU"/>
              </w:rPr>
            </w:pPr>
            <w:r w:rsidRPr="00E12010">
              <w:rPr>
                <w:color w:val="231F20"/>
                <w:spacing w:val="-3"/>
                <w:kern w:val="24"/>
                <w:sz w:val="24"/>
                <w:szCs w:val="24"/>
                <w:lang w:eastAsia="ru-RU"/>
              </w:rPr>
              <w:t>14,5</w:t>
            </w:r>
          </w:p>
        </w:tc>
        <w:tc>
          <w:tcPr>
            <w:tcW w:w="1117" w:type="dxa"/>
            <w:hideMark/>
          </w:tcPr>
          <w:p w14:paraId="2457833F" w14:textId="77777777" w:rsidR="00396F13" w:rsidRPr="00E12010" w:rsidRDefault="00396F13" w:rsidP="004B3E95">
            <w:pPr>
              <w:jc w:val="right"/>
              <w:textAlignment w:val="bottom"/>
              <w:rPr>
                <w:sz w:val="24"/>
                <w:szCs w:val="24"/>
                <w:lang w:val="ru-RU" w:eastAsia="ru-RU"/>
              </w:rPr>
            </w:pPr>
            <w:r w:rsidRPr="00E12010">
              <w:rPr>
                <w:color w:val="000000"/>
                <w:kern w:val="24"/>
                <w:sz w:val="24"/>
                <w:szCs w:val="24"/>
                <w:lang w:val="ru-RU" w:eastAsia="ru-RU"/>
              </w:rPr>
              <w:t>1251</w:t>
            </w:r>
          </w:p>
        </w:tc>
        <w:tc>
          <w:tcPr>
            <w:tcW w:w="782" w:type="dxa"/>
            <w:hideMark/>
          </w:tcPr>
          <w:p w14:paraId="4C52BB23" w14:textId="77777777" w:rsidR="00396F13" w:rsidRPr="00E12010" w:rsidRDefault="00396F13" w:rsidP="004B3E95">
            <w:pPr>
              <w:jc w:val="right"/>
              <w:textAlignment w:val="bottom"/>
              <w:rPr>
                <w:sz w:val="24"/>
                <w:szCs w:val="24"/>
                <w:lang w:val="ru-RU" w:eastAsia="ru-RU"/>
              </w:rPr>
            </w:pPr>
            <w:r w:rsidRPr="00E12010">
              <w:rPr>
                <w:color w:val="000000"/>
                <w:kern w:val="24"/>
                <w:sz w:val="24"/>
                <w:szCs w:val="24"/>
                <w:lang w:val="ru-RU" w:eastAsia="ru-RU"/>
              </w:rPr>
              <w:t>10,2</w:t>
            </w:r>
          </w:p>
        </w:tc>
        <w:tc>
          <w:tcPr>
            <w:tcW w:w="1738" w:type="dxa"/>
            <w:hideMark/>
          </w:tcPr>
          <w:p w14:paraId="1CE210D9" w14:textId="77777777" w:rsidR="00396F13" w:rsidRPr="00E12010" w:rsidRDefault="00396F13" w:rsidP="004B3E95">
            <w:pPr>
              <w:ind w:right="593"/>
              <w:jc w:val="right"/>
              <w:rPr>
                <w:sz w:val="24"/>
                <w:szCs w:val="24"/>
                <w:lang w:val="ru-RU" w:eastAsia="ru-RU"/>
              </w:rPr>
            </w:pPr>
            <w:r w:rsidRPr="00E12010">
              <w:rPr>
                <w:rFonts w:eastAsiaTheme="minorEastAsia"/>
                <w:color w:val="000000"/>
                <w:kern w:val="24"/>
                <w:sz w:val="24"/>
                <w:szCs w:val="24"/>
                <w:lang w:eastAsia="ru-RU"/>
              </w:rPr>
              <w:t>3,8</w:t>
            </w:r>
          </w:p>
        </w:tc>
      </w:tr>
      <w:tr w:rsidR="00396F13" w:rsidRPr="00E12010" w14:paraId="7DAA3754" w14:textId="77777777" w:rsidTr="004B3E95">
        <w:trPr>
          <w:trHeight w:val="375"/>
        </w:trPr>
        <w:tc>
          <w:tcPr>
            <w:tcW w:w="0" w:type="auto"/>
            <w:vMerge/>
            <w:hideMark/>
          </w:tcPr>
          <w:p w14:paraId="35ED9BCF" w14:textId="77777777" w:rsidR="00396F13" w:rsidRPr="00E12010" w:rsidRDefault="00396F13" w:rsidP="004B3E95">
            <w:pPr>
              <w:rPr>
                <w:sz w:val="24"/>
                <w:szCs w:val="24"/>
                <w:lang w:val="ru-RU" w:eastAsia="ru-RU"/>
              </w:rPr>
            </w:pPr>
          </w:p>
        </w:tc>
        <w:tc>
          <w:tcPr>
            <w:tcW w:w="3018" w:type="dxa"/>
            <w:hideMark/>
          </w:tcPr>
          <w:p w14:paraId="777F2A83" w14:textId="77777777" w:rsidR="00396F13" w:rsidRPr="00E12010" w:rsidRDefault="00396F13" w:rsidP="004B3E95">
            <w:pPr>
              <w:rPr>
                <w:sz w:val="24"/>
                <w:szCs w:val="24"/>
                <w:lang w:val="ru-RU" w:eastAsia="ru-RU"/>
              </w:rPr>
            </w:pPr>
            <w:r w:rsidRPr="00E12010">
              <w:rPr>
                <w:color w:val="231F20"/>
                <w:kern w:val="24"/>
                <w:sz w:val="24"/>
                <w:szCs w:val="24"/>
                <w:lang w:eastAsia="ru-RU"/>
              </w:rPr>
              <w:t>Аға мейіргер</w:t>
            </w:r>
          </w:p>
        </w:tc>
        <w:tc>
          <w:tcPr>
            <w:tcW w:w="817" w:type="dxa"/>
            <w:hideMark/>
          </w:tcPr>
          <w:p w14:paraId="648EED62" w14:textId="77777777" w:rsidR="00396F13" w:rsidRPr="00E12010" w:rsidRDefault="00396F13" w:rsidP="004B3E95">
            <w:pPr>
              <w:rPr>
                <w:sz w:val="24"/>
                <w:szCs w:val="24"/>
                <w:lang w:val="ru-RU" w:eastAsia="ru-RU"/>
              </w:rPr>
            </w:pPr>
            <w:r w:rsidRPr="00E12010">
              <w:rPr>
                <w:color w:val="231F20"/>
                <w:spacing w:val="-3"/>
                <w:kern w:val="24"/>
                <w:sz w:val="24"/>
                <w:szCs w:val="24"/>
                <w:lang w:eastAsia="ru-RU"/>
              </w:rPr>
              <w:t>142</w:t>
            </w:r>
          </w:p>
        </w:tc>
        <w:tc>
          <w:tcPr>
            <w:tcW w:w="739" w:type="dxa"/>
            <w:hideMark/>
          </w:tcPr>
          <w:p w14:paraId="5A35A3F0" w14:textId="77777777" w:rsidR="00396F13" w:rsidRPr="00E12010" w:rsidRDefault="00396F13" w:rsidP="004B3E95">
            <w:pPr>
              <w:rPr>
                <w:sz w:val="24"/>
                <w:szCs w:val="24"/>
                <w:lang w:val="ru-RU" w:eastAsia="ru-RU"/>
              </w:rPr>
            </w:pPr>
            <w:r w:rsidRPr="00E12010">
              <w:rPr>
                <w:color w:val="231F20"/>
                <w:spacing w:val="-3"/>
                <w:kern w:val="24"/>
                <w:sz w:val="24"/>
                <w:szCs w:val="24"/>
                <w:lang w:eastAsia="ru-RU"/>
              </w:rPr>
              <w:t>6,3</w:t>
            </w:r>
          </w:p>
        </w:tc>
        <w:tc>
          <w:tcPr>
            <w:tcW w:w="1117" w:type="dxa"/>
            <w:hideMark/>
          </w:tcPr>
          <w:p w14:paraId="56DF1823" w14:textId="77777777" w:rsidR="00396F13" w:rsidRPr="00E12010" w:rsidRDefault="00396F13" w:rsidP="004B3E95">
            <w:pPr>
              <w:jc w:val="right"/>
              <w:textAlignment w:val="bottom"/>
              <w:rPr>
                <w:sz w:val="24"/>
                <w:szCs w:val="24"/>
                <w:lang w:val="ru-RU" w:eastAsia="ru-RU"/>
              </w:rPr>
            </w:pPr>
            <w:r w:rsidRPr="00E12010">
              <w:rPr>
                <w:color w:val="000000"/>
                <w:kern w:val="24"/>
                <w:sz w:val="24"/>
                <w:szCs w:val="24"/>
                <w:lang w:val="ru-RU" w:eastAsia="ru-RU"/>
              </w:rPr>
              <w:t>1076</w:t>
            </w:r>
          </w:p>
        </w:tc>
        <w:tc>
          <w:tcPr>
            <w:tcW w:w="782" w:type="dxa"/>
            <w:hideMark/>
          </w:tcPr>
          <w:p w14:paraId="47ADCA69" w14:textId="77777777" w:rsidR="00396F13" w:rsidRPr="00E12010" w:rsidRDefault="00396F13" w:rsidP="004B3E95">
            <w:pPr>
              <w:jc w:val="right"/>
              <w:textAlignment w:val="bottom"/>
              <w:rPr>
                <w:sz w:val="24"/>
                <w:szCs w:val="24"/>
                <w:lang w:val="ru-RU" w:eastAsia="ru-RU"/>
              </w:rPr>
            </w:pPr>
            <w:r w:rsidRPr="00E12010">
              <w:rPr>
                <w:color w:val="000000"/>
                <w:kern w:val="24"/>
                <w:sz w:val="24"/>
                <w:szCs w:val="24"/>
                <w:lang w:val="ru-RU" w:eastAsia="ru-RU"/>
              </w:rPr>
              <w:t>9</w:t>
            </w:r>
          </w:p>
        </w:tc>
        <w:tc>
          <w:tcPr>
            <w:tcW w:w="1738" w:type="dxa"/>
            <w:hideMark/>
          </w:tcPr>
          <w:p w14:paraId="713AF3DC" w14:textId="77777777" w:rsidR="00396F13" w:rsidRPr="00E12010" w:rsidRDefault="00396F13" w:rsidP="004B3E95">
            <w:pPr>
              <w:ind w:right="593"/>
              <w:jc w:val="right"/>
              <w:rPr>
                <w:sz w:val="24"/>
                <w:szCs w:val="24"/>
                <w:lang w:val="ru-RU" w:eastAsia="ru-RU"/>
              </w:rPr>
            </w:pPr>
            <w:r w:rsidRPr="00E12010">
              <w:rPr>
                <w:rFonts w:eastAsiaTheme="minorEastAsia"/>
                <w:color w:val="000000"/>
                <w:kern w:val="24"/>
                <w:sz w:val="24"/>
                <w:szCs w:val="24"/>
                <w:lang w:eastAsia="ru-RU"/>
              </w:rPr>
              <w:t>7,5</w:t>
            </w:r>
          </w:p>
        </w:tc>
      </w:tr>
      <w:tr w:rsidR="00396F13" w:rsidRPr="00E12010" w14:paraId="4DE689A7" w14:textId="77777777" w:rsidTr="004B3E95">
        <w:trPr>
          <w:trHeight w:val="267"/>
        </w:trPr>
        <w:tc>
          <w:tcPr>
            <w:tcW w:w="0" w:type="auto"/>
            <w:vMerge/>
            <w:hideMark/>
          </w:tcPr>
          <w:p w14:paraId="06198DD3" w14:textId="77777777" w:rsidR="00396F13" w:rsidRPr="00E12010" w:rsidRDefault="00396F13" w:rsidP="004B3E95">
            <w:pPr>
              <w:rPr>
                <w:sz w:val="24"/>
                <w:szCs w:val="24"/>
                <w:lang w:val="ru-RU" w:eastAsia="ru-RU"/>
              </w:rPr>
            </w:pPr>
          </w:p>
        </w:tc>
        <w:tc>
          <w:tcPr>
            <w:tcW w:w="3018" w:type="dxa"/>
            <w:hideMark/>
          </w:tcPr>
          <w:p w14:paraId="1D629851" w14:textId="77777777" w:rsidR="00396F13" w:rsidRPr="00E12010" w:rsidRDefault="00396F13" w:rsidP="004B3E95">
            <w:pPr>
              <w:rPr>
                <w:sz w:val="24"/>
                <w:szCs w:val="24"/>
                <w:lang w:val="ru-RU" w:eastAsia="ru-RU"/>
              </w:rPr>
            </w:pPr>
            <w:r w:rsidRPr="00E12010">
              <w:rPr>
                <w:color w:val="231F20"/>
                <w:kern w:val="24"/>
                <w:sz w:val="24"/>
                <w:szCs w:val="24"/>
                <w:lang w:eastAsia="ru-RU"/>
              </w:rPr>
              <w:t>Бас мейіргер</w:t>
            </w:r>
          </w:p>
        </w:tc>
        <w:tc>
          <w:tcPr>
            <w:tcW w:w="817" w:type="dxa"/>
            <w:hideMark/>
          </w:tcPr>
          <w:p w14:paraId="6A7A2BE6" w14:textId="77777777" w:rsidR="00396F13" w:rsidRPr="00E12010" w:rsidRDefault="00396F13" w:rsidP="004B3E95">
            <w:pPr>
              <w:rPr>
                <w:sz w:val="24"/>
                <w:szCs w:val="24"/>
                <w:lang w:val="ru-RU" w:eastAsia="ru-RU"/>
              </w:rPr>
            </w:pPr>
            <w:r w:rsidRPr="00E12010">
              <w:rPr>
                <w:color w:val="231F20"/>
                <w:spacing w:val="-3"/>
                <w:kern w:val="24"/>
                <w:sz w:val="24"/>
                <w:szCs w:val="24"/>
                <w:lang w:eastAsia="ru-RU"/>
              </w:rPr>
              <w:t>22</w:t>
            </w:r>
          </w:p>
        </w:tc>
        <w:tc>
          <w:tcPr>
            <w:tcW w:w="739" w:type="dxa"/>
            <w:hideMark/>
          </w:tcPr>
          <w:p w14:paraId="6BF2F38A" w14:textId="77777777" w:rsidR="00396F13" w:rsidRPr="00E12010" w:rsidRDefault="00396F13" w:rsidP="004B3E95">
            <w:pPr>
              <w:rPr>
                <w:sz w:val="24"/>
                <w:szCs w:val="24"/>
                <w:lang w:val="ru-RU" w:eastAsia="ru-RU"/>
              </w:rPr>
            </w:pPr>
            <w:r w:rsidRPr="00E12010">
              <w:rPr>
                <w:color w:val="231F20"/>
                <w:spacing w:val="-3"/>
                <w:kern w:val="24"/>
                <w:sz w:val="24"/>
                <w:szCs w:val="24"/>
                <w:lang w:eastAsia="ru-RU"/>
              </w:rPr>
              <w:t>1,0</w:t>
            </w:r>
          </w:p>
        </w:tc>
        <w:tc>
          <w:tcPr>
            <w:tcW w:w="1117" w:type="dxa"/>
            <w:hideMark/>
          </w:tcPr>
          <w:p w14:paraId="6275DEEE" w14:textId="77777777" w:rsidR="00396F13" w:rsidRPr="00E12010" w:rsidRDefault="00396F13" w:rsidP="004B3E95">
            <w:pPr>
              <w:jc w:val="right"/>
              <w:textAlignment w:val="bottom"/>
              <w:rPr>
                <w:sz w:val="24"/>
                <w:szCs w:val="24"/>
                <w:lang w:val="ru-RU" w:eastAsia="ru-RU"/>
              </w:rPr>
            </w:pPr>
            <w:r w:rsidRPr="00E12010">
              <w:rPr>
                <w:color w:val="000000"/>
                <w:kern w:val="24"/>
                <w:sz w:val="24"/>
                <w:szCs w:val="24"/>
                <w:lang w:val="ru-RU" w:eastAsia="ru-RU"/>
              </w:rPr>
              <w:t>300</w:t>
            </w:r>
          </w:p>
        </w:tc>
        <w:tc>
          <w:tcPr>
            <w:tcW w:w="782" w:type="dxa"/>
            <w:hideMark/>
          </w:tcPr>
          <w:p w14:paraId="5EF63C95" w14:textId="77777777" w:rsidR="00396F13" w:rsidRPr="00E12010" w:rsidRDefault="00396F13" w:rsidP="004B3E95">
            <w:pPr>
              <w:jc w:val="right"/>
              <w:textAlignment w:val="bottom"/>
              <w:rPr>
                <w:sz w:val="24"/>
                <w:szCs w:val="24"/>
                <w:lang w:val="ru-RU" w:eastAsia="ru-RU"/>
              </w:rPr>
            </w:pPr>
            <w:r w:rsidRPr="00E12010">
              <w:rPr>
                <w:color w:val="000000"/>
                <w:kern w:val="24"/>
                <w:sz w:val="24"/>
                <w:szCs w:val="24"/>
                <w:lang w:val="ru-RU" w:eastAsia="ru-RU"/>
              </w:rPr>
              <w:t>2,4</w:t>
            </w:r>
          </w:p>
        </w:tc>
        <w:tc>
          <w:tcPr>
            <w:tcW w:w="1738" w:type="dxa"/>
            <w:hideMark/>
          </w:tcPr>
          <w:p w14:paraId="277EFE17" w14:textId="77777777" w:rsidR="00396F13" w:rsidRPr="00E12010" w:rsidRDefault="00396F13" w:rsidP="004B3E95">
            <w:pPr>
              <w:ind w:right="593"/>
              <w:jc w:val="right"/>
              <w:rPr>
                <w:sz w:val="24"/>
                <w:szCs w:val="24"/>
                <w:lang w:val="ru-RU" w:eastAsia="ru-RU"/>
              </w:rPr>
            </w:pPr>
            <w:r w:rsidRPr="00E12010">
              <w:rPr>
                <w:rFonts w:eastAsiaTheme="minorEastAsia"/>
                <w:color w:val="000000"/>
                <w:kern w:val="24"/>
                <w:sz w:val="24"/>
                <w:szCs w:val="24"/>
                <w:lang w:eastAsia="ru-RU"/>
              </w:rPr>
              <w:t>13,6</w:t>
            </w:r>
          </w:p>
        </w:tc>
      </w:tr>
      <w:tr w:rsidR="00396F13" w:rsidRPr="00E12010" w14:paraId="7F6A90EA" w14:textId="77777777" w:rsidTr="004B3E95">
        <w:trPr>
          <w:trHeight w:val="696"/>
        </w:trPr>
        <w:tc>
          <w:tcPr>
            <w:tcW w:w="0" w:type="auto"/>
            <w:vMerge/>
            <w:hideMark/>
          </w:tcPr>
          <w:p w14:paraId="203BA895" w14:textId="77777777" w:rsidR="00396F13" w:rsidRPr="00E12010" w:rsidRDefault="00396F13" w:rsidP="004B3E95">
            <w:pPr>
              <w:rPr>
                <w:sz w:val="24"/>
                <w:szCs w:val="24"/>
                <w:lang w:val="ru-RU" w:eastAsia="ru-RU"/>
              </w:rPr>
            </w:pPr>
          </w:p>
        </w:tc>
        <w:tc>
          <w:tcPr>
            <w:tcW w:w="3018" w:type="dxa"/>
            <w:hideMark/>
          </w:tcPr>
          <w:p w14:paraId="2BBF1899" w14:textId="77777777" w:rsidR="00396F13" w:rsidRPr="00E12010" w:rsidRDefault="00396F13" w:rsidP="004B3E95">
            <w:pPr>
              <w:rPr>
                <w:sz w:val="24"/>
                <w:szCs w:val="24"/>
                <w:lang w:val="ru-RU" w:eastAsia="ru-RU"/>
              </w:rPr>
            </w:pPr>
            <w:r w:rsidRPr="00E12010">
              <w:rPr>
                <w:color w:val="231F20"/>
                <w:kern w:val="24"/>
                <w:sz w:val="24"/>
                <w:szCs w:val="24"/>
                <w:lang w:eastAsia="ru-RU"/>
              </w:rPr>
              <w:t>Мейіргер ісі бойынша директор орынбасары</w:t>
            </w:r>
          </w:p>
        </w:tc>
        <w:tc>
          <w:tcPr>
            <w:tcW w:w="817" w:type="dxa"/>
            <w:hideMark/>
          </w:tcPr>
          <w:p w14:paraId="5D1F6F76" w14:textId="77777777" w:rsidR="00396F13" w:rsidRPr="00E12010" w:rsidRDefault="00396F13" w:rsidP="004B3E95">
            <w:pPr>
              <w:rPr>
                <w:sz w:val="24"/>
                <w:szCs w:val="24"/>
                <w:lang w:val="ru-RU" w:eastAsia="ru-RU"/>
              </w:rPr>
            </w:pPr>
            <w:r w:rsidRPr="00E12010">
              <w:rPr>
                <w:color w:val="231F20"/>
                <w:spacing w:val="-3"/>
                <w:kern w:val="24"/>
                <w:sz w:val="24"/>
                <w:szCs w:val="24"/>
                <w:lang w:eastAsia="ru-RU"/>
              </w:rPr>
              <w:t>4</w:t>
            </w:r>
          </w:p>
        </w:tc>
        <w:tc>
          <w:tcPr>
            <w:tcW w:w="739" w:type="dxa"/>
            <w:hideMark/>
          </w:tcPr>
          <w:p w14:paraId="1A03DF75" w14:textId="77777777" w:rsidR="00396F13" w:rsidRPr="00E12010" w:rsidRDefault="00396F13" w:rsidP="004B3E95">
            <w:pPr>
              <w:rPr>
                <w:sz w:val="24"/>
                <w:szCs w:val="24"/>
                <w:lang w:val="ru-RU" w:eastAsia="ru-RU"/>
              </w:rPr>
            </w:pPr>
            <w:r w:rsidRPr="00E12010">
              <w:rPr>
                <w:color w:val="000000" w:themeColor="dark1"/>
                <w:spacing w:val="-3"/>
                <w:kern w:val="24"/>
                <w:sz w:val="24"/>
                <w:szCs w:val="24"/>
                <w:lang w:eastAsia="ru-RU"/>
              </w:rPr>
              <w:t>0,2</w:t>
            </w:r>
          </w:p>
        </w:tc>
        <w:tc>
          <w:tcPr>
            <w:tcW w:w="1117" w:type="dxa"/>
            <w:hideMark/>
          </w:tcPr>
          <w:p w14:paraId="21A039F6" w14:textId="77777777" w:rsidR="00396F13" w:rsidRPr="00E12010" w:rsidRDefault="00396F13" w:rsidP="004B3E95">
            <w:pPr>
              <w:jc w:val="right"/>
              <w:textAlignment w:val="bottom"/>
              <w:rPr>
                <w:sz w:val="24"/>
                <w:szCs w:val="24"/>
                <w:lang w:val="ru-RU" w:eastAsia="ru-RU"/>
              </w:rPr>
            </w:pPr>
            <w:r w:rsidRPr="00E12010">
              <w:rPr>
                <w:color w:val="000000"/>
                <w:kern w:val="24"/>
                <w:sz w:val="24"/>
                <w:szCs w:val="24"/>
                <w:lang w:val="ru-RU" w:eastAsia="ru-RU"/>
              </w:rPr>
              <w:t>21</w:t>
            </w:r>
          </w:p>
        </w:tc>
        <w:tc>
          <w:tcPr>
            <w:tcW w:w="782" w:type="dxa"/>
            <w:hideMark/>
          </w:tcPr>
          <w:p w14:paraId="1ADC5D86" w14:textId="77777777" w:rsidR="00396F13" w:rsidRPr="00E12010" w:rsidRDefault="00396F13" w:rsidP="004B3E95">
            <w:pPr>
              <w:jc w:val="right"/>
              <w:textAlignment w:val="bottom"/>
              <w:rPr>
                <w:sz w:val="24"/>
                <w:szCs w:val="24"/>
                <w:lang w:val="ru-RU" w:eastAsia="ru-RU"/>
              </w:rPr>
            </w:pPr>
            <w:r w:rsidRPr="00E12010">
              <w:rPr>
                <w:color w:val="000000"/>
                <w:kern w:val="24"/>
                <w:sz w:val="24"/>
                <w:szCs w:val="24"/>
                <w:lang w:val="ru-RU" w:eastAsia="ru-RU"/>
              </w:rPr>
              <w:t>0,2</w:t>
            </w:r>
          </w:p>
        </w:tc>
        <w:tc>
          <w:tcPr>
            <w:tcW w:w="1738" w:type="dxa"/>
            <w:hideMark/>
          </w:tcPr>
          <w:p w14:paraId="12FC9847" w14:textId="77777777" w:rsidR="00396F13" w:rsidRPr="00E12010" w:rsidRDefault="00396F13" w:rsidP="004B3E95">
            <w:pPr>
              <w:ind w:right="593"/>
              <w:jc w:val="right"/>
              <w:rPr>
                <w:sz w:val="24"/>
                <w:szCs w:val="24"/>
                <w:lang w:val="ru-RU" w:eastAsia="ru-RU"/>
              </w:rPr>
            </w:pPr>
            <w:r w:rsidRPr="00E12010">
              <w:rPr>
                <w:rFonts w:eastAsiaTheme="minorEastAsia"/>
                <w:color w:val="000000"/>
                <w:kern w:val="24"/>
                <w:sz w:val="24"/>
                <w:szCs w:val="24"/>
                <w:lang w:eastAsia="ru-RU"/>
              </w:rPr>
              <w:t>5,25</w:t>
            </w:r>
          </w:p>
        </w:tc>
      </w:tr>
      <w:tr w:rsidR="00396F13" w:rsidRPr="00E12010" w14:paraId="3AE9D65F" w14:textId="77777777" w:rsidTr="004B3E95">
        <w:trPr>
          <w:trHeight w:val="564"/>
        </w:trPr>
        <w:tc>
          <w:tcPr>
            <w:tcW w:w="0" w:type="auto"/>
            <w:vMerge/>
            <w:hideMark/>
          </w:tcPr>
          <w:p w14:paraId="364658E5" w14:textId="77777777" w:rsidR="00396F13" w:rsidRPr="00E12010" w:rsidRDefault="00396F13" w:rsidP="004B3E95">
            <w:pPr>
              <w:rPr>
                <w:sz w:val="24"/>
                <w:szCs w:val="24"/>
                <w:lang w:val="ru-RU" w:eastAsia="ru-RU"/>
              </w:rPr>
            </w:pPr>
          </w:p>
        </w:tc>
        <w:tc>
          <w:tcPr>
            <w:tcW w:w="3018" w:type="dxa"/>
            <w:hideMark/>
          </w:tcPr>
          <w:p w14:paraId="43CD14A5" w14:textId="77777777" w:rsidR="00396F13" w:rsidRPr="00E12010" w:rsidRDefault="00396F13" w:rsidP="004B3E95">
            <w:pPr>
              <w:rPr>
                <w:sz w:val="24"/>
                <w:szCs w:val="24"/>
                <w:lang w:val="ru-RU" w:eastAsia="ru-RU"/>
              </w:rPr>
            </w:pPr>
            <w:r w:rsidRPr="00E12010">
              <w:rPr>
                <w:color w:val="231F20"/>
                <w:kern w:val="24"/>
                <w:sz w:val="24"/>
                <w:szCs w:val="24"/>
                <w:lang w:eastAsia="ru-RU"/>
              </w:rPr>
              <w:t>Мейіргерлік күтім орталығының директоры</w:t>
            </w:r>
          </w:p>
        </w:tc>
        <w:tc>
          <w:tcPr>
            <w:tcW w:w="817" w:type="dxa"/>
            <w:hideMark/>
          </w:tcPr>
          <w:p w14:paraId="2D9DD469" w14:textId="77777777" w:rsidR="00396F13" w:rsidRPr="00E12010" w:rsidRDefault="00396F13" w:rsidP="004B3E95">
            <w:pPr>
              <w:rPr>
                <w:sz w:val="24"/>
                <w:szCs w:val="24"/>
                <w:lang w:val="ru-RU" w:eastAsia="ru-RU"/>
              </w:rPr>
            </w:pPr>
            <w:r w:rsidRPr="00E12010">
              <w:rPr>
                <w:color w:val="231F20"/>
                <w:spacing w:val="-3"/>
                <w:kern w:val="24"/>
                <w:sz w:val="24"/>
                <w:szCs w:val="24"/>
                <w:lang w:eastAsia="ru-RU"/>
              </w:rPr>
              <w:t>1</w:t>
            </w:r>
          </w:p>
        </w:tc>
        <w:tc>
          <w:tcPr>
            <w:tcW w:w="739" w:type="dxa"/>
            <w:hideMark/>
          </w:tcPr>
          <w:p w14:paraId="1AEA8B26" w14:textId="77777777" w:rsidR="00396F13" w:rsidRPr="00E12010" w:rsidRDefault="00396F13" w:rsidP="004B3E95">
            <w:pPr>
              <w:rPr>
                <w:sz w:val="24"/>
                <w:szCs w:val="24"/>
                <w:lang w:val="ru-RU" w:eastAsia="ru-RU"/>
              </w:rPr>
            </w:pPr>
            <w:r w:rsidRPr="00E12010">
              <w:rPr>
                <w:color w:val="000000" w:themeColor="dark1"/>
                <w:spacing w:val="-3"/>
                <w:kern w:val="24"/>
                <w:sz w:val="24"/>
                <w:szCs w:val="24"/>
                <w:lang w:eastAsia="ru-RU"/>
              </w:rPr>
              <w:t>0,0</w:t>
            </w:r>
          </w:p>
        </w:tc>
        <w:tc>
          <w:tcPr>
            <w:tcW w:w="1117" w:type="dxa"/>
            <w:hideMark/>
          </w:tcPr>
          <w:p w14:paraId="32E903D4" w14:textId="77777777" w:rsidR="00396F13" w:rsidRPr="00E12010" w:rsidRDefault="00396F13" w:rsidP="004B3E95">
            <w:pPr>
              <w:jc w:val="right"/>
              <w:textAlignment w:val="bottom"/>
              <w:rPr>
                <w:sz w:val="24"/>
                <w:szCs w:val="24"/>
                <w:lang w:val="ru-RU" w:eastAsia="ru-RU"/>
              </w:rPr>
            </w:pPr>
            <w:r w:rsidRPr="00E12010">
              <w:rPr>
                <w:color w:val="000000"/>
                <w:kern w:val="24"/>
                <w:sz w:val="24"/>
                <w:szCs w:val="24"/>
                <w:lang w:val="ru-RU" w:eastAsia="ru-RU"/>
              </w:rPr>
              <w:t>1</w:t>
            </w:r>
          </w:p>
        </w:tc>
        <w:tc>
          <w:tcPr>
            <w:tcW w:w="782" w:type="dxa"/>
            <w:hideMark/>
          </w:tcPr>
          <w:p w14:paraId="30449962" w14:textId="77777777" w:rsidR="00396F13" w:rsidRPr="00E12010" w:rsidRDefault="00396F13" w:rsidP="004B3E95">
            <w:pPr>
              <w:jc w:val="right"/>
              <w:textAlignment w:val="bottom"/>
              <w:rPr>
                <w:sz w:val="24"/>
                <w:szCs w:val="24"/>
                <w:lang w:val="ru-RU" w:eastAsia="ru-RU"/>
              </w:rPr>
            </w:pPr>
            <w:r w:rsidRPr="00E12010">
              <w:rPr>
                <w:color w:val="000000"/>
                <w:kern w:val="24"/>
                <w:sz w:val="24"/>
                <w:szCs w:val="24"/>
                <w:lang w:val="ru-RU" w:eastAsia="ru-RU"/>
              </w:rPr>
              <w:t>0,0</w:t>
            </w:r>
          </w:p>
        </w:tc>
        <w:tc>
          <w:tcPr>
            <w:tcW w:w="1738" w:type="dxa"/>
            <w:hideMark/>
          </w:tcPr>
          <w:p w14:paraId="52BD1560" w14:textId="77777777" w:rsidR="00396F13" w:rsidRPr="00E12010" w:rsidRDefault="00396F13" w:rsidP="004B3E95">
            <w:pPr>
              <w:ind w:right="593"/>
              <w:jc w:val="right"/>
              <w:rPr>
                <w:sz w:val="24"/>
                <w:szCs w:val="24"/>
                <w:lang w:val="ru-RU" w:eastAsia="ru-RU"/>
              </w:rPr>
            </w:pPr>
            <w:r w:rsidRPr="00E12010">
              <w:rPr>
                <w:rFonts w:eastAsiaTheme="minorEastAsia"/>
                <w:color w:val="000000"/>
                <w:kern w:val="24"/>
                <w:sz w:val="24"/>
                <w:szCs w:val="24"/>
                <w:lang w:eastAsia="ru-RU"/>
              </w:rPr>
              <w:t>1</w:t>
            </w:r>
          </w:p>
        </w:tc>
      </w:tr>
    </w:tbl>
    <w:p w14:paraId="634B7204" w14:textId="15CA9FC1" w:rsidR="004B3E95" w:rsidRDefault="00B04C01" w:rsidP="00610837">
      <w:pPr>
        <w:ind w:firstLine="708"/>
        <w:jc w:val="both"/>
        <w:rPr>
          <w:sz w:val="28"/>
          <w:szCs w:val="28"/>
        </w:rPr>
      </w:pPr>
      <w:r w:rsidRPr="00B04C01">
        <w:rPr>
          <w:sz w:val="28"/>
          <w:szCs w:val="28"/>
        </w:rPr>
        <w:t>Инсульттан кейінгі оңалту аясында «Церебралды инсульт алған науқастарда моториканы қалыпқа келтіру» әдісін қатысушылардың 10,9% (n=247) пайдаланды, ал 89,1% (n=2016) пайдаланбады. «Құлау және травманың алдын алу» әдісін респонденттердің 32,7%-ы (n=740) қолданса, 67,3%-ы (n=1523) қолданбаған. «Инсульттан кейінгі науқастардың когнитивті реабилитациясы» әдісін қолдану 9,9% (n=224), ал 90,1% (n=2039) қолданбаған. Қатысушылардың 12,3% (n=279) инсульт кезіндегі физиотерапиялық іс-шаралар туралы қолданған, ал 87,7% (n=1984) қолданбады. Сонымен қатар, 9,2%-ы (n=208) Церебралды инсульт алған науқастарда «айналы» терапия қолданғанын хабарлады, ал 90,8%-ы (n=2055) оны қолданбаған. Ақырында, науқастың физикалық белсенділік деңгейін анықтау туралы респонденттердің 19,1% (n= 433) мәлімдейді, ал 80,9% (n=1830) оны пайдаланбады (11-кесте).</w:t>
      </w:r>
    </w:p>
    <w:p w14:paraId="2C42AD85" w14:textId="77777777" w:rsidR="00B04C01" w:rsidRDefault="00B04C01" w:rsidP="00610837">
      <w:pPr>
        <w:ind w:firstLine="708"/>
        <w:jc w:val="both"/>
        <w:rPr>
          <w:bCs/>
          <w:color w:val="2C2D2E"/>
          <w:sz w:val="28"/>
          <w:szCs w:val="28"/>
          <w:lang w:eastAsia="ru-RU"/>
        </w:rPr>
      </w:pPr>
    </w:p>
    <w:p w14:paraId="6061DE90" w14:textId="2E9F29F4" w:rsidR="004B3E95" w:rsidRPr="0066212E" w:rsidRDefault="004B3E95" w:rsidP="0066212E">
      <w:pPr>
        <w:kinsoku w:val="0"/>
        <w:overflowPunct w:val="0"/>
        <w:rPr>
          <w:rFonts w:eastAsia="Arial Black"/>
          <w:bCs/>
          <w:color w:val="231F20"/>
          <w:spacing w:val="-6"/>
          <w:w w:val="105"/>
          <w:sz w:val="28"/>
          <w:szCs w:val="28"/>
        </w:rPr>
      </w:pPr>
      <w:r w:rsidRPr="0066212E">
        <w:rPr>
          <w:rFonts w:eastAsia="Arial Black"/>
          <w:bCs/>
          <w:color w:val="231F20"/>
          <w:spacing w:val="-6"/>
          <w:w w:val="105"/>
          <w:sz w:val="28"/>
          <w:szCs w:val="28"/>
        </w:rPr>
        <w:t>Кесте 13-</w:t>
      </w:r>
      <w:r w:rsidR="003F3536" w:rsidRPr="0066212E">
        <w:rPr>
          <w:rFonts w:eastAsia="Arial Black"/>
          <w:bCs/>
          <w:color w:val="231F20"/>
          <w:spacing w:val="-6"/>
          <w:w w:val="105"/>
          <w:sz w:val="28"/>
          <w:szCs w:val="28"/>
          <w:lang w:val="ru-RU"/>
        </w:rPr>
        <w:t>Стандар</w:t>
      </w:r>
      <w:r w:rsidR="006115F9" w:rsidRPr="0066212E">
        <w:rPr>
          <w:rFonts w:eastAsia="Arial Black"/>
          <w:bCs/>
          <w:color w:val="231F20"/>
          <w:spacing w:val="-6"/>
          <w:w w:val="105"/>
          <w:sz w:val="28"/>
          <w:szCs w:val="28"/>
          <w:lang w:val="ru-RU"/>
        </w:rPr>
        <w:t>т</w:t>
      </w:r>
      <w:r w:rsidR="003F3536" w:rsidRPr="0066212E">
        <w:rPr>
          <w:rFonts w:eastAsia="Arial Black"/>
          <w:bCs/>
          <w:color w:val="231F20"/>
          <w:spacing w:val="-6"/>
          <w:w w:val="105"/>
          <w:sz w:val="28"/>
          <w:szCs w:val="28"/>
          <w:lang w:val="ru-RU"/>
        </w:rPr>
        <w:t xml:space="preserve">ты </w:t>
      </w:r>
      <w:r w:rsidRPr="0066212E">
        <w:rPr>
          <w:rFonts w:eastAsia="Arial Black"/>
          <w:bCs/>
          <w:color w:val="231F20"/>
          <w:spacing w:val="-6"/>
          <w:w w:val="105"/>
          <w:sz w:val="28"/>
          <w:szCs w:val="28"/>
        </w:rPr>
        <w:t xml:space="preserve"> операциялық (жұмыс) қолдануы</w:t>
      </w:r>
      <w:r w:rsidR="001E2014" w:rsidRPr="0066212E">
        <w:rPr>
          <w:rFonts w:eastAsia="Arial Black"/>
          <w:bCs/>
          <w:color w:val="231F20"/>
          <w:spacing w:val="-6"/>
          <w:w w:val="105"/>
          <w:sz w:val="28"/>
          <w:szCs w:val="28"/>
          <w:lang w:val="ru-RU"/>
        </w:rPr>
        <w:t xml:space="preserve"> туралы к</w:t>
      </w:r>
      <w:r w:rsidR="001E2014" w:rsidRPr="0066212E">
        <w:rPr>
          <w:rFonts w:eastAsia="Arial Black"/>
          <w:bCs/>
          <w:color w:val="231F20"/>
          <w:spacing w:val="-6"/>
          <w:w w:val="105"/>
          <w:sz w:val="28"/>
          <w:szCs w:val="28"/>
        </w:rPr>
        <w:t>өрсеткіш</w:t>
      </w:r>
    </w:p>
    <w:p w14:paraId="2A81D06D" w14:textId="77777777" w:rsidR="004E0B98" w:rsidRDefault="004E0B98" w:rsidP="002F6D1C">
      <w:pPr>
        <w:ind w:firstLine="567"/>
        <w:jc w:val="both"/>
        <w:rPr>
          <w:bCs/>
          <w:color w:val="2C2D2E"/>
          <w:sz w:val="28"/>
          <w:szCs w:val="28"/>
          <w:lang w:eastAsia="ru-RU"/>
        </w:rPr>
      </w:pPr>
    </w:p>
    <w:p w14:paraId="5492094B" w14:textId="77777777" w:rsidR="002F6D1C" w:rsidRPr="002F6D1C" w:rsidRDefault="002F6D1C" w:rsidP="002F6D1C">
      <w:pPr>
        <w:ind w:firstLine="567"/>
        <w:jc w:val="both"/>
        <w:rPr>
          <w:bCs/>
          <w:color w:val="2C2D2E"/>
          <w:sz w:val="28"/>
          <w:szCs w:val="28"/>
          <w:lang w:eastAsia="ru-RU"/>
        </w:rPr>
      </w:pPr>
      <w:r w:rsidRPr="002F6D1C">
        <w:rPr>
          <w:bCs/>
          <w:color w:val="2C2D2E"/>
          <w:sz w:val="28"/>
          <w:szCs w:val="28"/>
          <w:lang w:eastAsia="ru-RU"/>
        </w:rPr>
        <w:t xml:space="preserve">Мейіргерлердің қызмет дәріжесі бойынша стандартты операциялық рәсім қолдану  арақатынасында ең көп пайыз жалпы тәжірибе мейіргер 75,1 % құрады. Яғни бір жалпы тәжірибе мейірергерге  5,3  стандарты операциялық рәсім қолданатынын көре аламыз. </w:t>
      </w:r>
    </w:p>
    <w:p w14:paraId="017B695A" w14:textId="77777777" w:rsidR="002F6D1C" w:rsidRPr="002F6D1C" w:rsidRDefault="002F6D1C" w:rsidP="002F6D1C">
      <w:pPr>
        <w:ind w:firstLine="567"/>
        <w:jc w:val="both"/>
        <w:rPr>
          <w:bCs/>
          <w:color w:val="2C2D2E"/>
          <w:sz w:val="28"/>
          <w:szCs w:val="28"/>
          <w:lang w:eastAsia="ru-RU"/>
        </w:rPr>
      </w:pPr>
      <w:r w:rsidRPr="002F6D1C">
        <w:rPr>
          <w:bCs/>
          <w:color w:val="2C2D2E"/>
          <w:sz w:val="28"/>
          <w:szCs w:val="28"/>
          <w:lang w:eastAsia="ru-RU"/>
        </w:rPr>
        <w:t xml:space="preserve">Халықаралық мейіргерлік тәжірибе жіктеуі бойынша Clinical Care </w:t>
      </w:r>
      <w:r w:rsidRPr="002F6D1C">
        <w:rPr>
          <w:bCs/>
          <w:color w:val="2C2D2E"/>
          <w:sz w:val="28"/>
          <w:szCs w:val="28"/>
          <w:lang w:eastAsia="ru-RU"/>
        </w:rPr>
        <w:lastRenderedPageBreak/>
        <w:t>Classification сәйкес мейіргерлік қызметтерге (мейіргерлік араласуларға) тарифтер белгілеуге зерттеу барысында мейіргерлік қызметтер ТМКК және МӘМС тарификациясында болмағанын анықтай отырып, мейіргерлік күтім қызметтері және алғашқы медициналық санитарлық көмек деңгейіндегі дәрігер өкілеттілігін мейіргерге тапсыру заңды түрде тарификациялармен бекітілген.  Халықаралық мейірбикелік тәжірибе жіктеуі бойынша (ССС) зерттеу барысында мейіргерлік бағалау, мейіргерлік диагноз, мейіргерлік араласу, мейіргелік күтім нәтижелері және мейіргерлік құжаттама деген ұғымдар заңды түрде енгізілінді. Мейіргерлік қызметтерге тарифтерді белгілеу мейіргерлік үрдіс деңгейінде медициналық қызмет көрсетудің көлемін көруге мүмкіндік береді. Мейіргерлердің кеңейтілген қызмтін дәрігерлік персоналға түсетін жүктемені азайтуға және көрсетілген мейіргерлік жұмыстар үшін жауапты болуға мүмкіндік береді.</w:t>
      </w:r>
    </w:p>
    <w:p w14:paraId="7577D7E2" w14:textId="093FB522" w:rsidR="00AD7E5C" w:rsidRDefault="002F6D1C" w:rsidP="0066212E">
      <w:pPr>
        <w:ind w:firstLine="567"/>
        <w:jc w:val="both"/>
        <w:rPr>
          <w:bCs/>
          <w:color w:val="2C2D2E"/>
          <w:sz w:val="28"/>
          <w:szCs w:val="28"/>
          <w:lang w:eastAsia="ru-RU"/>
        </w:rPr>
      </w:pPr>
      <w:r w:rsidRPr="002F6D1C">
        <w:rPr>
          <w:bCs/>
          <w:color w:val="2C2D2E"/>
          <w:sz w:val="28"/>
          <w:szCs w:val="28"/>
          <w:lang w:eastAsia="ru-RU"/>
        </w:rPr>
        <w:t>Қазақстанның медициналық ұйымдарында мейіргерлік құжаттаманы енгізу  науқастарға күтім жасаудың маңызды аспектісі болып табылады. Мачадо (2015) және Хади (2011) дәл және нақты құжаттаманың маңыздылығын атап көрсетеді, соңғысы электронды құжаттама тиімдірек болуы мүмкін деп санайды [108,109]. Murni (2016) және Khattak (2018) мейіргерлік құжаттаманы сәтті енгізудегі ұйымдастырушылық факторлардың, сондай-ақ мейіргерлік білім мен тәжірибенің рөлін атап көрсетеді[110,111]. Бұл зерттеулер Қазақстандағы мейіргерлік құжаттаманың сапасы мен тиімділігін арттыруда саясатты жетілдіру, оқыту және бақылау қажеттігін атап көрсетеді.</w:t>
      </w:r>
    </w:p>
    <w:p w14:paraId="473DBFC8" w14:textId="77777777" w:rsidR="0066212E" w:rsidRDefault="0066212E" w:rsidP="0066212E">
      <w:pPr>
        <w:ind w:firstLine="567"/>
        <w:jc w:val="both"/>
        <w:rPr>
          <w:b/>
          <w:bCs/>
          <w:iCs/>
          <w:sz w:val="24"/>
          <w:szCs w:val="20"/>
          <w:highlight w:val="yellow"/>
        </w:rPr>
      </w:pPr>
    </w:p>
    <w:p w14:paraId="65417DB5" w14:textId="34835CD5" w:rsidR="00AD7E5C" w:rsidRPr="00802C77" w:rsidRDefault="005779ED" w:rsidP="0066212E">
      <w:pPr>
        <w:pStyle w:val="1"/>
        <w:numPr>
          <w:ilvl w:val="1"/>
          <w:numId w:val="35"/>
        </w:numPr>
        <w:tabs>
          <w:tab w:val="left" w:pos="567"/>
        </w:tabs>
        <w:spacing w:before="0"/>
        <w:ind w:left="567" w:firstLine="0"/>
        <w:jc w:val="both"/>
        <w:rPr>
          <w:iCs/>
          <w:szCs w:val="22"/>
        </w:rPr>
      </w:pPr>
      <w:r w:rsidRPr="005779ED">
        <w:rPr>
          <w:iCs/>
          <w:szCs w:val="22"/>
        </w:rPr>
        <w:t>Амбулаториялық жағда</w:t>
      </w:r>
      <w:r w:rsidR="0066212E">
        <w:rPr>
          <w:iCs/>
          <w:szCs w:val="22"/>
        </w:rPr>
        <w:t xml:space="preserve">йда АМСК көрсететін мейіргерлік </w:t>
      </w:r>
      <w:r w:rsidRPr="005779ED">
        <w:rPr>
          <w:iCs/>
          <w:szCs w:val="22"/>
        </w:rPr>
        <w:t>қабылдауды енгізу бойынша мейіргер мамандардың  білімін бағалау</w:t>
      </w:r>
    </w:p>
    <w:p w14:paraId="125DF9CB" w14:textId="77777777" w:rsidR="00E30183" w:rsidRPr="00AD7E5C" w:rsidRDefault="00E30183" w:rsidP="00E30183">
      <w:pPr>
        <w:pStyle w:val="1"/>
        <w:tabs>
          <w:tab w:val="left" w:pos="1317"/>
        </w:tabs>
        <w:spacing w:before="0"/>
        <w:ind w:left="1353"/>
        <w:jc w:val="both"/>
      </w:pPr>
    </w:p>
    <w:p w14:paraId="7CEFB26D" w14:textId="77777777" w:rsidR="00ED51B9" w:rsidRPr="00ED51B9" w:rsidRDefault="00ED51B9" w:rsidP="00ED51B9">
      <w:pPr>
        <w:ind w:right="3" w:firstLine="426"/>
        <w:jc w:val="both"/>
        <w:rPr>
          <w:sz w:val="28"/>
          <w:szCs w:val="28"/>
        </w:rPr>
      </w:pPr>
      <w:r w:rsidRPr="00ED51B9">
        <w:rPr>
          <w:sz w:val="28"/>
          <w:szCs w:val="28"/>
        </w:rPr>
        <w:t xml:space="preserve">Денсаулық сақтау саласында және жоғарғы білім беру жүйесінде қызмет атқаратын мамандармен біріктіріліп оқу бағдарлама әзірленді. </w:t>
      </w:r>
    </w:p>
    <w:p w14:paraId="129D03D9" w14:textId="77777777" w:rsidR="00ED51B9" w:rsidRPr="00ED51B9" w:rsidRDefault="00ED51B9" w:rsidP="00ED51B9">
      <w:pPr>
        <w:ind w:right="3" w:firstLine="426"/>
        <w:jc w:val="both"/>
        <w:rPr>
          <w:sz w:val="28"/>
          <w:szCs w:val="28"/>
        </w:rPr>
      </w:pPr>
      <w:r w:rsidRPr="00ED51B9">
        <w:rPr>
          <w:sz w:val="28"/>
          <w:szCs w:val="28"/>
        </w:rPr>
        <w:t>Оқу-бағдарлама келесідей дәрістермен қамтылған;</w:t>
      </w:r>
    </w:p>
    <w:p w14:paraId="2CA9663D" w14:textId="77777777" w:rsidR="00ED51B9" w:rsidRPr="00ED51B9" w:rsidRDefault="00ED51B9" w:rsidP="00ED51B9">
      <w:pPr>
        <w:ind w:right="3" w:firstLine="426"/>
        <w:jc w:val="both"/>
        <w:rPr>
          <w:i/>
          <w:iCs/>
          <w:sz w:val="28"/>
          <w:szCs w:val="28"/>
        </w:rPr>
      </w:pPr>
      <w:r w:rsidRPr="00ED51B9">
        <w:rPr>
          <w:i/>
          <w:iCs/>
          <w:sz w:val="28"/>
          <w:szCs w:val="28"/>
        </w:rPr>
        <w:t xml:space="preserve">Бағдарламаның тақырыптық жоспары </w:t>
      </w:r>
    </w:p>
    <w:p w14:paraId="79C3F3CB" w14:textId="77777777" w:rsidR="00ED51B9" w:rsidRPr="00ED51B9" w:rsidRDefault="00ED51B9" w:rsidP="00ED51B9">
      <w:pPr>
        <w:ind w:right="3" w:firstLine="426"/>
        <w:jc w:val="both"/>
        <w:rPr>
          <w:sz w:val="28"/>
          <w:szCs w:val="28"/>
        </w:rPr>
      </w:pPr>
      <w:r w:rsidRPr="00ED51B9">
        <w:rPr>
          <w:sz w:val="28"/>
          <w:szCs w:val="28"/>
        </w:rPr>
        <w:t>1.</w:t>
      </w:r>
      <w:r w:rsidRPr="00ED51B9">
        <w:rPr>
          <w:sz w:val="28"/>
          <w:szCs w:val="28"/>
        </w:rPr>
        <w:tab/>
        <w:t>Қазақстан Республикасындағы мейіргер қызметінің дамуы және практикалық денсаулық сақтау ұйымдардың кеңейтілген тәжірибедегі мейіргер рөлі мен мейіргерлердің қызметін, құқықтық қамтамасыз ету ақпаратары.</w:t>
      </w:r>
    </w:p>
    <w:p w14:paraId="6D6CB771" w14:textId="77777777" w:rsidR="00ED51B9" w:rsidRPr="00ED51B9" w:rsidRDefault="00ED51B9" w:rsidP="00ED51B9">
      <w:pPr>
        <w:ind w:right="3" w:firstLine="426"/>
        <w:jc w:val="both"/>
        <w:rPr>
          <w:sz w:val="28"/>
          <w:szCs w:val="28"/>
        </w:rPr>
      </w:pPr>
      <w:r w:rsidRPr="00ED51B9">
        <w:rPr>
          <w:sz w:val="28"/>
          <w:szCs w:val="28"/>
        </w:rPr>
        <w:t>2.</w:t>
      </w:r>
      <w:r w:rsidRPr="00ED51B9">
        <w:rPr>
          <w:sz w:val="28"/>
          <w:szCs w:val="28"/>
        </w:rPr>
        <w:tab/>
        <w:t xml:space="preserve">Кейілтелген тәжірибелік мейіргер қызметін құқықтық  қамтамасыз ету. </w:t>
      </w:r>
    </w:p>
    <w:p w14:paraId="7EC65E43" w14:textId="77777777" w:rsidR="00ED51B9" w:rsidRPr="00ED51B9" w:rsidRDefault="00ED51B9" w:rsidP="00ED51B9">
      <w:pPr>
        <w:ind w:right="3" w:firstLine="426"/>
        <w:jc w:val="both"/>
        <w:rPr>
          <w:sz w:val="28"/>
          <w:szCs w:val="28"/>
        </w:rPr>
      </w:pPr>
      <w:r w:rsidRPr="00ED51B9">
        <w:rPr>
          <w:sz w:val="28"/>
          <w:szCs w:val="28"/>
        </w:rPr>
        <w:t>3.</w:t>
      </w:r>
      <w:r w:rsidRPr="00ED51B9">
        <w:rPr>
          <w:sz w:val="28"/>
          <w:szCs w:val="28"/>
        </w:rPr>
        <w:tab/>
        <w:t>Мейіргерлік қызметтің жаңа моделін енгізу бойынша пилоттық жобаның нәтижелері.</w:t>
      </w:r>
    </w:p>
    <w:p w14:paraId="1B1B260E" w14:textId="77777777" w:rsidR="00ED51B9" w:rsidRPr="00ED51B9" w:rsidRDefault="00ED51B9" w:rsidP="00ED51B9">
      <w:pPr>
        <w:ind w:right="3" w:firstLine="426"/>
        <w:jc w:val="both"/>
        <w:rPr>
          <w:sz w:val="28"/>
          <w:szCs w:val="28"/>
        </w:rPr>
      </w:pPr>
      <w:r w:rsidRPr="00ED51B9">
        <w:rPr>
          <w:sz w:val="28"/>
          <w:szCs w:val="28"/>
        </w:rPr>
        <w:t>4.</w:t>
      </w:r>
      <w:r w:rsidRPr="00ED51B9">
        <w:rPr>
          <w:sz w:val="28"/>
          <w:szCs w:val="28"/>
        </w:rPr>
        <w:tab/>
        <w:t xml:space="preserve">Дәлелді мейіргерлік тәжірибе. </w:t>
      </w:r>
    </w:p>
    <w:p w14:paraId="7B8FA858" w14:textId="77777777" w:rsidR="00ED51B9" w:rsidRPr="00ED51B9" w:rsidRDefault="00ED51B9" w:rsidP="00ED51B9">
      <w:pPr>
        <w:ind w:right="3" w:firstLine="426"/>
        <w:jc w:val="both"/>
        <w:rPr>
          <w:sz w:val="28"/>
          <w:szCs w:val="28"/>
        </w:rPr>
      </w:pPr>
      <w:r w:rsidRPr="00ED51B9">
        <w:rPr>
          <w:sz w:val="28"/>
          <w:szCs w:val="28"/>
        </w:rPr>
        <w:t>5.</w:t>
      </w:r>
      <w:r w:rsidRPr="00ED51B9">
        <w:rPr>
          <w:sz w:val="28"/>
          <w:szCs w:val="28"/>
        </w:rPr>
        <w:tab/>
        <w:t>Бейімделген халықаралық клиникалық мейіргер күтім классификациясы.</w:t>
      </w:r>
    </w:p>
    <w:p w14:paraId="513A4030" w14:textId="77777777" w:rsidR="00ED51B9" w:rsidRPr="00ED51B9" w:rsidRDefault="00ED51B9" w:rsidP="00ED51B9">
      <w:pPr>
        <w:ind w:right="3" w:firstLine="426"/>
        <w:jc w:val="both"/>
        <w:rPr>
          <w:sz w:val="28"/>
          <w:szCs w:val="28"/>
        </w:rPr>
      </w:pPr>
      <w:r w:rsidRPr="00ED51B9">
        <w:rPr>
          <w:sz w:val="28"/>
          <w:szCs w:val="28"/>
        </w:rPr>
        <w:t>6.</w:t>
      </w:r>
      <w:r w:rsidRPr="00ED51B9">
        <w:rPr>
          <w:sz w:val="28"/>
          <w:szCs w:val="28"/>
        </w:rPr>
        <w:tab/>
        <w:t>Тәуелсіз мейіргер тәжірибесіндегі патронаж қызметі.</w:t>
      </w:r>
    </w:p>
    <w:p w14:paraId="42BD53F8" w14:textId="77777777" w:rsidR="00ED51B9" w:rsidRPr="00ED51B9" w:rsidRDefault="00ED51B9" w:rsidP="00ED51B9">
      <w:pPr>
        <w:ind w:right="3" w:firstLine="426"/>
        <w:jc w:val="both"/>
        <w:rPr>
          <w:sz w:val="28"/>
          <w:szCs w:val="28"/>
        </w:rPr>
      </w:pPr>
      <w:r w:rsidRPr="00ED51B9">
        <w:rPr>
          <w:sz w:val="28"/>
          <w:szCs w:val="28"/>
        </w:rPr>
        <w:t>7.</w:t>
      </w:r>
      <w:r w:rsidRPr="00ED51B9">
        <w:rPr>
          <w:sz w:val="28"/>
          <w:szCs w:val="28"/>
        </w:rPr>
        <w:tab/>
        <w:t>Ең көп таралған жұқпалы емес аурулар (ЖҚА) және жіті респираторлық вирустық инфекциялар (ЖРВИ) кезінде мейіргерлік қабылдау.</w:t>
      </w:r>
    </w:p>
    <w:p w14:paraId="744B2576" w14:textId="77777777" w:rsidR="00ED51B9" w:rsidRPr="00ED51B9" w:rsidRDefault="00ED51B9" w:rsidP="00ED51B9">
      <w:pPr>
        <w:ind w:right="3" w:firstLine="567"/>
        <w:jc w:val="both"/>
        <w:rPr>
          <w:sz w:val="28"/>
          <w:szCs w:val="28"/>
        </w:rPr>
      </w:pPr>
      <w:r w:rsidRPr="00ED51B9">
        <w:rPr>
          <w:sz w:val="28"/>
          <w:szCs w:val="28"/>
        </w:rPr>
        <w:t>АМСК көрсететін мейіргер мамандар арасында  амбулаториялық жағдайда мейіргерлік қабылдаудың енгізілуі бойынша білімін бағалау мақсатында тестік бақылау жүргізілді. Құжаттың мақсаты - емханалар мен алғашқы медициналық-</w:t>
      </w:r>
      <w:r w:rsidRPr="00ED51B9">
        <w:rPr>
          <w:sz w:val="28"/>
          <w:szCs w:val="28"/>
        </w:rPr>
        <w:lastRenderedPageBreak/>
        <w:t>санитарлық көмек мекемелерінде амбулаториялық мейіргерлік күтімді жүзеге асыруда мейіргер мамандарының түсінігі мен тәжірибесін бағалау.</w:t>
      </w:r>
    </w:p>
    <w:p w14:paraId="31CBF6AE" w14:textId="01E90DF1" w:rsidR="0015631E" w:rsidRDefault="00ED51B9" w:rsidP="00ED51B9">
      <w:pPr>
        <w:pStyle w:val="a3"/>
        <w:ind w:left="0" w:right="3" w:firstLine="567"/>
      </w:pPr>
      <w:r w:rsidRPr="00ED51B9">
        <w:t xml:space="preserve">Сауалнама тесттік форматта жүргізілінді. Зерттеу барысында </w:t>
      </w:r>
      <w:r w:rsidRPr="00ED51B9">
        <w:rPr>
          <w:highlight w:val="cyan"/>
        </w:rPr>
        <w:t>2</w:t>
      </w:r>
      <w:r w:rsidRPr="00ED51B9">
        <w:t>22 респондент қатысты. Құрастырылған  клиникалық мейіргерлік нұсқаулықтар саны деген сұраққа 15 деген жауап нұсқасын таңдағандар саны 60,4%  көрсетті</w:t>
      </w:r>
    </w:p>
    <w:p w14:paraId="5B600CAD" w14:textId="77777777" w:rsidR="0066212E" w:rsidRPr="00ED51B9" w:rsidRDefault="0066212E" w:rsidP="00ED51B9">
      <w:pPr>
        <w:pStyle w:val="a3"/>
        <w:ind w:left="0" w:right="3" w:firstLine="567"/>
        <w:rPr>
          <w:b/>
          <w:bCs/>
        </w:rPr>
      </w:pPr>
    </w:p>
    <w:p w14:paraId="60713FEE" w14:textId="3E0A2FA5" w:rsidR="0007623F" w:rsidRDefault="004C6AA0" w:rsidP="00302FD7">
      <w:pPr>
        <w:pStyle w:val="a3"/>
        <w:ind w:left="0" w:right="3" w:firstLine="993"/>
        <w:rPr>
          <w:b/>
          <w:bCs/>
        </w:rPr>
      </w:pPr>
      <w:r w:rsidRPr="004C6AA0">
        <w:rPr>
          <w:b/>
          <w:bCs/>
          <w:noProof/>
          <w:lang w:val="ru-RU" w:eastAsia="ru-RU"/>
        </w:rPr>
        <w:drawing>
          <wp:inline distT="0" distB="0" distL="0" distR="0" wp14:anchorId="27D29D44" wp14:editId="26C7C130">
            <wp:extent cx="4070985" cy="1690481"/>
            <wp:effectExtent l="0" t="19050" r="5715" b="5080"/>
            <wp:docPr id="1493725910" name="Диаграмма 1">
              <a:extLst xmlns:a="http://schemas.openxmlformats.org/drawingml/2006/main">
                <a:ext uri="{FF2B5EF4-FFF2-40B4-BE49-F238E27FC236}">
                  <a16:creationId xmlns:a16="http://schemas.microsoft.com/office/drawing/2014/main" id="{00000000-0008-0000-00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ED31CB2" w14:textId="77777777" w:rsidR="0066212E" w:rsidRDefault="0066212E" w:rsidP="00302FD7">
      <w:pPr>
        <w:pStyle w:val="a3"/>
        <w:ind w:left="0" w:right="3" w:firstLine="993"/>
        <w:rPr>
          <w:b/>
          <w:bCs/>
        </w:rPr>
      </w:pPr>
    </w:p>
    <w:p w14:paraId="4C2F25A8" w14:textId="6FE08D7B" w:rsidR="0084678E" w:rsidRPr="00656F9B" w:rsidRDefault="006115F9" w:rsidP="00656F9B">
      <w:pPr>
        <w:pStyle w:val="a3"/>
        <w:ind w:right="3" w:firstLine="567"/>
        <w:jc w:val="center"/>
        <w:rPr>
          <w:bCs/>
          <w:iCs/>
        </w:rPr>
      </w:pPr>
      <w:r w:rsidRPr="00656F9B">
        <w:rPr>
          <w:bCs/>
        </w:rPr>
        <w:t xml:space="preserve">Сурет 7 –  </w:t>
      </w:r>
      <w:r w:rsidR="0084678E" w:rsidRPr="00656F9B">
        <w:rPr>
          <w:bCs/>
          <w:iCs/>
        </w:rPr>
        <w:t>Құрастырылған  клиникалық мейіргерлік</w:t>
      </w:r>
      <w:r w:rsidR="00DE5657" w:rsidRPr="00656F9B">
        <w:rPr>
          <w:bCs/>
          <w:iCs/>
        </w:rPr>
        <w:t xml:space="preserve"> </w:t>
      </w:r>
      <w:r w:rsidR="0084678E" w:rsidRPr="00656F9B">
        <w:rPr>
          <w:bCs/>
          <w:iCs/>
        </w:rPr>
        <w:t>нұсқаулықтар саны  15</w:t>
      </w:r>
    </w:p>
    <w:p w14:paraId="2D565B01" w14:textId="77777777" w:rsidR="004C6AA0" w:rsidRDefault="004C6AA0" w:rsidP="001732ED">
      <w:pPr>
        <w:pStyle w:val="a3"/>
        <w:ind w:left="0" w:right="3" w:firstLine="567"/>
        <w:rPr>
          <w:b/>
          <w:bCs/>
        </w:rPr>
      </w:pPr>
    </w:p>
    <w:p w14:paraId="11EDED14" w14:textId="12C71439" w:rsidR="00F60DF7" w:rsidRDefault="00BF3EA5" w:rsidP="001732ED">
      <w:pPr>
        <w:pStyle w:val="a3"/>
        <w:ind w:left="0" w:right="3" w:firstLine="567"/>
        <w:rPr>
          <w:b/>
          <w:bCs/>
        </w:rPr>
      </w:pPr>
      <w:r>
        <w:t>Құрастырылған  клиникалық мейіргерлік нұсқаулықтар саны деген</w:t>
      </w:r>
      <w:r w:rsidR="008F0B85">
        <w:t xml:space="preserve"> бастапқы</w:t>
      </w:r>
      <w:r>
        <w:t xml:space="preserve"> сұраққа 15 деген жауап нұсқасын таңдағандар саны 60,4%  көрсетті</w:t>
      </w:r>
      <w:r w:rsidR="008F0B85">
        <w:t>.</w:t>
      </w:r>
      <w:r w:rsidR="009F6865">
        <w:t xml:space="preserve"> </w:t>
      </w:r>
      <w:r w:rsidR="00FA4BDC">
        <w:t xml:space="preserve">Семинардан кейінгі </w:t>
      </w:r>
      <w:r w:rsidR="00E03990">
        <w:rPr>
          <w:lang/>
        </w:rPr>
        <w:t>д</w:t>
      </w:r>
      <w:r w:rsidR="00E03990">
        <w:t xml:space="preserve">ұрыс </w:t>
      </w:r>
      <w:r w:rsidR="00FA4BDC">
        <w:t xml:space="preserve">жауап нұсқасын таңдағандар саны </w:t>
      </w:r>
      <w:r w:rsidR="00FA4BDC">
        <w:rPr>
          <w:lang/>
        </w:rPr>
        <w:t>85</w:t>
      </w:r>
      <w:r w:rsidR="00FA4BDC">
        <w:t>,</w:t>
      </w:r>
      <w:r w:rsidR="00FA4BDC">
        <w:rPr>
          <w:lang/>
        </w:rPr>
        <w:t>8</w:t>
      </w:r>
      <w:r w:rsidR="00FA4BDC">
        <w:t>%  көрсетті.</w:t>
      </w:r>
    </w:p>
    <w:p w14:paraId="53D760C5" w14:textId="77777777" w:rsidR="00F60DF7" w:rsidRDefault="00F60DF7" w:rsidP="001732ED">
      <w:pPr>
        <w:pStyle w:val="a3"/>
        <w:ind w:left="0" w:right="3" w:firstLine="567"/>
        <w:rPr>
          <w:b/>
          <w:bCs/>
        </w:rPr>
      </w:pPr>
    </w:p>
    <w:p w14:paraId="3CE8242C" w14:textId="769EC7ED" w:rsidR="00F60DF7" w:rsidRDefault="00F60DF7" w:rsidP="00432522">
      <w:pPr>
        <w:pStyle w:val="a3"/>
        <w:ind w:left="0" w:right="3" w:firstLine="1560"/>
        <w:rPr>
          <w:b/>
          <w:bCs/>
        </w:rPr>
      </w:pPr>
      <w:r w:rsidRPr="00F60DF7">
        <w:rPr>
          <w:b/>
          <w:bCs/>
          <w:noProof/>
          <w:lang w:val="ru-RU" w:eastAsia="ru-RU"/>
        </w:rPr>
        <w:drawing>
          <wp:inline distT="0" distB="0" distL="0" distR="0" wp14:anchorId="4468B8F9" wp14:editId="09963EB5">
            <wp:extent cx="4333461" cy="2059416"/>
            <wp:effectExtent l="0" t="0" r="10160" b="17145"/>
            <wp:docPr id="555388936" name="Диаграмма 1">
              <a:extLst xmlns:a="http://schemas.openxmlformats.org/drawingml/2006/main">
                <a:ext uri="{FF2B5EF4-FFF2-40B4-BE49-F238E27FC236}">
                  <a16:creationId xmlns:a16="http://schemas.microsoft.com/office/drawing/2014/main" id="{00000000-0008-0000-00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E7443D6" w14:textId="77777777" w:rsidR="0084678E" w:rsidRDefault="0084678E" w:rsidP="0084678E">
      <w:pPr>
        <w:pStyle w:val="a3"/>
        <w:ind w:right="3" w:firstLine="567"/>
        <w:rPr>
          <w:b/>
          <w:bCs/>
        </w:rPr>
      </w:pPr>
      <w:r>
        <w:rPr>
          <w:b/>
          <w:bCs/>
        </w:rPr>
        <w:t xml:space="preserve"> </w:t>
      </w:r>
    </w:p>
    <w:p w14:paraId="5B153B0C" w14:textId="275DD4B0" w:rsidR="0084678E" w:rsidRPr="0066212E" w:rsidRDefault="003B489F" w:rsidP="0066212E">
      <w:pPr>
        <w:pStyle w:val="a3"/>
        <w:ind w:right="3" w:firstLine="567"/>
        <w:jc w:val="center"/>
        <w:rPr>
          <w:bCs/>
        </w:rPr>
      </w:pPr>
      <w:r w:rsidRPr="0066212E">
        <w:rPr>
          <w:bCs/>
        </w:rPr>
        <w:t xml:space="preserve">Сурет 8 –  </w:t>
      </w:r>
      <w:r w:rsidR="0084678E" w:rsidRPr="0066212E">
        <w:rPr>
          <w:bCs/>
        </w:rPr>
        <w:t>Мейіргерге арналған шешім қабылдау құралы</w:t>
      </w:r>
    </w:p>
    <w:p w14:paraId="3A6A4DCB" w14:textId="47EB3953" w:rsidR="00F60DF7" w:rsidRPr="0066212E" w:rsidRDefault="0084678E" w:rsidP="0066212E">
      <w:pPr>
        <w:pStyle w:val="a3"/>
        <w:ind w:left="0" w:right="3" w:firstLine="567"/>
        <w:jc w:val="center"/>
        <w:rPr>
          <w:bCs/>
        </w:rPr>
      </w:pPr>
      <w:r w:rsidRPr="0066212E">
        <w:rPr>
          <w:bCs/>
        </w:rPr>
        <w:t>(</w:t>
      </w:r>
      <w:r w:rsidRPr="0066212E">
        <w:rPr>
          <w:bCs/>
          <w:i/>
          <w:iCs/>
        </w:rPr>
        <w:t>Клиникалық мейіргерлік ісі жөніндегі нұсқаулық</w:t>
      </w:r>
    </w:p>
    <w:p w14:paraId="4045820E" w14:textId="77777777" w:rsidR="0060792E" w:rsidRDefault="0060792E" w:rsidP="0060792E">
      <w:pPr>
        <w:pStyle w:val="afa"/>
        <w:ind w:firstLine="720"/>
        <w:jc w:val="both"/>
        <w:rPr>
          <w:rFonts w:ascii="Times New Roman" w:hAnsi="Times New Roman" w:cs="Times New Roman"/>
          <w:sz w:val="28"/>
          <w:szCs w:val="28"/>
          <w:shd w:val="clear" w:color="auto" w:fill="FFFFFF"/>
          <w:lang w:val="kk-KZ"/>
        </w:rPr>
      </w:pPr>
    </w:p>
    <w:p w14:paraId="479296DD" w14:textId="5F486323" w:rsidR="0060792E" w:rsidRPr="00DF5474" w:rsidRDefault="0060792E" w:rsidP="0060792E">
      <w:pPr>
        <w:pStyle w:val="afa"/>
        <w:ind w:firstLine="720"/>
        <w:jc w:val="both"/>
        <w:rPr>
          <w:rFonts w:ascii="Times New Roman" w:hAnsi="Times New Roman" w:cs="Times New Roman"/>
          <w:sz w:val="28"/>
          <w:szCs w:val="28"/>
          <w:shd w:val="clear" w:color="auto" w:fill="FFFFFF"/>
          <w:lang w:val="kk-KZ"/>
        </w:rPr>
      </w:pPr>
      <w:r w:rsidRPr="00DF5474">
        <w:rPr>
          <w:rFonts w:ascii="Times New Roman" w:hAnsi="Times New Roman" w:cs="Times New Roman"/>
          <w:sz w:val="28"/>
          <w:szCs w:val="28"/>
          <w:shd w:val="clear" w:color="auto" w:fill="FFFFFF"/>
          <w:lang w:val="kk-KZ"/>
        </w:rPr>
        <w:t>Мейіргерге арналған шешім қабылдау құралы деген сұраққа «Клиникалық мейіргерлік ісі жөніндегі нұсқаулық»</w:t>
      </w:r>
      <w:r>
        <w:rPr>
          <w:rFonts w:ascii="Times New Roman" w:hAnsi="Times New Roman" w:cs="Times New Roman"/>
          <w:sz w:val="28"/>
          <w:szCs w:val="28"/>
          <w:shd w:val="clear" w:color="auto" w:fill="FFFFFF"/>
          <w:lang w:val="kk-KZ"/>
        </w:rPr>
        <w:t xml:space="preserve"> бастапқы тестілеуде</w:t>
      </w:r>
      <w:r w:rsidRPr="00DF5474">
        <w:rPr>
          <w:rFonts w:ascii="Times New Roman" w:hAnsi="Times New Roman" w:cs="Times New Roman"/>
          <w:sz w:val="28"/>
          <w:szCs w:val="28"/>
          <w:shd w:val="clear" w:color="auto" w:fill="FFFFFF"/>
          <w:lang w:val="kk-KZ"/>
        </w:rPr>
        <w:t xml:space="preserve"> 5,2 % </w:t>
      </w:r>
      <w:r w:rsidR="004C69C0">
        <w:rPr>
          <w:rFonts w:ascii="Times New Roman" w:hAnsi="Times New Roman" w:cs="Times New Roman"/>
          <w:sz w:val="28"/>
          <w:szCs w:val="28"/>
          <w:shd w:val="clear" w:color="auto" w:fill="FFFFFF"/>
          <w:lang w:val="kk-KZ"/>
        </w:rPr>
        <w:t xml:space="preserve"> кейінгі тестілеуде </w:t>
      </w:r>
      <w:r w:rsidR="004C69C0" w:rsidRPr="004C69C0">
        <w:rPr>
          <w:rFonts w:ascii="Times New Roman" w:hAnsi="Times New Roman" w:cs="Times New Roman"/>
          <w:sz w:val="28"/>
          <w:szCs w:val="28"/>
          <w:shd w:val="clear" w:color="auto" w:fill="FFFFFF"/>
          <w:lang w:val="kk-KZ"/>
        </w:rPr>
        <w:t>78</w:t>
      </w:r>
      <w:r w:rsidR="004C69C0">
        <w:rPr>
          <w:rFonts w:ascii="Times New Roman" w:hAnsi="Times New Roman" w:cs="Times New Roman"/>
          <w:sz w:val="28"/>
          <w:szCs w:val="28"/>
          <w:shd w:val="clear" w:color="auto" w:fill="FFFFFF"/>
          <w:lang w:val="kk-KZ"/>
        </w:rPr>
        <w:t>,20%</w:t>
      </w:r>
      <w:r w:rsidR="00302FD7">
        <w:rPr>
          <w:rFonts w:ascii="Times New Roman" w:hAnsi="Times New Roman" w:cs="Times New Roman"/>
          <w:sz w:val="28"/>
          <w:szCs w:val="28"/>
          <w:shd w:val="clear" w:color="auto" w:fill="FFFFFF"/>
          <w:lang w:val="kk-KZ"/>
        </w:rPr>
        <w:t xml:space="preserve"> жоғарғы нәтиже </w:t>
      </w:r>
      <w:r w:rsidRPr="00DF5474">
        <w:rPr>
          <w:rFonts w:ascii="Times New Roman" w:hAnsi="Times New Roman" w:cs="Times New Roman"/>
          <w:sz w:val="28"/>
          <w:szCs w:val="28"/>
          <w:shd w:val="clear" w:color="auto" w:fill="FFFFFF"/>
          <w:lang w:val="kk-KZ"/>
        </w:rPr>
        <w:t>көрсетті.</w:t>
      </w:r>
    </w:p>
    <w:p w14:paraId="27DC6D8B" w14:textId="77777777" w:rsidR="00385613" w:rsidRDefault="00385613" w:rsidP="001732ED">
      <w:pPr>
        <w:pStyle w:val="a3"/>
        <w:ind w:left="0" w:right="3" w:firstLine="567"/>
        <w:rPr>
          <w:b/>
          <w:bCs/>
        </w:rPr>
      </w:pPr>
    </w:p>
    <w:p w14:paraId="4F3C1C5D" w14:textId="2CABAC27" w:rsidR="00385613" w:rsidRDefault="00385613" w:rsidP="002A08D8">
      <w:pPr>
        <w:pStyle w:val="a3"/>
        <w:ind w:left="0" w:right="3" w:firstLine="1560"/>
        <w:rPr>
          <w:b/>
          <w:bCs/>
        </w:rPr>
      </w:pPr>
      <w:r w:rsidRPr="00385613">
        <w:rPr>
          <w:b/>
          <w:bCs/>
          <w:noProof/>
          <w:lang w:val="ru-RU" w:eastAsia="ru-RU"/>
        </w:rPr>
        <w:lastRenderedPageBreak/>
        <w:drawing>
          <wp:inline distT="0" distB="0" distL="0" distR="0" wp14:anchorId="50F81C79" wp14:editId="10CC37F3">
            <wp:extent cx="4242794" cy="2018692"/>
            <wp:effectExtent l="0" t="0" r="5715" b="635"/>
            <wp:docPr id="1560091121" name="Диаграмма 1">
              <a:extLst xmlns:a="http://schemas.openxmlformats.org/drawingml/2006/main">
                <a:ext uri="{FF2B5EF4-FFF2-40B4-BE49-F238E27FC236}">
                  <a16:creationId xmlns:a16="http://schemas.microsoft.com/office/drawing/2014/main" id="{00000000-0008-0000-00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1747057" w14:textId="77777777" w:rsidR="00F37D95" w:rsidRDefault="00F37D95" w:rsidP="001732ED">
      <w:pPr>
        <w:pStyle w:val="a3"/>
        <w:ind w:left="0" w:right="3" w:firstLine="567"/>
        <w:rPr>
          <w:b/>
          <w:bCs/>
        </w:rPr>
      </w:pPr>
    </w:p>
    <w:p w14:paraId="2FBFF181" w14:textId="0DB4A271" w:rsidR="00F37D95" w:rsidRPr="00656F9B" w:rsidRDefault="003B489F" w:rsidP="00656F9B">
      <w:pPr>
        <w:pStyle w:val="a3"/>
        <w:ind w:right="3" w:firstLine="567"/>
        <w:jc w:val="center"/>
        <w:rPr>
          <w:bCs/>
        </w:rPr>
      </w:pPr>
      <w:r w:rsidRPr="00656F9B">
        <w:rPr>
          <w:bCs/>
        </w:rPr>
        <w:t xml:space="preserve">Сурет 9 –  </w:t>
      </w:r>
      <w:r w:rsidR="00F37D95" w:rsidRPr="00656F9B">
        <w:rPr>
          <w:bCs/>
        </w:rPr>
        <w:t xml:space="preserve">Патронаждық мейіргердің қызметі </w:t>
      </w:r>
      <w:r w:rsidR="00F37D95" w:rsidRPr="00656F9B">
        <w:rPr>
          <w:bCs/>
          <w:i/>
          <w:iCs/>
        </w:rPr>
        <w:t>(«Денсаулық сақтау», «адамды және адам өмірін бағалау», «әр адамның белгілі бір жағдайда екенін түсіну</w:t>
      </w:r>
      <w:r w:rsidR="00F37D95" w:rsidRPr="00656F9B">
        <w:rPr>
          <w:bCs/>
        </w:rPr>
        <w:t>».)</w:t>
      </w:r>
    </w:p>
    <w:p w14:paraId="55B15DF5" w14:textId="77777777" w:rsidR="00F37D95" w:rsidRDefault="00F37D95" w:rsidP="001732ED">
      <w:pPr>
        <w:pStyle w:val="a3"/>
        <w:ind w:left="0" w:right="3" w:firstLine="567"/>
        <w:rPr>
          <w:b/>
          <w:bCs/>
        </w:rPr>
      </w:pPr>
    </w:p>
    <w:p w14:paraId="47955ACB" w14:textId="77777777" w:rsidR="00BF3EA5" w:rsidRPr="00DF5474" w:rsidRDefault="00BF3EA5" w:rsidP="00BF3EA5">
      <w:pPr>
        <w:pStyle w:val="afa"/>
        <w:ind w:firstLine="720"/>
        <w:jc w:val="both"/>
        <w:rPr>
          <w:rFonts w:ascii="Times New Roman" w:hAnsi="Times New Roman" w:cs="Times New Roman"/>
          <w:sz w:val="28"/>
          <w:szCs w:val="28"/>
          <w:shd w:val="clear" w:color="auto" w:fill="FFFFFF"/>
          <w:lang w:val="kk-KZ"/>
        </w:rPr>
      </w:pPr>
      <w:r w:rsidRPr="00302FD7">
        <w:rPr>
          <w:rFonts w:ascii="Times New Roman" w:hAnsi="Times New Roman" w:cs="Times New Roman"/>
          <w:sz w:val="28"/>
          <w:szCs w:val="28"/>
          <w:shd w:val="clear" w:color="auto" w:fill="FFFFFF"/>
          <w:lang w:val="kk-KZ"/>
        </w:rPr>
        <w:t>Патронаждық мейіргерлердің  құндылықтары деген сұраққа «Денсаулық» жасау, «адамды және адам өмірін бағалау», «әр адамның белгілі бір жағдайда екенін түсіну» жауап нұсқасын таңдағандар саны 51,9 % көрсетті.</w:t>
      </w:r>
      <w:r w:rsidRPr="00DF5474">
        <w:rPr>
          <w:rFonts w:ascii="Times New Roman" w:hAnsi="Times New Roman" w:cs="Times New Roman"/>
          <w:sz w:val="28"/>
          <w:szCs w:val="28"/>
          <w:shd w:val="clear" w:color="auto" w:fill="FFFFFF"/>
          <w:lang w:val="kk-KZ"/>
        </w:rPr>
        <w:t xml:space="preserve"> </w:t>
      </w:r>
    </w:p>
    <w:p w14:paraId="6E04C20D" w14:textId="77777777" w:rsidR="00BF3EA5" w:rsidRDefault="00BF3EA5" w:rsidP="001732ED">
      <w:pPr>
        <w:pStyle w:val="a3"/>
        <w:ind w:left="0" w:right="3" w:firstLine="567"/>
        <w:rPr>
          <w:b/>
          <w:bCs/>
        </w:rPr>
      </w:pPr>
    </w:p>
    <w:p w14:paraId="77D838BA" w14:textId="7A09BBFA" w:rsidR="00F37D95" w:rsidRDefault="00074625" w:rsidP="002A08D8">
      <w:pPr>
        <w:pStyle w:val="a3"/>
        <w:ind w:left="0" w:right="3" w:firstLine="1560"/>
        <w:rPr>
          <w:b/>
          <w:bCs/>
        </w:rPr>
      </w:pPr>
      <w:r w:rsidRPr="00074625">
        <w:rPr>
          <w:b/>
          <w:bCs/>
          <w:noProof/>
          <w:lang w:val="ru-RU" w:eastAsia="ru-RU"/>
        </w:rPr>
        <w:drawing>
          <wp:inline distT="0" distB="0" distL="0" distR="0" wp14:anchorId="627D50E4" wp14:editId="211E4C0C">
            <wp:extent cx="3918226" cy="2020653"/>
            <wp:effectExtent l="0" t="0" r="6350" b="17780"/>
            <wp:docPr id="513990842" name="Диаграмма 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CDA7170" w14:textId="77777777" w:rsidR="00F37D95" w:rsidRPr="00FC65B7" w:rsidRDefault="00F37D95" w:rsidP="001732ED">
      <w:pPr>
        <w:pStyle w:val="a3"/>
        <w:ind w:left="0" w:right="3" w:firstLine="567"/>
        <w:rPr>
          <w:b/>
          <w:bCs/>
          <w:sz w:val="24"/>
          <w:szCs w:val="24"/>
        </w:rPr>
      </w:pPr>
    </w:p>
    <w:p w14:paraId="1137F1F1" w14:textId="31012020" w:rsidR="00ED3906" w:rsidRPr="00656F9B" w:rsidRDefault="003B489F" w:rsidP="00656F9B">
      <w:pPr>
        <w:pStyle w:val="a3"/>
        <w:ind w:right="3" w:firstLine="567"/>
        <w:jc w:val="center"/>
        <w:rPr>
          <w:bCs/>
        </w:rPr>
      </w:pPr>
      <w:r w:rsidRPr="00656F9B">
        <w:rPr>
          <w:bCs/>
        </w:rPr>
        <w:t xml:space="preserve">Сурет 10 –  </w:t>
      </w:r>
      <w:r w:rsidR="00ED3906" w:rsidRPr="00656F9B">
        <w:rPr>
          <w:bCs/>
        </w:rPr>
        <w:t>Клиникалық мейіргерлік нұсқаулықтар ұсынған жұлын жарақатынан кейін невропатиялық ауруы бар адамдарда фибромиалгиясы бар науқастарды емдеудің тиімді тәсілі.</w:t>
      </w:r>
      <w:r w:rsidR="00ED3906" w:rsidRPr="00656F9B">
        <w:rPr>
          <w:bCs/>
          <w:i/>
          <w:iCs/>
        </w:rPr>
        <w:t>(Көпсалалы)</w:t>
      </w:r>
    </w:p>
    <w:p w14:paraId="1F283B3A" w14:textId="77777777" w:rsidR="00ED3906" w:rsidRDefault="00ED3906" w:rsidP="001732ED">
      <w:pPr>
        <w:pStyle w:val="a3"/>
        <w:ind w:left="0" w:right="3" w:firstLine="567"/>
        <w:rPr>
          <w:b/>
          <w:bCs/>
        </w:rPr>
      </w:pPr>
    </w:p>
    <w:p w14:paraId="4D6D6A1E" w14:textId="0A6922DB" w:rsidR="000754D6" w:rsidRDefault="0011275D" w:rsidP="001732ED">
      <w:pPr>
        <w:pStyle w:val="a3"/>
        <w:ind w:left="0" w:right="3" w:firstLine="567"/>
      </w:pPr>
      <w:r>
        <w:t xml:space="preserve">Клиникалық мейіргерлік нұсқаулықтар ұсынған жұлын жарақатынан кейін невропатиялық ауруы бар адамдарда фибромиалгиясы бар науқастарды емдеудің тиімді тәсілі сұрағына көпсалалы жауап нұсқасын таңдағандар 19,4 %  </w:t>
      </w:r>
      <w:r w:rsidR="007554AD" w:rsidRPr="007554AD">
        <w:t>көрсеткіші.</w:t>
      </w:r>
    </w:p>
    <w:p w14:paraId="3F0C90F3" w14:textId="77777777" w:rsidR="002A08D8" w:rsidRDefault="002A08D8" w:rsidP="001732ED">
      <w:pPr>
        <w:pStyle w:val="a3"/>
        <w:ind w:left="0" w:right="3" w:firstLine="567"/>
        <w:rPr>
          <w:b/>
          <w:bCs/>
        </w:rPr>
      </w:pPr>
    </w:p>
    <w:p w14:paraId="2A9F429F" w14:textId="178046A7" w:rsidR="000754D6" w:rsidRDefault="000754D6" w:rsidP="002A08D8">
      <w:pPr>
        <w:pStyle w:val="a3"/>
        <w:ind w:left="0" w:right="3" w:firstLine="1560"/>
        <w:rPr>
          <w:b/>
          <w:bCs/>
        </w:rPr>
      </w:pPr>
      <w:r w:rsidRPr="002A08D8">
        <w:rPr>
          <w:b/>
          <w:bCs/>
          <w:noProof/>
          <w:sz w:val="22"/>
          <w:szCs w:val="22"/>
          <w:lang w:val="ru-RU" w:eastAsia="ru-RU"/>
        </w:rPr>
        <w:lastRenderedPageBreak/>
        <w:drawing>
          <wp:inline distT="0" distB="0" distL="0" distR="0" wp14:anchorId="2F2326B9" wp14:editId="3528639A">
            <wp:extent cx="4253534" cy="1891941"/>
            <wp:effectExtent l="0" t="0" r="13970" b="13335"/>
            <wp:docPr id="619383937" name="Диаграмма 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203F7B8" w14:textId="77777777" w:rsidR="00F37D95" w:rsidRDefault="00F37D95" w:rsidP="001732ED">
      <w:pPr>
        <w:pStyle w:val="a3"/>
        <w:ind w:left="0" w:right="3" w:firstLine="567"/>
        <w:rPr>
          <w:b/>
          <w:bCs/>
        </w:rPr>
      </w:pPr>
    </w:p>
    <w:p w14:paraId="1572F5FE" w14:textId="00A53E6F" w:rsidR="000754D6" w:rsidRPr="00656F9B" w:rsidRDefault="003B489F" w:rsidP="00656F9B">
      <w:pPr>
        <w:pStyle w:val="a3"/>
        <w:ind w:right="3"/>
        <w:jc w:val="center"/>
        <w:rPr>
          <w:bCs/>
        </w:rPr>
      </w:pPr>
      <w:r w:rsidRPr="00656F9B">
        <w:rPr>
          <w:bCs/>
        </w:rPr>
        <w:t xml:space="preserve">Сурет 11 –  </w:t>
      </w:r>
      <w:r w:rsidR="000754D6" w:rsidRPr="00656F9B">
        <w:rPr>
          <w:bCs/>
        </w:rPr>
        <w:t xml:space="preserve">Ауырсынудың қарқындылығын бағалау үшін ауырсынуды </w:t>
      </w:r>
      <w:r w:rsidR="00302FD7" w:rsidRPr="00656F9B">
        <w:rPr>
          <w:bCs/>
        </w:rPr>
        <w:t xml:space="preserve"> </w:t>
      </w:r>
      <w:r w:rsidR="000754D6" w:rsidRPr="00656F9B">
        <w:rPr>
          <w:bCs/>
        </w:rPr>
        <w:t>бағалаудың келесі түрін қолдануға болады:</w:t>
      </w:r>
      <w:r w:rsidR="00302FD7" w:rsidRPr="00656F9B">
        <w:rPr>
          <w:bCs/>
        </w:rPr>
        <w:t xml:space="preserve"> </w:t>
      </w:r>
      <w:r w:rsidR="000754D6" w:rsidRPr="00656F9B">
        <w:rPr>
          <w:bCs/>
        </w:rPr>
        <w:t>(</w:t>
      </w:r>
      <w:r w:rsidR="000754D6" w:rsidRPr="00656F9B">
        <w:rPr>
          <w:bCs/>
          <w:i/>
          <w:iCs/>
        </w:rPr>
        <w:t>Вонг-Бейкер шкаласы бойынша</w:t>
      </w:r>
      <w:r w:rsidR="000754D6" w:rsidRPr="00656F9B">
        <w:rPr>
          <w:bCs/>
        </w:rPr>
        <w:t>)</w:t>
      </w:r>
    </w:p>
    <w:p w14:paraId="6E7FB92F" w14:textId="77777777" w:rsidR="00302FD7" w:rsidRDefault="00302FD7" w:rsidP="007C2A9E">
      <w:pPr>
        <w:pStyle w:val="afa"/>
        <w:ind w:firstLine="720"/>
        <w:jc w:val="both"/>
        <w:rPr>
          <w:rFonts w:ascii="Times New Roman" w:hAnsi="Times New Roman" w:cs="Times New Roman"/>
          <w:sz w:val="28"/>
          <w:szCs w:val="28"/>
          <w:shd w:val="clear" w:color="auto" w:fill="FFFFFF"/>
          <w:lang w:val="kk-KZ"/>
        </w:rPr>
      </w:pPr>
    </w:p>
    <w:p w14:paraId="0AC0E10D" w14:textId="0E40FEE8" w:rsidR="007C2A9E" w:rsidRPr="00DF5474" w:rsidRDefault="007C2A9E" w:rsidP="007C2A9E">
      <w:pPr>
        <w:pStyle w:val="afa"/>
        <w:ind w:firstLine="720"/>
        <w:jc w:val="both"/>
        <w:rPr>
          <w:rFonts w:ascii="Times New Roman" w:hAnsi="Times New Roman" w:cs="Times New Roman"/>
          <w:sz w:val="28"/>
          <w:szCs w:val="28"/>
          <w:shd w:val="clear" w:color="auto" w:fill="FFFFFF"/>
          <w:lang w:val="kk-KZ"/>
        </w:rPr>
      </w:pPr>
      <w:r w:rsidRPr="00DF5474">
        <w:rPr>
          <w:rFonts w:ascii="Times New Roman" w:hAnsi="Times New Roman" w:cs="Times New Roman"/>
          <w:sz w:val="28"/>
          <w:szCs w:val="28"/>
          <w:shd w:val="clear" w:color="auto" w:fill="FFFFFF"/>
          <w:lang w:val="kk-KZ"/>
        </w:rPr>
        <w:t xml:space="preserve">Ауырсынудың қарқындылығын бағалау үшін ауырсынуды бағалаудың келесі түрін қолдануға болады: деген сұраққа «Вонг-Бейкер  шкаласы бойынша» жауап нұсқасын таңдағандар саны 70 % көрсетті. </w:t>
      </w:r>
    </w:p>
    <w:p w14:paraId="7A3D3AEB" w14:textId="385BF23C" w:rsidR="00F6024F" w:rsidRDefault="00F6024F" w:rsidP="001732ED">
      <w:pPr>
        <w:pStyle w:val="a3"/>
        <w:ind w:left="0" w:right="3" w:firstLine="567"/>
        <w:rPr>
          <w:b/>
          <w:bCs/>
        </w:rPr>
      </w:pPr>
      <w:r>
        <w:rPr>
          <w:b/>
          <w:bCs/>
        </w:rPr>
        <w:t xml:space="preserve"> </w:t>
      </w:r>
    </w:p>
    <w:p w14:paraId="60D65081" w14:textId="772B03A6" w:rsidR="00D93F19" w:rsidRDefault="000514E8" w:rsidP="001732ED">
      <w:pPr>
        <w:pStyle w:val="a3"/>
        <w:ind w:left="0" w:right="3" w:firstLine="567"/>
        <w:rPr>
          <w:b/>
          <w:bCs/>
        </w:rPr>
      </w:pPr>
      <w:r>
        <w:rPr>
          <w:b/>
          <w:bCs/>
          <w:noProof/>
          <w:lang w:val="ru-RU" w:eastAsia="ru-RU"/>
        </w:rPr>
        <w:drawing>
          <wp:inline distT="0" distB="0" distL="0" distR="0" wp14:anchorId="4837DF15" wp14:editId="50997CDF">
            <wp:extent cx="5486400" cy="2321781"/>
            <wp:effectExtent l="0" t="0" r="0" b="2540"/>
            <wp:docPr id="20565576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E58D834" w14:textId="77777777" w:rsidR="00656F9B" w:rsidRDefault="00656F9B" w:rsidP="001732ED">
      <w:pPr>
        <w:pStyle w:val="a3"/>
        <w:ind w:left="0" w:right="3" w:firstLine="567"/>
        <w:rPr>
          <w:b/>
          <w:bCs/>
        </w:rPr>
      </w:pPr>
    </w:p>
    <w:p w14:paraId="4A336EC1" w14:textId="0BBC1799" w:rsidR="00D93F19" w:rsidRDefault="003B489F" w:rsidP="00656F9B">
      <w:pPr>
        <w:pStyle w:val="a3"/>
        <w:ind w:left="0" w:right="3" w:firstLine="567"/>
        <w:jc w:val="center"/>
        <w:rPr>
          <w:iCs/>
          <w:color w:val="231F20"/>
          <w:spacing w:val="-2"/>
        </w:rPr>
      </w:pPr>
      <w:r w:rsidRPr="00656F9B">
        <w:rPr>
          <w:bCs/>
        </w:rPr>
        <w:t xml:space="preserve">Сурет 12 –  </w:t>
      </w:r>
      <w:r w:rsidR="00A32EB8" w:rsidRPr="00656F9B">
        <w:rPr>
          <w:iCs/>
          <w:color w:val="231F20"/>
          <w:spacing w:val="-2"/>
        </w:rPr>
        <w:t>Мейіргерлік қабылдау мәселелері бойынша АМСК мамандары арасында өткізілген тестілеудің нәтижесі (n=222)</w:t>
      </w:r>
    </w:p>
    <w:p w14:paraId="78A2B9AF" w14:textId="77777777" w:rsidR="00656F9B" w:rsidRPr="00656F9B" w:rsidRDefault="00656F9B" w:rsidP="00656F9B">
      <w:pPr>
        <w:pStyle w:val="a3"/>
        <w:ind w:left="0" w:right="3" w:firstLine="567"/>
        <w:jc w:val="center"/>
        <w:rPr>
          <w:bCs/>
        </w:rPr>
      </w:pPr>
    </w:p>
    <w:p w14:paraId="4A72BC74" w14:textId="77777777" w:rsidR="00C41D53" w:rsidRPr="00C41D53" w:rsidRDefault="00C41D53" w:rsidP="00C41D53">
      <w:pPr>
        <w:pStyle w:val="afa"/>
        <w:ind w:firstLine="720"/>
        <w:jc w:val="both"/>
        <w:rPr>
          <w:rFonts w:ascii="Times New Roman" w:hAnsi="Times New Roman" w:cs="Times New Roman"/>
          <w:sz w:val="28"/>
          <w:szCs w:val="28"/>
          <w:shd w:val="clear" w:color="auto" w:fill="FFFFFF"/>
          <w:lang w:val="kk-KZ"/>
        </w:rPr>
      </w:pPr>
      <w:r w:rsidRPr="00DF5474">
        <w:rPr>
          <w:rFonts w:ascii="Times New Roman" w:hAnsi="Times New Roman" w:cs="Times New Roman"/>
          <w:sz w:val="28"/>
          <w:szCs w:val="28"/>
          <w:shd w:val="clear" w:color="auto" w:fill="FFFFFF"/>
          <w:lang w:val="kk-KZ"/>
        </w:rPr>
        <w:t>«</w:t>
      </w:r>
      <w:r w:rsidRPr="00C41D53">
        <w:rPr>
          <w:rFonts w:ascii="Times New Roman" w:hAnsi="Times New Roman" w:cs="Times New Roman"/>
          <w:sz w:val="28"/>
          <w:szCs w:val="28"/>
          <w:shd w:val="clear" w:color="auto" w:fill="FFFFFF"/>
          <w:lang w:val="kk-KZ"/>
        </w:rPr>
        <w:t>Мейіргерлік диагноз» терминін анықтаңыз деген сұраққа «Мейіргерлік күтімінің бөлігі және оның денсаулығына байланысты нақты және ықтимал мәселелерге науқас ауруының клиникалық белгілерін сипаттайтын мейіргердің клиникалық пікірі бастапқы тестілеуде 27,6 % кейінгі 48,2% көрсетті.</w:t>
      </w:r>
    </w:p>
    <w:p w14:paraId="2EB48E6D" w14:textId="77777777" w:rsidR="00C41D53" w:rsidRPr="00DF5474" w:rsidRDefault="00C41D53" w:rsidP="00C41D53">
      <w:pPr>
        <w:pStyle w:val="afa"/>
        <w:ind w:firstLine="720"/>
        <w:jc w:val="both"/>
        <w:rPr>
          <w:rFonts w:ascii="Times New Roman" w:hAnsi="Times New Roman" w:cs="Times New Roman"/>
          <w:sz w:val="28"/>
          <w:szCs w:val="28"/>
          <w:shd w:val="clear" w:color="auto" w:fill="FFFFFF"/>
          <w:lang w:val="kk-KZ"/>
        </w:rPr>
      </w:pPr>
      <w:r w:rsidRPr="00C41D53">
        <w:rPr>
          <w:rFonts w:ascii="Times New Roman" w:hAnsi="Times New Roman" w:cs="Times New Roman"/>
          <w:sz w:val="28"/>
          <w:szCs w:val="28"/>
          <w:shd w:val="clear" w:color="auto" w:fill="FFFFFF"/>
          <w:lang w:val="kk-KZ"/>
        </w:rPr>
        <w:t>«Мейіргерлік араласуы» терминін анықтаңыз деген сұраққа «Пациенттердің денсаулығы мен жайлылығын жақсарту үшін мейіргер әрекеттері» жауап нұсқасын бастапқыда таңдағандар саны 29,1 % және кейінгі тестіледе 38,2%  анықтады.</w:t>
      </w:r>
    </w:p>
    <w:p w14:paraId="16D7B7C9" w14:textId="77777777" w:rsidR="003925C9" w:rsidRPr="00DF5474" w:rsidRDefault="003925C9" w:rsidP="003925C9">
      <w:pPr>
        <w:pStyle w:val="afa"/>
        <w:ind w:firstLine="720"/>
        <w:jc w:val="both"/>
        <w:rPr>
          <w:rFonts w:ascii="Times New Roman" w:hAnsi="Times New Roman" w:cs="Times New Roman"/>
          <w:sz w:val="28"/>
          <w:szCs w:val="28"/>
          <w:shd w:val="clear" w:color="auto" w:fill="FFFFFF"/>
          <w:lang w:val="kk-KZ"/>
        </w:rPr>
      </w:pPr>
      <w:r w:rsidRPr="003925C9">
        <w:rPr>
          <w:b/>
          <w:bCs/>
          <w:lang w:val="kk-KZ"/>
        </w:rPr>
        <w:t xml:space="preserve"> </w:t>
      </w:r>
      <w:r w:rsidRPr="00DF5474">
        <w:rPr>
          <w:rFonts w:ascii="Times New Roman" w:hAnsi="Times New Roman" w:cs="Times New Roman"/>
          <w:sz w:val="28"/>
          <w:szCs w:val="28"/>
          <w:shd w:val="clear" w:color="auto" w:fill="FFFFFF"/>
          <w:lang w:val="kk-KZ"/>
        </w:rPr>
        <w:t>Кейс-менеджментте қанша кезең (қадам) бар: деген сұраққа «9» жауап нұсқасын таңдағандар саны 24,3 % көрсетті.</w:t>
      </w:r>
    </w:p>
    <w:p w14:paraId="76769D28" w14:textId="77777777" w:rsidR="00427AE4" w:rsidRPr="00427AE4" w:rsidRDefault="00427AE4" w:rsidP="00427AE4">
      <w:pPr>
        <w:pStyle w:val="afa"/>
        <w:ind w:firstLine="720"/>
        <w:jc w:val="both"/>
        <w:rPr>
          <w:rFonts w:ascii="Times New Roman" w:hAnsi="Times New Roman" w:cs="Times New Roman"/>
          <w:sz w:val="28"/>
          <w:szCs w:val="28"/>
          <w:shd w:val="clear" w:color="auto" w:fill="FFFFFF"/>
          <w:lang w:val="kk-KZ"/>
        </w:rPr>
      </w:pPr>
      <w:r w:rsidRPr="00427AE4">
        <w:rPr>
          <w:b/>
          <w:bCs/>
          <w:lang w:val="kk-KZ"/>
        </w:rPr>
        <w:lastRenderedPageBreak/>
        <w:t xml:space="preserve"> </w:t>
      </w:r>
      <w:r w:rsidRPr="00427AE4">
        <w:rPr>
          <w:rFonts w:ascii="Times New Roman" w:hAnsi="Times New Roman" w:cs="Times New Roman"/>
          <w:sz w:val="28"/>
          <w:szCs w:val="28"/>
          <w:shd w:val="clear" w:color="auto" w:fill="FFFFFF"/>
          <w:lang w:val="kk-KZ"/>
        </w:rPr>
        <w:t>«Патронаждық мейіргердің көзқарасының экологиялық принципі білдіреді деген сұраққа «Баланың денсаулығы, дамуы мен әл-ауқаты тығыз байланыста және отбасы мен жақын қоғамдастық контекстінде қарастырылады» жауап нұсқасын таңдағандар саны 52,2 % көрсетті.</w:t>
      </w:r>
    </w:p>
    <w:p w14:paraId="38D70862" w14:textId="3F77EF02" w:rsidR="00D93F19" w:rsidRPr="00427AE4" w:rsidRDefault="00D93F19" w:rsidP="001732ED">
      <w:pPr>
        <w:pStyle w:val="a3"/>
        <w:ind w:left="0" w:right="3" w:firstLine="567"/>
        <w:rPr>
          <w:b/>
          <w:bCs/>
        </w:rPr>
      </w:pPr>
    </w:p>
    <w:p w14:paraId="6376F621" w14:textId="1656B4B3" w:rsidR="00D93F19" w:rsidRDefault="005834B7" w:rsidP="001732ED">
      <w:pPr>
        <w:pStyle w:val="a3"/>
        <w:ind w:left="0" w:right="3" w:firstLine="567"/>
        <w:rPr>
          <w:b/>
          <w:bCs/>
        </w:rPr>
      </w:pPr>
      <w:r>
        <w:rPr>
          <w:b/>
          <w:bCs/>
          <w:noProof/>
          <w:lang w:val="ru-RU" w:eastAsia="ru-RU"/>
        </w:rPr>
        <w:drawing>
          <wp:inline distT="0" distB="0" distL="0" distR="0" wp14:anchorId="175EFF7C" wp14:editId="3591FD5C">
            <wp:extent cx="5597718" cy="2441050"/>
            <wp:effectExtent l="0" t="0" r="3175" b="16510"/>
            <wp:docPr id="82084434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D9FB7A1" w14:textId="77777777" w:rsidR="00656F9B" w:rsidRDefault="00656F9B" w:rsidP="00656F9B">
      <w:pPr>
        <w:pStyle w:val="a3"/>
        <w:ind w:left="0" w:right="3" w:firstLine="567"/>
        <w:jc w:val="center"/>
        <w:rPr>
          <w:bCs/>
        </w:rPr>
      </w:pPr>
    </w:p>
    <w:p w14:paraId="4104BAC7" w14:textId="6EB430AB" w:rsidR="00A32EB8" w:rsidRPr="00656F9B" w:rsidRDefault="003B489F" w:rsidP="00656F9B">
      <w:pPr>
        <w:pStyle w:val="a3"/>
        <w:ind w:left="0" w:right="3" w:firstLine="567"/>
        <w:jc w:val="center"/>
        <w:rPr>
          <w:bCs/>
        </w:rPr>
      </w:pPr>
      <w:r w:rsidRPr="00656F9B">
        <w:rPr>
          <w:bCs/>
        </w:rPr>
        <w:t xml:space="preserve">Сурет 13 –  </w:t>
      </w:r>
      <w:r w:rsidR="00A32EB8" w:rsidRPr="00656F9B">
        <w:rPr>
          <w:rFonts w:ascii="Arial"/>
          <w:iCs/>
          <w:color w:val="231F20"/>
          <w:spacing w:val="-2"/>
        </w:rPr>
        <w:t>Мейіргерлік</w:t>
      </w:r>
      <w:r w:rsidR="00A32EB8" w:rsidRPr="00656F9B">
        <w:rPr>
          <w:rFonts w:ascii="Arial"/>
          <w:iCs/>
          <w:color w:val="231F20"/>
          <w:spacing w:val="-2"/>
        </w:rPr>
        <w:t xml:space="preserve"> </w:t>
      </w:r>
      <w:r w:rsidR="00A32EB8" w:rsidRPr="00656F9B">
        <w:rPr>
          <w:rFonts w:ascii="Arial"/>
          <w:iCs/>
          <w:color w:val="231F20"/>
          <w:spacing w:val="-2"/>
        </w:rPr>
        <w:t>қабылдау</w:t>
      </w:r>
      <w:r w:rsidR="00A32EB8" w:rsidRPr="00656F9B">
        <w:rPr>
          <w:rFonts w:ascii="Arial"/>
          <w:iCs/>
          <w:color w:val="231F20"/>
          <w:spacing w:val="-2"/>
        </w:rPr>
        <w:t xml:space="preserve"> </w:t>
      </w:r>
      <w:r w:rsidR="00A32EB8" w:rsidRPr="00656F9B">
        <w:rPr>
          <w:rFonts w:ascii="Arial"/>
          <w:iCs/>
          <w:color w:val="231F20"/>
          <w:spacing w:val="-2"/>
        </w:rPr>
        <w:t>мәселелері</w:t>
      </w:r>
      <w:r w:rsidR="00A32EB8" w:rsidRPr="00656F9B">
        <w:rPr>
          <w:rFonts w:ascii="Arial"/>
          <w:iCs/>
          <w:color w:val="231F20"/>
          <w:spacing w:val="-2"/>
        </w:rPr>
        <w:t xml:space="preserve"> </w:t>
      </w:r>
      <w:r w:rsidR="00A32EB8" w:rsidRPr="00656F9B">
        <w:rPr>
          <w:rFonts w:ascii="Arial"/>
          <w:iCs/>
          <w:color w:val="231F20"/>
          <w:spacing w:val="-2"/>
        </w:rPr>
        <w:t>бойынша</w:t>
      </w:r>
      <w:r w:rsidR="00A32EB8" w:rsidRPr="00656F9B">
        <w:rPr>
          <w:rFonts w:ascii="Arial"/>
          <w:iCs/>
          <w:color w:val="231F20"/>
          <w:spacing w:val="-2"/>
        </w:rPr>
        <w:t xml:space="preserve"> </w:t>
      </w:r>
      <w:r w:rsidR="00A32EB8" w:rsidRPr="00656F9B">
        <w:rPr>
          <w:rFonts w:ascii="Arial"/>
          <w:iCs/>
          <w:color w:val="231F20"/>
          <w:spacing w:val="-2"/>
        </w:rPr>
        <w:t>АМСК</w:t>
      </w:r>
      <w:r w:rsidR="00A32EB8" w:rsidRPr="00656F9B">
        <w:rPr>
          <w:rFonts w:ascii="Arial"/>
          <w:iCs/>
          <w:color w:val="231F20"/>
          <w:spacing w:val="-2"/>
        </w:rPr>
        <w:t xml:space="preserve"> </w:t>
      </w:r>
      <w:r w:rsidR="00A32EB8" w:rsidRPr="00656F9B">
        <w:rPr>
          <w:rFonts w:ascii="Arial"/>
          <w:iCs/>
          <w:color w:val="231F20"/>
          <w:spacing w:val="-2"/>
        </w:rPr>
        <w:t>мамандары</w:t>
      </w:r>
      <w:r w:rsidR="00A32EB8" w:rsidRPr="00656F9B">
        <w:rPr>
          <w:rFonts w:ascii="Arial"/>
          <w:iCs/>
          <w:color w:val="231F20"/>
          <w:spacing w:val="-2"/>
        </w:rPr>
        <w:t xml:space="preserve"> </w:t>
      </w:r>
      <w:r w:rsidR="00A32EB8" w:rsidRPr="00656F9B">
        <w:rPr>
          <w:rFonts w:ascii="Arial"/>
          <w:iCs/>
          <w:color w:val="231F20"/>
          <w:spacing w:val="-2"/>
        </w:rPr>
        <w:t>арасында</w:t>
      </w:r>
      <w:r w:rsidR="00A32EB8" w:rsidRPr="00656F9B">
        <w:rPr>
          <w:rFonts w:ascii="Arial"/>
          <w:iCs/>
          <w:color w:val="231F20"/>
          <w:spacing w:val="-2"/>
        </w:rPr>
        <w:t xml:space="preserve"> </w:t>
      </w:r>
      <w:r w:rsidR="00A32EB8" w:rsidRPr="00656F9B">
        <w:rPr>
          <w:rFonts w:ascii="Arial"/>
          <w:iCs/>
          <w:color w:val="231F20"/>
          <w:spacing w:val="-2"/>
        </w:rPr>
        <w:t>өткізілген</w:t>
      </w:r>
      <w:r w:rsidR="00A32EB8" w:rsidRPr="00656F9B">
        <w:rPr>
          <w:rFonts w:ascii="Arial"/>
          <w:iCs/>
          <w:color w:val="231F20"/>
          <w:spacing w:val="-2"/>
        </w:rPr>
        <w:t xml:space="preserve"> </w:t>
      </w:r>
      <w:r w:rsidR="00A32EB8" w:rsidRPr="00656F9B">
        <w:rPr>
          <w:rFonts w:ascii="Arial"/>
          <w:iCs/>
          <w:color w:val="231F20"/>
          <w:spacing w:val="-2"/>
        </w:rPr>
        <w:t>тестілеудің</w:t>
      </w:r>
      <w:r w:rsidR="00A32EB8" w:rsidRPr="00656F9B">
        <w:rPr>
          <w:rFonts w:ascii="Arial"/>
          <w:iCs/>
          <w:color w:val="231F20"/>
          <w:spacing w:val="-2"/>
        </w:rPr>
        <w:t xml:space="preserve"> </w:t>
      </w:r>
      <w:r w:rsidR="00A32EB8" w:rsidRPr="00656F9B">
        <w:rPr>
          <w:rFonts w:ascii="Arial"/>
          <w:iCs/>
          <w:color w:val="231F20"/>
          <w:spacing w:val="-2"/>
        </w:rPr>
        <w:t>нәтижесі</w:t>
      </w:r>
      <w:r w:rsidR="00A32EB8" w:rsidRPr="00656F9B">
        <w:rPr>
          <w:rFonts w:ascii="Arial"/>
          <w:iCs/>
          <w:color w:val="231F20"/>
          <w:spacing w:val="-2"/>
        </w:rPr>
        <w:t xml:space="preserve"> </w:t>
      </w:r>
      <w:r w:rsidR="00A32EB8" w:rsidRPr="00656F9B">
        <w:rPr>
          <w:iCs/>
          <w:color w:val="231F20"/>
          <w:spacing w:val="-2"/>
        </w:rPr>
        <w:t>(n=222)</w:t>
      </w:r>
    </w:p>
    <w:p w14:paraId="0A9F5DA2" w14:textId="77777777" w:rsidR="00D93F19" w:rsidRDefault="00D93F19" w:rsidP="001732ED">
      <w:pPr>
        <w:pStyle w:val="a3"/>
        <w:ind w:left="0" w:right="3" w:firstLine="567"/>
        <w:rPr>
          <w:b/>
          <w:bCs/>
        </w:rPr>
      </w:pPr>
    </w:p>
    <w:p w14:paraId="541FF9B3" w14:textId="6321ACCA" w:rsidR="00D93F19" w:rsidRDefault="001073BE" w:rsidP="001732ED">
      <w:pPr>
        <w:pStyle w:val="a3"/>
        <w:ind w:left="0" w:right="3" w:firstLine="567"/>
        <w:rPr>
          <w:b/>
          <w:bCs/>
        </w:rPr>
      </w:pPr>
      <w:r>
        <w:t xml:space="preserve">Опиоидты емес  анальгетиктер: стероидты емес қабынуға қарсы препараттар сұрағына «пироксикам» жауап нұсқасын таңдағандар саны 54,9 %. </w:t>
      </w:r>
    </w:p>
    <w:p w14:paraId="477651C5" w14:textId="77777777" w:rsidR="00BD15B9" w:rsidRPr="00DF5474" w:rsidRDefault="00BD15B9" w:rsidP="00BD15B9">
      <w:pPr>
        <w:pStyle w:val="afa"/>
        <w:ind w:firstLine="720"/>
        <w:jc w:val="both"/>
        <w:rPr>
          <w:rFonts w:ascii="Times New Roman" w:hAnsi="Times New Roman" w:cs="Times New Roman"/>
          <w:sz w:val="28"/>
          <w:szCs w:val="28"/>
          <w:shd w:val="clear" w:color="auto" w:fill="FFFFFF"/>
          <w:lang w:val="kk-KZ"/>
        </w:rPr>
      </w:pPr>
      <w:r w:rsidRPr="00DF5474">
        <w:rPr>
          <w:rFonts w:ascii="Times New Roman" w:hAnsi="Times New Roman" w:cs="Times New Roman"/>
          <w:sz w:val="28"/>
          <w:szCs w:val="28"/>
          <w:shd w:val="clear" w:color="auto" w:fill="FFFFFF"/>
          <w:lang w:val="kk-KZ"/>
        </w:rPr>
        <w:t>Клиникалық мәселе келесі компоненттерден тұрады: деген сұраққа «Жоғарыда айтылғандардың барлығы» жауап нұсқасын таңдағандар саны 56,7 % көрсетті.</w:t>
      </w:r>
    </w:p>
    <w:p w14:paraId="6A18508F" w14:textId="77777777" w:rsidR="00E576B1" w:rsidRPr="00E576B1" w:rsidRDefault="00E576B1" w:rsidP="00E576B1">
      <w:pPr>
        <w:pStyle w:val="afa"/>
        <w:ind w:firstLine="720"/>
        <w:jc w:val="both"/>
        <w:rPr>
          <w:rFonts w:ascii="Times New Roman" w:hAnsi="Times New Roman" w:cs="Times New Roman"/>
          <w:sz w:val="28"/>
          <w:szCs w:val="28"/>
          <w:shd w:val="clear" w:color="auto" w:fill="FFFFFF"/>
          <w:lang w:val="kk-KZ"/>
        </w:rPr>
      </w:pPr>
      <w:r w:rsidRPr="00DF5474">
        <w:rPr>
          <w:rFonts w:ascii="Times New Roman" w:hAnsi="Times New Roman" w:cs="Times New Roman"/>
          <w:sz w:val="28"/>
          <w:szCs w:val="28"/>
          <w:shd w:val="clear" w:color="auto" w:fill="FFFFFF"/>
          <w:lang w:val="kk-KZ"/>
        </w:rPr>
        <w:t xml:space="preserve">Проактивті тәсіл деген сұраққа «Күшті жақтарға назар аударыңыз, позитивті ойлаңыз, шынайы ойлаңыз, түсінігіңізбен бөлісіңіз, әлеуетіңіз туралы көбірек біліңіз» жауап нұсқасын таңдағандар саны </w:t>
      </w:r>
      <w:r w:rsidRPr="00E576B1">
        <w:rPr>
          <w:rFonts w:ascii="Times New Roman" w:hAnsi="Times New Roman" w:cs="Times New Roman"/>
          <w:sz w:val="28"/>
          <w:szCs w:val="28"/>
          <w:shd w:val="clear" w:color="auto" w:fill="FFFFFF"/>
          <w:lang w:val="kk-KZ"/>
        </w:rPr>
        <w:t>47 % белгіледі.</w:t>
      </w:r>
    </w:p>
    <w:p w14:paraId="41D778E8" w14:textId="77777777" w:rsidR="00E576B1" w:rsidRPr="00DF5474" w:rsidRDefault="00E576B1" w:rsidP="00E576B1">
      <w:pPr>
        <w:pStyle w:val="afa"/>
        <w:ind w:firstLine="720"/>
        <w:jc w:val="both"/>
        <w:rPr>
          <w:rFonts w:ascii="Times New Roman" w:hAnsi="Times New Roman" w:cs="Times New Roman"/>
          <w:sz w:val="28"/>
          <w:szCs w:val="28"/>
          <w:shd w:val="clear" w:color="auto" w:fill="FFFFFF"/>
          <w:lang w:val="kk-KZ"/>
        </w:rPr>
      </w:pPr>
      <w:r w:rsidRPr="00E576B1">
        <w:rPr>
          <w:b/>
          <w:bCs/>
          <w:lang w:val="kk-KZ"/>
        </w:rPr>
        <w:t xml:space="preserve"> </w:t>
      </w:r>
      <w:r w:rsidRPr="00E576B1">
        <w:rPr>
          <w:rFonts w:ascii="Times New Roman" w:hAnsi="Times New Roman" w:cs="Times New Roman"/>
          <w:sz w:val="28"/>
          <w:szCs w:val="28"/>
          <w:shd w:val="clear" w:color="auto" w:fill="FFFFFF"/>
          <w:lang w:val="kk-KZ"/>
        </w:rPr>
        <w:t>Құлаудан қорқу кезінде құлау қаупін бағалауға арналған құралдар деген сұраққа «Құлау тиімділігі шкаласы (FES-1)» 31,7% анықтады.</w:t>
      </w:r>
    </w:p>
    <w:p w14:paraId="7BC1E5F2" w14:textId="0BACE77B" w:rsidR="00D93F19" w:rsidRPr="004B1848" w:rsidRDefault="00D93F19" w:rsidP="001732ED">
      <w:pPr>
        <w:pStyle w:val="a3"/>
        <w:ind w:left="0" w:right="3" w:firstLine="567"/>
        <w:rPr>
          <w:b/>
          <w:bCs/>
          <w:iCs/>
          <w:sz w:val="32"/>
          <w:szCs w:val="32"/>
        </w:rPr>
      </w:pPr>
    </w:p>
    <w:p w14:paraId="713F051A" w14:textId="7EFC8714" w:rsidR="00FE58E1" w:rsidRDefault="00656F9B" w:rsidP="00656F9B">
      <w:pPr>
        <w:ind w:left="110"/>
        <w:jc w:val="both"/>
        <w:rPr>
          <w:iCs/>
          <w:color w:val="231F20"/>
          <w:spacing w:val="-2"/>
          <w:sz w:val="28"/>
          <w:szCs w:val="28"/>
        </w:rPr>
      </w:pPr>
      <w:r w:rsidRPr="00656F9B">
        <w:rPr>
          <w:iCs/>
          <w:color w:val="231F20"/>
          <w:spacing w:val="-2"/>
          <w:sz w:val="28"/>
          <w:szCs w:val="28"/>
        </w:rPr>
        <w:t>К</w:t>
      </w:r>
      <w:r w:rsidR="004B1848" w:rsidRPr="00656F9B">
        <w:rPr>
          <w:iCs/>
          <w:color w:val="231F20"/>
          <w:spacing w:val="-2"/>
          <w:sz w:val="28"/>
          <w:szCs w:val="28"/>
        </w:rPr>
        <w:t>есте</w:t>
      </w:r>
      <w:r w:rsidRPr="00656F9B">
        <w:rPr>
          <w:iCs/>
          <w:color w:val="231F20"/>
          <w:spacing w:val="-2"/>
          <w:sz w:val="28"/>
          <w:szCs w:val="28"/>
        </w:rPr>
        <w:t xml:space="preserve"> 13 </w:t>
      </w:r>
      <w:r w:rsidR="004B1848" w:rsidRPr="00656F9B">
        <w:rPr>
          <w:iCs/>
          <w:color w:val="231F20"/>
          <w:spacing w:val="-2"/>
          <w:sz w:val="28"/>
          <w:szCs w:val="28"/>
        </w:rPr>
        <w:t>– Мейіргерлік қабылдау мәселелері бойынша АМСК мамандары арасында өткізілген тестілеудің нәтижесі (n=2</w:t>
      </w:r>
      <w:r w:rsidR="00A32EB8" w:rsidRPr="00656F9B">
        <w:rPr>
          <w:iCs/>
          <w:color w:val="231F20"/>
          <w:spacing w:val="-2"/>
          <w:sz w:val="28"/>
          <w:szCs w:val="28"/>
        </w:rPr>
        <w:t>22</w:t>
      </w:r>
      <w:r w:rsidR="004B1848" w:rsidRPr="00656F9B">
        <w:rPr>
          <w:iCs/>
          <w:color w:val="231F20"/>
          <w:spacing w:val="-2"/>
          <w:sz w:val="28"/>
          <w:szCs w:val="28"/>
        </w:rPr>
        <w:t>)</w:t>
      </w:r>
    </w:p>
    <w:p w14:paraId="38D70227" w14:textId="77777777" w:rsidR="00656F9B" w:rsidRPr="00656F9B" w:rsidRDefault="00656F9B" w:rsidP="00656F9B">
      <w:pPr>
        <w:ind w:left="110"/>
        <w:jc w:val="both"/>
        <w:rPr>
          <w:rFonts w:eastAsia="Arial"/>
          <w:iCs/>
          <w:sz w:val="28"/>
          <w:szCs w:val="28"/>
        </w:rPr>
      </w:pPr>
    </w:p>
    <w:tbl>
      <w:tblPr>
        <w:tblStyle w:val="-14"/>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2"/>
        <w:gridCol w:w="1165"/>
        <w:gridCol w:w="819"/>
      </w:tblGrid>
      <w:tr w:rsidR="00963307" w:rsidRPr="00656F9B" w14:paraId="26093E73" w14:textId="77777777" w:rsidTr="00656F9B">
        <w:trPr>
          <w:cnfStyle w:val="100000000000" w:firstRow="1" w:lastRow="0" w:firstColumn="0" w:lastColumn="0" w:oddVBand="0" w:evenVBand="0" w:oddHBand="0" w:evenHBand="0" w:firstRowFirstColumn="0" w:firstRowLastColumn="0" w:lastRowFirstColumn="0" w:lastRowLastColumn="0"/>
          <w:trHeight w:hRule="exact" w:val="328"/>
        </w:trPr>
        <w:tc>
          <w:tcPr>
            <w:cnfStyle w:val="001000000000" w:firstRow="0" w:lastRow="0" w:firstColumn="1" w:lastColumn="0" w:oddVBand="0" w:evenVBand="0" w:oddHBand="0" w:evenHBand="0" w:firstRowFirstColumn="0" w:firstRowLastColumn="0" w:lastRowFirstColumn="0" w:lastRowLastColumn="0"/>
            <w:tcW w:w="7792" w:type="dxa"/>
            <w:tcBorders>
              <w:bottom w:val="none" w:sz="0" w:space="0" w:color="auto"/>
            </w:tcBorders>
          </w:tcPr>
          <w:p w14:paraId="19B3B155" w14:textId="758329C2" w:rsidR="00FE58E1" w:rsidRPr="00656F9B" w:rsidRDefault="00FE58E1" w:rsidP="00260B42">
            <w:pPr>
              <w:pStyle w:val="TableParagraph"/>
              <w:spacing w:before="74"/>
              <w:ind w:left="75"/>
              <w:rPr>
                <w:rFonts w:eastAsia="Arial Narrow"/>
                <w:b w:val="0"/>
                <w:iCs/>
              </w:rPr>
            </w:pPr>
            <w:r w:rsidRPr="00656F9B">
              <w:rPr>
                <w:b w:val="0"/>
                <w:iCs/>
                <w:color w:val="231F20"/>
                <w:spacing w:val="-3"/>
                <w:w w:val="95"/>
              </w:rPr>
              <w:t>Сауалнама сұрақтар</w:t>
            </w:r>
          </w:p>
        </w:tc>
        <w:tc>
          <w:tcPr>
            <w:tcW w:w="1165" w:type="dxa"/>
            <w:tcBorders>
              <w:bottom w:val="none" w:sz="0" w:space="0" w:color="auto"/>
            </w:tcBorders>
          </w:tcPr>
          <w:p w14:paraId="1DA6B929" w14:textId="5B867B54" w:rsidR="00FE58E1" w:rsidRPr="00656F9B" w:rsidRDefault="00FE58E1" w:rsidP="00402714">
            <w:pPr>
              <w:pStyle w:val="TableParagraph"/>
              <w:spacing w:before="74"/>
              <w:cnfStyle w:val="100000000000" w:firstRow="1" w:lastRow="0" w:firstColumn="0" w:lastColumn="0" w:oddVBand="0" w:evenVBand="0" w:oddHBand="0" w:evenHBand="0" w:firstRowFirstColumn="0" w:firstRowLastColumn="0" w:lastRowFirstColumn="0" w:lastRowLastColumn="0"/>
              <w:rPr>
                <w:rFonts w:eastAsia="Arial Narrow"/>
                <w:b w:val="0"/>
                <w:iCs/>
              </w:rPr>
            </w:pPr>
            <w:r w:rsidRPr="00656F9B">
              <w:rPr>
                <w:b w:val="0"/>
                <w:iCs/>
                <w:color w:val="231F20"/>
              </w:rPr>
              <w:t>Бастапқы</w:t>
            </w:r>
          </w:p>
        </w:tc>
        <w:tc>
          <w:tcPr>
            <w:cnfStyle w:val="000100000000" w:firstRow="0" w:lastRow="0" w:firstColumn="0" w:lastColumn="1" w:oddVBand="0" w:evenVBand="0" w:oddHBand="0" w:evenHBand="0" w:firstRowFirstColumn="0" w:firstRowLastColumn="0" w:lastRowFirstColumn="0" w:lastRowLastColumn="0"/>
            <w:tcW w:w="819" w:type="dxa"/>
            <w:tcBorders>
              <w:bottom w:val="none" w:sz="0" w:space="0" w:color="auto"/>
            </w:tcBorders>
          </w:tcPr>
          <w:p w14:paraId="201A24FA" w14:textId="0D568D99" w:rsidR="00FE58E1" w:rsidRPr="00656F9B" w:rsidRDefault="00FE58E1" w:rsidP="00260B42">
            <w:pPr>
              <w:pStyle w:val="TableParagraph"/>
              <w:spacing w:before="74"/>
              <w:jc w:val="center"/>
              <w:rPr>
                <w:rFonts w:eastAsia="Arial Narrow"/>
                <w:b w:val="0"/>
                <w:iCs/>
              </w:rPr>
            </w:pPr>
            <w:r w:rsidRPr="00656F9B">
              <w:rPr>
                <w:b w:val="0"/>
                <w:iCs/>
                <w:color w:val="231F20"/>
              </w:rPr>
              <w:t>Кейінгі</w:t>
            </w:r>
          </w:p>
        </w:tc>
      </w:tr>
      <w:tr w:rsidR="00656F9B" w:rsidRPr="00656F9B" w14:paraId="29513C96" w14:textId="77777777" w:rsidTr="00656F9B">
        <w:trPr>
          <w:trHeight w:hRule="exact" w:val="328"/>
        </w:trPr>
        <w:tc>
          <w:tcPr>
            <w:cnfStyle w:val="001000000000" w:firstRow="0" w:lastRow="0" w:firstColumn="1" w:lastColumn="0" w:oddVBand="0" w:evenVBand="0" w:oddHBand="0" w:evenHBand="0" w:firstRowFirstColumn="0" w:firstRowLastColumn="0" w:lastRowFirstColumn="0" w:lastRowLastColumn="0"/>
            <w:tcW w:w="7792" w:type="dxa"/>
          </w:tcPr>
          <w:p w14:paraId="7A059CB3" w14:textId="2C8DFF84" w:rsidR="00656F9B" w:rsidRPr="00656F9B" w:rsidRDefault="00656F9B" w:rsidP="00656F9B">
            <w:pPr>
              <w:pStyle w:val="TableParagraph"/>
              <w:spacing w:before="74"/>
              <w:ind w:left="75"/>
              <w:jc w:val="center"/>
              <w:rPr>
                <w:b w:val="0"/>
                <w:iCs/>
                <w:color w:val="231F20"/>
                <w:spacing w:val="-3"/>
                <w:w w:val="95"/>
              </w:rPr>
            </w:pPr>
            <w:r w:rsidRPr="00656F9B">
              <w:rPr>
                <w:b w:val="0"/>
                <w:iCs/>
                <w:color w:val="231F20"/>
                <w:spacing w:val="-3"/>
                <w:w w:val="95"/>
              </w:rPr>
              <w:t>1</w:t>
            </w:r>
          </w:p>
        </w:tc>
        <w:tc>
          <w:tcPr>
            <w:tcW w:w="1165" w:type="dxa"/>
          </w:tcPr>
          <w:p w14:paraId="44597351" w14:textId="5E902732" w:rsidR="00656F9B" w:rsidRPr="00656F9B" w:rsidRDefault="00656F9B" w:rsidP="00656F9B">
            <w:pPr>
              <w:pStyle w:val="TableParagraph"/>
              <w:spacing w:before="74"/>
              <w:jc w:val="center"/>
              <w:cnfStyle w:val="000000000000" w:firstRow="0" w:lastRow="0" w:firstColumn="0" w:lastColumn="0" w:oddVBand="0" w:evenVBand="0" w:oddHBand="0" w:evenHBand="0" w:firstRowFirstColumn="0" w:firstRowLastColumn="0" w:lastRowFirstColumn="0" w:lastRowLastColumn="0"/>
              <w:rPr>
                <w:iCs/>
                <w:color w:val="231F20"/>
              </w:rPr>
            </w:pPr>
            <w:r w:rsidRPr="00656F9B">
              <w:rPr>
                <w:iCs/>
                <w:color w:val="231F20"/>
              </w:rPr>
              <w:t>2</w:t>
            </w:r>
          </w:p>
        </w:tc>
        <w:tc>
          <w:tcPr>
            <w:cnfStyle w:val="000100000000" w:firstRow="0" w:lastRow="0" w:firstColumn="0" w:lastColumn="1" w:oddVBand="0" w:evenVBand="0" w:oddHBand="0" w:evenHBand="0" w:firstRowFirstColumn="0" w:firstRowLastColumn="0" w:lastRowFirstColumn="0" w:lastRowLastColumn="0"/>
            <w:tcW w:w="819" w:type="dxa"/>
          </w:tcPr>
          <w:p w14:paraId="36A9C0AB" w14:textId="5B3C8480" w:rsidR="00656F9B" w:rsidRPr="00656F9B" w:rsidRDefault="00656F9B" w:rsidP="00656F9B">
            <w:pPr>
              <w:pStyle w:val="TableParagraph"/>
              <w:spacing w:before="74"/>
              <w:jc w:val="center"/>
              <w:rPr>
                <w:b w:val="0"/>
                <w:iCs/>
                <w:color w:val="231F20"/>
              </w:rPr>
            </w:pPr>
            <w:r w:rsidRPr="00656F9B">
              <w:rPr>
                <w:b w:val="0"/>
                <w:iCs/>
                <w:color w:val="231F20"/>
              </w:rPr>
              <w:t>3</w:t>
            </w:r>
          </w:p>
        </w:tc>
      </w:tr>
      <w:tr w:rsidR="00963307" w:rsidRPr="00656F9B" w14:paraId="02B26D7D" w14:textId="77777777" w:rsidTr="00656F9B">
        <w:trPr>
          <w:trHeight w:hRule="exact" w:val="564"/>
        </w:trPr>
        <w:tc>
          <w:tcPr>
            <w:cnfStyle w:val="001000000000" w:firstRow="0" w:lastRow="0" w:firstColumn="1" w:lastColumn="0" w:oddVBand="0" w:evenVBand="0" w:oddHBand="0" w:evenHBand="0" w:firstRowFirstColumn="0" w:firstRowLastColumn="0" w:lastRowFirstColumn="0" w:lastRowLastColumn="0"/>
            <w:tcW w:w="7792" w:type="dxa"/>
          </w:tcPr>
          <w:p w14:paraId="4BAD7B06" w14:textId="2401225A" w:rsidR="00C95E32" w:rsidRPr="00656F9B" w:rsidRDefault="00C95E32" w:rsidP="00BD52AC">
            <w:pPr>
              <w:pStyle w:val="TableParagraph"/>
              <w:spacing w:before="37"/>
              <w:ind w:left="75"/>
              <w:rPr>
                <w:rFonts w:eastAsia="Arial Narrow"/>
                <w:b w:val="0"/>
                <w:bCs w:val="0"/>
              </w:rPr>
            </w:pPr>
            <w:r w:rsidRPr="00656F9B">
              <w:rPr>
                <w:rFonts w:eastAsia="Arial Narrow"/>
                <w:b w:val="0"/>
                <w:bCs w:val="0"/>
              </w:rPr>
              <w:t>Клиникалық мейіргерлік нұсқаулықтар ұсынған жұлын жарақатынан кейін невропатиялық ауруы бар адамдарда фибромиалгиясы бар науқастарды емдеудің тиімді тәсілі.</w:t>
            </w:r>
          </w:p>
        </w:tc>
        <w:tc>
          <w:tcPr>
            <w:tcW w:w="1165" w:type="dxa"/>
          </w:tcPr>
          <w:p w14:paraId="59556653" w14:textId="2A23C9EC" w:rsidR="00C95E32" w:rsidRPr="00656F9B" w:rsidRDefault="00C95E32" w:rsidP="00402714">
            <w:pPr>
              <w:pStyle w:val="TableParagraph"/>
              <w:spacing w:before="37"/>
              <w:jc w:val="center"/>
              <w:cnfStyle w:val="000000000000" w:firstRow="0" w:lastRow="0" w:firstColumn="0" w:lastColumn="0" w:oddVBand="0" w:evenVBand="0" w:oddHBand="0" w:evenHBand="0" w:firstRowFirstColumn="0" w:firstRowLastColumn="0" w:lastRowFirstColumn="0" w:lastRowLastColumn="0"/>
              <w:rPr>
                <w:rFonts w:eastAsia="Arial Narrow"/>
                <w:iCs/>
              </w:rPr>
            </w:pPr>
            <w:r w:rsidRPr="00656F9B">
              <w:rPr>
                <w:iCs/>
              </w:rPr>
              <w:t>19,4</w:t>
            </w:r>
          </w:p>
        </w:tc>
        <w:tc>
          <w:tcPr>
            <w:cnfStyle w:val="000100000000" w:firstRow="0" w:lastRow="0" w:firstColumn="0" w:lastColumn="1" w:oddVBand="0" w:evenVBand="0" w:oddHBand="0" w:evenHBand="0" w:firstRowFirstColumn="0" w:firstRowLastColumn="0" w:lastRowFirstColumn="0" w:lastRowLastColumn="0"/>
            <w:tcW w:w="819" w:type="dxa"/>
          </w:tcPr>
          <w:p w14:paraId="3C43737E" w14:textId="3A0628CB" w:rsidR="00C95E32" w:rsidRPr="00656F9B" w:rsidRDefault="00C95E32" w:rsidP="00402714">
            <w:pPr>
              <w:pStyle w:val="TableParagraph"/>
              <w:spacing w:before="37"/>
              <w:jc w:val="center"/>
              <w:rPr>
                <w:rFonts w:eastAsia="Arial Narrow"/>
                <w:b w:val="0"/>
                <w:iCs/>
              </w:rPr>
            </w:pPr>
            <w:r w:rsidRPr="00656F9B">
              <w:rPr>
                <w:b w:val="0"/>
                <w:iCs/>
              </w:rPr>
              <w:t>41,3</w:t>
            </w:r>
          </w:p>
        </w:tc>
      </w:tr>
      <w:tr w:rsidR="00963307" w:rsidRPr="00656F9B" w14:paraId="3703561D" w14:textId="77777777" w:rsidTr="00656F9B">
        <w:trPr>
          <w:trHeight w:hRule="exact" w:val="572"/>
        </w:trPr>
        <w:tc>
          <w:tcPr>
            <w:cnfStyle w:val="001000000000" w:firstRow="0" w:lastRow="0" w:firstColumn="1" w:lastColumn="0" w:oddVBand="0" w:evenVBand="0" w:oddHBand="0" w:evenHBand="0" w:firstRowFirstColumn="0" w:firstRowLastColumn="0" w:lastRowFirstColumn="0" w:lastRowLastColumn="0"/>
            <w:tcW w:w="7792" w:type="dxa"/>
          </w:tcPr>
          <w:p w14:paraId="121EF72E" w14:textId="4D2F19FA" w:rsidR="00D4346B" w:rsidRPr="00656F9B" w:rsidRDefault="00D4346B" w:rsidP="00BD52AC">
            <w:pPr>
              <w:pStyle w:val="TableParagraph"/>
              <w:spacing w:before="37"/>
              <w:ind w:left="75"/>
              <w:rPr>
                <w:rFonts w:eastAsia="Arial Narrow"/>
                <w:b w:val="0"/>
                <w:bCs w:val="0"/>
              </w:rPr>
            </w:pPr>
            <w:r w:rsidRPr="00656F9B">
              <w:rPr>
                <w:rFonts w:eastAsia="Arial Narrow"/>
                <w:b w:val="0"/>
                <w:bCs w:val="0"/>
              </w:rPr>
              <w:t>ДДҰ бойынша жедел және созылмалы ауырсынуды негізгі емдеу үшін «Баспалдақ» принципі (қадамдық анальгетиктер ) ұсынылады:</w:t>
            </w:r>
          </w:p>
        </w:tc>
        <w:tc>
          <w:tcPr>
            <w:tcW w:w="1165" w:type="dxa"/>
          </w:tcPr>
          <w:p w14:paraId="48FD5DFA" w14:textId="3BB7B9E6" w:rsidR="00D4346B" w:rsidRPr="00656F9B" w:rsidRDefault="00D4346B" w:rsidP="00402714">
            <w:pPr>
              <w:pStyle w:val="TableParagraph"/>
              <w:spacing w:before="37"/>
              <w:jc w:val="center"/>
              <w:cnfStyle w:val="000000000000" w:firstRow="0" w:lastRow="0" w:firstColumn="0" w:lastColumn="0" w:oddVBand="0" w:evenVBand="0" w:oddHBand="0" w:evenHBand="0" w:firstRowFirstColumn="0" w:firstRowLastColumn="0" w:lastRowFirstColumn="0" w:lastRowLastColumn="0"/>
              <w:rPr>
                <w:rFonts w:eastAsia="Arial Narrow"/>
                <w:iCs/>
              </w:rPr>
            </w:pPr>
            <w:r w:rsidRPr="00656F9B">
              <w:rPr>
                <w:iCs/>
              </w:rPr>
              <w:t>8,2</w:t>
            </w:r>
          </w:p>
        </w:tc>
        <w:tc>
          <w:tcPr>
            <w:cnfStyle w:val="000100000000" w:firstRow="0" w:lastRow="0" w:firstColumn="0" w:lastColumn="1" w:oddVBand="0" w:evenVBand="0" w:oddHBand="0" w:evenHBand="0" w:firstRowFirstColumn="0" w:firstRowLastColumn="0" w:lastRowFirstColumn="0" w:lastRowLastColumn="0"/>
            <w:tcW w:w="819" w:type="dxa"/>
          </w:tcPr>
          <w:p w14:paraId="3B0B2E7D" w14:textId="126377DC" w:rsidR="00D4346B" w:rsidRPr="00656F9B" w:rsidRDefault="00D4346B" w:rsidP="00402714">
            <w:pPr>
              <w:pStyle w:val="TableParagraph"/>
              <w:spacing w:before="37"/>
              <w:jc w:val="center"/>
              <w:rPr>
                <w:rFonts w:eastAsia="Arial Narrow"/>
                <w:b w:val="0"/>
                <w:iCs/>
              </w:rPr>
            </w:pPr>
            <w:r w:rsidRPr="00656F9B">
              <w:rPr>
                <w:b w:val="0"/>
                <w:iCs/>
              </w:rPr>
              <w:t>18,7</w:t>
            </w:r>
          </w:p>
        </w:tc>
      </w:tr>
      <w:tr w:rsidR="00963307" w:rsidRPr="00656F9B" w14:paraId="26657A74" w14:textId="77777777" w:rsidTr="00656F9B">
        <w:trPr>
          <w:trHeight w:hRule="exact" w:val="849"/>
        </w:trPr>
        <w:tc>
          <w:tcPr>
            <w:cnfStyle w:val="001000000000" w:firstRow="0" w:lastRow="0" w:firstColumn="1" w:lastColumn="0" w:oddVBand="0" w:evenVBand="0" w:oddHBand="0" w:evenHBand="0" w:firstRowFirstColumn="0" w:firstRowLastColumn="0" w:lastRowFirstColumn="0" w:lastRowLastColumn="0"/>
            <w:tcW w:w="7792" w:type="dxa"/>
            <w:tcBorders>
              <w:bottom w:val="nil"/>
            </w:tcBorders>
          </w:tcPr>
          <w:p w14:paraId="160B752C" w14:textId="6C92A098" w:rsidR="00F76BE9" w:rsidRPr="00656F9B" w:rsidRDefault="00F76BE9" w:rsidP="00BD52AC">
            <w:pPr>
              <w:pStyle w:val="TableParagraph"/>
              <w:spacing w:before="37"/>
              <w:ind w:left="75"/>
              <w:rPr>
                <w:rFonts w:eastAsia="Arial Narrow"/>
                <w:b w:val="0"/>
                <w:bCs w:val="0"/>
              </w:rPr>
            </w:pPr>
            <w:r w:rsidRPr="00656F9B">
              <w:rPr>
                <w:rFonts w:eastAsia="Arial Narrow"/>
                <w:b w:val="0"/>
                <w:bCs w:val="0"/>
              </w:rPr>
              <w:t>Ревматоидты артритпен ауыратын науқастарға «Созылмалы ауырсынуды басқару» клиникалық мейіргерлік нұсқаулықтың ұсынысы бойынша терапиядан кейін С-реактивті ақуыздың төмендеуі байқалды</w:t>
            </w:r>
          </w:p>
        </w:tc>
        <w:tc>
          <w:tcPr>
            <w:tcW w:w="1165" w:type="dxa"/>
            <w:tcBorders>
              <w:bottom w:val="nil"/>
            </w:tcBorders>
          </w:tcPr>
          <w:p w14:paraId="509ADC45" w14:textId="2C4CC698" w:rsidR="00F76BE9" w:rsidRPr="00656F9B" w:rsidRDefault="00F76BE9" w:rsidP="00402714">
            <w:pPr>
              <w:pStyle w:val="TableParagraph"/>
              <w:spacing w:before="37"/>
              <w:jc w:val="center"/>
              <w:cnfStyle w:val="000000000000" w:firstRow="0" w:lastRow="0" w:firstColumn="0" w:lastColumn="0" w:oddVBand="0" w:evenVBand="0" w:oddHBand="0" w:evenHBand="0" w:firstRowFirstColumn="0" w:firstRowLastColumn="0" w:lastRowFirstColumn="0" w:lastRowLastColumn="0"/>
              <w:rPr>
                <w:rFonts w:eastAsia="Arial Narrow"/>
                <w:iCs/>
              </w:rPr>
            </w:pPr>
            <w:r w:rsidRPr="00656F9B">
              <w:rPr>
                <w:iCs/>
              </w:rPr>
              <w:t>53</w:t>
            </w:r>
          </w:p>
        </w:tc>
        <w:tc>
          <w:tcPr>
            <w:cnfStyle w:val="000100000000" w:firstRow="0" w:lastRow="0" w:firstColumn="0" w:lastColumn="1" w:oddVBand="0" w:evenVBand="0" w:oddHBand="0" w:evenHBand="0" w:firstRowFirstColumn="0" w:firstRowLastColumn="0" w:lastRowFirstColumn="0" w:lastRowLastColumn="0"/>
            <w:tcW w:w="819" w:type="dxa"/>
            <w:tcBorders>
              <w:bottom w:val="nil"/>
            </w:tcBorders>
          </w:tcPr>
          <w:p w14:paraId="60012140" w14:textId="186B7B5B" w:rsidR="00F76BE9" w:rsidRPr="00656F9B" w:rsidRDefault="00F76BE9" w:rsidP="00402714">
            <w:pPr>
              <w:pStyle w:val="TableParagraph"/>
              <w:spacing w:before="37"/>
              <w:jc w:val="center"/>
              <w:rPr>
                <w:rFonts w:eastAsia="Arial Narrow"/>
                <w:b w:val="0"/>
                <w:iCs/>
              </w:rPr>
            </w:pPr>
            <w:r w:rsidRPr="00656F9B">
              <w:rPr>
                <w:b w:val="0"/>
                <w:iCs/>
              </w:rPr>
              <w:t>55,1</w:t>
            </w:r>
          </w:p>
        </w:tc>
      </w:tr>
      <w:tr w:rsidR="00656F9B" w:rsidRPr="00656F9B" w14:paraId="0E3369FC" w14:textId="77777777" w:rsidTr="00656F9B">
        <w:trPr>
          <w:trHeight w:hRule="exact" w:val="576"/>
        </w:trPr>
        <w:tc>
          <w:tcPr>
            <w:cnfStyle w:val="001000000000" w:firstRow="0" w:lastRow="0" w:firstColumn="1" w:lastColumn="0" w:oddVBand="0" w:evenVBand="0" w:oddHBand="0" w:evenHBand="0" w:firstRowFirstColumn="0" w:firstRowLastColumn="0" w:lastRowFirstColumn="0" w:lastRowLastColumn="0"/>
            <w:tcW w:w="9776" w:type="dxa"/>
            <w:gridSpan w:val="3"/>
            <w:tcBorders>
              <w:top w:val="nil"/>
              <w:left w:val="nil"/>
              <w:right w:val="nil"/>
            </w:tcBorders>
          </w:tcPr>
          <w:p w14:paraId="7A28E703" w14:textId="7DA79754" w:rsidR="00656F9B" w:rsidRPr="00656F9B" w:rsidRDefault="00656F9B" w:rsidP="00656F9B">
            <w:pPr>
              <w:pStyle w:val="TableParagraph"/>
              <w:spacing w:before="37"/>
              <w:rPr>
                <w:b w:val="0"/>
                <w:iCs/>
                <w:sz w:val="28"/>
                <w:szCs w:val="28"/>
              </w:rPr>
            </w:pPr>
            <w:r w:rsidRPr="00656F9B">
              <w:rPr>
                <w:b w:val="0"/>
                <w:iCs/>
                <w:sz w:val="28"/>
                <w:szCs w:val="28"/>
              </w:rPr>
              <w:lastRenderedPageBreak/>
              <w:t>13 – кестенің жалғасы</w:t>
            </w:r>
          </w:p>
        </w:tc>
      </w:tr>
      <w:tr w:rsidR="00656F9B" w:rsidRPr="00656F9B" w14:paraId="09137DB2" w14:textId="77777777" w:rsidTr="00656F9B">
        <w:trPr>
          <w:trHeight w:hRule="exact" w:val="434"/>
        </w:trPr>
        <w:tc>
          <w:tcPr>
            <w:cnfStyle w:val="001000000000" w:firstRow="0" w:lastRow="0" w:firstColumn="1" w:lastColumn="0" w:oddVBand="0" w:evenVBand="0" w:oddHBand="0" w:evenHBand="0" w:firstRowFirstColumn="0" w:firstRowLastColumn="0" w:lastRowFirstColumn="0" w:lastRowLastColumn="0"/>
            <w:tcW w:w="7792" w:type="dxa"/>
          </w:tcPr>
          <w:p w14:paraId="72A17CE4" w14:textId="69EB00D4" w:rsidR="00656F9B" w:rsidRPr="00656F9B" w:rsidRDefault="00656F9B" w:rsidP="00656F9B">
            <w:pPr>
              <w:pStyle w:val="TableParagraph"/>
              <w:spacing w:before="37"/>
              <w:ind w:left="75"/>
              <w:jc w:val="center"/>
              <w:rPr>
                <w:rFonts w:eastAsia="Arial Narrow"/>
                <w:bCs w:val="0"/>
              </w:rPr>
            </w:pPr>
            <w:r w:rsidRPr="00656F9B">
              <w:rPr>
                <w:b w:val="0"/>
                <w:iCs/>
                <w:color w:val="231F20"/>
                <w:spacing w:val="-3"/>
                <w:w w:val="95"/>
              </w:rPr>
              <w:t>1</w:t>
            </w:r>
          </w:p>
        </w:tc>
        <w:tc>
          <w:tcPr>
            <w:tcW w:w="1165" w:type="dxa"/>
          </w:tcPr>
          <w:p w14:paraId="3841330F" w14:textId="778BB149" w:rsidR="00656F9B" w:rsidRPr="00656F9B" w:rsidRDefault="00656F9B" w:rsidP="00656F9B">
            <w:pPr>
              <w:pStyle w:val="TableParagraph"/>
              <w:spacing w:before="37"/>
              <w:jc w:val="center"/>
              <w:cnfStyle w:val="000000000000" w:firstRow="0" w:lastRow="0" w:firstColumn="0" w:lastColumn="0" w:oddVBand="0" w:evenVBand="0" w:oddHBand="0" w:evenHBand="0" w:firstRowFirstColumn="0" w:firstRowLastColumn="0" w:lastRowFirstColumn="0" w:lastRowLastColumn="0"/>
              <w:rPr>
                <w:iCs/>
              </w:rPr>
            </w:pPr>
            <w:r w:rsidRPr="00656F9B">
              <w:rPr>
                <w:iCs/>
                <w:color w:val="231F20"/>
              </w:rPr>
              <w:t>2</w:t>
            </w:r>
          </w:p>
        </w:tc>
        <w:tc>
          <w:tcPr>
            <w:cnfStyle w:val="000100000000" w:firstRow="0" w:lastRow="0" w:firstColumn="0" w:lastColumn="1" w:oddVBand="0" w:evenVBand="0" w:oddHBand="0" w:evenHBand="0" w:firstRowFirstColumn="0" w:firstRowLastColumn="0" w:lastRowFirstColumn="0" w:lastRowLastColumn="0"/>
            <w:tcW w:w="819" w:type="dxa"/>
          </w:tcPr>
          <w:p w14:paraId="3850A695" w14:textId="451D296B" w:rsidR="00656F9B" w:rsidRPr="00656F9B" w:rsidRDefault="00656F9B" w:rsidP="00656F9B">
            <w:pPr>
              <w:pStyle w:val="TableParagraph"/>
              <w:spacing w:before="37"/>
              <w:jc w:val="center"/>
              <w:rPr>
                <w:iCs/>
              </w:rPr>
            </w:pPr>
            <w:r w:rsidRPr="00656F9B">
              <w:rPr>
                <w:b w:val="0"/>
                <w:iCs/>
                <w:color w:val="231F20"/>
              </w:rPr>
              <w:t>3</w:t>
            </w:r>
          </w:p>
        </w:tc>
      </w:tr>
      <w:tr w:rsidR="00963307" w:rsidRPr="00656F9B" w14:paraId="0479405D" w14:textId="77777777" w:rsidTr="00656F9B">
        <w:trPr>
          <w:trHeight w:hRule="exact" w:val="990"/>
        </w:trPr>
        <w:tc>
          <w:tcPr>
            <w:cnfStyle w:val="001000000000" w:firstRow="0" w:lastRow="0" w:firstColumn="1" w:lastColumn="0" w:oddVBand="0" w:evenVBand="0" w:oddHBand="0" w:evenHBand="0" w:firstRowFirstColumn="0" w:firstRowLastColumn="0" w:lastRowFirstColumn="0" w:lastRowLastColumn="0"/>
            <w:tcW w:w="7792" w:type="dxa"/>
          </w:tcPr>
          <w:p w14:paraId="1E1784B1" w14:textId="6BC5E040" w:rsidR="00BD19F2" w:rsidRPr="00656F9B" w:rsidRDefault="00BD19F2" w:rsidP="00BD52AC">
            <w:pPr>
              <w:pStyle w:val="TableParagraph"/>
              <w:spacing w:before="37"/>
              <w:ind w:left="75"/>
              <w:rPr>
                <w:rFonts w:eastAsia="Arial Narrow"/>
                <w:b w:val="0"/>
                <w:bCs w:val="0"/>
              </w:rPr>
            </w:pPr>
            <w:r w:rsidRPr="00656F9B">
              <w:rPr>
                <w:rFonts w:eastAsia="Arial Narrow"/>
                <w:b w:val="0"/>
                <w:bCs w:val="0"/>
              </w:rPr>
              <w:t>Құлаудың алдын алу және құлау жарақаттарын азайту скринингі науқас ауруханаға, медициналық мекемеге түскенде немесе үйде күтімді ұйымдастырғанда, сондай-ақ денсаулық жағдайындағы кез келген елеулі өзгерістерден кейін жүргізіледі</w:t>
            </w:r>
          </w:p>
        </w:tc>
        <w:tc>
          <w:tcPr>
            <w:tcW w:w="1165" w:type="dxa"/>
          </w:tcPr>
          <w:p w14:paraId="074A37E5" w14:textId="2A17A127" w:rsidR="00BD19F2" w:rsidRPr="00656F9B" w:rsidRDefault="00BD19F2" w:rsidP="00402714">
            <w:pPr>
              <w:pStyle w:val="TableParagraph"/>
              <w:spacing w:before="37"/>
              <w:jc w:val="center"/>
              <w:cnfStyle w:val="000000000000" w:firstRow="0" w:lastRow="0" w:firstColumn="0" w:lastColumn="0" w:oddVBand="0" w:evenVBand="0" w:oddHBand="0" w:evenHBand="0" w:firstRowFirstColumn="0" w:firstRowLastColumn="0" w:lastRowFirstColumn="0" w:lastRowLastColumn="0"/>
              <w:rPr>
                <w:rFonts w:eastAsia="Arial Narrow"/>
                <w:iCs/>
              </w:rPr>
            </w:pPr>
            <w:r w:rsidRPr="00656F9B">
              <w:rPr>
                <w:iCs/>
              </w:rPr>
              <w:t>42,5</w:t>
            </w:r>
          </w:p>
        </w:tc>
        <w:tc>
          <w:tcPr>
            <w:cnfStyle w:val="000100000000" w:firstRow="0" w:lastRow="0" w:firstColumn="0" w:lastColumn="1" w:oddVBand="0" w:evenVBand="0" w:oddHBand="0" w:evenHBand="0" w:firstRowFirstColumn="0" w:firstRowLastColumn="0" w:lastRowFirstColumn="0" w:lastRowLastColumn="0"/>
            <w:tcW w:w="819" w:type="dxa"/>
          </w:tcPr>
          <w:p w14:paraId="454F0B81" w14:textId="678E165A" w:rsidR="00BD19F2" w:rsidRPr="00656F9B" w:rsidRDefault="00BD19F2" w:rsidP="00402714">
            <w:pPr>
              <w:pStyle w:val="TableParagraph"/>
              <w:spacing w:before="37"/>
              <w:jc w:val="center"/>
              <w:rPr>
                <w:rFonts w:eastAsia="Arial Narrow"/>
                <w:b w:val="0"/>
                <w:iCs/>
              </w:rPr>
            </w:pPr>
            <w:r w:rsidRPr="00656F9B">
              <w:rPr>
                <w:b w:val="0"/>
                <w:iCs/>
              </w:rPr>
              <w:t>52,9</w:t>
            </w:r>
          </w:p>
        </w:tc>
      </w:tr>
      <w:tr w:rsidR="00963307" w:rsidRPr="00656F9B" w14:paraId="6B978587" w14:textId="77777777" w:rsidTr="00656F9B">
        <w:trPr>
          <w:trHeight w:hRule="exact" w:val="999"/>
        </w:trPr>
        <w:tc>
          <w:tcPr>
            <w:cnfStyle w:val="001000000000" w:firstRow="0" w:lastRow="0" w:firstColumn="1" w:lastColumn="0" w:oddVBand="0" w:evenVBand="0" w:oddHBand="0" w:evenHBand="0" w:firstRowFirstColumn="0" w:firstRowLastColumn="0" w:lastRowFirstColumn="0" w:lastRowLastColumn="0"/>
            <w:tcW w:w="7792" w:type="dxa"/>
          </w:tcPr>
          <w:p w14:paraId="3AA6E3DC" w14:textId="524A1F4B" w:rsidR="005E7233" w:rsidRPr="00656F9B" w:rsidRDefault="005E7233" w:rsidP="00BD52AC">
            <w:pPr>
              <w:pStyle w:val="TableParagraph"/>
              <w:spacing w:before="37"/>
              <w:ind w:left="75"/>
              <w:rPr>
                <w:rFonts w:eastAsia="Arial Narrow"/>
                <w:b w:val="0"/>
                <w:bCs w:val="0"/>
              </w:rPr>
            </w:pPr>
            <w:r w:rsidRPr="00656F9B">
              <w:rPr>
                <w:rFonts w:eastAsia="Arial Narrow"/>
                <w:b w:val="0"/>
                <w:bCs w:val="0"/>
              </w:rPr>
              <w:t>Құлаудың алдын алу және құлау жарақаттарын азайту скринингі келесі тәсілдерді қамтуы керек: (сұрақтың бірнеше жауабы бар -3)</w:t>
            </w:r>
          </w:p>
        </w:tc>
        <w:tc>
          <w:tcPr>
            <w:tcW w:w="1165" w:type="dxa"/>
          </w:tcPr>
          <w:p w14:paraId="466F5844" w14:textId="77777777" w:rsidR="005E7233" w:rsidRPr="00656F9B" w:rsidRDefault="005E7233" w:rsidP="00402714">
            <w:pPr>
              <w:pStyle w:val="TableParagraph"/>
              <w:spacing w:line="315" w:lineRule="exact"/>
              <w:ind w:left="91" w:right="145"/>
              <w:jc w:val="center"/>
              <w:cnfStyle w:val="000000000000" w:firstRow="0" w:lastRow="0" w:firstColumn="0" w:lastColumn="0" w:oddVBand="0" w:evenVBand="0" w:oddHBand="0" w:evenHBand="0" w:firstRowFirstColumn="0" w:firstRowLastColumn="0" w:lastRowFirstColumn="0" w:lastRowLastColumn="0"/>
              <w:rPr>
                <w:iCs/>
                <w:lang w:val="ru-RU"/>
              </w:rPr>
            </w:pPr>
            <w:r w:rsidRPr="00656F9B">
              <w:rPr>
                <w:iCs/>
                <w:lang w:val="ru-RU"/>
              </w:rPr>
              <w:t>82,8</w:t>
            </w:r>
          </w:p>
          <w:p w14:paraId="389A0B9C" w14:textId="77777777" w:rsidR="005E7233" w:rsidRPr="00656F9B" w:rsidRDefault="005E7233" w:rsidP="00402714">
            <w:pPr>
              <w:pStyle w:val="TableParagraph"/>
              <w:spacing w:line="315" w:lineRule="exact"/>
              <w:ind w:left="91" w:right="145"/>
              <w:jc w:val="center"/>
              <w:cnfStyle w:val="000000000000" w:firstRow="0" w:lastRow="0" w:firstColumn="0" w:lastColumn="0" w:oddVBand="0" w:evenVBand="0" w:oddHBand="0" w:evenHBand="0" w:firstRowFirstColumn="0" w:firstRowLastColumn="0" w:lastRowFirstColumn="0" w:lastRowLastColumn="0"/>
              <w:rPr>
                <w:iCs/>
                <w:lang w:val="ru-RU"/>
              </w:rPr>
            </w:pPr>
            <w:r w:rsidRPr="00656F9B">
              <w:rPr>
                <w:iCs/>
                <w:lang w:val="ru-RU"/>
              </w:rPr>
              <w:t>62,7</w:t>
            </w:r>
          </w:p>
          <w:p w14:paraId="2F8051FA" w14:textId="08BC3086" w:rsidR="005E7233" w:rsidRPr="00656F9B" w:rsidRDefault="005E7233" w:rsidP="00402714">
            <w:pPr>
              <w:pStyle w:val="TableParagraph"/>
              <w:spacing w:before="37"/>
              <w:jc w:val="center"/>
              <w:cnfStyle w:val="000000000000" w:firstRow="0" w:lastRow="0" w:firstColumn="0" w:lastColumn="0" w:oddVBand="0" w:evenVBand="0" w:oddHBand="0" w:evenHBand="0" w:firstRowFirstColumn="0" w:firstRowLastColumn="0" w:lastRowFirstColumn="0" w:lastRowLastColumn="0"/>
              <w:rPr>
                <w:rFonts w:eastAsia="Arial Narrow"/>
                <w:iCs/>
              </w:rPr>
            </w:pPr>
            <w:r w:rsidRPr="00656F9B">
              <w:rPr>
                <w:iCs/>
                <w:lang w:val="ru-RU"/>
              </w:rPr>
              <w:t>23,1</w:t>
            </w:r>
          </w:p>
        </w:tc>
        <w:tc>
          <w:tcPr>
            <w:cnfStyle w:val="000100000000" w:firstRow="0" w:lastRow="0" w:firstColumn="0" w:lastColumn="1" w:oddVBand="0" w:evenVBand="0" w:oddHBand="0" w:evenHBand="0" w:firstRowFirstColumn="0" w:firstRowLastColumn="0" w:lastRowFirstColumn="0" w:lastRowLastColumn="0"/>
            <w:tcW w:w="819" w:type="dxa"/>
          </w:tcPr>
          <w:p w14:paraId="369E37C8" w14:textId="77777777" w:rsidR="005E7233" w:rsidRPr="00656F9B" w:rsidRDefault="005E7233" w:rsidP="00402714">
            <w:pPr>
              <w:pStyle w:val="TableParagraph"/>
              <w:spacing w:line="315" w:lineRule="exact"/>
              <w:ind w:left="92" w:right="145"/>
              <w:jc w:val="center"/>
              <w:rPr>
                <w:b w:val="0"/>
                <w:iCs/>
                <w:lang w:val="ru-RU"/>
              </w:rPr>
            </w:pPr>
            <w:r w:rsidRPr="00656F9B">
              <w:rPr>
                <w:b w:val="0"/>
                <w:iCs/>
                <w:lang w:val="ru-RU"/>
              </w:rPr>
              <w:t>86,2</w:t>
            </w:r>
          </w:p>
          <w:p w14:paraId="6ECEC8D9" w14:textId="77777777" w:rsidR="005E7233" w:rsidRPr="00656F9B" w:rsidRDefault="005E7233" w:rsidP="00402714">
            <w:pPr>
              <w:pStyle w:val="TableParagraph"/>
              <w:spacing w:line="315" w:lineRule="exact"/>
              <w:ind w:left="92" w:right="145"/>
              <w:jc w:val="center"/>
              <w:rPr>
                <w:b w:val="0"/>
                <w:iCs/>
                <w:lang w:val="ru-RU"/>
              </w:rPr>
            </w:pPr>
            <w:r w:rsidRPr="00656F9B">
              <w:rPr>
                <w:b w:val="0"/>
                <w:iCs/>
                <w:lang w:val="ru-RU"/>
              </w:rPr>
              <w:t>80,9</w:t>
            </w:r>
          </w:p>
          <w:p w14:paraId="68D5C29A" w14:textId="0DFC1AD5" w:rsidR="005E7233" w:rsidRPr="00656F9B" w:rsidRDefault="005E7233" w:rsidP="00402714">
            <w:pPr>
              <w:pStyle w:val="TableParagraph"/>
              <w:spacing w:before="37"/>
              <w:jc w:val="center"/>
              <w:rPr>
                <w:rFonts w:eastAsia="Arial Narrow"/>
                <w:b w:val="0"/>
                <w:iCs/>
              </w:rPr>
            </w:pPr>
            <w:r w:rsidRPr="00656F9B">
              <w:rPr>
                <w:b w:val="0"/>
                <w:iCs/>
                <w:lang w:val="ru-RU"/>
              </w:rPr>
              <w:t>41,8</w:t>
            </w:r>
          </w:p>
        </w:tc>
      </w:tr>
      <w:tr w:rsidR="00963307" w:rsidRPr="00656F9B" w14:paraId="4D065054" w14:textId="77777777" w:rsidTr="00656F9B">
        <w:trPr>
          <w:trHeight w:hRule="exact" w:val="989"/>
        </w:trPr>
        <w:tc>
          <w:tcPr>
            <w:cnfStyle w:val="001000000000" w:firstRow="0" w:lastRow="0" w:firstColumn="1" w:lastColumn="0" w:oddVBand="0" w:evenVBand="0" w:oddHBand="0" w:evenHBand="0" w:firstRowFirstColumn="0" w:firstRowLastColumn="0" w:lastRowFirstColumn="0" w:lastRowLastColumn="0"/>
            <w:tcW w:w="7792" w:type="dxa"/>
          </w:tcPr>
          <w:p w14:paraId="2EEA885A" w14:textId="5D1309A5" w:rsidR="005E7233" w:rsidRPr="00656F9B" w:rsidRDefault="005E7233" w:rsidP="00BD52AC">
            <w:pPr>
              <w:pStyle w:val="TableParagraph"/>
              <w:spacing w:before="37"/>
              <w:ind w:left="75"/>
              <w:rPr>
                <w:rFonts w:eastAsia="Arial Narrow"/>
                <w:b w:val="0"/>
                <w:bCs w:val="0"/>
              </w:rPr>
            </w:pPr>
            <w:r w:rsidRPr="00656F9B">
              <w:rPr>
                <w:rFonts w:eastAsia="Arial Narrow"/>
                <w:b w:val="0"/>
                <w:bCs w:val="0"/>
              </w:rPr>
              <w:t>Егде жастағы адамдарға дәрі-дәрмектің ықтимал қате тағайындалуымен байланысты мәселелерді шешуге арналған құрал – дәрі-дәрмекпен қамтамасыз ету тәжірибесін жақсартады және ауруханалар мен ұзақ мерзімді күтім мекемелеріндегі құлдырауды азайтуы мүмкін (сұрақтың екі жауабы бар)</w:t>
            </w:r>
          </w:p>
        </w:tc>
        <w:tc>
          <w:tcPr>
            <w:tcW w:w="1165" w:type="dxa"/>
          </w:tcPr>
          <w:p w14:paraId="7FFC64C5" w14:textId="77777777" w:rsidR="005E7233" w:rsidRPr="00656F9B" w:rsidRDefault="005E7233" w:rsidP="00402714">
            <w:pPr>
              <w:pStyle w:val="TableParagraph"/>
              <w:spacing w:line="315" w:lineRule="exact"/>
              <w:ind w:left="91" w:right="145"/>
              <w:jc w:val="center"/>
              <w:cnfStyle w:val="000000000000" w:firstRow="0" w:lastRow="0" w:firstColumn="0" w:lastColumn="0" w:oddVBand="0" w:evenVBand="0" w:oddHBand="0" w:evenHBand="0" w:firstRowFirstColumn="0" w:firstRowLastColumn="0" w:lastRowFirstColumn="0" w:lastRowLastColumn="0"/>
              <w:rPr>
                <w:iCs/>
                <w:lang w:val="ru-RU"/>
              </w:rPr>
            </w:pPr>
            <w:r w:rsidRPr="00656F9B">
              <w:rPr>
                <w:iCs/>
                <w:lang w:val="ru-RU"/>
              </w:rPr>
              <w:t>57,5</w:t>
            </w:r>
          </w:p>
          <w:p w14:paraId="767DA55B" w14:textId="10B2C8FD" w:rsidR="005E7233" w:rsidRPr="00656F9B" w:rsidRDefault="005E7233" w:rsidP="00402714">
            <w:pPr>
              <w:pStyle w:val="TableParagraph"/>
              <w:spacing w:before="37"/>
              <w:jc w:val="center"/>
              <w:cnfStyle w:val="000000000000" w:firstRow="0" w:lastRow="0" w:firstColumn="0" w:lastColumn="0" w:oddVBand="0" w:evenVBand="0" w:oddHBand="0" w:evenHBand="0" w:firstRowFirstColumn="0" w:firstRowLastColumn="0" w:lastRowFirstColumn="0" w:lastRowLastColumn="0"/>
              <w:rPr>
                <w:rFonts w:eastAsia="Arial Narrow"/>
                <w:iCs/>
              </w:rPr>
            </w:pPr>
            <w:r w:rsidRPr="00656F9B">
              <w:rPr>
                <w:iCs/>
                <w:lang w:val="ru-RU"/>
              </w:rPr>
              <w:t>22</w:t>
            </w:r>
          </w:p>
        </w:tc>
        <w:tc>
          <w:tcPr>
            <w:cnfStyle w:val="000100000000" w:firstRow="0" w:lastRow="0" w:firstColumn="0" w:lastColumn="1" w:oddVBand="0" w:evenVBand="0" w:oddHBand="0" w:evenHBand="0" w:firstRowFirstColumn="0" w:firstRowLastColumn="0" w:lastRowFirstColumn="0" w:lastRowLastColumn="0"/>
            <w:tcW w:w="819" w:type="dxa"/>
          </w:tcPr>
          <w:p w14:paraId="35D54948" w14:textId="77777777" w:rsidR="005E7233" w:rsidRPr="00656F9B" w:rsidRDefault="005E7233" w:rsidP="00402714">
            <w:pPr>
              <w:pStyle w:val="TableParagraph"/>
              <w:spacing w:line="315" w:lineRule="exact"/>
              <w:ind w:left="92" w:right="145"/>
              <w:jc w:val="center"/>
              <w:rPr>
                <w:b w:val="0"/>
                <w:iCs/>
                <w:lang w:val="ru-RU"/>
              </w:rPr>
            </w:pPr>
            <w:r w:rsidRPr="00656F9B">
              <w:rPr>
                <w:b w:val="0"/>
                <w:iCs/>
                <w:lang w:val="ru-RU"/>
              </w:rPr>
              <w:t>73,3</w:t>
            </w:r>
          </w:p>
          <w:p w14:paraId="4D3D8AE5" w14:textId="526931E9" w:rsidR="005E7233" w:rsidRPr="00656F9B" w:rsidRDefault="005E7233" w:rsidP="00402714">
            <w:pPr>
              <w:pStyle w:val="TableParagraph"/>
              <w:spacing w:before="37"/>
              <w:jc w:val="center"/>
              <w:rPr>
                <w:rFonts w:eastAsia="Arial Narrow"/>
                <w:b w:val="0"/>
                <w:iCs/>
              </w:rPr>
            </w:pPr>
            <w:r w:rsidRPr="00656F9B">
              <w:rPr>
                <w:b w:val="0"/>
                <w:iCs/>
                <w:lang w:val="ru-RU"/>
              </w:rPr>
              <w:t>36</w:t>
            </w:r>
          </w:p>
        </w:tc>
      </w:tr>
      <w:tr w:rsidR="00963307" w:rsidRPr="00656F9B" w14:paraId="141C6E78" w14:textId="77777777" w:rsidTr="00656F9B">
        <w:trPr>
          <w:trHeight w:hRule="exact" w:val="983"/>
        </w:trPr>
        <w:tc>
          <w:tcPr>
            <w:cnfStyle w:val="001000000000" w:firstRow="0" w:lastRow="0" w:firstColumn="1" w:lastColumn="0" w:oddVBand="0" w:evenVBand="0" w:oddHBand="0" w:evenHBand="0" w:firstRowFirstColumn="0" w:firstRowLastColumn="0" w:lastRowFirstColumn="0" w:lastRowLastColumn="0"/>
            <w:tcW w:w="7792" w:type="dxa"/>
          </w:tcPr>
          <w:p w14:paraId="064477E4" w14:textId="15698E68" w:rsidR="00411BA0" w:rsidRPr="00656F9B" w:rsidRDefault="00411BA0" w:rsidP="00BD52AC">
            <w:pPr>
              <w:pStyle w:val="TableParagraph"/>
              <w:spacing w:before="37"/>
              <w:ind w:left="75"/>
              <w:rPr>
                <w:rFonts w:eastAsia="Arial Narrow"/>
                <w:b w:val="0"/>
                <w:bCs w:val="0"/>
              </w:rPr>
            </w:pPr>
            <w:r w:rsidRPr="00656F9B">
              <w:rPr>
                <w:rFonts w:eastAsia="Arial Narrow"/>
                <w:b w:val="0"/>
                <w:bCs w:val="0"/>
              </w:rPr>
              <w:t>Құлаудың алдын алу және құлау жарақаттарын азайту үшін клиникалық мейіргерлік нұсқаулықты тәжірибеде қолданғанда келесі деректерді ескеру қажет: (сұрақтың бірнеше жауабы бар -3)</w:t>
            </w:r>
          </w:p>
        </w:tc>
        <w:tc>
          <w:tcPr>
            <w:tcW w:w="1165" w:type="dxa"/>
          </w:tcPr>
          <w:p w14:paraId="5641C505" w14:textId="77777777" w:rsidR="00411BA0" w:rsidRPr="00656F9B" w:rsidRDefault="00411BA0" w:rsidP="00402714">
            <w:pPr>
              <w:pStyle w:val="TableParagraph"/>
              <w:spacing w:line="315" w:lineRule="exact"/>
              <w:ind w:left="91" w:right="145"/>
              <w:jc w:val="center"/>
              <w:cnfStyle w:val="000000000000" w:firstRow="0" w:lastRow="0" w:firstColumn="0" w:lastColumn="0" w:oddVBand="0" w:evenVBand="0" w:oddHBand="0" w:evenHBand="0" w:firstRowFirstColumn="0" w:firstRowLastColumn="0" w:lastRowFirstColumn="0" w:lastRowLastColumn="0"/>
              <w:rPr>
                <w:iCs/>
                <w:lang w:val="ru-RU"/>
              </w:rPr>
            </w:pPr>
            <w:r w:rsidRPr="00656F9B">
              <w:rPr>
                <w:iCs/>
                <w:lang w:val="ru-RU"/>
              </w:rPr>
              <w:t>13,8</w:t>
            </w:r>
          </w:p>
          <w:p w14:paraId="3430238A" w14:textId="77777777" w:rsidR="00411BA0" w:rsidRPr="00656F9B" w:rsidRDefault="00411BA0" w:rsidP="00402714">
            <w:pPr>
              <w:pStyle w:val="TableParagraph"/>
              <w:spacing w:line="315" w:lineRule="exact"/>
              <w:ind w:left="91" w:right="145"/>
              <w:jc w:val="center"/>
              <w:cnfStyle w:val="000000000000" w:firstRow="0" w:lastRow="0" w:firstColumn="0" w:lastColumn="0" w:oddVBand="0" w:evenVBand="0" w:oddHBand="0" w:evenHBand="0" w:firstRowFirstColumn="0" w:firstRowLastColumn="0" w:lastRowFirstColumn="0" w:lastRowLastColumn="0"/>
              <w:rPr>
                <w:iCs/>
                <w:lang w:val="ru-RU"/>
              </w:rPr>
            </w:pPr>
            <w:r w:rsidRPr="00656F9B">
              <w:rPr>
                <w:iCs/>
                <w:lang w:val="ru-RU"/>
              </w:rPr>
              <w:t>6,7</w:t>
            </w:r>
          </w:p>
          <w:p w14:paraId="35D02CFD" w14:textId="77777777" w:rsidR="00411BA0" w:rsidRPr="00656F9B" w:rsidRDefault="00411BA0" w:rsidP="00402714">
            <w:pPr>
              <w:pStyle w:val="TableParagraph"/>
              <w:spacing w:line="315" w:lineRule="exact"/>
              <w:ind w:left="91" w:right="145"/>
              <w:jc w:val="center"/>
              <w:cnfStyle w:val="000000000000" w:firstRow="0" w:lastRow="0" w:firstColumn="0" w:lastColumn="0" w:oddVBand="0" w:evenVBand="0" w:oddHBand="0" w:evenHBand="0" w:firstRowFirstColumn="0" w:firstRowLastColumn="0" w:lastRowFirstColumn="0" w:lastRowLastColumn="0"/>
              <w:rPr>
                <w:iCs/>
                <w:lang w:val="ru-RU"/>
              </w:rPr>
            </w:pPr>
            <w:r w:rsidRPr="00656F9B">
              <w:rPr>
                <w:iCs/>
                <w:lang w:val="ru-RU"/>
              </w:rPr>
              <w:t>6,7</w:t>
            </w:r>
          </w:p>
          <w:p w14:paraId="0E5AC72C" w14:textId="77777777" w:rsidR="00411BA0" w:rsidRPr="00656F9B" w:rsidRDefault="00411BA0" w:rsidP="00402714">
            <w:pPr>
              <w:pStyle w:val="TableParagraph"/>
              <w:spacing w:line="315" w:lineRule="exact"/>
              <w:ind w:left="91" w:right="145"/>
              <w:jc w:val="center"/>
              <w:cnfStyle w:val="000000000000" w:firstRow="0" w:lastRow="0" w:firstColumn="0" w:lastColumn="0" w:oddVBand="0" w:evenVBand="0" w:oddHBand="0" w:evenHBand="0" w:firstRowFirstColumn="0" w:firstRowLastColumn="0" w:lastRowFirstColumn="0" w:lastRowLastColumn="0"/>
              <w:rPr>
                <w:iCs/>
                <w:lang w:val="ru-RU"/>
              </w:rPr>
            </w:pPr>
          </w:p>
          <w:p w14:paraId="0BB82359" w14:textId="3C130B5B" w:rsidR="00411BA0" w:rsidRPr="00656F9B" w:rsidRDefault="00411BA0" w:rsidP="00402714">
            <w:pPr>
              <w:pStyle w:val="TableParagraph"/>
              <w:spacing w:before="37"/>
              <w:jc w:val="center"/>
              <w:cnfStyle w:val="000000000000" w:firstRow="0" w:lastRow="0" w:firstColumn="0" w:lastColumn="0" w:oddVBand="0" w:evenVBand="0" w:oddHBand="0" w:evenHBand="0" w:firstRowFirstColumn="0" w:firstRowLastColumn="0" w:lastRowFirstColumn="0" w:lastRowLastColumn="0"/>
              <w:rPr>
                <w:rFonts w:eastAsia="Arial Narrow"/>
                <w:iCs/>
              </w:rPr>
            </w:pPr>
          </w:p>
        </w:tc>
        <w:tc>
          <w:tcPr>
            <w:cnfStyle w:val="000100000000" w:firstRow="0" w:lastRow="0" w:firstColumn="0" w:lastColumn="1" w:oddVBand="0" w:evenVBand="0" w:oddHBand="0" w:evenHBand="0" w:firstRowFirstColumn="0" w:firstRowLastColumn="0" w:lastRowFirstColumn="0" w:lastRowLastColumn="0"/>
            <w:tcW w:w="819" w:type="dxa"/>
          </w:tcPr>
          <w:p w14:paraId="4B978D9E" w14:textId="77777777" w:rsidR="00411BA0" w:rsidRPr="00656F9B" w:rsidRDefault="00411BA0" w:rsidP="00402714">
            <w:pPr>
              <w:pStyle w:val="TableParagraph"/>
              <w:spacing w:line="315" w:lineRule="exact"/>
              <w:ind w:left="92" w:right="145"/>
              <w:jc w:val="center"/>
              <w:rPr>
                <w:b w:val="0"/>
                <w:iCs/>
                <w:lang w:val="ru-RU"/>
              </w:rPr>
            </w:pPr>
            <w:r w:rsidRPr="00656F9B">
              <w:rPr>
                <w:b w:val="0"/>
                <w:iCs/>
                <w:lang w:val="ru-RU"/>
              </w:rPr>
              <w:t>11,6</w:t>
            </w:r>
          </w:p>
          <w:p w14:paraId="1020CDCD" w14:textId="77777777" w:rsidR="00411BA0" w:rsidRPr="00656F9B" w:rsidRDefault="00411BA0" w:rsidP="00402714">
            <w:pPr>
              <w:pStyle w:val="TableParagraph"/>
              <w:spacing w:line="315" w:lineRule="exact"/>
              <w:ind w:left="92" w:right="145"/>
              <w:jc w:val="center"/>
              <w:rPr>
                <w:b w:val="0"/>
                <w:iCs/>
                <w:lang w:val="ru-RU"/>
              </w:rPr>
            </w:pPr>
            <w:r w:rsidRPr="00656F9B">
              <w:rPr>
                <w:b w:val="0"/>
                <w:iCs/>
                <w:lang w:val="ru-RU"/>
              </w:rPr>
              <w:t>7,1</w:t>
            </w:r>
          </w:p>
          <w:p w14:paraId="3230C5AE" w14:textId="5583FE6C" w:rsidR="00411BA0" w:rsidRPr="00656F9B" w:rsidRDefault="00411BA0" w:rsidP="00402714">
            <w:pPr>
              <w:pStyle w:val="TableParagraph"/>
              <w:spacing w:before="37"/>
              <w:jc w:val="center"/>
              <w:rPr>
                <w:rFonts w:eastAsia="Arial Narrow"/>
                <w:b w:val="0"/>
                <w:iCs/>
              </w:rPr>
            </w:pPr>
            <w:r w:rsidRPr="00656F9B">
              <w:rPr>
                <w:b w:val="0"/>
                <w:iCs/>
                <w:lang w:val="ru-RU"/>
              </w:rPr>
              <w:t>7,6</w:t>
            </w:r>
          </w:p>
        </w:tc>
      </w:tr>
      <w:tr w:rsidR="00963307" w:rsidRPr="00656F9B" w14:paraId="1FBF7590" w14:textId="77777777" w:rsidTr="00656F9B">
        <w:trPr>
          <w:cnfStyle w:val="010000000000" w:firstRow="0" w:lastRow="1" w:firstColumn="0" w:lastColumn="0" w:oddVBand="0" w:evenVBand="0" w:oddHBand="0" w:evenHBand="0" w:firstRowFirstColumn="0" w:firstRowLastColumn="0" w:lastRowFirstColumn="0" w:lastRowLastColumn="0"/>
          <w:trHeight w:hRule="exact" w:val="997"/>
        </w:trPr>
        <w:tc>
          <w:tcPr>
            <w:cnfStyle w:val="001000000000" w:firstRow="0" w:lastRow="0" w:firstColumn="1" w:lastColumn="0" w:oddVBand="0" w:evenVBand="0" w:oddHBand="0" w:evenHBand="0" w:firstRowFirstColumn="0" w:firstRowLastColumn="0" w:lastRowFirstColumn="0" w:lastRowLastColumn="0"/>
            <w:tcW w:w="7792" w:type="dxa"/>
            <w:tcBorders>
              <w:top w:val="none" w:sz="0" w:space="0" w:color="auto"/>
            </w:tcBorders>
          </w:tcPr>
          <w:p w14:paraId="21C6A54C" w14:textId="3799B433" w:rsidR="00411BA0" w:rsidRPr="00656F9B" w:rsidRDefault="00411BA0" w:rsidP="00BD52AC">
            <w:pPr>
              <w:pStyle w:val="TableParagraph"/>
              <w:spacing w:before="37"/>
              <w:ind w:left="75"/>
              <w:rPr>
                <w:rFonts w:eastAsia="Arial Narrow"/>
                <w:b w:val="0"/>
                <w:bCs w:val="0"/>
              </w:rPr>
            </w:pPr>
            <w:r w:rsidRPr="00656F9B">
              <w:rPr>
                <w:rFonts w:eastAsia="Arial Narrow"/>
                <w:b w:val="0"/>
                <w:bCs w:val="0"/>
              </w:rPr>
              <w:t>Жүру және/немесе тепе-теңдік кезінде құлау қаупін бағалауға арналған құралдар: (сұрақтың бірнеше жауабы бар - 3)</w:t>
            </w:r>
          </w:p>
        </w:tc>
        <w:tc>
          <w:tcPr>
            <w:tcW w:w="1165" w:type="dxa"/>
            <w:tcBorders>
              <w:top w:val="none" w:sz="0" w:space="0" w:color="auto"/>
            </w:tcBorders>
          </w:tcPr>
          <w:p w14:paraId="1B72DF0A" w14:textId="77777777" w:rsidR="00411BA0" w:rsidRPr="00656F9B" w:rsidRDefault="00411BA0" w:rsidP="00402714">
            <w:pPr>
              <w:pStyle w:val="TableParagraph"/>
              <w:spacing w:line="315" w:lineRule="exact"/>
              <w:ind w:left="91" w:right="145"/>
              <w:jc w:val="center"/>
              <w:cnfStyle w:val="010000000000" w:firstRow="0" w:lastRow="1" w:firstColumn="0" w:lastColumn="0" w:oddVBand="0" w:evenVBand="0" w:oddHBand="0" w:evenHBand="0" w:firstRowFirstColumn="0" w:firstRowLastColumn="0" w:lastRowFirstColumn="0" w:lastRowLastColumn="0"/>
              <w:rPr>
                <w:b w:val="0"/>
                <w:iCs/>
                <w:lang w:val="ru-RU"/>
              </w:rPr>
            </w:pPr>
            <w:r w:rsidRPr="00656F9B">
              <w:rPr>
                <w:b w:val="0"/>
                <w:iCs/>
                <w:lang w:val="ru-RU"/>
              </w:rPr>
              <w:t>42,5</w:t>
            </w:r>
          </w:p>
          <w:p w14:paraId="20E34B64" w14:textId="77777777" w:rsidR="00411BA0" w:rsidRPr="00656F9B" w:rsidRDefault="00411BA0" w:rsidP="00402714">
            <w:pPr>
              <w:pStyle w:val="TableParagraph"/>
              <w:spacing w:line="315" w:lineRule="exact"/>
              <w:ind w:left="91" w:right="145"/>
              <w:jc w:val="center"/>
              <w:cnfStyle w:val="010000000000" w:firstRow="0" w:lastRow="1" w:firstColumn="0" w:lastColumn="0" w:oddVBand="0" w:evenVBand="0" w:oddHBand="0" w:evenHBand="0" w:firstRowFirstColumn="0" w:firstRowLastColumn="0" w:lastRowFirstColumn="0" w:lastRowLastColumn="0"/>
              <w:rPr>
                <w:b w:val="0"/>
                <w:iCs/>
                <w:lang w:val="ru-RU"/>
              </w:rPr>
            </w:pPr>
            <w:r w:rsidRPr="00656F9B">
              <w:rPr>
                <w:b w:val="0"/>
                <w:iCs/>
                <w:lang w:val="ru-RU"/>
              </w:rPr>
              <w:t>34,3</w:t>
            </w:r>
          </w:p>
          <w:p w14:paraId="5CC014D2" w14:textId="4ACFFD1D" w:rsidR="00411BA0" w:rsidRPr="00656F9B" w:rsidRDefault="00411BA0" w:rsidP="00402714">
            <w:pPr>
              <w:pStyle w:val="TableParagraph"/>
              <w:spacing w:before="37"/>
              <w:jc w:val="center"/>
              <w:cnfStyle w:val="010000000000" w:firstRow="0" w:lastRow="1" w:firstColumn="0" w:lastColumn="0" w:oddVBand="0" w:evenVBand="0" w:oddHBand="0" w:evenHBand="0" w:firstRowFirstColumn="0" w:firstRowLastColumn="0" w:lastRowFirstColumn="0" w:lastRowLastColumn="0"/>
              <w:rPr>
                <w:rFonts w:eastAsia="Arial Narrow"/>
                <w:b w:val="0"/>
                <w:iCs/>
              </w:rPr>
            </w:pPr>
            <w:r w:rsidRPr="00656F9B">
              <w:rPr>
                <w:b w:val="0"/>
                <w:iCs/>
                <w:lang w:val="ru-RU"/>
              </w:rPr>
              <w:t>28,7</w:t>
            </w:r>
          </w:p>
        </w:tc>
        <w:tc>
          <w:tcPr>
            <w:cnfStyle w:val="000100000000" w:firstRow="0" w:lastRow="0" w:firstColumn="0" w:lastColumn="1" w:oddVBand="0" w:evenVBand="0" w:oddHBand="0" w:evenHBand="0" w:firstRowFirstColumn="0" w:firstRowLastColumn="0" w:lastRowFirstColumn="0" w:lastRowLastColumn="0"/>
            <w:tcW w:w="819" w:type="dxa"/>
            <w:tcBorders>
              <w:top w:val="none" w:sz="0" w:space="0" w:color="auto"/>
            </w:tcBorders>
          </w:tcPr>
          <w:p w14:paraId="282E2DCF" w14:textId="77777777" w:rsidR="00411BA0" w:rsidRPr="00656F9B" w:rsidRDefault="00411BA0" w:rsidP="00402714">
            <w:pPr>
              <w:pStyle w:val="TableParagraph"/>
              <w:spacing w:line="315" w:lineRule="exact"/>
              <w:ind w:left="92" w:right="145"/>
              <w:jc w:val="center"/>
              <w:rPr>
                <w:b w:val="0"/>
                <w:iCs/>
                <w:lang w:val="ru-RU"/>
              </w:rPr>
            </w:pPr>
            <w:r w:rsidRPr="00656F9B">
              <w:rPr>
                <w:b w:val="0"/>
                <w:iCs/>
                <w:lang w:val="ru-RU"/>
              </w:rPr>
              <w:t>71,6</w:t>
            </w:r>
          </w:p>
          <w:p w14:paraId="0EA023BC" w14:textId="77777777" w:rsidR="00411BA0" w:rsidRPr="00656F9B" w:rsidRDefault="00411BA0" w:rsidP="00402714">
            <w:pPr>
              <w:pStyle w:val="TableParagraph"/>
              <w:spacing w:line="315" w:lineRule="exact"/>
              <w:ind w:left="92" w:right="145"/>
              <w:jc w:val="center"/>
              <w:rPr>
                <w:b w:val="0"/>
                <w:iCs/>
                <w:lang w:val="ru-RU"/>
              </w:rPr>
            </w:pPr>
            <w:r w:rsidRPr="00656F9B">
              <w:rPr>
                <w:b w:val="0"/>
                <w:iCs/>
                <w:lang w:val="ru-RU"/>
              </w:rPr>
              <w:t>43,6</w:t>
            </w:r>
          </w:p>
          <w:p w14:paraId="4FEBAFAE" w14:textId="3087AC5A" w:rsidR="00411BA0" w:rsidRPr="00656F9B" w:rsidRDefault="00411BA0" w:rsidP="00402714">
            <w:pPr>
              <w:pStyle w:val="TableParagraph"/>
              <w:spacing w:before="37"/>
              <w:jc w:val="center"/>
              <w:rPr>
                <w:rFonts w:eastAsia="Arial Narrow"/>
                <w:b w:val="0"/>
                <w:iCs/>
              </w:rPr>
            </w:pPr>
            <w:r w:rsidRPr="00656F9B">
              <w:rPr>
                <w:b w:val="0"/>
                <w:iCs/>
                <w:lang w:val="ru-RU"/>
              </w:rPr>
              <w:t>41,8</w:t>
            </w:r>
          </w:p>
        </w:tc>
      </w:tr>
    </w:tbl>
    <w:p w14:paraId="61C8FADD" w14:textId="77777777" w:rsidR="00656F9B" w:rsidRDefault="00656F9B" w:rsidP="00CA4759">
      <w:pPr>
        <w:pStyle w:val="a3"/>
        <w:ind w:left="0" w:right="3" w:firstLine="567"/>
      </w:pPr>
    </w:p>
    <w:p w14:paraId="45D63417" w14:textId="77777777" w:rsidR="00FB795F" w:rsidRDefault="00FB795F" w:rsidP="00CA4759">
      <w:pPr>
        <w:pStyle w:val="a3"/>
        <w:ind w:left="0" w:right="3" w:firstLine="567"/>
      </w:pPr>
      <w:r w:rsidRPr="00FB795F">
        <w:t>Жедел және созылмалы ауырсынуды негізгі емдеу үшін «Баспалдақ» ұстанымы (қадамдық анальгетиктер) беріледі:  «Онкологтар қауымдастығы» жауап нұсқасын таңдағандар саны 8,2% көрсетті.</w:t>
      </w:r>
    </w:p>
    <w:p w14:paraId="71FE6734" w14:textId="1E01CB05" w:rsidR="00CA4759" w:rsidRDefault="00CA4759" w:rsidP="00CA4759">
      <w:pPr>
        <w:pStyle w:val="a3"/>
        <w:ind w:left="0" w:right="3" w:firstLine="567"/>
      </w:pPr>
      <w:r>
        <w:t>Ревматоидты артритпен ауыратын науқастарға «Созылмалы ауырсынуды басқару» клиникалық мейіргерлік нұсқаулықтың ұсынысы бойынша терапиядан кейін С-реактивті ақуыздың төмендеуі байқалды деген сұраққа «Когнитивті мінез-құлық терапиясы» жауап нұсқасын таңдағандар саны 53%.</w:t>
      </w:r>
    </w:p>
    <w:p w14:paraId="6A6ACA2D" w14:textId="77142ED9" w:rsidR="00AC5B41" w:rsidRPr="00DF5474" w:rsidRDefault="00AC5B41" w:rsidP="00AC5B41">
      <w:pPr>
        <w:pStyle w:val="afa"/>
        <w:ind w:firstLine="720"/>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w:t>
      </w:r>
      <w:r w:rsidRPr="00DF5474">
        <w:rPr>
          <w:rFonts w:ascii="Times New Roman" w:hAnsi="Times New Roman" w:cs="Times New Roman"/>
          <w:sz w:val="28"/>
          <w:szCs w:val="28"/>
          <w:shd w:val="clear" w:color="auto" w:fill="FFFFFF"/>
          <w:lang w:val="kk-KZ"/>
        </w:rPr>
        <w:t>Құлаудың алдын алу және құлау жарақаттарын азайту скринингі науқас ауруханаға, медициналық мекемеге түскенде немесе үйде күтімді ұйымдастырғанда, сондай-ақ денсаулық жағдайындағы кез келген елеулі өзгерістерден кейін жүргізіледі</w:t>
      </w:r>
      <w:r>
        <w:rPr>
          <w:rFonts w:ascii="Times New Roman" w:hAnsi="Times New Roman" w:cs="Times New Roman"/>
          <w:sz w:val="28"/>
          <w:szCs w:val="28"/>
          <w:shd w:val="clear" w:color="auto" w:fill="FFFFFF"/>
          <w:lang w:val="kk-KZ"/>
        </w:rPr>
        <w:t>»</w:t>
      </w:r>
      <w:r w:rsidRPr="00DF5474">
        <w:rPr>
          <w:rFonts w:ascii="Times New Roman" w:hAnsi="Times New Roman" w:cs="Times New Roman"/>
          <w:sz w:val="28"/>
          <w:szCs w:val="28"/>
          <w:shd w:val="clear" w:color="auto" w:fill="FFFFFF"/>
          <w:lang w:val="kk-KZ"/>
        </w:rPr>
        <w:t xml:space="preserve"> деген сұраққа «жылына кемінде бір рет» жауап нұсқасын таңдағандар саны 42,5%.</w:t>
      </w:r>
    </w:p>
    <w:p w14:paraId="1DDB201A" w14:textId="52A43BBE" w:rsidR="00AC5B41" w:rsidRPr="00DF5474" w:rsidRDefault="00AC5B41" w:rsidP="00AC5B41">
      <w:pPr>
        <w:pStyle w:val="afa"/>
        <w:ind w:firstLine="720"/>
        <w:jc w:val="both"/>
        <w:rPr>
          <w:rFonts w:ascii="Times New Roman" w:hAnsi="Times New Roman" w:cs="Times New Roman"/>
          <w:sz w:val="28"/>
          <w:szCs w:val="28"/>
          <w:shd w:val="clear" w:color="auto" w:fill="FFFFFF"/>
          <w:lang w:val="kk-KZ"/>
        </w:rPr>
      </w:pPr>
      <w:r w:rsidRPr="00DF5474">
        <w:rPr>
          <w:rFonts w:ascii="Times New Roman" w:hAnsi="Times New Roman" w:cs="Times New Roman"/>
          <w:sz w:val="28"/>
          <w:szCs w:val="28"/>
          <w:shd w:val="clear" w:color="auto" w:fill="FFFFFF"/>
          <w:lang w:val="kk-KZ"/>
        </w:rPr>
        <w:t xml:space="preserve">Құлаудың алдын алу және құлау жарақаттарын азайту скринингі келесі тәсілдерді қамтуы керек: (сұрақтың бірнеше жауабы бар -3) деген сұраққа «Алдыңғы құлау тарихын анықтау » жауап нұсқасын таңдағандар саны 82,8 % көрсетті, «Жүруде, тепе-теңдік және /немесе ұтқырлық қиындықтарын анықтау » жауап нұсқасын таңдағандар саны 62,7 % көрсетті, «Клиникалық пайымдауды қолдану» жауап нұсқасын таңдағандар саны 23,1 % </w:t>
      </w:r>
      <w:r w:rsidR="0027678F" w:rsidRPr="0027678F">
        <w:rPr>
          <w:rFonts w:ascii="Times New Roman" w:hAnsi="Times New Roman" w:cs="Times New Roman"/>
          <w:sz w:val="28"/>
          <w:szCs w:val="28"/>
          <w:shd w:val="clear" w:color="auto" w:fill="FFFFFF"/>
          <w:lang w:val="kk-KZ"/>
        </w:rPr>
        <w:t>белгіледі.</w:t>
      </w:r>
    </w:p>
    <w:p w14:paraId="0B0FA4A0" w14:textId="77777777" w:rsidR="003276E5" w:rsidRPr="00DF5474" w:rsidRDefault="003276E5" w:rsidP="003276E5">
      <w:pPr>
        <w:pStyle w:val="afa"/>
        <w:ind w:firstLine="720"/>
        <w:jc w:val="both"/>
        <w:rPr>
          <w:rFonts w:ascii="Times New Roman" w:hAnsi="Times New Roman" w:cs="Times New Roman"/>
          <w:sz w:val="28"/>
          <w:szCs w:val="28"/>
          <w:shd w:val="clear" w:color="auto" w:fill="FFFFFF"/>
          <w:lang w:val="kk-KZ"/>
        </w:rPr>
      </w:pPr>
      <w:r w:rsidRPr="00DF5474">
        <w:rPr>
          <w:rFonts w:ascii="Times New Roman" w:hAnsi="Times New Roman" w:cs="Times New Roman"/>
          <w:sz w:val="28"/>
          <w:szCs w:val="28"/>
          <w:shd w:val="clear" w:color="auto" w:fill="FFFFFF"/>
          <w:lang w:val="kk-KZ"/>
        </w:rPr>
        <w:t xml:space="preserve">Егде жастағы адамдарға дәрі-дәрмектің ықтимал қате тағайындалуымен байланысты мәселелерді шешуге арналған құрал – дәрі-дәрмекпен қамтамасыз ету тәжірибесін жақсартады және ауруханалар мен ұзақ мерзімді күтім мекемелеріндегі құлдырауды азайтуы мүмкін (сұрақтың екі жауабы бар) деген сұраққа «STOPP/START критерийлері» жауап нұсқасын таңдағандар саны 57,5 %, «Beers критерийлері»  жауап нұсқасын таңдағандар саны 22 %.  </w:t>
      </w:r>
    </w:p>
    <w:p w14:paraId="722B4EEF" w14:textId="77777777" w:rsidR="003276E5" w:rsidRPr="003276E5" w:rsidRDefault="003276E5" w:rsidP="003276E5">
      <w:pPr>
        <w:pStyle w:val="afa"/>
        <w:ind w:firstLine="720"/>
        <w:jc w:val="both"/>
        <w:rPr>
          <w:rFonts w:ascii="Times New Roman" w:hAnsi="Times New Roman" w:cs="Times New Roman"/>
          <w:sz w:val="28"/>
          <w:szCs w:val="28"/>
          <w:shd w:val="clear" w:color="auto" w:fill="FFFFFF"/>
          <w:lang w:val="kk-KZ"/>
        </w:rPr>
      </w:pPr>
      <w:r w:rsidRPr="00DF5474">
        <w:rPr>
          <w:rFonts w:ascii="Times New Roman" w:hAnsi="Times New Roman" w:cs="Times New Roman"/>
          <w:sz w:val="28"/>
          <w:szCs w:val="28"/>
          <w:shd w:val="clear" w:color="auto" w:fill="FFFFFF"/>
          <w:lang w:val="kk-KZ"/>
        </w:rPr>
        <w:lastRenderedPageBreak/>
        <w:t xml:space="preserve">Құлаудың алдын алу және құлау жарақаттарын азайту үшін клиникалық мейірбикелік нұсқаулықты тәжірибеде қолданғанда келесі деректерді ескеру қажет: (сұрақтың бірнеше жауабы бар -3) деген сұраққа «Медициналық ұйымның түрі» жауап нұсқасын </w:t>
      </w:r>
      <w:r w:rsidRPr="003276E5">
        <w:rPr>
          <w:rFonts w:ascii="Times New Roman" w:hAnsi="Times New Roman" w:cs="Times New Roman"/>
          <w:sz w:val="28"/>
          <w:szCs w:val="28"/>
          <w:shd w:val="clear" w:color="auto" w:fill="FFFFFF"/>
          <w:lang w:val="kk-KZ"/>
        </w:rPr>
        <w:t xml:space="preserve">таңдағандар саны 13,8 %, «Нұсқаулықты пайдалану шарттары» жауап нұсқасын таңдағандар саны 6,7 %, «Науқастар мен олардың отбасыларының қалауы»  жауап нұсқасын таңдағандатр саны 6,7 % көрсетті. </w:t>
      </w:r>
    </w:p>
    <w:p w14:paraId="02802B9A" w14:textId="77777777" w:rsidR="003276E5" w:rsidRPr="00DF5474" w:rsidRDefault="003276E5" w:rsidP="003276E5">
      <w:pPr>
        <w:pStyle w:val="afa"/>
        <w:ind w:firstLine="720"/>
        <w:jc w:val="both"/>
        <w:rPr>
          <w:rFonts w:ascii="Times New Roman" w:hAnsi="Times New Roman" w:cs="Times New Roman"/>
          <w:sz w:val="28"/>
          <w:szCs w:val="28"/>
          <w:shd w:val="clear" w:color="auto" w:fill="FFFFFF"/>
          <w:lang w:val="kk-KZ"/>
        </w:rPr>
      </w:pPr>
      <w:r w:rsidRPr="003276E5">
        <w:rPr>
          <w:rFonts w:ascii="Times New Roman" w:hAnsi="Times New Roman" w:cs="Times New Roman"/>
          <w:sz w:val="28"/>
          <w:szCs w:val="28"/>
          <w:shd w:val="clear" w:color="auto" w:fill="FFFFFF"/>
          <w:lang w:val="kk-KZ"/>
        </w:rPr>
        <w:t>Жүру және/немесе тепе-теңдік кезінде құлау қаупін бағалауға арналған құралдар: (сұрақтың бірнеше жауабы бар - 3) деген сұраққа «10 метрлік серуендеу сынағы (10 МВт)» жауап нұсқасын белгілегендер саны 42,5 %, «динамикалық жүру сынағы» жауап нұсқасын таңдағандар саны 34,3%, «Берг балансы сынағы» жауап нұсқасын белгілегендер саны 28,7 % көрсетті.</w:t>
      </w:r>
    </w:p>
    <w:p w14:paraId="3A0BD762" w14:textId="77777777" w:rsidR="00D93F19" w:rsidRDefault="00D93F19" w:rsidP="001732ED">
      <w:pPr>
        <w:pStyle w:val="a3"/>
        <w:ind w:left="0" w:right="3" w:firstLine="567"/>
        <w:rPr>
          <w:b/>
          <w:bCs/>
        </w:rPr>
      </w:pPr>
    </w:p>
    <w:p w14:paraId="437E601A" w14:textId="77DE043A" w:rsidR="00D93F19" w:rsidRPr="006E7EC6" w:rsidRDefault="001E0CE5" w:rsidP="00E541C6">
      <w:pPr>
        <w:pStyle w:val="a3"/>
        <w:ind w:left="0" w:right="3" w:firstLine="142"/>
        <w:rPr>
          <w:b/>
          <w:bCs/>
        </w:rPr>
      </w:pPr>
      <w:r>
        <w:rPr>
          <w:b/>
          <w:bCs/>
          <w:noProof/>
          <w:lang w:val="ru-RU" w:eastAsia="ru-RU"/>
        </w:rPr>
        <w:drawing>
          <wp:inline distT="0" distB="0" distL="0" distR="0" wp14:anchorId="1B5516D0" wp14:editId="458C9403">
            <wp:extent cx="5987332" cy="2710815"/>
            <wp:effectExtent l="0" t="0" r="13970" b="13335"/>
            <wp:docPr id="103627548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5AB7B96" w14:textId="77777777" w:rsidR="00656F9B" w:rsidRDefault="00656F9B" w:rsidP="00656F9B">
      <w:pPr>
        <w:pStyle w:val="a3"/>
        <w:ind w:left="0" w:right="3" w:firstLine="567"/>
        <w:jc w:val="center"/>
        <w:rPr>
          <w:bCs/>
        </w:rPr>
      </w:pPr>
    </w:p>
    <w:p w14:paraId="0C72924F" w14:textId="0C892A24" w:rsidR="00A32EB8" w:rsidRPr="00656F9B" w:rsidRDefault="007072F8" w:rsidP="00656F9B">
      <w:pPr>
        <w:pStyle w:val="a3"/>
        <w:ind w:left="0" w:right="3" w:firstLine="567"/>
        <w:jc w:val="center"/>
        <w:rPr>
          <w:bCs/>
        </w:rPr>
      </w:pPr>
      <w:r w:rsidRPr="00656F9B">
        <w:rPr>
          <w:bCs/>
        </w:rPr>
        <w:t xml:space="preserve">Сурет 14 –  </w:t>
      </w:r>
      <w:r w:rsidR="00A32EB8" w:rsidRPr="00656F9B">
        <w:rPr>
          <w:iCs/>
          <w:color w:val="231F20"/>
          <w:spacing w:val="-2"/>
        </w:rPr>
        <w:t>Мейіргерлік қабылдау мәселелері бойынша АМСК мамандары арасында өткізілген тестілеудің нәтижесі (n=222)</w:t>
      </w:r>
    </w:p>
    <w:p w14:paraId="636A9F6A" w14:textId="77777777" w:rsidR="00A32EB8" w:rsidRDefault="00A32EB8" w:rsidP="00CC3584">
      <w:pPr>
        <w:pStyle w:val="afa"/>
        <w:ind w:firstLine="720"/>
        <w:jc w:val="both"/>
        <w:rPr>
          <w:rFonts w:ascii="Times New Roman" w:hAnsi="Times New Roman" w:cs="Times New Roman"/>
          <w:sz w:val="28"/>
          <w:szCs w:val="28"/>
          <w:shd w:val="clear" w:color="auto" w:fill="FFFFFF"/>
          <w:lang w:val="kk-KZ"/>
        </w:rPr>
      </w:pPr>
    </w:p>
    <w:p w14:paraId="4631E9A9" w14:textId="5C9845F3" w:rsidR="00CC3584" w:rsidRPr="00DF5474" w:rsidRDefault="00CC3584" w:rsidP="00CC3584">
      <w:pPr>
        <w:pStyle w:val="afa"/>
        <w:ind w:firstLine="720"/>
        <w:jc w:val="both"/>
        <w:rPr>
          <w:rFonts w:ascii="Times New Roman" w:hAnsi="Times New Roman" w:cs="Times New Roman"/>
          <w:sz w:val="28"/>
          <w:szCs w:val="28"/>
          <w:shd w:val="clear" w:color="auto" w:fill="FFFFFF"/>
          <w:lang w:val="kk-KZ"/>
        </w:rPr>
      </w:pPr>
      <w:r w:rsidRPr="00DF5474">
        <w:rPr>
          <w:rFonts w:ascii="Times New Roman" w:hAnsi="Times New Roman" w:cs="Times New Roman"/>
          <w:sz w:val="28"/>
          <w:szCs w:val="28"/>
          <w:shd w:val="clear" w:color="auto" w:fill="FFFFFF"/>
          <w:lang w:val="kk-KZ"/>
        </w:rPr>
        <w:t xml:space="preserve">Жалпы төмендеу тәуекелдері бар құлау қаупін бағалауға арналған құралдар: (сұрақтың бірнеше жауабы бар - 2) деген сұраққа «Генрих II құлау қаупінің моделі» 54,1 % </w:t>
      </w:r>
      <w:r w:rsidR="00931512" w:rsidRPr="00931512">
        <w:rPr>
          <w:rFonts w:ascii="Times New Roman" w:hAnsi="Times New Roman" w:cs="Times New Roman"/>
          <w:sz w:val="28"/>
          <w:szCs w:val="28"/>
          <w:shd w:val="clear" w:color="auto" w:fill="FFFFFF"/>
          <w:lang w:val="kk-KZ"/>
        </w:rPr>
        <w:t>анықтады.</w:t>
      </w:r>
      <w:r w:rsidRPr="00DF5474">
        <w:rPr>
          <w:rFonts w:ascii="Times New Roman" w:hAnsi="Times New Roman" w:cs="Times New Roman"/>
          <w:sz w:val="28"/>
          <w:szCs w:val="28"/>
          <w:shd w:val="clear" w:color="auto" w:fill="FFFFFF"/>
          <w:lang w:val="kk-KZ"/>
        </w:rPr>
        <w:t xml:space="preserve"> «Томас тәуекелін бағалау құралы (СТРАТИФИКАЦИЯ)» жауап нұсқасын таңдағандар саны 17,9 % көрсетті. </w:t>
      </w:r>
    </w:p>
    <w:p w14:paraId="6C0A0C94" w14:textId="77777777" w:rsidR="00B83E02" w:rsidRDefault="00B83E02" w:rsidP="00AC1BE2">
      <w:pPr>
        <w:pStyle w:val="afa"/>
        <w:ind w:firstLine="720"/>
        <w:jc w:val="both"/>
        <w:rPr>
          <w:rFonts w:ascii="Times New Roman" w:hAnsi="Times New Roman" w:cs="Times New Roman"/>
          <w:sz w:val="28"/>
          <w:szCs w:val="28"/>
          <w:shd w:val="clear" w:color="auto" w:fill="FFFFFF"/>
          <w:lang w:val="kk-KZ"/>
        </w:rPr>
      </w:pPr>
      <w:r w:rsidRPr="00B83E02">
        <w:rPr>
          <w:rFonts w:ascii="Times New Roman" w:hAnsi="Times New Roman" w:cs="Times New Roman"/>
          <w:sz w:val="28"/>
          <w:szCs w:val="28"/>
          <w:shd w:val="clear" w:color="auto" w:fill="FFFFFF"/>
          <w:lang w:val="kk-KZ"/>
        </w:rPr>
        <w:t>Қазақстан Республикасының «Халық денсаулығы және денсаулық сақтау жүйесі кодексіне сәйкес мейіргерлік күтімнің қолжетімділігін кім қамтамасыз етеді? Деген сұраққа «Облыстардың, республикалық маңызы бар қалалардың және астананың жергілікті денсаулық сақтау органдары» жауап нұсқасын белгілегендер саны 9,3 %  анықтады.</w:t>
      </w:r>
    </w:p>
    <w:p w14:paraId="530E93C5" w14:textId="60E5D430" w:rsidR="00AC1BE2" w:rsidRPr="00DF5474" w:rsidRDefault="00AC1BE2" w:rsidP="00AC1BE2">
      <w:pPr>
        <w:pStyle w:val="afa"/>
        <w:ind w:firstLine="720"/>
        <w:jc w:val="both"/>
        <w:rPr>
          <w:rFonts w:ascii="Times New Roman" w:hAnsi="Times New Roman" w:cs="Times New Roman"/>
          <w:sz w:val="28"/>
          <w:szCs w:val="28"/>
          <w:shd w:val="clear" w:color="auto" w:fill="FFFFFF"/>
          <w:lang w:val="kk-KZ"/>
        </w:rPr>
      </w:pPr>
      <w:r w:rsidRPr="00DF5474">
        <w:rPr>
          <w:rFonts w:ascii="Times New Roman" w:hAnsi="Times New Roman" w:cs="Times New Roman"/>
          <w:sz w:val="28"/>
          <w:szCs w:val="28"/>
          <w:shd w:val="clear" w:color="auto" w:fill="FFFFFF"/>
          <w:lang w:val="kk-KZ"/>
        </w:rPr>
        <w:t xml:space="preserve">Дәлелдемелердің ең жоғары деңгейі бар деректерді қамтамасыз ететін клиникалық сынақ дизайнының түрін таңдаңыз: деген сұраққа «Рандомизацияланған бақыланатын қос соқыр клиникалық сынақ» жауап нұсқасын таңдағандар саны 23,1 % көрсетті. </w:t>
      </w:r>
    </w:p>
    <w:p w14:paraId="11C05E69" w14:textId="6FDDF5A2" w:rsidR="00B47940" w:rsidRPr="00DF5474" w:rsidRDefault="00B47940" w:rsidP="00B47940">
      <w:pPr>
        <w:pStyle w:val="afa"/>
        <w:ind w:firstLine="720"/>
        <w:jc w:val="both"/>
        <w:rPr>
          <w:rFonts w:ascii="Times New Roman" w:hAnsi="Times New Roman" w:cs="Times New Roman"/>
          <w:sz w:val="28"/>
          <w:szCs w:val="28"/>
          <w:shd w:val="clear" w:color="auto" w:fill="FFFFFF"/>
          <w:lang w:val="kk-KZ"/>
        </w:rPr>
      </w:pPr>
      <w:r w:rsidRPr="00DF5474">
        <w:rPr>
          <w:rFonts w:ascii="Times New Roman" w:hAnsi="Times New Roman" w:cs="Times New Roman"/>
          <w:sz w:val="28"/>
          <w:szCs w:val="28"/>
          <w:shd w:val="clear" w:color="auto" w:fill="FFFFFF"/>
          <w:lang w:val="kk-KZ"/>
        </w:rPr>
        <w:lastRenderedPageBreak/>
        <w:t xml:space="preserve">Тек жоғары әдістемелік сападағы клиникалық зерттеулердің материалдары келесі биомедициналық деректер қорларында берілген деген сұраққа «Кокран кітапханасы» таңдағандар саны 7,5 % </w:t>
      </w:r>
      <w:r w:rsidR="00CF078B" w:rsidRPr="00CF078B">
        <w:rPr>
          <w:rFonts w:ascii="Times New Roman" w:hAnsi="Times New Roman" w:cs="Times New Roman"/>
          <w:sz w:val="28"/>
          <w:szCs w:val="28"/>
          <w:shd w:val="clear" w:color="auto" w:fill="FFFFFF"/>
          <w:lang w:val="kk-KZ"/>
        </w:rPr>
        <w:t>анықтады.</w:t>
      </w:r>
    </w:p>
    <w:p w14:paraId="0DDDBEC9" w14:textId="5D588BCD" w:rsidR="00B47940" w:rsidRDefault="00B47940" w:rsidP="00B47940">
      <w:pPr>
        <w:pStyle w:val="afa"/>
        <w:ind w:firstLine="720"/>
        <w:jc w:val="both"/>
        <w:rPr>
          <w:rFonts w:ascii="Times New Roman" w:hAnsi="Times New Roman" w:cs="Times New Roman"/>
          <w:sz w:val="28"/>
          <w:szCs w:val="28"/>
          <w:shd w:val="clear" w:color="auto" w:fill="FFFFFF"/>
          <w:lang w:val="kk-KZ"/>
        </w:rPr>
      </w:pPr>
      <w:r w:rsidRPr="00DF5474">
        <w:rPr>
          <w:rFonts w:ascii="Times New Roman" w:hAnsi="Times New Roman" w:cs="Times New Roman"/>
          <w:sz w:val="28"/>
          <w:szCs w:val="28"/>
          <w:shd w:val="clear" w:color="auto" w:fill="FFFFFF"/>
          <w:lang w:val="kk-KZ"/>
        </w:rPr>
        <w:t>Келесі сұрақ бойынша PICO компонентін анықтаңыз: «Егде жастағы адамдарда гипертонияның монотерапиясында қандай препарат ең тиімді?»</w:t>
      </w:r>
      <w:r w:rsidR="00F20418">
        <w:rPr>
          <w:rFonts w:ascii="Times New Roman" w:hAnsi="Times New Roman" w:cs="Times New Roman"/>
          <w:sz w:val="28"/>
          <w:szCs w:val="28"/>
          <w:shd w:val="clear" w:color="auto" w:fill="FFFFFF"/>
          <w:lang w:val="kk-KZ"/>
        </w:rPr>
        <w:t xml:space="preserve"> д</w:t>
      </w:r>
      <w:r w:rsidRPr="00DF5474">
        <w:rPr>
          <w:rFonts w:ascii="Times New Roman" w:hAnsi="Times New Roman" w:cs="Times New Roman"/>
          <w:sz w:val="28"/>
          <w:szCs w:val="28"/>
          <w:shd w:val="clear" w:color="auto" w:fill="FFFFFF"/>
          <w:lang w:val="kk-KZ"/>
        </w:rPr>
        <w:t>еген сұраққа «Intervention (интервенция)» 28,7 %  көрсетті.</w:t>
      </w:r>
    </w:p>
    <w:p w14:paraId="464A1F20" w14:textId="77777777" w:rsidR="0031280E" w:rsidRPr="00DF5474" w:rsidRDefault="0031280E" w:rsidP="00B47940">
      <w:pPr>
        <w:pStyle w:val="afa"/>
        <w:ind w:firstLine="720"/>
        <w:jc w:val="both"/>
        <w:rPr>
          <w:rFonts w:ascii="Times New Roman" w:hAnsi="Times New Roman" w:cs="Times New Roman"/>
          <w:sz w:val="28"/>
          <w:szCs w:val="28"/>
          <w:shd w:val="clear" w:color="auto" w:fill="FFFFFF"/>
          <w:lang w:val="kk-KZ"/>
        </w:rPr>
      </w:pPr>
    </w:p>
    <w:p w14:paraId="03E93311" w14:textId="02726904" w:rsidR="00F6024F" w:rsidRDefault="00BA378E" w:rsidP="0031280E">
      <w:pPr>
        <w:pStyle w:val="a3"/>
        <w:ind w:left="0" w:right="3" w:firstLine="993"/>
        <w:rPr>
          <w:b/>
          <w:bCs/>
        </w:rPr>
      </w:pPr>
      <w:r>
        <w:rPr>
          <w:noProof/>
          <w:lang w:val="ru-RU" w:eastAsia="ru-RU"/>
        </w:rPr>
        <w:drawing>
          <wp:inline distT="0" distB="0" distL="0" distR="0" wp14:anchorId="7A336CAE" wp14:editId="77EDAF1E">
            <wp:extent cx="4802505" cy="1905000"/>
            <wp:effectExtent l="0" t="0" r="17145" b="0"/>
            <wp:docPr id="298474148" name="Диаграмма 1">
              <a:extLst xmlns:a="http://schemas.openxmlformats.org/drawingml/2006/main">
                <a:ext uri="{FF2B5EF4-FFF2-40B4-BE49-F238E27FC236}">
                  <a16:creationId xmlns:a16="http://schemas.microsoft.com/office/drawing/2014/main" id="{00000000-0008-0000-00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3FFA77B" w14:textId="77777777" w:rsidR="00656F9B" w:rsidRDefault="00656F9B" w:rsidP="0031280E">
      <w:pPr>
        <w:pStyle w:val="a3"/>
        <w:ind w:left="0" w:right="3" w:firstLine="993"/>
        <w:rPr>
          <w:b/>
          <w:bCs/>
        </w:rPr>
      </w:pPr>
    </w:p>
    <w:p w14:paraId="579FEDB6" w14:textId="2F52CC10" w:rsidR="00A32EB8" w:rsidRPr="00656F9B" w:rsidRDefault="007072F8" w:rsidP="00656F9B">
      <w:pPr>
        <w:pStyle w:val="a3"/>
        <w:ind w:left="0" w:right="3" w:firstLine="567"/>
        <w:jc w:val="center"/>
        <w:rPr>
          <w:bCs/>
        </w:rPr>
      </w:pPr>
      <w:r w:rsidRPr="00656F9B">
        <w:rPr>
          <w:bCs/>
        </w:rPr>
        <w:t xml:space="preserve">Сурет 15 –  </w:t>
      </w:r>
      <w:r w:rsidR="00A32EB8" w:rsidRPr="00656F9B">
        <w:rPr>
          <w:iCs/>
          <w:color w:val="231F20"/>
          <w:spacing w:val="-2"/>
        </w:rPr>
        <w:t>Мейіргерлік қабылдау мәселелері бойынша АМСК мамандары арасында өткізілген тестілеудің нәтижесі (n=222)</w:t>
      </w:r>
    </w:p>
    <w:p w14:paraId="19330CE7" w14:textId="77777777" w:rsidR="00BA378E" w:rsidRDefault="00BA378E" w:rsidP="001732ED">
      <w:pPr>
        <w:pStyle w:val="a3"/>
        <w:ind w:left="0" w:right="3" w:firstLine="567"/>
        <w:rPr>
          <w:b/>
          <w:bCs/>
        </w:rPr>
      </w:pPr>
    </w:p>
    <w:p w14:paraId="7F2DF250" w14:textId="1ED5981D" w:rsidR="00BA378E" w:rsidRDefault="0078311A" w:rsidP="00A172B5">
      <w:pPr>
        <w:pStyle w:val="a3"/>
        <w:ind w:left="0" w:right="3" w:firstLine="567"/>
        <w:rPr>
          <w:b/>
          <w:bCs/>
        </w:rPr>
      </w:pPr>
      <w:r w:rsidRPr="00A172B5">
        <w:t>Мейіргерлік тексеруді жүзеге асырады, науқасқа мейіргерлік араласу жоспарын жасайды, техникалық және кәсіптік білім беру деңгейіндегі мейіргерлердің мейіргерлік іс-шараларды жүзеге асыруын бақылайды, жалпы тәжірибеде, терапияда, хирургияда мейіргерлік араласудың белгіленген жоспарының тиімділігін бағалайды, акушерлік және гинекология, психиатрия, гериатрия, оңалту, паллиативтік көмек және денсаулық сақтаудың басқа да мамандандырылған бағыттары бастапқы медициналық-санитарлық және стационарлық деңгейде (Қазақстан Республикасы Денсаулық сақтау министрлігінің 2020 жылғы 21 желтоқсандағы «Денсаулық сақтау саласындағы мамандықтар мен мамандықтардың номенклатурасын, денсаулық сақтау қызметкерлерінің лауазымдарының номенклатурасы мен біліктілік сипаттамаларын бекіту туралы» № ҚР ДСМ-305/2020 бұйрығы)</w:t>
      </w:r>
      <w:r w:rsidR="00A172B5" w:rsidRPr="00A172B5">
        <w:rPr>
          <w:b/>
          <w:bCs/>
        </w:rPr>
        <w:t xml:space="preserve"> </w:t>
      </w:r>
      <w:r w:rsidR="00A172B5" w:rsidRPr="00DF5474">
        <w:rPr>
          <w:shd w:val="clear" w:color="auto" w:fill="FFFFFF"/>
        </w:rPr>
        <w:t>«</w:t>
      </w:r>
      <w:r w:rsidR="00A172B5">
        <w:rPr>
          <w:shd w:val="clear" w:color="auto" w:fill="FFFFFF"/>
        </w:rPr>
        <w:t>Кеңейтілген</w:t>
      </w:r>
      <w:r w:rsidR="00A172B5" w:rsidRPr="00DF5474">
        <w:rPr>
          <w:shd w:val="clear" w:color="auto" w:fill="FFFFFF"/>
        </w:rPr>
        <w:t xml:space="preserve"> тәжірибелік мейіргер» жауап нұсқасын таңдағандар саны 50% көрсетті.</w:t>
      </w:r>
    </w:p>
    <w:p w14:paraId="07ABACAA" w14:textId="77777777" w:rsidR="00D66585" w:rsidRDefault="00D66585" w:rsidP="001732ED">
      <w:pPr>
        <w:pStyle w:val="a3"/>
        <w:ind w:left="0" w:right="3" w:firstLine="567"/>
        <w:rPr>
          <w:b/>
          <w:bCs/>
        </w:rPr>
      </w:pPr>
    </w:p>
    <w:p w14:paraId="1EB48FB1" w14:textId="77777777" w:rsidR="00D66585" w:rsidRDefault="00D66585" w:rsidP="001732ED">
      <w:pPr>
        <w:pStyle w:val="a3"/>
        <w:ind w:left="0" w:right="3" w:firstLine="567"/>
        <w:rPr>
          <w:b/>
          <w:bCs/>
        </w:rPr>
      </w:pPr>
      <w:r>
        <w:rPr>
          <w:noProof/>
          <w:lang w:val="ru-RU" w:eastAsia="ru-RU"/>
        </w:rPr>
        <w:drawing>
          <wp:inline distT="0" distB="0" distL="0" distR="0" wp14:anchorId="205C860B" wp14:editId="3D5520F2">
            <wp:extent cx="4972685" cy="1390650"/>
            <wp:effectExtent l="0" t="0" r="18415" b="0"/>
            <wp:docPr id="2143726422" name="Диаграмма 1">
              <a:extLst xmlns:a="http://schemas.openxmlformats.org/drawingml/2006/main">
                <a:ext uri="{FF2B5EF4-FFF2-40B4-BE49-F238E27FC236}">
                  <a16:creationId xmlns:a16="http://schemas.microsoft.com/office/drawing/2014/main" id="{00000000-0008-0000-00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5995B91" w14:textId="77777777" w:rsidR="00D66585" w:rsidRDefault="00D66585" w:rsidP="001732ED">
      <w:pPr>
        <w:pStyle w:val="a3"/>
        <w:ind w:left="0" w:right="3" w:firstLine="567"/>
        <w:rPr>
          <w:b/>
          <w:bCs/>
        </w:rPr>
      </w:pPr>
    </w:p>
    <w:p w14:paraId="6A19D18E" w14:textId="6C7159C8" w:rsidR="008C1CF9" w:rsidRPr="00656F9B" w:rsidRDefault="007072F8" w:rsidP="00656F9B">
      <w:pPr>
        <w:pStyle w:val="a3"/>
        <w:ind w:left="0" w:right="3" w:firstLine="567"/>
        <w:jc w:val="center"/>
        <w:rPr>
          <w:bCs/>
        </w:rPr>
      </w:pPr>
      <w:r w:rsidRPr="001E2471">
        <w:rPr>
          <w:bCs/>
        </w:rPr>
        <w:t>Сурет 16 –</w:t>
      </w:r>
      <w:r w:rsidRPr="00656F9B">
        <w:rPr>
          <w:bCs/>
        </w:rPr>
        <w:t xml:space="preserve">  </w:t>
      </w:r>
      <w:r w:rsidR="008C1CF9" w:rsidRPr="00656F9B">
        <w:rPr>
          <w:iCs/>
          <w:color w:val="231F20"/>
          <w:spacing w:val="-2"/>
        </w:rPr>
        <w:t>Мейіргерлік қабылдау мәселелері бойынша АМСК мамандары арасында өткізілген тестілеудің нәтижесі (n=222)</w:t>
      </w:r>
    </w:p>
    <w:p w14:paraId="0E51904F" w14:textId="77777777" w:rsidR="008C1CF9" w:rsidRDefault="008C1CF9" w:rsidP="001732ED">
      <w:pPr>
        <w:pStyle w:val="a3"/>
        <w:ind w:left="0" w:right="3" w:firstLine="567"/>
        <w:rPr>
          <w:b/>
          <w:bCs/>
        </w:rPr>
      </w:pPr>
    </w:p>
    <w:p w14:paraId="3ED9AAC5" w14:textId="77777777" w:rsidR="00901271" w:rsidRDefault="00901271" w:rsidP="00901271">
      <w:pPr>
        <w:pStyle w:val="afa"/>
        <w:ind w:firstLine="720"/>
        <w:jc w:val="both"/>
        <w:rPr>
          <w:rFonts w:ascii="Times New Roman" w:hAnsi="Times New Roman" w:cs="Times New Roman"/>
          <w:sz w:val="28"/>
          <w:szCs w:val="28"/>
          <w:shd w:val="clear" w:color="auto" w:fill="FFFFFF"/>
          <w:lang w:val="kk-KZ"/>
        </w:rPr>
      </w:pPr>
      <w:r w:rsidRPr="00DF5474">
        <w:rPr>
          <w:rFonts w:ascii="Times New Roman" w:hAnsi="Times New Roman" w:cs="Times New Roman"/>
          <w:sz w:val="28"/>
          <w:szCs w:val="28"/>
          <w:shd w:val="clear" w:color="auto" w:fill="FFFFFF"/>
          <w:lang w:val="kk-KZ"/>
        </w:rPr>
        <w:t xml:space="preserve">Мейіргерлік қызмет сапасының көрсеткіштерін әзірлейді, орта медициналық және кіші персонал үшін стандарттар мен алгоритмдерді әзірлеуді ұйымдастырады. Ұйымның стратегиялық жоспарлауы шеңберінде мейіргерлік күтімнің жүйелі көрінісін жоспарлайды (Қазақстан Республикасы Денсаулық сақтау министрлігінің 2020 жылғы 21 желтоқсандағы бұйрығы № ҚР ДСМ -305/2020 « Денсаулық сақтау саласындағы мамандықтар мен мамандықтардың номенклатурасын бекіту туралы, денсаулық сақтау қызметкерлерінің лауазымдарының номенклатурасы мен біліктілік сипаттамалары») деген сұраққа «Бас дәрігердің мейіргер ісі жөніндегі орынбасары» жауап нұсқасын таңдағандар 15,7 % көрсетті. </w:t>
      </w:r>
    </w:p>
    <w:p w14:paraId="1BFB2A44" w14:textId="77777777" w:rsidR="0031280E" w:rsidRPr="00DF5474" w:rsidRDefault="0031280E" w:rsidP="00901271">
      <w:pPr>
        <w:pStyle w:val="afa"/>
        <w:ind w:firstLine="720"/>
        <w:jc w:val="both"/>
        <w:rPr>
          <w:rFonts w:ascii="Times New Roman" w:hAnsi="Times New Roman" w:cs="Times New Roman"/>
          <w:sz w:val="28"/>
          <w:szCs w:val="28"/>
          <w:shd w:val="clear" w:color="auto" w:fill="FFFFFF"/>
          <w:lang w:val="kk-KZ"/>
        </w:rPr>
      </w:pPr>
    </w:p>
    <w:p w14:paraId="7D2E3A61" w14:textId="3642FD02" w:rsidR="00D66585" w:rsidRDefault="00A015ED" w:rsidP="00D330EB">
      <w:pPr>
        <w:pStyle w:val="a3"/>
        <w:ind w:left="0" w:right="3" w:firstLine="993"/>
        <w:rPr>
          <w:b/>
          <w:bCs/>
        </w:rPr>
      </w:pPr>
      <w:r>
        <w:rPr>
          <w:noProof/>
          <w:lang w:val="ru-RU" w:eastAsia="ru-RU"/>
        </w:rPr>
        <w:drawing>
          <wp:inline distT="0" distB="0" distL="0" distR="0" wp14:anchorId="42F0F63D" wp14:editId="6E768262">
            <wp:extent cx="4584700" cy="1741170"/>
            <wp:effectExtent l="0" t="0" r="6350" b="11430"/>
            <wp:docPr id="1478802148" name="Диаграмма 1">
              <a:extLst xmlns:a="http://schemas.openxmlformats.org/drawingml/2006/main">
                <a:ext uri="{FF2B5EF4-FFF2-40B4-BE49-F238E27FC236}">
                  <a16:creationId xmlns:a16="http://schemas.microsoft.com/office/drawing/2014/main" id="{00000000-0008-0000-00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8A8510F" w14:textId="77777777" w:rsidR="001E2471" w:rsidRDefault="001E2471" w:rsidP="00656F9B">
      <w:pPr>
        <w:pStyle w:val="a3"/>
        <w:ind w:left="0" w:right="3" w:firstLine="567"/>
        <w:jc w:val="center"/>
        <w:rPr>
          <w:bCs/>
        </w:rPr>
      </w:pPr>
    </w:p>
    <w:p w14:paraId="401C88BE" w14:textId="40797CE7" w:rsidR="008C1CF9" w:rsidRPr="00656F9B" w:rsidRDefault="007072F8" w:rsidP="00656F9B">
      <w:pPr>
        <w:pStyle w:val="a3"/>
        <w:ind w:left="0" w:right="3" w:firstLine="567"/>
        <w:jc w:val="center"/>
        <w:rPr>
          <w:bCs/>
        </w:rPr>
      </w:pPr>
      <w:r w:rsidRPr="00656F9B">
        <w:rPr>
          <w:bCs/>
        </w:rPr>
        <w:t xml:space="preserve">Сурет 17 –  </w:t>
      </w:r>
      <w:r w:rsidR="008C1CF9" w:rsidRPr="00656F9B">
        <w:rPr>
          <w:iCs/>
          <w:color w:val="231F20"/>
          <w:spacing w:val="-2"/>
        </w:rPr>
        <w:t>Мейіргерлік қабылдау мәселелері бойынша АМСК мамандары арасында өткізілген тестілеудің нәтижесі (n=222)</w:t>
      </w:r>
    </w:p>
    <w:p w14:paraId="2289691C" w14:textId="77777777" w:rsidR="00D330EB" w:rsidRPr="00656F9B" w:rsidRDefault="00D330EB" w:rsidP="00656F9B">
      <w:pPr>
        <w:pStyle w:val="afa"/>
        <w:ind w:firstLine="720"/>
        <w:jc w:val="center"/>
        <w:rPr>
          <w:rFonts w:ascii="Times New Roman" w:hAnsi="Times New Roman" w:cs="Times New Roman"/>
          <w:sz w:val="28"/>
          <w:szCs w:val="28"/>
          <w:shd w:val="clear" w:color="auto" w:fill="FFFFFF"/>
          <w:lang w:val="kk-KZ"/>
        </w:rPr>
      </w:pPr>
    </w:p>
    <w:p w14:paraId="7766BA41" w14:textId="22AEAF57" w:rsidR="00D330EB" w:rsidRDefault="00D330EB" w:rsidP="00D330EB">
      <w:pPr>
        <w:pStyle w:val="afa"/>
        <w:ind w:firstLine="720"/>
        <w:jc w:val="both"/>
        <w:rPr>
          <w:rFonts w:ascii="Times New Roman" w:hAnsi="Times New Roman" w:cs="Times New Roman"/>
          <w:sz w:val="28"/>
          <w:szCs w:val="28"/>
          <w:shd w:val="clear" w:color="auto" w:fill="FFFFFF"/>
          <w:lang w:val="kk-KZ"/>
        </w:rPr>
      </w:pPr>
      <w:r w:rsidRPr="00DF5474">
        <w:rPr>
          <w:rFonts w:ascii="Times New Roman" w:hAnsi="Times New Roman" w:cs="Times New Roman"/>
          <w:sz w:val="28"/>
          <w:szCs w:val="28"/>
          <w:shd w:val="clear" w:color="auto" w:fill="FFFFFF"/>
          <w:lang w:val="kk-KZ"/>
        </w:rPr>
        <w:t xml:space="preserve">Қазақстан Республикасы Денсаулық сақтау министрлігінің 2020 жылғы 23 қарашадағы ҚР ДСМ-№ 199/2020  </w:t>
      </w:r>
      <w:r>
        <w:rPr>
          <w:rFonts w:ascii="Times New Roman" w:hAnsi="Times New Roman" w:cs="Times New Roman"/>
          <w:sz w:val="28"/>
          <w:szCs w:val="28"/>
          <w:shd w:val="clear" w:color="auto" w:fill="FFFFFF"/>
          <w:lang w:val="kk-KZ"/>
        </w:rPr>
        <w:t>«</w:t>
      </w:r>
      <w:r w:rsidRPr="00DF5474">
        <w:rPr>
          <w:rFonts w:ascii="Times New Roman" w:hAnsi="Times New Roman" w:cs="Times New Roman"/>
          <w:sz w:val="28"/>
          <w:szCs w:val="28"/>
          <w:shd w:val="clear" w:color="auto" w:fill="FFFFFF"/>
          <w:lang w:val="kk-KZ"/>
        </w:rPr>
        <w:t>Мейіргерлік көмек көрсету ережелерін бекіту туралы</w:t>
      </w:r>
      <w:r>
        <w:rPr>
          <w:rFonts w:ascii="Times New Roman" w:hAnsi="Times New Roman" w:cs="Times New Roman"/>
          <w:sz w:val="28"/>
          <w:szCs w:val="28"/>
          <w:shd w:val="clear" w:color="auto" w:fill="FFFFFF"/>
          <w:lang w:val="kk-KZ"/>
        </w:rPr>
        <w:t>»</w:t>
      </w:r>
      <w:r w:rsidRPr="00DF5474">
        <w:rPr>
          <w:rFonts w:ascii="Times New Roman" w:hAnsi="Times New Roman" w:cs="Times New Roman"/>
          <w:sz w:val="28"/>
          <w:szCs w:val="28"/>
          <w:shd w:val="clear" w:color="auto" w:fill="FFFFFF"/>
          <w:lang w:val="kk-KZ"/>
        </w:rPr>
        <w:t xml:space="preserve"> бұйрығына сәйкес «Мейіргерлік құжаттама» терминін анықтаңыз деген сұраққа «мейіргерлік күтімді тіркеу және (немесе) есепке алу» жауап нұсқасын таңдағандар саны 69,8 % көрсетті.</w:t>
      </w:r>
    </w:p>
    <w:p w14:paraId="1A173E29" w14:textId="77777777" w:rsidR="00DD57A0" w:rsidRDefault="00DD57A0" w:rsidP="00D330EB">
      <w:pPr>
        <w:pStyle w:val="afa"/>
        <w:ind w:firstLine="720"/>
        <w:jc w:val="both"/>
        <w:rPr>
          <w:rFonts w:ascii="Times New Roman" w:hAnsi="Times New Roman" w:cs="Times New Roman"/>
          <w:sz w:val="28"/>
          <w:szCs w:val="28"/>
          <w:shd w:val="clear" w:color="auto" w:fill="FFFFFF"/>
          <w:lang w:val="kk-KZ"/>
        </w:rPr>
      </w:pPr>
    </w:p>
    <w:p w14:paraId="451DEDE5" w14:textId="649C1C00" w:rsidR="00A015ED" w:rsidRDefault="00DD57A0" w:rsidP="00DD57A0">
      <w:pPr>
        <w:pStyle w:val="a3"/>
        <w:ind w:left="0" w:right="3" w:firstLine="1134"/>
        <w:rPr>
          <w:b/>
          <w:bCs/>
        </w:rPr>
      </w:pPr>
      <w:r>
        <w:rPr>
          <w:noProof/>
          <w:lang w:val="ru-RU" w:eastAsia="ru-RU"/>
        </w:rPr>
        <w:drawing>
          <wp:inline distT="0" distB="0" distL="0" distR="0" wp14:anchorId="53EB187F" wp14:editId="0582B25E">
            <wp:extent cx="4584700" cy="1813486"/>
            <wp:effectExtent l="0" t="0" r="6350" b="15875"/>
            <wp:docPr id="314325198" name="Диаграмма 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375B9FB" w14:textId="77777777" w:rsidR="00656F9B" w:rsidRDefault="00656F9B" w:rsidP="00656F9B">
      <w:pPr>
        <w:pStyle w:val="a3"/>
        <w:ind w:left="0" w:right="3" w:firstLine="567"/>
        <w:jc w:val="center"/>
        <w:rPr>
          <w:bCs/>
        </w:rPr>
      </w:pPr>
    </w:p>
    <w:p w14:paraId="64193DDC" w14:textId="7FF61E71" w:rsidR="008C1CF9" w:rsidRDefault="007072F8" w:rsidP="00656F9B">
      <w:pPr>
        <w:pStyle w:val="a3"/>
        <w:ind w:left="0" w:right="3" w:firstLine="567"/>
        <w:jc w:val="center"/>
        <w:rPr>
          <w:iCs/>
          <w:color w:val="231F20"/>
          <w:spacing w:val="-2"/>
        </w:rPr>
      </w:pPr>
      <w:r w:rsidRPr="00656F9B">
        <w:rPr>
          <w:bCs/>
        </w:rPr>
        <w:t xml:space="preserve">Сурет 18 –  </w:t>
      </w:r>
      <w:r w:rsidR="008C1CF9" w:rsidRPr="00656F9B">
        <w:rPr>
          <w:iCs/>
          <w:color w:val="231F20"/>
          <w:spacing w:val="-2"/>
        </w:rPr>
        <w:t>Мейіргерлік қабылдау мәселелері бойынша АМСК мамандары арасында өткізілген тестілеудің нәтижесі (n=222)</w:t>
      </w:r>
    </w:p>
    <w:p w14:paraId="05DDCA58" w14:textId="77777777" w:rsidR="001E2471" w:rsidRPr="00656F9B" w:rsidRDefault="001E2471" w:rsidP="00656F9B">
      <w:pPr>
        <w:pStyle w:val="a3"/>
        <w:ind w:left="0" w:right="3" w:firstLine="567"/>
        <w:jc w:val="center"/>
        <w:rPr>
          <w:bCs/>
        </w:rPr>
      </w:pPr>
    </w:p>
    <w:p w14:paraId="73D2533B" w14:textId="0767E4E3" w:rsidR="00DD57A0" w:rsidRDefault="00DD57A0" w:rsidP="00DD57A0">
      <w:pPr>
        <w:pStyle w:val="afa"/>
        <w:ind w:firstLine="720"/>
        <w:jc w:val="both"/>
        <w:rPr>
          <w:rFonts w:ascii="Times New Roman" w:hAnsi="Times New Roman" w:cs="Times New Roman"/>
          <w:sz w:val="28"/>
          <w:szCs w:val="28"/>
          <w:shd w:val="clear" w:color="auto" w:fill="FFFFFF"/>
          <w:lang w:val="kk-KZ"/>
        </w:rPr>
      </w:pPr>
      <w:r w:rsidRPr="00DF5474">
        <w:rPr>
          <w:rFonts w:ascii="Times New Roman" w:hAnsi="Times New Roman" w:cs="Times New Roman"/>
          <w:sz w:val="28"/>
          <w:szCs w:val="28"/>
          <w:shd w:val="clear" w:color="auto" w:fill="FFFFFF"/>
          <w:lang w:val="kk-KZ"/>
        </w:rPr>
        <w:lastRenderedPageBreak/>
        <w:t xml:space="preserve">Аурухана бөлімшелерінің санитарлық-гигиеналық қамтамасыз етілуін, үй-жайларды (әсіресе жұқпалы ауруларды) дезинфекциялаудың </w:t>
      </w:r>
      <w:r>
        <w:rPr>
          <w:rFonts w:ascii="Times New Roman" w:hAnsi="Times New Roman" w:cs="Times New Roman"/>
          <w:sz w:val="28"/>
          <w:szCs w:val="28"/>
          <w:shd w:val="clear" w:color="auto" w:fill="FFFFFF"/>
          <w:lang w:val="kk-KZ"/>
        </w:rPr>
        <w:t>мерзімділігі</w:t>
      </w:r>
      <w:r w:rsidRPr="00DF5474">
        <w:rPr>
          <w:rFonts w:ascii="Times New Roman" w:hAnsi="Times New Roman" w:cs="Times New Roman"/>
          <w:sz w:val="28"/>
          <w:szCs w:val="28"/>
          <w:shd w:val="clear" w:color="auto" w:fill="FFFFFF"/>
          <w:lang w:val="kk-KZ"/>
        </w:rPr>
        <w:t xml:space="preserve"> мен сапасын бақылайды. Мейіргерлік қызметкерлерінің медициналық құжаттаманы жүргізу сапасын бақылауды жүзеге асырады. Орта және кіші кадрлардың біліктілігін арттырудың перспективалық және ағымдағы жоспарларын әзірлейді, ме</w:t>
      </w:r>
      <w:r>
        <w:rPr>
          <w:rFonts w:ascii="Times New Roman" w:hAnsi="Times New Roman" w:cs="Times New Roman"/>
          <w:sz w:val="28"/>
          <w:szCs w:val="28"/>
          <w:shd w:val="clear" w:color="auto" w:fill="FFFFFF"/>
          <w:lang w:val="kk-KZ"/>
        </w:rPr>
        <w:t>йіргер</w:t>
      </w:r>
      <w:r w:rsidRPr="00DF5474">
        <w:rPr>
          <w:rFonts w:ascii="Times New Roman" w:hAnsi="Times New Roman" w:cs="Times New Roman"/>
          <w:sz w:val="28"/>
          <w:szCs w:val="28"/>
          <w:shd w:val="clear" w:color="auto" w:fill="FFFFFF"/>
          <w:lang w:val="kk-KZ"/>
        </w:rPr>
        <w:t xml:space="preserve">лердің (ағалардың), акушерлердің кәсіби қызметін бағалайды. (Қазақстан Республикасы Денсаулық сақтау министрлігінің 2020 жылғы 21 желтоқсандағы № ҚР ДСМ-№ -305/2020 « Денсаулық сақтау саласындағы мамандықтар мен мамандықтардың номенклатурасын, денсаулық сақтау қызметкерлерінің лауазымдарының номенклатурасы мен біліктілік сипаттамаларын бекіту туралы бұйрығы») деген сұраққа «Бас мейіргер» жауап нұсқасын </w:t>
      </w:r>
      <w:r w:rsidR="00524106" w:rsidRPr="00524106">
        <w:rPr>
          <w:rFonts w:ascii="Times New Roman" w:hAnsi="Times New Roman" w:cs="Times New Roman"/>
          <w:sz w:val="28"/>
          <w:szCs w:val="28"/>
          <w:shd w:val="clear" w:color="auto" w:fill="FFFFFF"/>
          <w:lang w:val="kk-KZ"/>
        </w:rPr>
        <w:t>белгілегендер</w:t>
      </w:r>
      <w:r w:rsidRPr="00DF5474">
        <w:rPr>
          <w:rFonts w:ascii="Times New Roman" w:hAnsi="Times New Roman" w:cs="Times New Roman"/>
          <w:sz w:val="28"/>
          <w:szCs w:val="28"/>
          <w:shd w:val="clear" w:color="auto" w:fill="FFFFFF"/>
          <w:lang w:val="kk-KZ"/>
        </w:rPr>
        <w:t xml:space="preserve"> саны 47,8 % көрсетті.</w:t>
      </w:r>
    </w:p>
    <w:p w14:paraId="2D199490" w14:textId="44769235" w:rsidR="005B5ABB" w:rsidRPr="00E87C44" w:rsidRDefault="005B5ABB" w:rsidP="005B5ABB">
      <w:pPr>
        <w:pStyle w:val="afa"/>
        <w:ind w:firstLine="720"/>
        <w:jc w:val="both"/>
        <w:rPr>
          <w:rFonts w:ascii="Times New Roman" w:hAnsi="Times New Roman" w:cs="Times New Roman"/>
          <w:sz w:val="28"/>
          <w:szCs w:val="28"/>
          <w:shd w:val="clear" w:color="auto" w:fill="FFFFFF"/>
          <w:lang w:val="kk-KZ"/>
        </w:rPr>
      </w:pPr>
      <w:r w:rsidRPr="00E87C44">
        <w:rPr>
          <w:rFonts w:ascii="Times New Roman" w:hAnsi="Times New Roman" w:cs="Times New Roman"/>
          <w:sz w:val="28"/>
          <w:szCs w:val="28"/>
          <w:shd w:val="clear" w:color="auto" w:fill="FFFFFF"/>
          <w:lang w:val="kk-KZ"/>
        </w:rPr>
        <w:t xml:space="preserve">Бірқатар зерттеулер амбулаториялық жағдайда мейіргер мамандарының білімі мен құзыреттілігін зерттеді. Хафез (Hafez, 2016) мейіргерлердің кәсіби этика туралы қанағаттанарлық білімі болғанымен, олардың </w:t>
      </w:r>
      <w:r w:rsidR="00233351" w:rsidRPr="00233351">
        <w:rPr>
          <w:rFonts w:ascii="Times New Roman" w:hAnsi="Times New Roman" w:cs="Times New Roman"/>
          <w:sz w:val="28"/>
          <w:szCs w:val="28"/>
          <w:shd w:val="clear" w:color="auto" w:fill="FFFFFF"/>
          <w:lang w:val="kk-KZ"/>
        </w:rPr>
        <w:t>тәжірибелік</w:t>
      </w:r>
      <w:r w:rsidRPr="00E87C44">
        <w:rPr>
          <w:rFonts w:ascii="Times New Roman" w:hAnsi="Times New Roman" w:cs="Times New Roman"/>
          <w:sz w:val="28"/>
          <w:szCs w:val="28"/>
          <w:shd w:val="clear" w:color="auto" w:fill="FFFFFF"/>
          <w:lang w:val="kk-KZ"/>
        </w:rPr>
        <w:t xml:space="preserve"> қызметі кейбір салаларда жеткіліксіз екенін анықтады</w:t>
      </w:r>
      <w:r w:rsidR="0048723E" w:rsidRPr="00E87C44">
        <w:rPr>
          <w:rFonts w:ascii="Times New Roman" w:hAnsi="Times New Roman" w:cs="Times New Roman"/>
          <w:sz w:val="28"/>
          <w:szCs w:val="28"/>
          <w:shd w:val="clear" w:color="auto" w:fill="FFFFFF"/>
          <w:lang w:val="kk-KZ"/>
        </w:rPr>
        <w:t xml:space="preserve"> </w:t>
      </w:r>
      <w:r w:rsidR="0048723E" w:rsidRPr="00E87C44">
        <w:rPr>
          <w:sz w:val="28"/>
          <w:szCs w:val="28"/>
          <w:lang w:val="kk-KZ"/>
        </w:rPr>
        <w:t>[1</w:t>
      </w:r>
      <w:r w:rsidR="002839A7" w:rsidRPr="00E87C44">
        <w:rPr>
          <w:sz w:val="28"/>
          <w:szCs w:val="28"/>
          <w:lang w:val="kk-KZ"/>
        </w:rPr>
        <w:t>12</w:t>
      </w:r>
      <w:r w:rsidR="0048723E" w:rsidRPr="00E87C44">
        <w:rPr>
          <w:sz w:val="28"/>
          <w:szCs w:val="28"/>
          <w:lang w:val="kk-KZ"/>
        </w:rPr>
        <w:t>]</w:t>
      </w:r>
      <w:r w:rsidRPr="00E87C44">
        <w:rPr>
          <w:rFonts w:ascii="Times New Roman" w:hAnsi="Times New Roman" w:cs="Times New Roman"/>
          <w:sz w:val="28"/>
          <w:szCs w:val="28"/>
          <w:shd w:val="clear" w:color="auto" w:fill="FFFFFF"/>
          <w:lang w:val="kk-KZ"/>
        </w:rPr>
        <w:t>. Бұл тұрақты білім беру және ағартушылық бағдарламаларының қажеттілігін көрсетеді. Pleh (2020) амбулаториялық-емханалық мейіргерлер үшін негізгі құзыреттерді, соның ішінде қолжетімділікті қамтамасыз ету</w:t>
      </w:r>
      <w:r w:rsidR="0048723E" w:rsidRPr="00E87C44">
        <w:rPr>
          <w:sz w:val="28"/>
          <w:szCs w:val="28"/>
          <w:lang w:val="kk-KZ"/>
        </w:rPr>
        <w:t>[1</w:t>
      </w:r>
      <w:r w:rsidR="002839A7" w:rsidRPr="00E87C44">
        <w:rPr>
          <w:sz w:val="28"/>
          <w:szCs w:val="28"/>
          <w:lang w:val="kk-KZ"/>
        </w:rPr>
        <w:t>13</w:t>
      </w:r>
      <w:r w:rsidR="0048723E" w:rsidRPr="00E87C44">
        <w:rPr>
          <w:sz w:val="28"/>
          <w:szCs w:val="28"/>
          <w:lang w:val="kk-KZ"/>
        </w:rPr>
        <w:t>]</w:t>
      </w:r>
      <w:r w:rsidRPr="00E87C44">
        <w:rPr>
          <w:rFonts w:ascii="Times New Roman" w:hAnsi="Times New Roman" w:cs="Times New Roman"/>
          <w:sz w:val="28"/>
          <w:szCs w:val="28"/>
          <w:shd w:val="clear" w:color="auto" w:fill="FFFFFF"/>
          <w:lang w:val="kk-KZ"/>
        </w:rPr>
        <w:t xml:space="preserve">, білім алмасу және тиімді </w:t>
      </w:r>
      <w:r w:rsidRPr="001F3ADC">
        <w:rPr>
          <w:rFonts w:ascii="Times New Roman" w:hAnsi="Times New Roman" w:cs="Times New Roman"/>
          <w:sz w:val="28"/>
          <w:szCs w:val="28"/>
          <w:shd w:val="clear" w:color="auto" w:fill="FFFFFF"/>
          <w:lang w:val="kk-KZ"/>
        </w:rPr>
        <w:t>медициналық көмек көрсету үшін маңызды қарым-қатынас орнатуды</w:t>
      </w:r>
      <w:r w:rsidR="001F3ADC" w:rsidRPr="001F3ADC">
        <w:rPr>
          <w:rFonts w:ascii="Times New Roman" w:hAnsi="Times New Roman" w:cs="Times New Roman"/>
          <w:sz w:val="28"/>
          <w:szCs w:val="28"/>
          <w:shd w:val="clear" w:color="auto" w:fill="FFFFFF"/>
          <w:lang w:val="kk-KZ"/>
        </w:rPr>
        <w:t xml:space="preserve"> айқындады.</w:t>
      </w:r>
    </w:p>
    <w:p w14:paraId="627CEE04" w14:textId="13D3E222" w:rsidR="005B5ABB" w:rsidRPr="00DF5474" w:rsidRDefault="005B5ABB" w:rsidP="005B5ABB">
      <w:pPr>
        <w:pStyle w:val="afa"/>
        <w:ind w:firstLine="720"/>
        <w:jc w:val="both"/>
        <w:rPr>
          <w:rFonts w:ascii="Times New Roman" w:hAnsi="Times New Roman" w:cs="Times New Roman"/>
          <w:sz w:val="28"/>
          <w:szCs w:val="28"/>
          <w:shd w:val="clear" w:color="auto" w:fill="FFFFFF"/>
          <w:lang w:val="kk-KZ"/>
        </w:rPr>
      </w:pPr>
      <w:r w:rsidRPr="00E87C44">
        <w:rPr>
          <w:rFonts w:ascii="Times New Roman" w:hAnsi="Times New Roman" w:cs="Times New Roman"/>
          <w:sz w:val="28"/>
          <w:szCs w:val="28"/>
          <w:shd w:val="clear" w:color="auto" w:fill="FFFFFF"/>
          <w:lang w:val="kk-KZ"/>
        </w:rPr>
        <w:t>Тюрлеманн (2022) потенциалды арттыруға және оқыту мен кең таралу стратегияларына баса назар аудара отырып</w:t>
      </w:r>
      <w:r w:rsidR="0048723E" w:rsidRPr="00E87C44">
        <w:rPr>
          <w:sz w:val="28"/>
          <w:szCs w:val="28"/>
          <w:lang w:val="kk-KZ"/>
        </w:rPr>
        <w:t>[1</w:t>
      </w:r>
      <w:r w:rsidR="002839A7" w:rsidRPr="00E87C44">
        <w:rPr>
          <w:sz w:val="28"/>
          <w:szCs w:val="28"/>
          <w:lang w:val="kk-KZ"/>
        </w:rPr>
        <w:t>1</w:t>
      </w:r>
      <w:r w:rsidR="00C40943" w:rsidRPr="00E87C44">
        <w:rPr>
          <w:sz w:val="28"/>
          <w:szCs w:val="28"/>
          <w:lang w:val="kk-KZ"/>
        </w:rPr>
        <w:t>4</w:t>
      </w:r>
      <w:r w:rsidR="0048723E" w:rsidRPr="00E87C44">
        <w:rPr>
          <w:sz w:val="28"/>
          <w:szCs w:val="28"/>
          <w:lang w:val="kk-KZ"/>
        </w:rPr>
        <w:t>]</w:t>
      </w:r>
      <w:r w:rsidRPr="00E87C44">
        <w:rPr>
          <w:rFonts w:ascii="Times New Roman" w:hAnsi="Times New Roman" w:cs="Times New Roman"/>
          <w:sz w:val="28"/>
          <w:szCs w:val="28"/>
          <w:shd w:val="clear" w:color="auto" w:fill="FFFFFF"/>
          <w:lang w:val="kk-KZ"/>
        </w:rPr>
        <w:t>, отбасылық мейіргерлердің ғылыми негізделген тәжірибесінің маңыздылығын атап көрсетеді. Фабри (2013) Алғашқы медициналық көмек мейіргерлері арасындағы күтім тұжырымдамасын анықтаудағы қиындықтарға назар аударды</w:t>
      </w:r>
      <w:r w:rsidR="0048723E" w:rsidRPr="00E87C44">
        <w:rPr>
          <w:sz w:val="28"/>
          <w:szCs w:val="28"/>
          <w:lang w:val="kk-KZ"/>
        </w:rPr>
        <w:t>[1</w:t>
      </w:r>
      <w:r w:rsidR="00A279D0" w:rsidRPr="00E87C44">
        <w:rPr>
          <w:sz w:val="28"/>
          <w:szCs w:val="28"/>
          <w:lang w:val="kk-KZ"/>
        </w:rPr>
        <w:t>1</w:t>
      </w:r>
      <w:r w:rsidR="00C40943" w:rsidRPr="00E87C44">
        <w:rPr>
          <w:sz w:val="28"/>
          <w:szCs w:val="28"/>
          <w:lang w:val="kk-KZ"/>
        </w:rPr>
        <w:t>5</w:t>
      </w:r>
      <w:r w:rsidR="0048723E" w:rsidRPr="00E87C44">
        <w:rPr>
          <w:sz w:val="28"/>
          <w:szCs w:val="28"/>
          <w:lang w:val="kk-KZ"/>
        </w:rPr>
        <w:t>]</w:t>
      </w:r>
      <w:r w:rsidRPr="00E87C44">
        <w:rPr>
          <w:rFonts w:ascii="Times New Roman" w:hAnsi="Times New Roman" w:cs="Times New Roman"/>
          <w:sz w:val="28"/>
          <w:szCs w:val="28"/>
          <w:shd w:val="clear" w:color="auto" w:fill="FFFFFF"/>
          <w:lang w:val="kk-KZ"/>
        </w:rPr>
        <w:t>, осы салада қосымша зерттеулер мен нақтылау қажеттілігін көрсетеді.</w:t>
      </w:r>
    </w:p>
    <w:p w14:paraId="4A516DED" w14:textId="77777777" w:rsidR="00B8659E" w:rsidRDefault="00B8659E" w:rsidP="00B8659E">
      <w:pPr>
        <w:pStyle w:val="afa"/>
        <w:ind w:firstLine="720"/>
        <w:jc w:val="both"/>
        <w:rPr>
          <w:rFonts w:ascii="Times New Roman" w:hAnsi="Times New Roman" w:cs="Times New Roman"/>
          <w:sz w:val="28"/>
          <w:szCs w:val="28"/>
          <w:shd w:val="clear" w:color="auto" w:fill="FFFFFF"/>
          <w:lang w:val="kk-KZ"/>
        </w:rPr>
      </w:pPr>
    </w:p>
    <w:p w14:paraId="4C4F8D80" w14:textId="204844F7" w:rsidR="00025EBD" w:rsidRPr="001E2471" w:rsidRDefault="001E2471" w:rsidP="001E2471">
      <w:pPr>
        <w:pStyle w:val="a3"/>
        <w:ind w:left="0" w:right="3"/>
        <w:rPr>
          <w:bCs/>
        </w:rPr>
      </w:pPr>
      <w:r w:rsidRPr="001E2471">
        <w:rPr>
          <w:bCs/>
        </w:rPr>
        <w:t>К</w:t>
      </w:r>
      <w:r w:rsidR="00025EBD" w:rsidRPr="001E2471">
        <w:rPr>
          <w:bCs/>
        </w:rPr>
        <w:t>есте</w:t>
      </w:r>
      <w:r w:rsidRPr="001E2471">
        <w:rPr>
          <w:bCs/>
        </w:rPr>
        <w:t xml:space="preserve"> 14 </w:t>
      </w:r>
      <w:r w:rsidR="00025EBD" w:rsidRPr="001E2471">
        <w:rPr>
          <w:bCs/>
        </w:rPr>
        <w:t>–</w:t>
      </w:r>
      <w:r w:rsidRPr="001E2471">
        <w:rPr>
          <w:bCs/>
        </w:rPr>
        <w:t xml:space="preserve"> </w:t>
      </w:r>
      <w:r w:rsidR="00025EBD" w:rsidRPr="001E2471">
        <w:rPr>
          <w:bCs/>
        </w:rPr>
        <w:t>АМСК мамандары арасында өткізілген</w:t>
      </w:r>
      <w:r w:rsidR="00263B17" w:rsidRPr="001E2471">
        <w:rPr>
          <w:bCs/>
        </w:rPr>
        <w:t xml:space="preserve"> бастапқы және </w:t>
      </w:r>
      <w:r w:rsidR="00BC32FF" w:rsidRPr="001E2471">
        <w:rPr>
          <w:bCs/>
        </w:rPr>
        <w:t>кейінгі</w:t>
      </w:r>
      <w:r w:rsidR="00025EBD" w:rsidRPr="001E2471">
        <w:rPr>
          <w:bCs/>
        </w:rPr>
        <w:t xml:space="preserve"> тестілеудің нәтижесі</w:t>
      </w:r>
      <w:r w:rsidR="00BC32FF" w:rsidRPr="001E2471">
        <w:rPr>
          <w:bCs/>
        </w:rPr>
        <w:t xml:space="preserve">нің статистикалық сипаттамасы </w:t>
      </w:r>
      <w:r w:rsidR="00025EBD" w:rsidRPr="001E2471">
        <w:rPr>
          <w:bCs/>
        </w:rPr>
        <w:t>(n=</w:t>
      </w:r>
      <w:r w:rsidR="00025EBD" w:rsidRPr="001E2471">
        <w:rPr>
          <w:rFonts w:eastAsia="Calibri"/>
          <w:bCs/>
          <w:color w:val="231F20"/>
          <w:spacing w:val="-3"/>
        </w:rPr>
        <w:t>2</w:t>
      </w:r>
      <w:r w:rsidR="006477B6" w:rsidRPr="001E2471">
        <w:rPr>
          <w:rFonts w:eastAsia="Calibri"/>
          <w:bCs/>
          <w:color w:val="231F20"/>
          <w:spacing w:val="-3"/>
        </w:rPr>
        <w:t>22</w:t>
      </w:r>
      <w:r w:rsidR="00025EBD" w:rsidRPr="001E2471">
        <w:rPr>
          <w:bCs/>
        </w:rPr>
        <w:t>)</w:t>
      </w:r>
    </w:p>
    <w:p w14:paraId="30F2F3F1" w14:textId="77777777" w:rsidR="00B8659E" w:rsidRDefault="00B8659E" w:rsidP="00B8659E">
      <w:pPr>
        <w:pStyle w:val="afa"/>
        <w:ind w:firstLine="720"/>
        <w:jc w:val="both"/>
        <w:rPr>
          <w:rFonts w:ascii="Times New Roman" w:hAnsi="Times New Roman" w:cs="Times New Roman"/>
          <w:sz w:val="28"/>
          <w:szCs w:val="28"/>
          <w:shd w:val="clear" w:color="auto" w:fill="FFFFFF"/>
          <w:lang w:val="kk-KZ"/>
        </w:rPr>
      </w:pPr>
    </w:p>
    <w:tbl>
      <w:tblPr>
        <w:tblStyle w:val="21"/>
        <w:tblW w:w="9493" w:type="dxa"/>
        <w:tblLook w:val="04A0" w:firstRow="1" w:lastRow="0" w:firstColumn="1" w:lastColumn="0" w:noHBand="0" w:noVBand="1"/>
      </w:tblPr>
      <w:tblGrid>
        <w:gridCol w:w="3780"/>
        <w:gridCol w:w="1040"/>
        <w:gridCol w:w="1280"/>
        <w:gridCol w:w="1260"/>
        <w:gridCol w:w="1220"/>
        <w:gridCol w:w="913"/>
      </w:tblGrid>
      <w:tr w:rsidR="00350095" w:rsidRPr="00350095" w14:paraId="0F436AB0" w14:textId="77777777" w:rsidTr="003A3FA6">
        <w:trPr>
          <w:trHeight w:val="250"/>
        </w:trPr>
        <w:tc>
          <w:tcPr>
            <w:tcW w:w="3780" w:type="dxa"/>
            <w:hideMark/>
          </w:tcPr>
          <w:p w14:paraId="7921A52E" w14:textId="77777777" w:rsidR="00350095" w:rsidRPr="001E2471" w:rsidRDefault="00350095" w:rsidP="00350095">
            <w:pPr>
              <w:rPr>
                <w:sz w:val="28"/>
                <w:szCs w:val="28"/>
                <w:lang w:val="ru-RU"/>
              </w:rPr>
            </w:pPr>
            <w:r w:rsidRPr="001E2471">
              <w:rPr>
                <w:color w:val="000000" w:themeColor="dark1"/>
                <w:kern w:val="24"/>
                <w:sz w:val="28"/>
                <w:szCs w:val="28"/>
                <w:lang w:val="ru-RU"/>
              </w:rPr>
              <w:t>Нәтижесінің статистикалық сипаттамасы (</w:t>
            </w:r>
            <w:r w:rsidRPr="001E2471">
              <w:rPr>
                <w:color w:val="000000" w:themeColor="dark1"/>
                <w:kern w:val="24"/>
                <w:sz w:val="28"/>
                <w:szCs w:val="28"/>
                <w:lang w:val="en-US"/>
              </w:rPr>
              <w:t>n=222)</w:t>
            </w:r>
          </w:p>
        </w:tc>
        <w:tc>
          <w:tcPr>
            <w:tcW w:w="1040" w:type="dxa"/>
            <w:hideMark/>
          </w:tcPr>
          <w:p w14:paraId="1ACAD551" w14:textId="77777777" w:rsidR="00350095" w:rsidRPr="001E2471" w:rsidRDefault="00350095" w:rsidP="00350095">
            <w:pPr>
              <w:rPr>
                <w:sz w:val="28"/>
                <w:szCs w:val="28"/>
                <w:lang w:val="ru-RU"/>
              </w:rPr>
            </w:pPr>
            <w:r w:rsidRPr="001E2471">
              <w:rPr>
                <w:bCs/>
                <w:color w:val="000000"/>
                <w:kern w:val="24"/>
                <w:sz w:val="28"/>
                <w:szCs w:val="28"/>
                <w:lang w:val="ru-RU"/>
              </w:rPr>
              <w:t>N</w:t>
            </w:r>
          </w:p>
        </w:tc>
        <w:tc>
          <w:tcPr>
            <w:tcW w:w="1280" w:type="dxa"/>
            <w:hideMark/>
          </w:tcPr>
          <w:p w14:paraId="726644C9" w14:textId="77777777" w:rsidR="00350095" w:rsidRPr="001E2471" w:rsidRDefault="00350095" w:rsidP="00350095">
            <w:pPr>
              <w:rPr>
                <w:sz w:val="28"/>
                <w:szCs w:val="28"/>
                <w:lang w:val="ru-RU"/>
              </w:rPr>
            </w:pPr>
            <w:r w:rsidRPr="001E2471">
              <w:rPr>
                <w:bCs/>
                <w:color w:val="231F20"/>
                <w:spacing w:val="-3"/>
                <w:kern w:val="24"/>
                <w:sz w:val="28"/>
                <w:szCs w:val="28"/>
              </w:rPr>
              <w:t>Min</w:t>
            </w:r>
          </w:p>
        </w:tc>
        <w:tc>
          <w:tcPr>
            <w:tcW w:w="1260" w:type="dxa"/>
            <w:hideMark/>
          </w:tcPr>
          <w:p w14:paraId="5869D458" w14:textId="77777777" w:rsidR="00350095" w:rsidRPr="001E2471" w:rsidRDefault="00350095" w:rsidP="00350095">
            <w:pPr>
              <w:rPr>
                <w:sz w:val="28"/>
                <w:szCs w:val="28"/>
                <w:lang w:val="ru-RU"/>
              </w:rPr>
            </w:pPr>
            <w:r w:rsidRPr="001E2471">
              <w:rPr>
                <w:bCs/>
                <w:color w:val="231F20"/>
                <w:spacing w:val="-3"/>
                <w:kern w:val="24"/>
                <w:sz w:val="28"/>
                <w:szCs w:val="28"/>
              </w:rPr>
              <w:t>Max</w:t>
            </w:r>
          </w:p>
        </w:tc>
        <w:tc>
          <w:tcPr>
            <w:tcW w:w="1220" w:type="dxa"/>
            <w:hideMark/>
          </w:tcPr>
          <w:p w14:paraId="6F042196" w14:textId="77777777" w:rsidR="00350095" w:rsidRPr="001E2471" w:rsidRDefault="00350095" w:rsidP="00350095">
            <w:pPr>
              <w:rPr>
                <w:sz w:val="28"/>
                <w:szCs w:val="28"/>
                <w:lang w:val="ru-RU"/>
              </w:rPr>
            </w:pPr>
            <w:r w:rsidRPr="001E2471">
              <w:rPr>
                <w:bCs/>
                <w:color w:val="000000"/>
                <w:kern w:val="24"/>
                <w:sz w:val="28"/>
                <w:szCs w:val="28"/>
                <w:lang w:val="en-US"/>
              </w:rPr>
              <w:t>M</w:t>
            </w:r>
          </w:p>
        </w:tc>
        <w:tc>
          <w:tcPr>
            <w:tcW w:w="913" w:type="dxa"/>
            <w:hideMark/>
          </w:tcPr>
          <w:p w14:paraId="0C896DBC" w14:textId="77777777" w:rsidR="00350095" w:rsidRPr="001E2471" w:rsidRDefault="00350095" w:rsidP="00350095">
            <w:pPr>
              <w:rPr>
                <w:sz w:val="28"/>
                <w:szCs w:val="28"/>
                <w:lang w:val="ru-RU"/>
              </w:rPr>
            </w:pPr>
            <w:r w:rsidRPr="001E2471">
              <w:rPr>
                <w:bCs/>
                <w:color w:val="000000"/>
                <w:kern w:val="24"/>
                <w:sz w:val="28"/>
                <w:szCs w:val="28"/>
                <w:lang w:val="ru-RU"/>
              </w:rPr>
              <w:t>СА</w:t>
            </w:r>
          </w:p>
        </w:tc>
      </w:tr>
      <w:tr w:rsidR="00350095" w:rsidRPr="00350095" w14:paraId="663B321A" w14:textId="77777777" w:rsidTr="003A3FA6">
        <w:trPr>
          <w:trHeight w:val="250"/>
        </w:trPr>
        <w:tc>
          <w:tcPr>
            <w:tcW w:w="3780" w:type="dxa"/>
            <w:hideMark/>
          </w:tcPr>
          <w:p w14:paraId="2860ADEB" w14:textId="77777777" w:rsidR="00350095" w:rsidRPr="001E2471" w:rsidRDefault="00350095" w:rsidP="00350095">
            <w:pPr>
              <w:rPr>
                <w:sz w:val="28"/>
                <w:szCs w:val="28"/>
                <w:lang w:val="ru-RU"/>
              </w:rPr>
            </w:pPr>
            <w:r w:rsidRPr="001E2471">
              <w:rPr>
                <w:rFonts w:eastAsia="Calibri"/>
                <w:bCs/>
                <w:color w:val="000000"/>
                <w:kern w:val="24"/>
                <w:sz w:val="28"/>
                <w:szCs w:val="28"/>
              </w:rPr>
              <w:t>Б</w:t>
            </w:r>
            <w:r w:rsidRPr="001E2471">
              <w:rPr>
                <w:rFonts w:eastAsia="Calibri"/>
                <w:bCs/>
                <w:color w:val="000000"/>
                <w:kern w:val="24"/>
                <w:sz w:val="28"/>
                <w:szCs w:val="28"/>
                <w:lang w:val="ru-RU"/>
              </w:rPr>
              <w:t>астапқы тест</w:t>
            </w:r>
          </w:p>
        </w:tc>
        <w:tc>
          <w:tcPr>
            <w:tcW w:w="1040" w:type="dxa"/>
            <w:hideMark/>
          </w:tcPr>
          <w:p w14:paraId="1FFCCAE4" w14:textId="77777777" w:rsidR="00350095" w:rsidRPr="001E2471" w:rsidRDefault="00350095" w:rsidP="00350095">
            <w:pPr>
              <w:rPr>
                <w:sz w:val="28"/>
                <w:szCs w:val="28"/>
                <w:lang w:val="ru-RU"/>
              </w:rPr>
            </w:pPr>
            <w:r w:rsidRPr="001E2471">
              <w:rPr>
                <w:color w:val="000000"/>
                <w:kern w:val="24"/>
                <w:sz w:val="28"/>
                <w:szCs w:val="28"/>
                <w:lang w:val="ru-RU"/>
              </w:rPr>
              <w:t>222</w:t>
            </w:r>
          </w:p>
        </w:tc>
        <w:tc>
          <w:tcPr>
            <w:tcW w:w="1280" w:type="dxa"/>
            <w:hideMark/>
          </w:tcPr>
          <w:p w14:paraId="40006159" w14:textId="77777777" w:rsidR="00350095" w:rsidRPr="001E2471" w:rsidRDefault="00350095" w:rsidP="00350095">
            <w:pPr>
              <w:rPr>
                <w:sz w:val="28"/>
                <w:szCs w:val="28"/>
                <w:lang w:val="ru-RU"/>
              </w:rPr>
            </w:pPr>
            <w:r w:rsidRPr="001E2471">
              <w:rPr>
                <w:color w:val="000000"/>
                <w:kern w:val="24"/>
                <w:sz w:val="28"/>
                <w:szCs w:val="28"/>
                <w:lang w:val="ru-RU"/>
              </w:rPr>
              <w:t>0,10</w:t>
            </w:r>
          </w:p>
        </w:tc>
        <w:tc>
          <w:tcPr>
            <w:tcW w:w="1260" w:type="dxa"/>
            <w:hideMark/>
          </w:tcPr>
          <w:p w14:paraId="69A368F9" w14:textId="77777777" w:rsidR="00350095" w:rsidRPr="001E2471" w:rsidRDefault="00350095" w:rsidP="00350095">
            <w:pPr>
              <w:rPr>
                <w:sz w:val="28"/>
                <w:szCs w:val="28"/>
                <w:lang w:val="ru-RU"/>
              </w:rPr>
            </w:pPr>
            <w:r w:rsidRPr="001E2471">
              <w:rPr>
                <w:color w:val="000000"/>
                <w:kern w:val="24"/>
                <w:sz w:val="28"/>
                <w:szCs w:val="28"/>
                <w:lang w:val="ru-RU"/>
              </w:rPr>
              <w:t>0,93</w:t>
            </w:r>
          </w:p>
        </w:tc>
        <w:tc>
          <w:tcPr>
            <w:tcW w:w="1220" w:type="dxa"/>
            <w:hideMark/>
          </w:tcPr>
          <w:p w14:paraId="3CFF09E6" w14:textId="77777777" w:rsidR="00350095" w:rsidRPr="001E2471" w:rsidRDefault="00350095" w:rsidP="00350095">
            <w:pPr>
              <w:rPr>
                <w:sz w:val="28"/>
                <w:szCs w:val="28"/>
                <w:lang w:val="ru-RU"/>
              </w:rPr>
            </w:pPr>
            <w:r w:rsidRPr="001E2471">
              <w:rPr>
                <w:color w:val="000000"/>
                <w:kern w:val="24"/>
                <w:sz w:val="28"/>
                <w:szCs w:val="28"/>
                <w:lang w:val="ru-RU"/>
              </w:rPr>
              <w:t>0,43</w:t>
            </w:r>
          </w:p>
        </w:tc>
        <w:tc>
          <w:tcPr>
            <w:tcW w:w="913" w:type="dxa"/>
            <w:hideMark/>
          </w:tcPr>
          <w:p w14:paraId="1F2B968C" w14:textId="77777777" w:rsidR="00350095" w:rsidRPr="001E2471" w:rsidRDefault="00350095" w:rsidP="00350095">
            <w:pPr>
              <w:rPr>
                <w:sz w:val="28"/>
                <w:szCs w:val="28"/>
                <w:lang w:val="ru-RU"/>
              </w:rPr>
            </w:pPr>
            <w:r w:rsidRPr="001E2471">
              <w:rPr>
                <w:color w:val="000000"/>
                <w:kern w:val="24"/>
                <w:sz w:val="28"/>
                <w:szCs w:val="28"/>
                <w:lang w:val="ru-RU"/>
              </w:rPr>
              <w:t>0,13</w:t>
            </w:r>
          </w:p>
        </w:tc>
      </w:tr>
      <w:tr w:rsidR="00350095" w:rsidRPr="00350095" w14:paraId="04305D8B" w14:textId="77777777" w:rsidTr="003A3FA6">
        <w:trPr>
          <w:trHeight w:val="250"/>
        </w:trPr>
        <w:tc>
          <w:tcPr>
            <w:tcW w:w="3780" w:type="dxa"/>
            <w:hideMark/>
          </w:tcPr>
          <w:p w14:paraId="07FE06F6" w14:textId="77777777" w:rsidR="00350095" w:rsidRPr="001E2471" w:rsidRDefault="00350095" w:rsidP="00350095">
            <w:pPr>
              <w:rPr>
                <w:sz w:val="28"/>
                <w:szCs w:val="28"/>
                <w:lang w:val="ru-RU"/>
              </w:rPr>
            </w:pPr>
            <w:r w:rsidRPr="001E2471">
              <w:rPr>
                <w:rFonts w:eastAsia="Calibri"/>
                <w:bCs/>
                <w:color w:val="000000"/>
                <w:kern w:val="24"/>
                <w:sz w:val="28"/>
                <w:szCs w:val="28"/>
              </w:rPr>
              <w:t>К</w:t>
            </w:r>
            <w:r w:rsidRPr="001E2471">
              <w:rPr>
                <w:rFonts w:eastAsia="Calibri"/>
                <w:bCs/>
                <w:color w:val="000000"/>
                <w:kern w:val="24"/>
                <w:sz w:val="28"/>
                <w:szCs w:val="28"/>
                <w:lang w:val="ru-RU"/>
              </w:rPr>
              <w:t>ейінгі тест</w:t>
            </w:r>
          </w:p>
        </w:tc>
        <w:tc>
          <w:tcPr>
            <w:tcW w:w="1040" w:type="dxa"/>
            <w:hideMark/>
          </w:tcPr>
          <w:p w14:paraId="375DB3FB" w14:textId="77777777" w:rsidR="00350095" w:rsidRPr="001E2471" w:rsidRDefault="00350095" w:rsidP="00350095">
            <w:pPr>
              <w:rPr>
                <w:sz w:val="28"/>
                <w:szCs w:val="28"/>
                <w:lang w:val="ru-RU"/>
              </w:rPr>
            </w:pPr>
            <w:r w:rsidRPr="001E2471">
              <w:rPr>
                <w:color w:val="000000"/>
                <w:kern w:val="24"/>
                <w:sz w:val="28"/>
                <w:szCs w:val="28"/>
                <w:lang w:val="ru-RU"/>
              </w:rPr>
              <w:t>222</w:t>
            </w:r>
          </w:p>
        </w:tc>
        <w:tc>
          <w:tcPr>
            <w:tcW w:w="1280" w:type="dxa"/>
            <w:hideMark/>
          </w:tcPr>
          <w:p w14:paraId="20CE68E5" w14:textId="77777777" w:rsidR="00350095" w:rsidRPr="001E2471" w:rsidRDefault="00350095" w:rsidP="00350095">
            <w:pPr>
              <w:rPr>
                <w:sz w:val="28"/>
                <w:szCs w:val="28"/>
                <w:lang w:val="ru-RU"/>
              </w:rPr>
            </w:pPr>
            <w:r w:rsidRPr="001E2471">
              <w:rPr>
                <w:color w:val="000000"/>
                <w:kern w:val="24"/>
                <w:sz w:val="28"/>
                <w:szCs w:val="28"/>
                <w:lang w:val="ru-RU"/>
              </w:rPr>
              <w:t>0,18</w:t>
            </w:r>
          </w:p>
        </w:tc>
        <w:tc>
          <w:tcPr>
            <w:tcW w:w="1260" w:type="dxa"/>
            <w:hideMark/>
          </w:tcPr>
          <w:p w14:paraId="299AE253" w14:textId="77777777" w:rsidR="00350095" w:rsidRPr="001E2471" w:rsidRDefault="00350095" w:rsidP="00350095">
            <w:pPr>
              <w:rPr>
                <w:sz w:val="28"/>
                <w:szCs w:val="28"/>
                <w:lang w:val="ru-RU"/>
              </w:rPr>
            </w:pPr>
            <w:r w:rsidRPr="001E2471">
              <w:rPr>
                <w:color w:val="000000"/>
                <w:kern w:val="24"/>
                <w:sz w:val="28"/>
                <w:szCs w:val="28"/>
                <w:lang w:val="ru-RU"/>
              </w:rPr>
              <w:t>0,89</w:t>
            </w:r>
          </w:p>
        </w:tc>
        <w:tc>
          <w:tcPr>
            <w:tcW w:w="1220" w:type="dxa"/>
            <w:hideMark/>
          </w:tcPr>
          <w:p w14:paraId="35E9486B" w14:textId="77777777" w:rsidR="00350095" w:rsidRPr="001E2471" w:rsidRDefault="00350095" w:rsidP="00350095">
            <w:pPr>
              <w:rPr>
                <w:sz w:val="28"/>
                <w:szCs w:val="28"/>
                <w:lang w:val="ru-RU"/>
              </w:rPr>
            </w:pPr>
            <w:r w:rsidRPr="001E2471">
              <w:rPr>
                <w:color w:val="000000"/>
                <w:kern w:val="24"/>
                <w:sz w:val="28"/>
                <w:szCs w:val="28"/>
                <w:lang w:val="ru-RU"/>
              </w:rPr>
              <w:t>0,50</w:t>
            </w:r>
          </w:p>
        </w:tc>
        <w:tc>
          <w:tcPr>
            <w:tcW w:w="913" w:type="dxa"/>
            <w:hideMark/>
          </w:tcPr>
          <w:p w14:paraId="518C0889" w14:textId="77777777" w:rsidR="00350095" w:rsidRPr="001E2471" w:rsidRDefault="00350095" w:rsidP="00350095">
            <w:pPr>
              <w:rPr>
                <w:sz w:val="28"/>
                <w:szCs w:val="28"/>
                <w:lang w:val="ru-RU"/>
              </w:rPr>
            </w:pPr>
            <w:r w:rsidRPr="001E2471">
              <w:rPr>
                <w:color w:val="000000"/>
                <w:kern w:val="24"/>
                <w:sz w:val="28"/>
                <w:szCs w:val="28"/>
                <w:lang w:val="ru-RU"/>
              </w:rPr>
              <w:t>0,12</w:t>
            </w:r>
          </w:p>
        </w:tc>
      </w:tr>
    </w:tbl>
    <w:p w14:paraId="2CBDF577" w14:textId="77777777" w:rsidR="00B8659E" w:rsidRDefault="00B8659E" w:rsidP="00B8659E">
      <w:pPr>
        <w:pStyle w:val="afa"/>
        <w:jc w:val="both"/>
        <w:rPr>
          <w:rFonts w:ascii="Times New Roman" w:hAnsi="Times New Roman" w:cs="Times New Roman"/>
          <w:sz w:val="28"/>
          <w:szCs w:val="28"/>
          <w:shd w:val="clear" w:color="auto" w:fill="FFFFFF"/>
          <w:lang w:val="kk-KZ"/>
        </w:rPr>
      </w:pPr>
    </w:p>
    <w:p w14:paraId="5BFE1C95" w14:textId="78E720FB" w:rsidR="00E516A3" w:rsidRDefault="00E516A3" w:rsidP="00B8659E">
      <w:pPr>
        <w:pStyle w:val="afa"/>
        <w:ind w:firstLine="567"/>
        <w:jc w:val="both"/>
        <w:rPr>
          <w:rFonts w:ascii="Times New Roman" w:hAnsi="Times New Roman" w:cs="Times New Roman"/>
          <w:sz w:val="28"/>
          <w:szCs w:val="28"/>
          <w:shd w:val="clear" w:color="auto" w:fill="FFFFFF"/>
          <w:lang w:val="kk-KZ"/>
        </w:rPr>
      </w:pPr>
      <w:r w:rsidRPr="00E516A3">
        <w:rPr>
          <w:rFonts w:ascii="Times New Roman" w:hAnsi="Times New Roman" w:cs="Times New Roman"/>
          <w:sz w:val="28"/>
          <w:szCs w:val="28"/>
          <w:shd w:val="clear" w:color="auto" w:fill="FFFFFF"/>
          <w:lang w:val="kk-KZ"/>
        </w:rPr>
        <w:t>Алдын ала және кейінгі тестілеу деректерінің сипаттамалық статистикасы дұрыс тест жауаптарының орташа мәнінің жоғарылағанын көрсетті (M=0,43 және M=0,50).</w:t>
      </w:r>
    </w:p>
    <w:p w14:paraId="28616BD3" w14:textId="77777777" w:rsidR="00B8659E" w:rsidRDefault="00B8659E" w:rsidP="00B8659E">
      <w:pPr>
        <w:pStyle w:val="afa"/>
        <w:jc w:val="both"/>
        <w:rPr>
          <w:rFonts w:ascii="Times New Roman" w:hAnsi="Times New Roman" w:cs="Times New Roman"/>
          <w:sz w:val="28"/>
          <w:szCs w:val="28"/>
          <w:shd w:val="clear" w:color="auto" w:fill="FFFFFF"/>
          <w:lang w:val="kk-KZ"/>
        </w:rPr>
      </w:pPr>
    </w:p>
    <w:p w14:paraId="5A1C93D0" w14:textId="77777777" w:rsidR="001E2471" w:rsidRDefault="001E2471" w:rsidP="006477B6">
      <w:pPr>
        <w:pStyle w:val="a3"/>
        <w:ind w:left="0" w:right="3" w:firstLine="567"/>
        <w:rPr>
          <w:b/>
          <w:bCs/>
          <w:sz w:val="24"/>
          <w:szCs w:val="24"/>
        </w:rPr>
      </w:pPr>
    </w:p>
    <w:p w14:paraId="155F75FF" w14:textId="77777777" w:rsidR="001E2471" w:rsidRDefault="001E2471" w:rsidP="006477B6">
      <w:pPr>
        <w:pStyle w:val="a3"/>
        <w:ind w:left="0" w:right="3" w:firstLine="567"/>
        <w:rPr>
          <w:b/>
          <w:bCs/>
          <w:sz w:val="24"/>
          <w:szCs w:val="24"/>
        </w:rPr>
      </w:pPr>
    </w:p>
    <w:p w14:paraId="0A3E6C8A" w14:textId="77777777" w:rsidR="001E2471" w:rsidRDefault="001E2471" w:rsidP="006477B6">
      <w:pPr>
        <w:pStyle w:val="a3"/>
        <w:ind w:left="0" w:right="3" w:firstLine="567"/>
        <w:rPr>
          <w:b/>
          <w:bCs/>
          <w:sz w:val="24"/>
          <w:szCs w:val="24"/>
        </w:rPr>
      </w:pPr>
    </w:p>
    <w:p w14:paraId="17D6A6C1" w14:textId="77777777" w:rsidR="001E2471" w:rsidRDefault="001E2471" w:rsidP="006477B6">
      <w:pPr>
        <w:pStyle w:val="a3"/>
        <w:ind w:left="0" w:right="3" w:firstLine="567"/>
        <w:rPr>
          <w:b/>
          <w:bCs/>
          <w:sz w:val="24"/>
          <w:szCs w:val="24"/>
        </w:rPr>
      </w:pPr>
    </w:p>
    <w:p w14:paraId="76499AE4" w14:textId="6DCF32F5" w:rsidR="006477B6" w:rsidRPr="001E2471" w:rsidRDefault="001E2471" w:rsidP="001E2471">
      <w:pPr>
        <w:pStyle w:val="a3"/>
        <w:ind w:left="0" w:right="3"/>
        <w:rPr>
          <w:bCs/>
        </w:rPr>
      </w:pPr>
      <w:r w:rsidRPr="001E2471">
        <w:rPr>
          <w:bCs/>
        </w:rPr>
        <w:lastRenderedPageBreak/>
        <w:t>К</w:t>
      </w:r>
      <w:r w:rsidR="006477B6" w:rsidRPr="001E2471">
        <w:rPr>
          <w:bCs/>
        </w:rPr>
        <w:t>есте</w:t>
      </w:r>
      <w:r w:rsidRPr="001E2471">
        <w:rPr>
          <w:bCs/>
        </w:rPr>
        <w:t xml:space="preserve"> 15 </w:t>
      </w:r>
      <w:r w:rsidR="006477B6" w:rsidRPr="001E2471">
        <w:rPr>
          <w:bCs/>
        </w:rPr>
        <w:t>–</w:t>
      </w:r>
      <w:r w:rsidRPr="001E2471">
        <w:rPr>
          <w:bCs/>
        </w:rPr>
        <w:t xml:space="preserve"> </w:t>
      </w:r>
      <w:r w:rsidR="006477B6" w:rsidRPr="001E2471">
        <w:rPr>
          <w:bCs/>
        </w:rPr>
        <w:t xml:space="preserve">АМСК мамандары арасында өткізілген тестілеудің </w:t>
      </w:r>
      <w:r w:rsidR="007B0E22" w:rsidRPr="001E2471">
        <w:rPr>
          <w:bCs/>
        </w:rPr>
        <w:t xml:space="preserve">Стьюденттің </w:t>
      </w:r>
      <w:r w:rsidR="00BF1196" w:rsidRPr="001E2471">
        <w:rPr>
          <w:bCs/>
        </w:rPr>
        <w:t>t-</w:t>
      </w:r>
      <w:r w:rsidR="007B0E22" w:rsidRPr="001E2471">
        <w:rPr>
          <w:bCs/>
        </w:rPr>
        <w:t>сынамасының</w:t>
      </w:r>
      <w:r w:rsidR="00BF1196" w:rsidRPr="001E2471">
        <w:rPr>
          <w:bCs/>
        </w:rPr>
        <w:t xml:space="preserve"> </w:t>
      </w:r>
      <w:r w:rsidR="006477B6" w:rsidRPr="001E2471">
        <w:rPr>
          <w:bCs/>
        </w:rPr>
        <w:t>нәтижесі (n=</w:t>
      </w:r>
      <w:r w:rsidR="006477B6" w:rsidRPr="001E2471">
        <w:rPr>
          <w:rFonts w:eastAsia="Calibri"/>
          <w:bCs/>
          <w:color w:val="231F20"/>
          <w:spacing w:val="-3"/>
        </w:rPr>
        <w:t>2</w:t>
      </w:r>
      <w:r w:rsidR="00626F50" w:rsidRPr="001E2471">
        <w:rPr>
          <w:rFonts w:eastAsia="Calibri"/>
          <w:bCs/>
          <w:color w:val="231F20"/>
          <w:spacing w:val="-3"/>
        </w:rPr>
        <w:t>22</w:t>
      </w:r>
      <w:r w:rsidR="006477B6" w:rsidRPr="001E2471">
        <w:rPr>
          <w:bCs/>
        </w:rPr>
        <w:t>)</w:t>
      </w:r>
    </w:p>
    <w:p w14:paraId="04FA9894" w14:textId="1CBC13A0" w:rsidR="006477B6" w:rsidRPr="001E2471" w:rsidRDefault="006477B6" w:rsidP="00B8659E">
      <w:pPr>
        <w:pStyle w:val="afa"/>
        <w:jc w:val="both"/>
        <w:rPr>
          <w:rFonts w:ascii="Times New Roman" w:hAnsi="Times New Roman" w:cs="Times New Roman"/>
          <w:sz w:val="28"/>
          <w:szCs w:val="28"/>
          <w:shd w:val="clear" w:color="auto" w:fill="FFFFFF"/>
          <w:lang w:val="kk-KZ"/>
        </w:rPr>
      </w:pPr>
      <w:r w:rsidRPr="001E2471">
        <w:rPr>
          <w:rFonts w:ascii="Times New Roman" w:hAnsi="Times New Roman" w:cs="Times New Roman"/>
          <w:sz w:val="28"/>
          <w:szCs w:val="28"/>
          <w:shd w:val="clear" w:color="auto" w:fill="FFFFFF"/>
          <w:lang w:val="kk-KZ"/>
        </w:rPr>
        <w:t xml:space="preserve"> </w:t>
      </w:r>
    </w:p>
    <w:tbl>
      <w:tblPr>
        <w:tblStyle w:val="21"/>
        <w:tblW w:w="9493" w:type="dxa"/>
        <w:tblLook w:val="04A0" w:firstRow="1" w:lastRow="0" w:firstColumn="1" w:lastColumn="0" w:noHBand="0" w:noVBand="1"/>
      </w:tblPr>
      <w:tblGrid>
        <w:gridCol w:w="1894"/>
        <w:gridCol w:w="1234"/>
        <w:gridCol w:w="1311"/>
        <w:gridCol w:w="1296"/>
        <w:gridCol w:w="1257"/>
        <w:gridCol w:w="695"/>
        <w:gridCol w:w="860"/>
        <w:gridCol w:w="946"/>
      </w:tblGrid>
      <w:tr w:rsidR="00350095" w:rsidRPr="001E2471" w14:paraId="14F80259" w14:textId="77777777" w:rsidTr="003A3FA6">
        <w:trPr>
          <w:trHeight w:val="194"/>
        </w:trPr>
        <w:tc>
          <w:tcPr>
            <w:tcW w:w="1897" w:type="dxa"/>
            <w:vMerge w:val="restart"/>
            <w:hideMark/>
          </w:tcPr>
          <w:p w14:paraId="0251B059" w14:textId="77777777" w:rsidR="00C62522" w:rsidRPr="001E2471" w:rsidRDefault="00C62522" w:rsidP="00C62522">
            <w:pPr>
              <w:pStyle w:val="afa"/>
              <w:rPr>
                <w:rFonts w:ascii="Times New Roman" w:hAnsi="Times New Roman" w:cs="Times New Roman"/>
                <w:sz w:val="28"/>
                <w:szCs w:val="28"/>
                <w:shd w:val="clear" w:color="auto" w:fill="FFFFFF"/>
              </w:rPr>
            </w:pPr>
            <w:r w:rsidRPr="001E2471">
              <w:rPr>
                <w:rFonts w:ascii="Times New Roman" w:hAnsi="Times New Roman" w:cs="Times New Roman"/>
                <w:bCs/>
                <w:sz w:val="28"/>
                <w:szCs w:val="28"/>
                <w:shd w:val="clear" w:color="auto" w:fill="FFFFFF"/>
                <w:lang w:val="en-US"/>
              </w:rPr>
              <w:t>t-</w:t>
            </w:r>
            <w:r w:rsidRPr="001E2471">
              <w:rPr>
                <w:rFonts w:ascii="Times New Roman" w:hAnsi="Times New Roman" w:cs="Times New Roman"/>
                <w:bCs/>
                <w:sz w:val="28"/>
                <w:szCs w:val="28"/>
                <w:shd w:val="clear" w:color="auto" w:fill="FFFFFF"/>
              </w:rPr>
              <w:t xml:space="preserve">критерий Стьюденттің нәтижесі </w:t>
            </w:r>
          </w:p>
        </w:tc>
        <w:tc>
          <w:tcPr>
            <w:tcW w:w="1237" w:type="dxa"/>
            <w:vMerge w:val="restart"/>
            <w:hideMark/>
          </w:tcPr>
          <w:p w14:paraId="12E6E787" w14:textId="77777777" w:rsidR="00C62522" w:rsidRPr="001E2471" w:rsidRDefault="00C62522" w:rsidP="00C62522">
            <w:pPr>
              <w:pStyle w:val="afa"/>
              <w:jc w:val="both"/>
              <w:rPr>
                <w:rFonts w:ascii="Times New Roman" w:hAnsi="Times New Roman" w:cs="Times New Roman"/>
                <w:sz w:val="28"/>
                <w:szCs w:val="28"/>
                <w:shd w:val="clear" w:color="auto" w:fill="FFFFFF"/>
              </w:rPr>
            </w:pPr>
            <w:r w:rsidRPr="001E2471">
              <w:rPr>
                <w:rFonts w:ascii="Times New Roman" w:hAnsi="Times New Roman" w:cs="Times New Roman"/>
                <w:bCs/>
                <w:sz w:val="28"/>
                <w:szCs w:val="28"/>
                <w:shd w:val="clear" w:color="auto" w:fill="FFFFFF"/>
                <w:lang w:val="en-US"/>
              </w:rPr>
              <w:t>M</w:t>
            </w:r>
          </w:p>
        </w:tc>
        <w:tc>
          <w:tcPr>
            <w:tcW w:w="1316" w:type="dxa"/>
            <w:vMerge w:val="restart"/>
            <w:hideMark/>
          </w:tcPr>
          <w:p w14:paraId="3F4CEB6E" w14:textId="77777777" w:rsidR="00C62522" w:rsidRPr="001E2471" w:rsidRDefault="00C62522" w:rsidP="00C62522">
            <w:pPr>
              <w:pStyle w:val="afa"/>
              <w:jc w:val="both"/>
              <w:rPr>
                <w:rFonts w:ascii="Times New Roman" w:hAnsi="Times New Roman" w:cs="Times New Roman"/>
                <w:sz w:val="28"/>
                <w:szCs w:val="28"/>
                <w:shd w:val="clear" w:color="auto" w:fill="FFFFFF"/>
              </w:rPr>
            </w:pPr>
            <w:r w:rsidRPr="001E2471">
              <w:rPr>
                <w:rFonts w:ascii="Times New Roman" w:hAnsi="Times New Roman" w:cs="Times New Roman"/>
                <w:bCs/>
                <w:sz w:val="28"/>
                <w:szCs w:val="28"/>
                <w:shd w:val="clear" w:color="auto" w:fill="FFFFFF"/>
              </w:rPr>
              <w:t>СА</w:t>
            </w:r>
          </w:p>
        </w:tc>
        <w:tc>
          <w:tcPr>
            <w:tcW w:w="2556" w:type="dxa"/>
            <w:gridSpan w:val="2"/>
            <w:hideMark/>
          </w:tcPr>
          <w:p w14:paraId="04F0AD16" w14:textId="77777777" w:rsidR="00C62522" w:rsidRPr="001E2471" w:rsidRDefault="00C62522" w:rsidP="00C62522">
            <w:pPr>
              <w:pStyle w:val="afa"/>
              <w:jc w:val="both"/>
              <w:rPr>
                <w:rFonts w:ascii="Times New Roman" w:hAnsi="Times New Roman" w:cs="Times New Roman"/>
                <w:sz w:val="28"/>
                <w:szCs w:val="28"/>
                <w:shd w:val="clear" w:color="auto" w:fill="FFFFFF"/>
              </w:rPr>
            </w:pPr>
            <w:r w:rsidRPr="001E2471">
              <w:rPr>
                <w:rFonts w:ascii="Times New Roman" w:hAnsi="Times New Roman" w:cs="Times New Roman"/>
                <w:bCs/>
                <w:sz w:val="28"/>
                <w:szCs w:val="28"/>
                <w:shd w:val="clear" w:color="auto" w:fill="FFFFFF"/>
              </w:rPr>
              <w:t xml:space="preserve">95% </w:t>
            </w:r>
            <w:r w:rsidRPr="001E2471">
              <w:rPr>
                <w:rFonts w:ascii="Times New Roman" w:hAnsi="Times New Roman" w:cs="Times New Roman"/>
                <w:bCs/>
                <w:sz w:val="28"/>
                <w:szCs w:val="28"/>
                <w:shd w:val="clear" w:color="auto" w:fill="FFFFFF"/>
                <w:lang w:val="en-US"/>
              </w:rPr>
              <w:t>CI</w:t>
            </w:r>
          </w:p>
        </w:tc>
        <w:tc>
          <w:tcPr>
            <w:tcW w:w="698" w:type="dxa"/>
            <w:vMerge w:val="restart"/>
            <w:hideMark/>
          </w:tcPr>
          <w:p w14:paraId="202CDB78" w14:textId="77777777" w:rsidR="00C62522" w:rsidRPr="001E2471" w:rsidRDefault="00C62522" w:rsidP="00C62522">
            <w:pPr>
              <w:pStyle w:val="afa"/>
              <w:jc w:val="both"/>
              <w:rPr>
                <w:rFonts w:ascii="Times New Roman" w:hAnsi="Times New Roman" w:cs="Times New Roman"/>
                <w:sz w:val="28"/>
                <w:szCs w:val="28"/>
                <w:shd w:val="clear" w:color="auto" w:fill="FFFFFF"/>
              </w:rPr>
            </w:pPr>
            <w:r w:rsidRPr="001E2471">
              <w:rPr>
                <w:rFonts w:ascii="Times New Roman" w:hAnsi="Times New Roman" w:cs="Times New Roman"/>
                <w:bCs/>
                <w:sz w:val="28"/>
                <w:szCs w:val="28"/>
                <w:shd w:val="clear" w:color="auto" w:fill="FFFFFF"/>
              </w:rPr>
              <w:t>t</w:t>
            </w:r>
          </w:p>
          <w:p w14:paraId="73EC4017" w14:textId="77777777" w:rsidR="00C62522" w:rsidRPr="001E2471" w:rsidRDefault="00C62522" w:rsidP="00C62522">
            <w:pPr>
              <w:pStyle w:val="afa"/>
              <w:jc w:val="both"/>
              <w:rPr>
                <w:rFonts w:ascii="Times New Roman" w:hAnsi="Times New Roman" w:cs="Times New Roman"/>
                <w:sz w:val="28"/>
                <w:szCs w:val="28"/>
                <w:shd w:val="clear" w:color="auto" w:fill="FFFFFF"/>
              </w:rPr>
            </w:pPr>
            <w:r w:rsidRPr="001E2471">
              <w:rPr>
                <w:rFonts w:ascii="Times New Roman" w:hAnsi="Times New Roman" w:cs="Times New Roman"/>
                <w:bCs/>
                <w:sz w:val="28"/>
                <w:szCs w:val="28"/>
                <w:shd w:val="clear" w:color="auto" w:fill="FFFFFF"/>
              </w:rPr>
              <w:t> </w:t>
            </w:r>
          </w:p>
        </w:tc>
        <w:tc>
          <w:tcPr>
            <w:tcW w:w="840" w:type="dxa"/>
            <w:vMerge w:val="restart"/>
            <w:hideMark/>
          </w:tcPr>
          <w:p w14:paraId="4963A6B8" w14:textId="77777777" w:rsidR="00C62522" w:rsidRPr="001E2471" w:rsidRDefault="00C62522" w:rsidP="00C62522">
            <w:pPr>
              <w:pStyle w:val="afa"/>
              <w:jc w:val="both"/>
              <w:rPr>
                <w:rFonts w:ascii="Times New Roman" w:hAnsi="Times New Roman" w:cs="Times New Roman"/>
                <w:sz w:val="28"/>
                <w:szCs w:val="28"/>
                <w:shd w:val="clear" w:color="auto" w:fill="FFFFFF"/>
              </w:rPr>
            </w:pPr>
            <w:r w:rsidRPr="001E2471">
              <w:rPr>
                <w:rFonts w:ascii="Times New Roman" w:hAnsi="Times New Roman" w:cs="Times New Roman"/>
                <w:bCs/>
                <w:sz w:val="28"/>
                <w:szCs w:val="28"/>
                <w:shd w:val="clear" w:color="auto" w:fill="FFFFFF"/>
              </w:rPr>
              <w:t>ст.св.</w:t>
            </w:r>
          </w:p>
          <w:p w14:paraId="0EFFBE22" w14:textId="77777777" w:rsidR="00C62522" w:rsidRPr="001E2471" w:rsidRDefault="00C62522" w:rsidP="00C62522">
            <w:pPr>
              <w:pStyle w:val="afa"/>
              <w:jc w:val="both"/>
              <w:rPr>
                <w:rFonts w:ascii="Times New Roman" w:hAnsi="Times New Roman" w:cs="Times New Roman"/>
                <w:sz w:val="28"/>
                <w:szCs w:val="28"/>
                <w:shd w:val="clear" w:color="auto" w:fill="FFFFFF"/>
              </w:rPr>
            </w:pPr>
            <w:r w:rsidRPr="001E2471">
              <w:rPr>
                <w:rFonts w:ascii="Times New Roman" w:hAnsi="Times New Roman" w:cs="Times New Roman"/>
                <w:bCs/>
                <w:sz w:val="28"/>
                <w:szCs w:val="28"/>
                <w:shd w:val="clear" w:color="auto" w:fill="FFFFFF"/>
              </w:rPr>
              <w:t> </w:t>
            </w:r>
          </w:p>
        </w:tc>
        <w:tc>
          <w:tcPr>
            <w:tcW w:w="949" w:type="dxa"/>
            <w:vMerge w:val="restart"/>
            <w:hideMark/>
          </w:tcPr>
          <w:p w14:paraId="042DD74D" w14:textId="77777777" w:rsidR="00C62522" w:rsidRPr="001E2471" w:rsidRDefault="00C62522" w:rsidP="00C62522">
            <w:pPr>
              <w:pStyle w:val="afa"/>
              <w:jc w:val="both"/>
              <w:rPr>
                <w:rFonts w:ascii="Times New Roman" w:hAnsi="Times New Roman" w:cs="Times New Roman"/>
                <w:sz w:val="28"/>
                <w:szCs w:val="28"/>
                <w:shd w:val="clear" w:color="auto" w:fill="FFFFFF"/>
              </w:rPr>
            </w:pPr>
            <w:r w:rsidRPr="001E2471">
              <w:rPr>
                <w:rFonts w:ascii="Times New Roman" w:hAnsi="Times New Roman" w:cs="Times New Roman"/>
                <w:bCs/>
                <w:sz w:val="28"/>
                <w:szCs w:val="28"/>
                <w:shd w:val="clear" w:color="auto" w:fill="FFFFFF"/>
                <w:lang w:val="en-US"/>
              </w:rPr>
              <w:t>p-value</w:t>
            </w:r>
          </w:p>
          <w:p w14:paraId="6DA95A3F" w14:textId="77777777" w:rsidR="00C62522" w:rsidRPr="001E2471" w:rsidRDefault="00C62522" w:rsidP="00C62522">
            <w:pPr>
              <w:pStyle w:val="afa"/>
              <w:jc w:val="both"/>
              <w:rPr>
                <w:rFonts w:ascii="Times New Roman" w:hAnsi="Times New Roman" w:cs="Times New Roman"/>
                <w:sz w:val="28"/>
                <w:szCs w:val="28"/>
                <w:shd w:val="clear" w:color="auto" w:fill="FFFFFF"/>
              </w:rPr>
            </w:pPr>
            <w:r w:rsidRPr="001E2471">
              <w:rPr>
                <w:rFonts w:ascii="Times New Roman" w:hAnsi="Times New Roman" w:cs="Times New Roman"/>
                <w:bCs/>
                <w:sz w:val="28"/>
                <w:szCs w:val="28"/>
                <w:shd w:val="clear" w:color="auto" w:fill="FFFFFF"/>
              </w:rPr>
              <w:t> </w:t>
            </w:r>
          </w:p>
        </w:tc>
      </w:tr>
      <w:tr w:rsidR="00C62522" w:rsidRPr="001E2471" w14:paraId="2CDFDEC0" w14:textId="77777777" w:rsidTr="003A3FA6">
        <w:trPr>
          <w:trHeight w:val="640"/>
        </w:trPr>
        <w:tc>
          <w:tcPr>
            <w:tcW w:w="0" w:type="auto"/>
            <w:vMerge/>
            <w:hideMark/>
          </w:tcPr>
          <w:p w14:paraId="097ED3B2" w14:textId="77777777" w:rsidR="00C62522" w:rsidRPr="001E2471" w:rsidRDefault="00C62522" w:rsidP="00C62522">
            <w:pPr>
              <w:pStyle w:val="afa"/>
              <w:jc w:val="both"/>
              <w:rPr>
                <w:rFonts w:ascii="Times New Roman" w:hAnsi="Times New Roman" w:cs="Times New Roman"/>
                <w:sz w:val="28"/>
                <w:szCs w:val="28"/>
                <w:shd w:val="clear" w:color="auto" w:fill="FFFFFF"/>
              </w:rPr>
            </w:pPr>
          </w:p>
        </w:tc>
        <w:tc>
          <w:tcPr>
            <w:tcW w:w="0" w:type="auto"/>
            <w:vMerge/>
            <w:hideMark/>
          </w:tcPr>
          <w:p w14:paraId="618C1274" w14:textId="77777777" w:rsidR="00C62522" w:rsidRPr="001E2471" w:rsidRDefault="00C62522" w:rsidP="00C62522">
            <w:pPr>
              <w:pStyle w:val="afa"/>
              <w:jc w:val="both"/>
              <w:rPr>
                <w:sz w:val="28"/>
                <w:szCs w:val="28"/>
                <w:shd w:val="clear" w:color="auto" w:fill="FFFFFF"/>
              </w:rPr>
            </w:pPr>
          </w:p>
        </w:tc>
        <w:tc>
          <w:tcPr>
            <w:tcW w:w="0" w:type="auto"/>
            <w:vMerge/>
            <w:hideMark/>
          </w:tcPr>
          <w:p w14:paraId="55ACCE39" w14:textId="77777777" w:rsidR="00C62522" w:rsidRPr="001E2471" w:rsidRDefault="00C62522" w:rsidP="00C62522">
            <w:pPr>
              <w:pStyle w:val="afa"/>
              <w:jc w:val="both"/>
              <w:rPr>
                <w:sz w:val="28"/>
                <w:szCs w:val="28"/>
                <w:shd w:val="clear" w:color="auto" w:fill="FFFFFF"/>
              </w:rPr>
            </w:pPr>
          </w:p>
        </w:tc>
        <w:tc>
          <w:tcPr>
            <w:tcW w:w="1298" w:type="dxa"/>
            <w:hideMark/>
          </w:tcPr>
          <w:p w14:paraId="617031A1" w14:textId="77777777" w:rsidR="00C62522" w:rsidRPr="001E2471" w:rsidRDefault="00C62522" w:rsidP="00C62522">
            <w:pPr>
              <w:pStyle w:val="afa"/>
              <w:jc w:val="both"/>
              <w:rPr>
                <w:rFonts w:ascii="Times New Roman" w:hAnsi="Times New Roman" w:cs="Times New Roman"/>
                <w:sz w:val="28"/>
                <w:szCs w:val="28"/>
                <w:shd w:val="clear" w:color="auto" w:fill="FFFFFF"/>
              </w:rPr>
            </w:pPr>
            <w:r w:rsidRPr="001E2471">
              <w:rPr>
                <w:rFonts w:ascii="Times New Roman" w:hAnsi="Times New Roman" w:cs="Times New Roman"/>
                <w:sz w:val="28"/>
                <w:szCs w:val="28"/>
                <w:shd w:val="clear" w:color="auto" w:fill="FFFFFF"/>
              </w:rPr>
              <w:t>астынғы</w:t>
            </w:r>
          </w:p>
        </w:tc>
        <w:tc>
          <w:tcPr>
            <w:tcW w:w="1258" w:type="dxa"/>
            <w:hideMark/>
          </w:tcPr>
          <w:p w14:paraId="282CCDEC" w14:textId="77777777" w:rsidR="00C62522" w:rsidRPr="001E2471" w:rsidRDefault="00C62522" w:rsidP="00C62522">
            <w:pPr>
              <w:pStyle w:val="afa"/>
              <w:jc w:val="both"/>
              <w:rPr>
                <w:rFonts w:ascii="Times New Roman" w:hAnsi="Times New Roman" w:cs="Times New Roman"/>
                <w:sz w:val="28"/>
                <w:szCs w:val="28"/>
                <w:shd w:val="clear" w:color="auto" w:fill="FFFFFF"/>
              </w:rPr>
            </w:pPr>
            <w:r w:rsidRPr="001E2471">
              <w:rPr>
                <w:rFonts w:ascii="Times New Roman" w:hAnsi="Times New Roman" w:cs="Times New Roman"/>
                <w:sz w:val="28"/>
                <w:szCs w:val="28"/>
                <w:shd w:val="clear" w:color="auto" w:fill="FFFFFF"/>
              </w:rPr>
              <w:t>жоғарғы</w:t>
            </w:r>
          </w:p>
        </w:tc>
        <w:tc>
          <w:tcPr>
            <w:tcW w:w="0" w:type="auto"/>
            <w:vMerge/>
            <w:hideMark/>
          </w:tcPr>
          <w:p w14:paraId="59E4A7CE" w14:textId="77777777" w:rsidR="00C62522" w:rsidRPr="001E2471" w:rsidRDefault="00C62522" w:rsidP="00C62522">
            <w:pPr>
              <w:pStyle w:val="afa"/>
              <w:jc w:val="both"/>
              <w:rPr>
                <w:sz w:val="28"/>
                <w:szCs w:val="28"/>
                <w:shd w:val="clear" w:color="auto" w:fill="FFFFFF"/>
              </w:rPr>
            </w:pPr>
          </w:p>
        </w:tc>
        <w:tc>
          <w:tcPr>
            <w:tcW w:w="0" w:type="auto"/>
            <w:vMerge/>
            <w:hideMark/>
          </w:tcPr>
          <w:p w14:paraId="34067835" w14:textId="77777777" w:rsidR="00C62522" w:rsidRPr="001E2471" w:rsidRDefault="00C62522" w:rsidP="00C62522">
            <w:pPr>
              <w:pStyle w:val="afa"/>
              <w:jc w:val="both"/>
              <w:rPr>
                <w:sz w:val="28"/>
                <w:szCs w:val="28"/>
                <w:shd w:val="clear" w:color="auto" w:fill="FFFFFF"/>
              </w:rPr>
            </w:pPr>
          </w:p>
        </w:tc>
        <w:tc>
          <w:tcPr>
            <w:tcW w:w="949" w:type="dxa"/>
            <w:vMerge/>
            <w:hideMark/>
          </w:tcPr>
          <w:p w14:paraId="773E5215" w14:textId="77777777" w:rsidR="00C62522" w:rsidRPr="001E2471" w:rsidRDefault="00C62522" w:rsidP="00C62522">
            <w:pPr>
              <w:pStyle w:val="afa"/>
              <w:jc w:val="both"/>
              <w:rPr>
                <w:sz w:val="28"/>
                <w:szCs w:val="28"/>
                <w:shd w:val="clear" w:color="auto" w:fill="FFFFFF"/>
              </w:rPr>
            </w:pPr>
          </w:p>
        </w:tc>
      </w:tr>
      <w:tr w:rsidR="00350095" w:rsidRPr="001E2471" w14:paraId="53861F8B" w14:textId="77777777" w:rsidTr="003A3FA6">
        <w:trPr>
          <w:trHeight w:val="327"/>
        </w:trPr>
        <w:tc>
          <w:tcPr>
            <w:tcW w:w="1897" w:type="dxa"/>
            <w:hideMark/>
          </w:tcPr>
          <w:p w14:paraId="23712D9D" w14:textId="77777777" w:rsidR="00C62522" w:rsidRPr="001E2471" w:rsidRDefault="00C62522" w:rsidP="00C62522">
            <w:pPr>
              <w:pStyle w:val="afa"/>
              <w:rPr>
                <w:rFonts w:ascii="Times New Roman" w:hAnsi="Times New Roman" w:cs="Times New Roman"/>
                <w:sz w:val="28"/>
                <w:szCs w:val="28"/>
                <w:shd w:val="clear" w:color="auto" w:fill="FFFFFF"/>
              </w:rPr>
            </w:pPr>
            <w:r w:rsidRPr="001E2471">
              <w:rPr>
                <w:rFonts w:ascii="Times New Roman" w:hAnsi="Times New Roman" w:cs="Times New Roman"/>
                <w:bCs/>
                <w:sz w:val="28"/>
                <w:szCs w:val="28"/>
                <w:shd w:val="clear" w:color="auto" w:fill="FFFFFF"/>
              </w:rPr>
              <w:t>Бастақы тест –Кейінгі тест</w:t>
            </w:r>
          </w:p>
        </w:tc>
        <w:tc>
          <w:tcPr>
            <w:tcW w:w="1237" w:type="dxa"/>
            <w:hideMark/>
          </w:tcPr>
          <w:p w14:paraId="47EFACE9" w14:textId="77777777" w:rsidR="00C62522" w:rsidRPr="001E2471" w:rsidRDefault="00C62522" w:rsidP="00C62522">
            <w:pPr>
              <w:pStyle w:val="afa"/>
              <w:jc w:val="both"/>
              <w:rPr>
                <w:sz w:val="28"/>
                <w:szCs w:val="28"/>
                <w:shd w:val="clear" w:color="auto" w:fill="FFFFFF"/>
              </w:rPr>
            </w:pPr>
            <w:r w:rsidRPr="001E2471">
              <w:rPr>
                <w:sz w:val="28"/>
                <w:szCs w:val="28"/>
                <w:shd w:val="clear" w:color="auto" w:fill="FFFFFF"/>
              </w:rPr>
              <w:t>-0,06662</w:t>
            </w:r>
          </w:p>
        </w:tc>
        <w:tc>
          <w:tcPr>
            <w:tcW w:w="1316" w:type="dxa"/>
            <w:hideMark/>
          </w:tcPr>
          <w:p w14:paraId="50C94E6B" w14:textId="77777777" w:rsidR="00C62522" w:rsidRPr="001E2471" w:rsidRDefault="00C62522" w:rsidP="00C62522">
            <w:pPr>
              <w:pStyle w:val="afa"/>
              <w:jc w:val="both"/>
              <w:rPr>
                <w:sz w:val="28"/>
                <w:szCs w:val="28"/>
                <w:shd w:val="clear" w:color="auto" w:fill="FFFFFF"/>
              </w:rPr>
            </w:pPr>
            <w:r w:rsidRPr="001E2471">
              <w:rPr>
                <w:sz w:val="28"/>
                <w:szCs w:val="28"/>
                <w:shd w:val="clear" w:color="auto" w:fill="FFFFFF"/>
              </w:rPr>
              <w:t>0,15509</w:t>
            </w:r>
          </w:p>
        </w:tc>
        <w:tc>
          <w:tcPr>
            <w:tcW w:w="1298" w:type="dxa"/>
            <w:hideMark/>
          </w:tcPr>
          <w:p w14:paraId="55D24EAA" w14:textId="77777777" w:rsidR="00C62522" w:rsidRPr="001E2471" w:rsidRDefault="00C62522" w:rsidP="00C62522">
            <w:pPr>
              <w:pStyle w:val="afa"/>
              <w:jc w:val="both"/>
              <w:rPr>
                <w:sz w:val="28"/>
                <w:szCs w:val="28"/>
                <w:shd w:val="clear" w:color="auto" w:fill="FFFFFF"/>
              </w:rPr>
            </w:pPr>
            <w:r w:rsidRPr="001E2471">
              <w:rPr>
                <w:sz w:val="28"/>
                <w:szCs w:val="28"/>
                <w:shd w:val="clear" w:color="auto" w:fill="FFFFFF"/>
              </w:rPr>
              <w:t>-0,08714</w:t>
            </w:r>
          </w:p>
        </w:tc>
        <w:tc>
          <w:tcPr>
            <w:tcW w:w="1258" w:type="dxa"/>
            <w:hideMark/>
          </w:tcPr>
          <w:p w14:paraId="0020A9E7" w14:textId="77777777" w:rsidR="00C62522" w:rsidRPr="001E2471" w:rsidRDefault="00C62522" w:rsidP="00C62522">
            <w:pPr>
              <w:pStyle w:val="afa"/>
              <w:jc w:val="both"/>
              <w:rPr>
                <w:sz w:val="28"/>
                <w:szCs w:val="28"/>
                <w:shd w:val="clear" w:color="auto" w:fill="FFFFFF"/>
              </w:rPr>
            </w:pPr>
            <w:r w:rsidRPr="001E2471">
              <w:rPr>
                <w:sz w:val="28"/>
                <w:szCs w:val="28"/>
                <w:shd w:val="clear" w:color="auto" w:fill="FFFFFF"/>
              </w:rPr>
              <w:t>-0,04611</w:t>
            </w:r>
          </w:p>
        </w:tc>
        <w:tc>
          <w:tcPr>
            <w:tcW w:w="698" w:type="dxa"/>
            <w:hideMark/>
          </w:tcPr>
          <w:p w14:paraId="0022A3BE" w14:textId="77777777" w:rsidR="00C62522" w:rsidRPr="001E2471" w:rsidRDefault="00C62522" w:rsidP="00C62522">
            <w:pPr>
              <w:pStyle w:val="afa"/>
              <w:jc w:val="both"/>
              <w:rPr>
                <w:sz w:val="28"/>
                <w:szCs w:val="28"/>
                <w:shd w:val="clear" w:color="auto" w:fill="FFFFFF"/>
              </w:rPr>
            </w:pPr>
            <w:r w:rsidRPr="001E2471">
              <w:rPr>
                <w:sz w:val="28"/>
                <w:szCs w:val="28"/>
                <w:shd w:val="clear" w:color="auto" w:fill="FFFFFF"/>
              </w:rPr>
              <w:t>-6,4</w:t>
            </w:r>
          </w:p>
        </w:tc>
        <w:tc>
          <w:tcPr>
            <w:tcW w:w="840" w:type="dxa"/>
            <w:hideMark/>
          </w:tcPr>
          <w:p w14:paraId="4BF05291" w14:textId="77777777" w:rsidR="00C62522" w:rsidRPr="001E2471" w:rsidRDefault="00C62522" w:rsidP="00C62522">
            <w:pPr>
              <w:pStyle w:val="afa"/>
              <w:jc w:val="both"/>
              <w:rPr>
                <w:sz w:val="28"/>
                <w:szCs w:val="28"/>
                <w:shd w:val="clear" w:color="auto" w:fill="FFFFFF"/>
              </w:rPr>
            </w:pPr>
            <w:r w:rsidRPr="001E2471">
              <w:rPr>
                <w:sz w:val="28"/>
                <w:szCs w:val="28"/>
                <w:shd w:val="clear" w:color="auto" w:fill="FFFFFF"/>
              </w:rPr>
              <w:t>221</w:t>
            </w:r>
          </w:p>
        </w:tc>
        <w:tc>
          <w:tcPr>
            <w:tcW w:w="949" w:type="dxa"/>
            <w:hideMark/>
          </w:tcPr>
          <w:p w14:paraId="5D9C62C6" w14:textId="77777777" w:rsidR="00C62522" w:rsidRPr="001E2471" w:rsidRDefault="00C62522" w:rsidP="00C62522">
            <w:pPr>
              <w:pStyle w:val="afa"/>
              <w:jc w:val="both"/>
              <w:rPr>
                <w:sz w:val="28"/>
                <w:szCs w:val="28"/>
                <w:shd w:val="clear" w:color="auto" w:fill="FFFFFF"/>
              </w:rPr>
            </w:pPr>
            <w:r w:rsidRPr="001E2471">
              <w:rPr>
                <w:sz w:val="28"/>
                <w:szCs w:val="28"/>
                <w:shd w:val="clear" w:color="auto" w:fill="FFFFFF"/>
              </w:rPr>
              <w:t>0,000</w:t>
            </w:r>
          </w:p>
        </w:tc>
      </w:tr>
    </w:tbl>
    <w:p w14:paraId="4701F42B" w14:textId="77777777" w:rsidR="00B8659E" w:rsidRDefault="00B8659E" w:rsidP="00B8659E">
      <w:pPr>
        <w:pStyle w:val="afa"/>
        <w:jc w:val="both"/>
        <w:rPr>
          <w:rFonts w:ascii="Times New Roman" w:hAnsi="Times New Roman" w:cs="Times New Roman"/>
          <w:sz w:val="28"/>
          <w:szCs w:val="28"/>
          <w:shd w:val="clear" w:color="auto" w:fill="FFFFFF"/>
          <w:lang w:val="kk-KZ"/>
        </w:rPr>
      </w:pPr>
    </w:p>
    <w:p w14:paraId="71D41D4D" w14:textId="77777777" w:rsidR="0021755B" w:rsidRDefault="003B372C" w:rsidP="0021755B">
      <w:pPr>
        <w:pStyle w:val="a3"/>
        <w:ind w:left="0" w:right="164"/>
        <w:rPr>
          <w:shd w:val="clear" w:color="auto" w:fill="FFFFFF"/>
        </w:rPr>
      </w:pPr>
      <w:r>
        <w:rPr>
          <w:shd w:val="clear" w:color="auto" w:fill="FFFFFF"/>
        </w:rPr>
        <w:t xml:space="preserve"> </w:t>
      </w:r>
      <w:r>
        <w:rPr>
          <w:shd w:val="clear" w:color="auto" w:fill="FFFFFF"/>
        </w:rPr>
        <w:tab/>
      </w:r>
      <w:r w:rsidR="0021755B" w:rsidRPr="0021755B">
        <w:rPr>
          <w:shd w:val="clear" w:color="auto" w:fill="FFFFFF"/>
        </w:rPr>
        <w:t>Семинар тренинг барысындаға тестілеудің   бастапқы және одан кейін екі салыстыру тобында айырмашылық бар-жоғын анықтауда екі байланысты үлгіде Студенттің t-сынамасын қолданылды. Сынақ нәтижесі алдын ала және тестілеуден кейінгі топтар арасында орташа көрсеткіштерде статистикалық маңызды айырмашылық бар екенін көрсетті (p&lt;0,001). Сондықтан екі салыстыру тобында айтарлықтай айырмашылық жоқ деген нөлдік гипотеза жоққа шығарылды.</w:t>
      </w:r>
      <w:r w:rsidR="0021755B" w:rsidRPr="0021755B">
        <w:t xml:space="preserve"> </w:t>
      </w:r>
      <w:r w:rsidR="0021755B" w:rsidRPr="0021755B">
        <w:rPr>
          <w:shd w:val="clear" w:color="auto" w:fill="FFFFFF"/>
        </w:rPr>
        <w:t>Тренингтер мен шеберлік сабақтары арқылы мейіргерлер құқықтық құжаттаманы жүргізу ережелері, клиникалық мейірбикелік нұсқаулықтар, стандартты операциялық процедуралар, дәлелді мейіргерлік тәжірибе ұстанымдары туралы үнемі оқыту осы бағыттардағы білімді арттыруға көмектеседі деп болжауға болады, оң әсер етеді. құзыреттілік деңгейіне және сәйкесінше көрсетілетін мейірбикелік көмектің сапасын арттыру.</w:t>
      </w:r>
    </w:p>
    <w:p w14:paraId="06F550A1" w14:textId="7174FC2B" w:rsidR="0070584D" w:rsidRPr="00477972" w:rsidRDefault="0070584D" w:rsidP="0021755B">
      <w:pPr>
        <w:pStyle w:val="a3"/>
        <w:ind w:left="0" w:right="164"/>
        <w:rPr>
          <w:highlight w:val="green"/>
        </w:rPr>
        <w:sectPr w:rsidR="0070584D" w:rsidRPr="00477972" w:rsidSect="004E2611">
          <w:type w:val="nextColumn"/>
          <w:pgSz w:w="11910" w:h="16840"/>
          <w:pgMar w:top="1134" w:right="567" w:bottom="1134" w:left="1701" w:header="0" w:footer="998" w:gutter="0"/>
          <w:cols w:space="720"/>
        </w:sectPr>
      </w:pPr>
    </w:p>
    <w:p w14:paraId="43A779BB" w14:textId="4695E4D4" w:rsidR="006B00A5" w:rsidRPr="001E2471" w:rsidRDefault="00583C11" w:rsidP="001E2471">
      <w:pPr>
        <w:pStyle w:val="a4"/>
        <w:numPr>
          <w:ilvl w:val="0"/>
          <w:numId w:val="35"/>
        </w:numPr>
        <w:rPr>
          <w:b/>
          <w:bCs/>
          <w:iCs/>
          <w:sz w:val="28"/>
          <w:szCs w:val="28"/>
        </w:rPr>
      </w:pPr>
      <w:r w:rsidRPr="001E2471">
        <w:rPr>
          <w:b/>
          <w:bCs/>
          <w:iCs/>
          <w:sz w:val="28"/>
          <w:szCs w:val="28"/>
        </w:rPr>
        <w:lastRenderedPageBreak/>
        <w:t>ХАЛЫҚАРАЛЫҚ МЕЙІРГЕРЛІК ПРАКТИКА ЖІКТЕУІІСІНЕ «CLINICAL CARE CLASSIFICATION» СӘЙКЕС   МЕЙІРГЕЛІК ҚЫЗМЕТТЕРГЕ (МЕЙІРГЕРЛІК АРАЛАСУЛАРҒА)ТАРИФТЕРДІ БЕЛГІЛЕУ</w:t>
      </w:r>
    </w:p>
    <w:p w14:paraId="2C11EBF5" w14:textId="77777777" w:rsidR="001E2471" w:rsidRPr="001E2471" w:rsidRDefault="001E2471" w:rsidP="001E2471">
      <w:pPr>
        <w:pStyle w:val="a4"/>
        <w:ind w:left="360"/>
        <w:rPr>
          <w:b/>
          <w:bCs/>
          <w:iCs/>
          <w:sz w:val="28"/>
          <w:szCs w:val="28"/>
        </w:rPr>
      </w:pPr>
    </w:p>
    <w:p w14:paraId="30E9198A" w14:textId="77777777" w:rsidR="00943410" w:rsidRDefault="00943410" w:rsidP="00943410">
      <w:pPr>
        <w:pStyle w:val="afa"/>
        <w:ind w:firstLine="720"/>
        <w:jc w:val="both"/>
        <w:rPr>
          <w:rFonts w:ascii="Times New Roman" w:hAnsi="Times New Roman" w:cs="Times New Roman"/>
          <w:sz w:val="28"/>
          <w:szCs w:val="28"/>
          <w:shd w:val="clear" w:color="auto" w:fill="FFFFFF"/>
          <w:lang w:val="kk-KZ"/>
        </w:rPr>
      </w:pPr>
      <w:r w:rsidRPr="00943410">
        <w:rPr>
          <w:rFonts w:ascii="Times New Roman" w:hAnsi="Times New Roman" w:cs="Times New Roman"/>
          <w:sz w:val="28"/>
          <w:szCs w:val="28"/>
          <w:shd w:val="clear" w:color="auto" w:fill="FFFFFF"/>
          <w:lang w:val="kk-KZ"/>
        </w:rPr>
        <w:t>CCC жіктеу жүйесі төрт деңгейден тұратын құрылымдық жүйе болып табылады. Жоғарғы деңгей денсаулық сақтаудың төрт бағытын  қамтиды: мінез-құлық денсаулығы, функционалдық, физиологиялық және психологиялық. Әрбір бағыт күтім компоненттерінің жеке жиынтығын білдіреді. Екінші деңгей денсаулық сақтаудың барлық төрт саласын қамтитын 21 күтім компонентін қамтиды. Үшінші деңгейге науқастың нақты мәселелерін сипаттайтын 175 мейіргерлік диагноз және 788 мейіргерлік әрекеттер мен араласулар кіреді. Барлығы 197 араласу бар, олардың әрқайсысында әрекеттің төрт түрінің бірі бар: бағалау, араласуды жүзеге асыру, науқасты оқыту және басқару. Төртінші және соңғы деңгейлер 175 диагноздың күтілетін және нақты нәтижелерімен сипатталады. Күтілетін нәтижелерге</w:t>
      </w:r>
      <w:r w:rsidRPr="009479AE">
        <w:rPr>
          <w:rFonts w:ascii="Times New Roman" w:hAnsi="Times New Roman" w:cs="Times New Roman"/>
          <w:sz w:val="28"/>
          <w:szCs w:val="28"/>
          <w:shd w:val="clear" w:color="auto" w:fill="FFFFFF"/>
          <w:lang w:val="kk-KZ"/>
        </w:rPr>
        <w:t xml:space="preserve"> науқастың нашарлауын жақсарту, тұрақтандыру немесе қолдау кіреді. Емдеудің ықтимал нәтижелеріне жақсартуға, тұрақтандыруға немесе өлімге әкелетін нашарлау жатады.</w:t>
      </w:r>
    </w:p>
    <w:p w14:paraId="79859C4B" w14:textId="77777777" w:rsidR="00943410" w:rsidRDefault="00943410" w:rsidP="00943410">
      <w:pPr>
        <w:pStyle w:val="afa"/>
        <w:ind w:firstLine="720"/>
        <w:jc w:val="both"/>
        <w:rPr>
          <w:rFonts w:ascii="Times New Roman" w:hAnsi="Times New Roman" w:cs="Times New Roman"/>
          <w:sz w:val="28"/>
          <w:szCs w:val="28"/>
          <w:shd w:val="clear" w:color="auto" w:fill="FFFFFF"/>
          <w:lang w:val="kk-KZ"/>
        </w:rPr>
      </w:pPr>
      <w:r w:rsidRPr="00CF10E6">
        <w:rPr>
          <w:rFonts w:ascii="Times New Roman" w:hAnsi="Times New Roman" w:cs="Times New Roman"/>
          <w:sz w:val="28"/>
          <w:szCs w:val="28"/>
          <w:shd w:val="clear" w:color="auto" w:fill="FFFFFF"/>
          <w:lang w:val="kk-KZ"/>
        </w:rPr>
        <w:t>2020 жылы "Практикалық денсаулық сақтау ұйымдарында мейір</w:t>
      </w:r>
      <w:r>
        <w:rPr>
          <w:rFonts w:ascii="Times New Roman" w:hAnsi="Times New Roman" w:cs="Times New Roman"/>
          <w:sz w:val="28"/>
          <w:szCs w:val="28"/>
          <w:shd w:val="clear" w:color="auto" w:fill="FFFFFF"/>
          <w:lang w:val="kk-KZ"/>
        </w:rPr>
        <w:t>гер</w:t>
      </w:r>
      <w:r w:rsidRPr="00CF10E6">
        <w:rPr>
          <w:rFonts w:ascii="Times New Roman" w:hAnsi="Times New Roman" w:cs="Times New Roman"/>
          <w:sz w:val="28"/>
          <w:szCs w:val="28"/>
          <w:shd w:val="clear" w:color="auto" w:fill="FFFFFF"/>
          <w:lang w:val="kk-KZ"/>
        </w:rPr>
        <w:t>лік қызметті басқарудың жаңа жүйесін әзірлеу және енгізу" кіші жобасы аясында мейір</w:t>
      </w:r>
      <w:r>
        <w:rPr>
          <w:rFonts w:ascii="Times New Roman" w:hAnsi="Times New Roman" w:cs="Times New Roman"/>
          <w:sz w:val="28"/>
          <w:szCs w:val="28"/>
          <w:shd w:val="clear" w:color="auto" w:fill="FFFFFF"/>
          <w:lang w:val="kk-KZ"/>
        </w:rPr>
        <w:t>гер</w:t>
      </w:r>
      <w:r w:rsidRPr="00CF10E6">
        <w:rPr>
          <w:rFonts w:ascii="Times New Roman" w:hAnsi="Times New Roman" w:cs="Times New Roman"/>
          <w:sz w:val="28"/>
          <w:szCs w:val="28"/>
          <w:shd w:val="clear" w:color="auto" w:fill="FFFFFF"/>
          <w:lang w:val="kk-KZ"/>
        </w:rPr>
        <w:t>лік құжаттаманың/бақылау парақтарының 29 бастапқы нысаны әзірленді.</w:t>
      </w:r>
    </w:p>
    <w:p w14:paraId="408CD30E" w14:textId="77777777" w:rsidR="0017104C" w:rsidRDefault="0017104C" w:rsidP="00211D12">
      <w:pPr>
        <w:pStyle w:val="afa"/>
        <w:ind w:firstLine="720"/>
        <w:jc w:val="both"/>
        <w:rPr>
          <w:rFonts w:ascii="Times New Roman" w:hAnsi="Times New Roman" w:cs="Times New Roman"/>
          <w:sz w:val="28"/>
          <w:szCs w:val="28"/>
          <w:shd w:val="clear" w:color="auto" w:fill="FFFFFF"/>
          <w:lang w:val="kk-KZ"/>
        </w:rPr>
      </w:pPr>
    </w:p>
    <w:p w14:paraId="13892730" w14:textId="4EFB695A" w:rsidR="00FA608A" w:rsidRPr="006E7EC6" w:rsidRDefault="00447B99" w:rsidP="001657D1">
      <w:pPr>
        <w:pStyle w:val="afa"/>
        <w:ind w:firstLine="720"/>
        <w:jc w:val="both"/>
        <w:rPr>
          <w:rFonts w:ascii="Times New Roman" w:hAnsi="Times New Roman" w:cs="Times New Roman"/>
          <w:b/>
          <w:bCs/>
          <w:sz w:val="28"/>
          <w:szCs w:val="28"/>
          <w:shd w:val="clear" w:color="auto" w:fill="FFFFFF"/>
          <w:lang w:val="kk-KZ"/>
        </w:rPr>
      </w:pPr>
      <w:r>
        <w:rPr>
          <w:rFonts w:ascii="Times New Roman" w:hAnsi="Times New Roman" w:cs="Times New Roman"/>
          <w:noProof/>
          <w:sz w:val="28"/>
          <w:szCs w:val="28"/>
          <w:shd w:val="clear" w:color="auto" w:fill="FFFFFF"/>
        </w:rPr>
        <w:drawing>
          <wp:inline distT="0" distB="0" distL="0" distR="0" wp14:anchorId="1E057804" wp14:editId="7EC925A0">
            <wp:extent cx="5345382" cy="2435382"/>
            <wp:effectExtent l="0" t="0" r="0" b="0"/>
            <wp:docPr id="13976568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74211" cy="2494077"/>
                    </a:xfrm>
                    <a:prstGeom prst="rect">
                      <a:avLst/>
                    </a:prstGeom>
                    <a:noFill/>
                  </pic:spPr>
                </pic:pic>
              </a:graphicData>
            </a:graphic>
          </wp:inline>
        </w:drawing>
      </w:r>
    </w:p>
    <w:p w14:paraId="12A3A91E" w14:textId="6F1E897B" w:rsidR="001657D1" w:rsidRPr="001E2471" w:rsidRDefault="007072F8" w:rsidP="008824CE">
      <w:pPr>
        <w:pStyle w:val="afa"/>
        <w:ind w:firstLine="720"/>
        <w:jc w:val="center"/>
        <w:rPr>
          <w:rFonts w:ascii="Times New Roman" w:hAnsi="Times New Roman" w:cs="Times New Roman"/>
          <w:sz w:val="28"/>
          <w:szCs w:val="28"/>
          <w:shd w:val="clear" w:color="auto" w:fill="FFFFFF"/>
          <w:lang w:val="kk-KZ"/>
        </w:rPr>
      </w:pPr>
      <w:r w:rsidRPr="001E2471">
        <w:rPr>
          <w:rFonts w:ascii="Times New Roman" w:hAnsi="Times New Roman" w:cs="Times New Roman"/>
          <w:sz w:val="28"/>
          <w:szCs w:val="28"/>
          <w:lang w:val="kk-KZ"/>
        </w:rPr>
        <w:t xml:space="preserve">Сурет 19 –  </w:t>
      </w:r>
      <w:r w:rsidR="008824CE" w:rsidRPr="001E2471">
        <w:rPr>
          <w:rFonts w:ascii="Times New Roman" w:hAnsi="Times New Roman" w:cs="Times New Roman"/>
          <w:sz w:val="28"/>
          <w:szCs w:val="28"/>
          <w:shd w:val="clear" w:color="auto" w:fill="FFFFFF"/>
          <w:lang w:val="kk-KZ"/>
        </w:rPr>
        <w:t>Мейіргерлік құжаттамлар</w:t>
      </w:r>
      <w:r w:rsidR="0017104C" w:rsidRPr="001E2471">
        <w:rPr>
          <w:rFonts w:ascii="Times New Roman" w:hAnsi="Times New Roman" w:cs="Times New Roman"/>
          <w:sz w:val="28"/>
          <w:szCs w:val="28"/>
          <w:shd w:val="clear" w:color="auto" w:fill="FFFFFF"/>
          <w:lang w:val="kk-KZ"/>
        </w:rPr>
        <w:t>ы</w:t>
      </w:r>
    </w:p>
    <w:p w14:paraId="1FFCDD39" w14:textId="77777777" w:rsidR="008824CE" w:rsidRDefault="008824CE" w:rsidP="008824CE">
      <w:pPr>
        <w:pStyle w:val="afa"/>
        <w:ind w:firstLine="720"/>
        <w:jc w:val="center"/>
        <w:rPr>
          <w:rFonts w:ascii="Times New Roman" w:hAnsi="Times New Roman" w:cs="Times New Roman"/>
          <w:sz w:val="28"/>
          <w:szCs w:val="28"/>
          <w:shd w:val="clear" w:color="auto" w:fill="FFFFFF"/>
          <w:lang w:val="kk-KZ"/>
        </w:rPr>
      </w:pPr>
    </w:p>
    <w:p w14:paraId="7A04775A" w14:textId="7E63618F" w:rsidR="008A58C6" w:rsidRPr="00811AE2" w:rsidRDefault="008A58C6" w:rsidP="008A58C6">
      <w:pPr>
        <w:pStyle w:val="afa"/>
        <w:ind w:firstLine="720"/>
        <w:jc w:val="both"/>
        <w:rPr>
          <w:rFonts w:ascii="Times New Roman" w:hAnsi="Times New Roman" w:cs="Times New Roman"/>
          <w:sz w:val="28"/>
          <w:szCs w:val="28"/>
          <w:shd w:val="clear" w:color="auto" w:fill="FFFFFF"/>
          <w:lang w:val="kk-KZ"/>
        </w:rPr>
      </w:pPr>
      <w:r w:rsidRPr="008A58C6">
        <w:rPr>
          <w:rFonts w:ascii="Times New Roman" w:hAnsi="Times New Roman" w:cs="Times New Roman"/>
          <w:sz w:val="28"/>
          <w:szCs w:val="28"/>
          <w:shd w:val="clear" w:color="auto" w:fill="FFFFFF"/>
          <w:lang w:val="kk-KZ"/>
        </w:rPr>
        <w:t>Clinical Care Classification халықаралық мейіргерлік тәжірибе жіктеуі бойынша және 45 стандарттары операциялық рәсімді  пайдалана отырып мейіргерлік құжаттаманың  33 формасы әзірленді (19 сурет). Созылмалы жүрек ақауы, бронх демікпесі, онкогематология, гастроэнтерит, колит, ҰМК, қант диабеті, артериялық гипертензия, жарақаттар мен сынықтар, АРИТБ  бағыттары бойынша әзірленді. Сонымен бірге мейіргерлік күтім бойынша қысым</w:t>
      </w:r>
      <w:r w:rsidR="00F371B9">
        <w:rPr>
          <w:rFonts w:ascii="Times New Roman" w:hAnsi="Times New Roman" w:cs="Times New Roman"/>
          <w:sz w:val="28"/>
          <w:szCs w:val="28"/>
          <w:shd w:val="clear" w:color="auto" w:fill="FFFFFF"/>
          <w:lang w:val="kk-KZ"/>
        </w:rPr>
        <w:t>ды</w:t>
      </w:r>
      <w:r w:rsidRPr="008A58C6">
        <w:rPr>
          <w:rFonts w:ascii="Times New Roman" w:hAnsi="Times New Roman" w:cs="Times New Roman"/>
          <w:sz w:val="28"/>
          <w:szCs w:val="28"/>
          <w:shd w:val="clear" w:color="auto" w:fill="FFFFFF"/>
          <w:lang w:val="kk-KZ"/>
        </w:rPr>
        <w:t xml:space="preserve"> </w:t>
      </w:r>
      <w:r w:rsidRPr="00F371B9">
        <w:rPr>
          <w:rFonts w:ascii="Times New Roman" w:hAnsi="Times New Roman" w:cs="Times New Roman"/>
          <w:color w:val="000000" w:themeColor="text1"/>
          <w:sz w:val="28"/>
          <w:szCs w:val="28"/>
          <w:shd w:val="clear" w:color="auto" w:fill="FFFFFF"/>
          <w:lang w:val="kk-KZ"/>
        </w:rPr>
        <w:t>жар</w:t>
      </w:r>
      <w:r w:rsidR="00F371B9" w:rsidRPr="00F371B9">
        <w:rPr>
          <w:rFonts w:ascii="Times New Roman" w:hAnsi="Times New Roman" w:cs="Times New Roman"/>
          <w:color w:val="000000" w:themeColor="text1"/>
          <w:sz w:val="28"/>
          <w:szCs w:val="28"/>
          <w:shd w:val="clear" w:color="auto" w:fill="FFFFFF"/>
          <w:lang w:val="kk-KZ"/>
        </w:rPr>
        <w:t>аларды</w:t>
      </w:r>
      <w:r w:rsidRPr="00F371B9">
        <w:rPr>
          <w:rFonts w:ascii="Times New Roman" w:hAnsi="Times New Roman" w:cs="Times New Roman"/>
          <w:color w:val="000000" w:themeColor="text1"/>
          <w:sz w:val="28"/>
          <w:szCs w:val="28"/>
          <w:shd w:val="clear" w:color="auto" w:fill="FFFFFF"/>
          <w:lang w:val="kk-KZ"/>
        </w:rPr>
        <w:t xml:space="preserve"> емдеу,  </w:t>
      </w:r>
      <w:r w:rsidRPr="008A58C6">
        <w:rPr>
          <w:rFonts w:ascii="Times New Roman" w:hAnsi="Times New Roman" w:cs="Times New Roman"/>
          <w:sz w:val="28"/>
          <w:szCs w:val="28"/>
          <w:shd w:val="clear" w:color="auto" w:fill="FFFFFF"/>
          <w:lang w:val="kk-KZ"/>
        </w:rPr>
        <w:t>веноздық катерге күтім жасау, трахеостамиядан кейінгі күтім, оттегі терапиясы мейіргерлік құжаттамалар әзірленді.</w:t>
      </w:r>
    </w:p>
    <w:p w14:paraId="34A38C6A" w14:textId="77777777" w:rsidR="001657D1" w:rsidRDefault="001657D1" w:rsidP="00211D12">
      <w:pPr>
        <w:pStyle w:val="afa"/>
        <w:ind w:firstLine="720"/>
        <w:jc w:val="both"/>
        <w:rPr>
          <w:rFonts w:ascii="Times New Roman" w:hAnsi="Times New Roman" w:cs="Times New Roman"/>
          <w:b/>
          <w:bCs/>
          <w:sz w:val="28"/>
          <w:szCs w:val="28"/>
          <w:shd w:val="clear" w:color="auto" w:fill="FFFFFF"/>
          <w:lang w:val="kk-KZ"/>
        </w:rPr>
      </w:pPr>
    </w:p>
    <w:p w14:paraId="3689F12C" w14:textId="2F676EFB" w:rsidR="00811FEA" w:rsidRPr="001E2471" w:rsidRDefault="001E2471" w:rsidP="001E2471">
      <w:pPr>
        <w:pStyle w:val="afa"/>
        <w:jc w:val="both"/>
        <w:rPr>
          <w:rFonts w:ascii="Times New Roman" w:hAnsi="Times New Roman" w:cs="Times New Roman"/>
          <w:bCs/>
          <w:sz w:val="28"/>
          <w:szCs w:val="28"/>
          <w:shd w:val="clear" w:color="auto" w:fill="FFFFFF"/>
          <w:lang w:val="kk-KZ"/>
        </w:rPr>
      </w:pPr>
      <w:r w:rsidRPr="001E2471">
        <w:rPr>
          <w:rFonts w:ascii="Times New Roman" w:hAnsi="Times New Roman" w:cs="Times New Roman"/>
          <w:bCs/>
          <w:sz w:val="28"/>
          <w:szCs w:val="28"/>
          <w:shd w:val="clear" w:color="auto" w:fill="FFFFFF"/>
          <w:lang w:val="kk-KZ"/>
        </w:rPr>
        <w:t>К</w:t>
      </w:r>
      <w:r w:rsidR="00DB446E" w:rsidRPr="001E2471">
        <w:rPr>
          <w:rFonts w:ascii="Times New Roman" w:hAnsi="Times New Roman" w:cs="Times New Roman"/>
          <w:bCs/>
          <w:sz w:val="28"/>
          <w:szCs w:val="28"/>
          <w:shd w:val="clear" w:color="auto" w:fill="FFFFFF"/>
          <w:lang w:val="kk-KZ"/>
        </w:rPr>
        <w:t>есте</w:t>
      </w:r>
      <w:r w:rsidR="00967C66" w:rsidRPr="001E2471">
        <w:rPr>
          <w:rFonts w:ascii="Times New Roman" w:hAnsi="Times New Roman" w:cs="Times New Roman"/>
          <w:bCs/>
          <w:sz w:val="28"/>
          <w:szCs w:val="28"/>
          <w:shd w:val="clear" w:color="auto" w:fill="FFFFFF"/>
          <w:lang w:val="kk-KZ"/>
        </w:rPr>
        <w:t xml:space="preserve"> </w:t>
      </w:r>
      <w:r w:rsidRPr="001E2471">
        <w:rPr>
          <w:rFonts w:ascii="Times New Roman" w:hAnsi="Times New Roman" w:cs="Times New Roman"/>
          <w:bCs/>
          <w:sz w:val="28"/>
          <w:szCs w:val="28"/>
          <w:shd w:val="clear" w:color="auto" w:fill="FFFFFF"/>
          <w:lang w:val="kk-KZ"/>
        </w:rPr>
        <w:t>16</w:t>
      </w:r>
      <w:r w:rsidR="00967C66" w:rsidRPr="001E2471">
        <w:rPr>
          <w:rFonts w:ascii="Times New Roman" w:hAnsi="Times New Roman" w:cs="Times New Roman"/>
          <w:bCs/>
          <w:sz w:val="28"/>
          <w:szCs w:val="28"/>
          <w:shd w:val="clear" w:color="auto" w:fill="FFFFFF"/>
          <w:lang w:val="kk-KZ"/>
        </w:rPr>
        <w:t>–</w:t>
      </w:r>
      <w:r w:rsidR="00DB446E" w:rsidRPr="001E2471">
        <w:rPr>
          <w:rFonts w:ascii="Times New Roman" w:hAnsi="Times New Roman" w:cs="Times New Roman"/>
          <w:bCs/>
          <w:sz w:val="28"/>
          <w:szCs w:val="28"/>
          <w:shd w:val="clear" w:color="auto" w:fill="FFFFFF"/>
          <w:lang w:val="kk-KZ"/>
        </w:rPr>
        <w:t xml:space="preserve"> </w:t>
      </w:r>
      <w:r w:rsidR="005462D1" w:rsidRPr="001E2471">
        <w:rPr>
          <w:rFonts w:ascii="Times New Roman" w:hAnsi="Times New Roman" w:cs="Times New Roman"/>
          <w:bCs/>
          <w:sz w:val="28"/>
          <w:szCs w:val="28"/>
          <w:shd w:val="clear" w:color="auto" w:fill="FFFFFF"/>
          <w:lang w:val="kk-KZ"/>
        </w:rPr>
        <w:t>ҚР Денсаулық сактау министрлігіні</w:t>
      </w:r>
      <w:r w:rsidR="000C4D35" w:rsidRPr="001E2471">
        <w:rPr>
          <w:rFonts w:ascii="Times New Roman" w:hAnsi="Times New Roman" w:cs="Times New Roman"/>
          <w:bCs/>
          <w:sz w:val="28"/>
          <w:szCs w:val="28"/>
          <w:shd w:val="clear" w:color="auto" w:fill="FFFFFF"/>
          <w:lang w:val="kk-KZ"/>
        </w:rPr>
        <w:t>н</w:t>
      </w:r>
      <w:r w:rsidR="00C4189F" w:rsidRPr="001E2471">
        <w:rPr>
          <w:rFonts w:ascii="Times New Roman" w:hAnsi="Times New Roman" w:cs="Times New Roman"/>
          <w:bCs/>
          <w:sz w:val="28"/>
          <w:szCs w:val="28"/>
          <w:shd w:val="clear" w:color="auto" w:fill="FFFFFF"/>
          <w:lang w:val="kk-KZ"/>
        </w:rPr>
        <w:t xml:space="preserve">е </w:t>
      </w:r>
      <w:r w:rsidR="00DB446E" w:rsidRPr="001E2471">
        <w:rPr>
          <w:rFonts w:ascii="Times New Roman" w:hAnsi="Times New Roman" w:cs="Times New Roman"/>
          <w:bCs/>
          <w:sz w:val="28"/>
          <w:szCs w:val="28"/>
          <w:shd w:val="clear" w:color="auto" w:fill="FFFFFF"/>
          <w:lang w:val="kk-KZ"/>
        </w:rPr>
        <w:t>хат</w:t>
      </w:r>
      <w:r w:rsidR="00C4189F" w:rsidRPr="001E2471">
        <w:rPr>
          <w:rFonts w:ascii="Times New Roman" w:hAnsi="Times New Roman" w:cs="Times New Roman"/>
          <w:bCs/>
          <w:sz w:val="28"/>
          <w:szCs w:val="28"/>
          <w:shd w:val="clear" w:color="auto" w:fill="FFFFFF"/>
          <w:lang w:val="kk-KZ"/>
        </w:rPr>
        <w:t xml:space="preserve"> жолдау</w:t>
      </w:r>
    </w:p>
    <w:p w14:paraId="2FA578D0" w14:textId="77777777" w:rsidR="001E2471" w:rsidRPr="001E2471" w:rsidRDefault="001E2471" w:rsidP="001E2471">
      <w:pPr>
        <w:pStyle w:val="afa"/>
        <w:jc w:val="both"/>
        <w:rPr>
          <w:rFonts w:ascii="Times New Roman" w:hAnsi="Times New Roman" w:cs="Times New Roman"/>
          <w:bCs/>
          <w:sz w:val="28"/>
          <w:szCs w:val="28"/>
          <w:shd w:val="clear" w:color="auto" w:fill="FFFFFF"/>
          <w:lang w:val="kk-KZ"/>
        </w:rPr>
      </w:pPr>
    </w:p>
    <w:tbl>
      <w:tblPr>
        <w:tblStyle w:val="af"/>
        <w:tblW w:w="0" w:type="auto"/>
        <w:tblLook w:val="04A0" w:firstRow="1" w:lastRow="0" w:firstColumn="1" w:lastColumn="0" w:noHBand="0" w:noVBand="1"/>
      </w:tblPr>
      <w:tblGrid>
        <w:gridCol w:w="3397"/>
        <w:gridCol w:w="4253"/>
        <w:gridCol w:w="1978"/>
      </w:tblGrid>
      <w:tr w:rsidR="00084E01" w:rsidRPr="001E2471" w14:paraId="6F998F93" w14:textId="77777777" w:rsidTr="00447D46">
        <w:tc>
          <w:tcPr>
            <w:tcW w:w="9628" w:type="dxa"/>
            <w:gridSpan w:val="3"/>
          </w:tcPr>
          <w:p w14:paraId="70C924E6" w14:textId="35EA03C5" w:rsidR="00084E01" w:rsidRPr="001E2471" w:rsidRDefault="00084E01" w:rsidP="00084E01">
            <w:pPr>
              <w:pStyle w:val="afa"/>
              <w:jc w:val="center"/>
              <w:rPr>
                <w:rFonts w:ascii="Times New Roman" w:hAnsi="Times New Roman" w:cs="Times New Roman"/>
                <w:bCs/>
                <w:sz w:val="28"/>
                <w:szCs w:val="28"/>
                <w:shd w:val="clear" w:color="auto" w:fill="FFFFFF"/>
                <w:lang w:val="kk-KZ"/>
              </w:rPr>
            </w:pPr>
            <w:r w:rsidRPr="001E2471">
              <w:rPr>
                <w:rFonts w:ascii="Times New Roman" w:hAnsi="Times New Roman" w:cs="Times New Roman"/>
                <w:bCs/>
                <w:sz w:val="28"/>
                <w:szCs w:val="28"/>
                <w:shd w:val="clear" w:color="auto" w:fill="FFFFFF"/>
                <w:lang w:val="kk-KZ"/>
              </w:rPr>
              <w:t>Clinical Care Classification</w:t>
            </w:r>
          </w:p>
        </w:tc>
      </w:tr>
      <w:tr w:rsidR="00084E01" w14:paraId="54174811" w14:textId="77777777" w:rsidTr="009470C0">
        <w:tc>
          <w:tcPr>
            <w:tcW w:w="3397" w:type="dxa"/>
          </w:tcPr>
          <w:p w14:paraId="1F8F06B2" w14:textId="5FE13B02" w:rsidR="00084E01" w:rsidRPr="00084E01" w:rsidRDefault="00084E01" w:rsidP="00084E01">
            <w:pPr>
              <w:pStyle w:val="afa"/>
              <w:rPr>
                <w:rFonts w:ascii="Times New Roman" w:hAnsi="Times New Roman" w:cs="Times New Roman"/>
                <w:sz w:val="28"/>
                <w:szCs w:val="28"/>
                <w:shd w:val="clear" w:color="auto" w:fill="FFFFFF"/>
                <w:lang w:val="kk-KZ"/>
              </w:rPr>
            </w:pPr>
            <w:r w:rsidRPr="00084E01">
              <w:rPr>
                <w:rFonts w:ascii="Times New Roman" w:hAnsi="Times New Roman" w:cs="Times New Roman"/>
                <w:sz w:val="28"/>
                <w:szCs w:val="28"/>
                <w:shd w:val="clear" w:color="auto" w:fill="FFFFFF"/>
                <w:lang w:val="kk-KZ"/>
              </w:rPr>
              <w:t xml:space="preserve">ҚР  «Қазақстанның медицина колледждері одағының» </w:t>
            </w:r>
          </w:p>
          <w:p w14:paraId="7125FCB3" w14:textId="4D008AD8" w:rsidR="00084E01" w:rsidRDefault="00084E01" w:rsidP="00084E01">
            <w:pPr>
              <w:pStyle w:val="afa"/>
              <w:rPr>
                <w:rFonts w:ascii="Times New Roman" w:hAnsi="Times New Roman" w:cs="Times New Roman"/>
                <w:sz w:val="28"/>
                <w:szCs w:val="28"/>
                <w:shd w:val="clear" w:color="auto" w:fill="FFFFFF"/>
                <w:lang w:val="kk-KZ"/>
              </w:rPr>
            </w:pPr>
            <w:r w:rsidRPr="00084E01">
              <w:rPr>
                <w:rFonts w:ascii="Times New Roman" w:hAnsi="Times New Roman" w:cs="Times New Roman"/>
                <w:sz w:val="28"/>
                <w:szCs w:val="28"/>
                <w:shd w:val="clear" w:color="auto" w:fill="FFFFFF"/>
                <w:lang w:val="kk-KZ"/>
              </w:rPr>
              <w:t>Заңды Тұлғалары бірлестігі</w:t>
            </w:r>
          </w:p>
        </w:tc>
        <w:tc>
          <w:tcPr>
            <w:tcW w:w="4253" w:type="dxa"/>
          </w:tcPr>
          <w:p w14:paraId="595C5A6F" w14:textId="2AD1F1E3" w:rsidR="00084E01" w:rsidRDefault="00084E01" w:rsidP="00211D12">
            <w:pPr>
              <w:pStyle w:val="afa"/>
              <w:jc w:val="both"/>
              <w:rPr>
                <w:rFonts w:ascii="Times New Roman" w:hAnsi="Times New Roman" w:cs="Times New Roman"/>
                <w:sz w:val="28"/>
                <w:szCs w:val="28"/>
                <w:shd w:val="clear" w:color="auto" w:fill="FFFFFF"/>
                <w:lang w:val="kk-KZ"/>
              </w:rPr>
            </w:pPr>
            <w:r w:rsidRPr="00084E01">
              <w:rPr>
                <w:rFonts w:ascii="Times New Roman" w:hAnsi="Times New Roman" w:cs="Times New Roman"/>
                <w:sz w:val="28"/>
                <w:szCs w:val="28"/>
                <w:shd w:val="clear" w:color="auto" w:fill="FFFFFF"/>
                <w:lang w:val="kk-KZ"/>
              </w:rPr>
              <w:t>ҚР Денсаулық сактау министрлігінің  медициналық к</w:t>
            </w:r>
            <w:r w:rsidR="00876291">
              <w:rPr>
                <w:rFonts w:ascii="Times New Roman" w:hAnsi="Times New Roman" w:cs="Times New Roman"/>
                <w:sz w:val="28"/>
                <w:szCs w:val="28"/>
                <w:shd w:val="clear" w:color="auto" w:fill="FFFFFF"/>
                <w:lang w:val="kk-KZ"/>
              </w:rPr>
              <w:t>ө</w:t>
            </w:r>
            <w:r w:rsidRPr="00084E01">
              <w:rPr>
                <w:rFonts w:ascii="Times New Roman" w:hAnsi="Times New Roman" w:cs="Times New Roman"/>
                <w:sz w:val="28"/>
                <w:szCs w:val="28"/>
                <w:shd w:val="clear" w:color="auto" w:fill="FFFFFF"/>
                <w:lang w:val="kk-KZ"/>
              </w:rPr>
              <w:t>мекті ұйымдастыру  Департаментінің Директорына  Ембергенова</w:t>
            </w:r>
            <w:r w:rsidR="00876291">
              <w:rPr>
                <w:rFonts w:ascii="Times New Roman" w:hAnsi="Times New Roman" w:cs="Times New Roman"/>
                <w:sz w:val="28"/>
                <w:szCs w:val="28"/>
                <w:shd w:val="clear" w:color="auto" w:fill="FFFFFF"/>
                <w:lang w:val="kk-KZ"/>
              </w:rPr>
              <w:t>ғ</w:t>
            </w:r>
            <w:r w:rsidRPr="00084E01">
              <w:rPr>
                <w:rFonts w:ascii="Times New Roman" w:hAnsi="Times New Roman" w:cs="Times New Roman"/>
                <w:sz w:val="28"/>
                <w:szCs w:val="28"/>
                <w:shd w:val="clear" w:color="auto" w:fill="FFFFFF"/>
                <w:lang w:val="kk-KZ"/>
              </w:rPr>
              <w:t>а М. X</w:t>
            </w:r>
          </w:p>
        </w:tc>
        <w:tc>
          <w:tcPr>
            <w:tcW w:w="1978" w:type="dxa"/>
          </w:tcPr>
          <w:p w14:paraId="47063475" w14:textId="526595BB" w:rsidR="00084E01" w:rsidRDefault="00084E01" w:rsidP="00211D12">
            <w:pPr>
              <w:pStyle w:val="afa"/>
              <w:jc w:val="both"/>
              <w:rPr>
                <w:rFonts w:ascii="Times New Roman" w:hAnsi="Times New Roman" w:cs="Times New Roman"/>
                <w:sz w:val="28"/>
                <w:szCs w:val="28"/>
                <w:shd w:val="clear" w:color="auto" w:fill="FFFFFF"/>
                <w:lang w:val="kk-KZ"/>
              </w:rPr>
            </w:pPr>
            <w:r w:rsidRPr="00084E01">
              <w:rPr>
                <w:rFonts w:ascii="Times New Roman" w:hAnsi="Times New Roman" w:cs="Times New Roman"/>
                <w:sz w:val="28"/>
                <w:szCs w:val="28"/>
                <w:shd w:val="clear" w:color="auto" w:fill="FFFFFF"/>
                <w:lang w:val="kk-KZ"/>
              </w:rPr>
              <w:t xml:space="preserve">Хат № 12 17.02.2021 (000060)  </w:t>
            </w:r>
            <w:r w:rsidR="00811FEA">
              <w:rPr>
                <w:rFonts w:ascii="Times New Roman" w:hAnsi="Times New Roman" w:cs="Times New Roman"/>
                <w:sz w:val="28"/>
                <w:szCs w:val="28"/>
                <w:shd w:val="clear" w:color="auto" w:fill="FFFFFF"/>
                <w:lang w:val="kk-KZ"/>
              </w:rPr>
              <w:t xml:space="preserve"> (Қосымша </w:t>
            </w:r>
            <w:r w:rsidR="00811FEA">
              <w:rPr>
                <w:rFonts w:ascii="Times New Roman" w:hAnsi="Times New Roman" w:cs="Times New Roman"/>
                <w:sz w:val="28"/>
                <w:szCs w:val="28"/>
                <w:shd w:val="clear" w:color="auto" w:fill="FFFFFF"/>
              </w:rPr>
              <w:t>1</w:t>
            </w:r>
            <w:r w:rsidR="00811FEA">
              <w:rPr>
                <w:rFonts w:ascii="Times New Roman" w:hAnsi="Times New Roman" w:cs="Times New Roman"/>
                <w:sz w:val="28"/>
                <w:szCs w:val="28"/>
                <w:shd w:val="clear" w:color="auto" w:fill="FFFFFF"/>
                <w:lang w:val="kk-KZ"/>
              </w:rPr>
              <w:t xml:space="preserve">) </w:t>
            </w:r>
          </w:p>
        </w:tc>
      </w:tr>
    </w:tbl>
    <w:p w14:paraId="7A1892FC" w14:textId="77777777" w:rsidR="001E2471" w:rsidRDefault="001E2471" w:rsidP="00350F25">
      <w:pPr>
        <w:pStyle w:val="afa"/>
        <w:ind w:firstLine="720"/>
        <w:jc w:val="both"/>
        <w:rPr>
          <w:rFonts w:ascii="Times New Roman" w:hAnsi="Times New Roman" w:cs="Times New Roman"/>
          <w:sz w:val="28"/>
          <w:szCs w:val="28"/>
          <w:shd w:val="clear" w:color="auto" w:fill="FFFFFF"/>
          <w:lang w:val="kk-KZ"/>
        </w:rPr>
      </w:pPr>
    </w:p>
    <w:p w14:paraId="0E824073" w14:textId="76F165FF" w:rsidR="00A5084A" w:rsidRPr="00350F25" w:rsidRDefault="00A5084A" w:rsidP="00350F25">
      <w:pPr>
        <w:pStyle w:val="afa"/>
        <w:ind w:firstLine="720"/>
        <w:jc w:val="both"/>
        <w:rPr>
          <w:rFonts w:ascii="Times New Roman" w:hAnsi="Times New Roman" w:cs="Times New Roman"/>
          <w:sz w:val="28"/>
          <w:szCs w:val="28"/>
          <w:shd w:val="clear" w:color="auto" w:fill="FFFFFF"/>
          <w:lang w:val="kk-KZ"/>
        </w:rPr>
      </w:pPr>
      <w:r w:rsidRPr="00350F25">
        <w:rPr>
          <w:rFonts w:ascii="Times New Roman" w:hAnsi="Times New Roman" w:cs="Times New Roman"/>
          <w:sz w:val="28"/>
          <w:szCs w:val="28"/>
          <w:shd w:val="clear" w:color="auto" w:fill="FFFFFF"/>
          <w:lang w:val="kk-KZ"/>
        </w:rPr>
        <w:t>Мейір</w:t>
      </w:r>
      <w:r w:rsidR="00876291">
        <w:rPr>
          <w:rFonts w:ascii="Times New Roman" w:hAnsi="Times New Roman" w:cs="Times New Roman"/>
          <w:sz w:val="28"/>
          <w:szCs w:val="28"/>
          <w:shd w:val="clear" w:color="auto" w:fill="FFFFFF"/>
          <w:lang w:val="kk-KZ"/>
        </w:rPr>
        <w:t>гер</w:t>
      </w:r>
      <w:r w:rsidRPr="00350F25">
        <w:rPr>
          <w:rFonts w:ascii="Times New Roman" w:hAnsi="Times New Roman" w:cs="Times New Roman"/>
          <w:sz w:val="28"/>
          <w:szCs w:val="28"/>
          <w:shd w:val="clear" w:color="auto" w:fill="FFFFFF"/>
          <w:lang w:val="kk-KZ"/>
        </w:rPr>
        <w:t>лік қызмет стандарттарын әзірлеу бойынша жұмыс шеңберінде Жобалық топ "Әлеуметтік медициникалық сақтандыру қоры" КеАҚ Талдау және болжау департементімен бірге, алғашқы медициналық-санитарлық к</w:t>
      </w:r>
      <w:r w:rsidR="00876291">
        <w:rPr>
          <w:rFonts w:ascii="Times New Roman" w:hAnsi="Times New Roman" w:cs="Times New Roman"/>
          <w:sz w:val="28"/>
          <w:szCs w:val="28"/>
          <w:shd w:val="clear" w:color="auto" w:fill="FFFFFF"/>
          <w:lang w:val="kk-KZ"/>
        </w:rPr>
        <w:t>ө</w:t>
      </w:r>
      <w:r w:rsidRPr="00350F25">
        <w:rPr>
          <w:rFonts w:ascii="Times New Roman" w:hAnsi="Times New Roman" w:cs="Times New Roman"/>
          <w:sz w:val="28"/>
          <w:szCs w:val="28"/>
          <w:shd w:val="clear" w:color="auto" w:fill="FFFFFF"/>
          <w:lang w:val="kk-KZ"/>
        </w:rPr>
        <w:t>мектің медицина  қызметкерлері (фельдшер, акушер, орта және/немесе жоғары медициналық білімі бар  мейіргерлер) керсететін медициналық қызметтерідің  тізімі зерттелді .</w:t>
      </w:r>
    </w:p>
    <w:p w14:paraId="372D9D2B" w14:textId="77777777" w:rsidR="00A5084A" w:rsidRPr="00350F25" w:rsidRDefault="00A5084A" w:rsidP="00350F25">
      <w:pPr>
        <w:pStyle w:val="afa"/>
        <w:ind w:firstLine="720"/>
        <w:jc w:val="both"/>
        <w:rPr>
          <w:rFonts w:ascii="Times New Roman" w:hAnsi="Times New Roman" w:cs="Times New Roman"/>
          <w:sz w:val="28"/>
          <w:szCs w:val="28"/>
          <w:shd w:val="clear" w:color="auto" w:fill="FFFFFF"/>
          <w:lang w:val="kk-KZ"/>
        </w:rPr>
      </w:pPr>
      <w:r w:rsidRPr="00350F25">
        <w:rPr>
          <w:rFonts w:ascii="Times New Roman" w:hAnsi="Times New Roman" w:cs="Times New Roman"/>
          <w:sz w:val="28"/>
          <w:szCs w:val="28"/>
          <w:shd w:val="clear" w:color="auto" w:fill="FFFFFF"/>
          <w:lang w:val="kk-KZ"/>
        </w:rPr>
        <w:t>«Алғашқы медициналық-санитариялық көмек көрсету қағидаларын бекіту туралы» бұйрық жобасының «алғашқы медициналық-санитариялық көмек көрсету Қағидалары» 1 қосымшаға өзгерістер мен толықтырулар енгізу мүмкіндігін қарастыруды сұраймыз</w:t>
      </w:r>
    </w:p>
    <w:p w14:paraId="526EBF6C" w14:textId="7FB0AC1C" w:rsidR="000C78DF" w:rsidRDefault="00F1334C" w:rsidP="003644C1">
      <w:pPr>
        <w:pStyle w:val="afa"/>
        <w:ind w:firstLine="720"/>
        <w:jc w:val="both"/>
        <w:rPr>
          <w:rFonts w:ascii="Times New Roman" w:hAnsi="Times New Roman" w:cs="Times New Roman"/>
          <w:sz w:val="28"/>
          <w:szCs w:val="28"/>
          <w:lang w:val="kk-KZ"/>
        </w:rPr>
      </w:pPr>
      <w:r w:rsidRPr="00F1334C">
        <w:rPr>
          <w:rFonts w:ascii="Times New Roman" w:hAnsi="Times New Roman" w:cs="Times New Roman"/>
          <w:sz w:val="28"/>
          <w:szCs w:val="28"/>
          <w:shd w:val="clear" w:color="auto" w:fill="FFFFFF"/>
          <w:lang w:val="kk-KZ"/>
        </w:rPr>
        <w:t>Ескерту -  «Медициналық-санитарлық алғашқы көмек көрсету қағидаларын бекіту туралы</w:t>
      </w:r>
      <w:r w:rsidR="00876291">
        <w:rPr>
          <w:rFonts w:ascii="Times New Roman" w:hAnsi="Times New Roman" w:cs="Times New Roman"/>
          <w:sz w:val="28"/>
          <w:szCs w:val="28"/>
          <w:shd w:val="clear" w:color="auto" w:fill="FFFFFF"/>
          <w:lang w:val="kk-KZ"/>
        </w:rPr>
        <w:t>»</w:t>
      </w:r>
      <w:r w:rsidRPr="00F1334C">
        <w:rPr>
          <w:rFonts w:ascii="Times New Roman" w:hAnsi="Times New Roman" w:cs="Times New Roman"/>
          <w:sz w:val="28"/>
          <w:szCs w:val="28"/>
          <w:shd w:val="clear" w:color="auto" w:fill="FFFFFF"/>
          <w:lang w:val="kk-KZ"/>
        </w:rPr>
        <w:t xml:space="preserve"> Қазақстан Республикасы Денсаулық сақтау министрінің 2021 жылғы 24 тамыздағы № ҚР ДСМ-90 бұйрығы. </w:t>
      </w:r>
      <w:r w:rsidR="00876291">
        <w:rPr>
          <w:rFonts w:ascii="Times New Roman" w:hAnsi="Times New Roman" w:cs="Times New Roman"/>
          <w:sz w:val="28"/>
          <w:szCs w:val="28"/>
          <w:shd w:val="clear" w:color="auto" w:fill="FFFFFF"/>
          <w:lang w:val="kk-KZ"/>
        </w:rPr>
        <w:t>(</w:t>
      </w:r>
      <w:r w:rsidRPr="00F1334C">
        <w:rPr>
          <w:rFonts w:ascii="Times New Roman" w:hAnsi="Times New Roman" w:cs="Times New Roman"/>
          <w:sz w:val="28"/>
          <w:szCs w:val="28"/>
          <w:shd w:val="clear" w:color="auto" w:fill="FFFFFF"/>
          <w:lang w:val="kk-KZ"/>
        </w:rPr>
        <w:t>Қазақстан Республикасының Әділет министрлігінде 2021 жылғы 24 тамызда № 24094 болып тіркелді</w:t>
      </w:r>
      <w:r w:rsidR="00876291">
        <w:rPr>
          <w:rFonts w:ascii="Times New Roman" w:hAnsi="Times New Roman" w:cs="Times New Roman"/>
          <w:sz w:val="28"/>
          <w:szCs w:val="28"/>
          <w:shd w:val="clear" w:color="auto" w:fill="FFFFFF"/>
          <w:lang w:val="kk-KZ"/>
        </w:rPr>
        <w:t>)</w:t>
      </w:r>
      <w:r w:rsidRPr="00F1334C">
        <w:rPr>
          <w:rFonts w:ascii="Times New Roman" w:hAnsi="Times New Roman" w:cs="Times New Roman"/>
          <w:sz w:val="28"/>
          <w:szCs w:val="28"/>
          <w:shd w:val="clear" w:color="auto" w:fill="FFFFFF"/>
          <w:lang w:val="kk-KZ"/>
        </w:rPr>
        <w:t xml:space="preserve"> және «Тегін медициналық көмектің кепілдік берілген көлемі шеңберінде және міндетті әлеуметтік медициналық сақтандыру жүйесінде ұсынылатын медициналық қызметтерге тарифтерді бекіту туралы</w:t>
      </w:r>
      <w:r w:rsidR="00876291">
        <w:rPr>
          <w:rFonts w:ascii="Times New Roman" w:hAnsi="Times New Roman" w:cs="Times New Roman"/>
          <w:sz w:val="28"/>
          <w:szCs w:val="28"/>
          <w:shd w:val="clear" w:color="auto" w:fill="FFFFFF"/>
          <w:lang w:val="kk-KZ"/>
        </w:rPr>
        <w:t>»</w:t>
      </w:r>
      <w:r w:rsidRPr="00F1334C">
        <w:rPr>
          <w:rFonts w:ascii="Times New Roman" w:hAnsi="Times New Roman" w:cs="Times New Roman"/>
          <w:sz w:val="28"/>
          <w:szCs w:val="28"/>
          <w:shd w:val="clear" w:color="auto" w:fill="FFFFFF"/>
          <w:lang w:val="kk-KZ"/>
        </w:rPr>
        <w:t xml:space="preserve"> Қазақстан Республикасы Денсаулық сақтау министрінің м.а. 2020 жылғы 30 қазандағы № ҚР ДСМ-170/2020 бұйрығы</w:t>
      </w:r>
      <w:r w:rsidRPr="00250C15">
        <w:rPr>
          <w:rFonts w:ascii="Times New Roman" w:hAnsi="Times New Roman" w:cs="Times New Roman"/>
          <w:sz w:val="28"/>
          <w:szCs w:val="28"/>
          <w:shd w:val="clear" w:color="auto" w:fill="FFFFFF"/>
          <w:lang w:val="kk-KZ"/>
        </w:rPr>
        <w:t xml:space="preserve">. </w:t>
      </w:r>
      <w:r w:rsidR="00876291">
        <w:rPr>
          <w:rFonts w:ascii="Times New Roman" w:hAnsi="Times New Roman" w:cs="Times New Roman"/>
          <w:sz w:val="28"/>
          <w:szCs w:val="28"/>
          <w:shd w:val="clear" w:color="auto" w:fill="FFFFFF"/>
          <w:lang w:val="kk-KZ"/>
        </w:rPr>
        <w:t>(</w:t>
      </w:r>
      <w:r w:rsidRPr="00250C15">
        <w:rPr>
          <w:rFonts w:ascii="Times New Roman" w:hAnsi="Times New Roman" w:cs="Times New Roman"/>
          <w:sz w:val="28"/>
          <w:szCs w:val="28"/>
          <w:shd w:val="clear" w:color="auto" w:fill="FFFFFF"/>
          <w:lang w:val="kk-KZ"/>
        </w:rPr>
        <w:t>Қазақстан Республикасының Әділет министрлігінде 2020 жылғы 30 қазанда № 21550 болып тіркелді</w:t>
      </w:r>
      <w:r w:rsidR="00876291">
        <w:rPr>
          <w:rFonts w:ascii="Times New Roman" w:hAnsi="Times New Roman" w:cs="Times New Roman"/>
          <w:sz w:val="28"/>
          <w:szCs w:val="28"/>
          <w:shd w:val="clear" w:color="auto" w:fill="FFFFFF"/>
          <w:lang w:val="kk-KZ"/>
        </w:rPr>
        <w:t>)</w:t>
      </w:r>
      <w:r w:rsidRPr="00250C15">
        <w:rPr>
          <w:rFonts w:ascii="Times New Roman" w:hAnsi="Times New Roman" w:cs="Times New Roman"/>
          <w:sz w:val="28"/>
          <w:szCs w:val="28"/>
          <w:shd w:val="clear" w:color="auto" w:fill="FFFFFF"/>
          <w:lang w:val="kk-KZ"/>
        </w:rPr>
        <w:t xml:space="preserve"> бұйрығы негізінде құрастырған</w:t>
      </w:r>
      <w:r w:rsidR="003644C1">
        <w:rPr>
          <w:rFonts w:ascii="Times New Roman" w:hAnsi="Times New Roman" w:cs="Times New Roman"/>
          <w:sz w:val="28"/>
          <w:szCs w:val="28"/>
          <w:shd w:val="clear" w:color="auto" w:fill="FFFFFF"/>
          <w:lang w:val="kk-KZ"/>
        </w:rPr>
        <w:t xml:space="preserve">. </w:t>
      </w:r>
      <w:r w:rsidR="000C78DF" w:rsidRPr="003644C1">
        <w:rPr>
          <w:rFonts w:ascii="Times New Roman" w:hAnsi="Times New Roman" w:cs="Times New Roman"/>
          <w:sz w:val="28"/>
          <w:szCs w:val="28"/>
          <w:lang w:val="kk-KZ"/>
        </w:rPr>
        <w:t>Қорытындылай келе мейіргерлік қызметтерге тарифтерді белгілеу медициналық көмек көрсетудегі мейіргерлердің рөлін жақсырақ түсінуге мүмкіндік береді</w:t>
      </w:r>
      <w:r w:rsidR="00DD6798">
        <w:rPr>
          <w:rFonts w:ascii="Times New Roman" w:hAnsi="Times New Roman" w:cs="Times New Roman"/>
          <w:sz w:val="28"/>
          <w:szCs w:val="28"/>
          <w:lang w:val="kk-KZ"/>
        </w:rPr>
        <w:t xml:space="preserve"> </w:t>
      </w:r>
      <w:r w:rsidR="00C645EB" w:rsidRPr="00C645EB">
        <w:rPr>
          <w:rFonts w:ascii="Times New Roman" w:hAnsi="Times New Roman" w:cs="Times New Roman"/>
          <w:sz w:val="28"/>
          <w:szCs w:val="28"/>
          <w:lang w:val="kk-KZ"/>
        </w:rPr>
        <w:t>[</w:t>
      </w:r>
      <w:r w:rsidR="00BD4A24" w:rsidRPr="00BD4A24">
        <w:rPr>
          <w:rFonts w:ascii="Times New Roman" w:hAnsi="Times New Roman" w:cs="Times New Roman"/>
          <w:sz w:val="28"/>
          <w:szCs w:val="28"/>
          <w:lang w:val="kk-KZ"/>
        </w:rPr>
        <w:t>6</w:t>
      </w:r>
      <w:r w:rsidR="00BD4A24" w:rsidRPr="00043966">
        <w:rPr>
          <w:rFonts w:ascii="Times New Roman" w:hAnsi="Times New Roman" w:cs="Times New Roman"/>
          <w:sz w:val="28"/>
          <w:szCs w:val="28"/>
          <w:lang w:val="kk-KZ"/>
        </w:rPr>
        <w:t>8</w:t>
      </w:r>
      <w:r w:rsidR="00C645EB" w:rsidRPr="00C645EB">
        <w:rPr>
          <w:rFonts w:ascii="Times New Roman" w:hAnsi="Times New Roman" w:cs="Times New Roman"/>
          <w:sz w:val="28"/>
          <w:szCs w:val="28"/>
          <w:lang w:val="kk-KZ"/>
        </w:rPr>
        <w:t>]</w:t>
      </w:r>
      <w:r w:rsidR="003644C1">
        <w:rPr>
          <w:rFonts w:ascii="Times New Roman" w:hAnsi="Times New Roman" w:cs="Times New Roman"/>
          <w:sz w:val="28"/>
          <w:szCs w:val="28"/>
          <w:lang w:val="kk-KZ"/>
        </w:rPr>
        <w:t>.</w:t>
      </w:r>
    </w:p>
    <w:p w14:paraId="5094E3B9" w14:textId="77777777" w:rsidR="00602B07" w:rsidRDefault="00602B07" w:rsidP="003644C1">
      <w:pPr>
        <w:pStyle w:val="afa"/>
        <w:ind w:firstLine="720"/>
        <w:jc w:val="both"/>
        <w:rPr>
          <w:rFonts w:ascii="Times New Roman" w:hAnsi="Times New Roman" w:cs="Times New Roman"/>
          <w:sz w:val="28"/>
          <w:szCs w:val="28"/>
          <w:lang w:val="kk-KZ"/>
        </w:rPr>
      </w:pPr>
    </w:p>
    <w:p w14:paraId="1D63E4D6" w14:textId="712CD024" w:rsidR="00374043" w:rsidRDefault="00374043" w:rsidP="001E2471">
      <w:pPr>
        <w:pStyle w:val="afa"/>
        <w:jc w:val="both"/>
        <w:rPr>
          <w:rFonts w:ascii="Times New Roman" w:hAnsi="Times New Roman" w:cs="Times New Roman"/>
          <w:sz w:val="28"/>
          <w:szCs w:val="28"/>
          <w:lang w:val="kk-KZ"/>
        </w:rPr>
      </w:pPr>
      <w:r w:rsidRPr="001E2471">
        <w:rPr>
          <w:rFonts w:ascii="Times New Roman" w:hAnsi="Times New Roman" w:cs="Times New Roman"/>
          <w:sz w:val="28"/>
          <w:szCs w:val="28"/>
          <w:lang w:val="kk-KZ"/>
        </w:rPr>
        <w:t>Кесте 17</w:t>
      </w:r>
      <w:r w:rsidR="001E2471">
        <w:rPr>
          <w:rFonts w:ascii="Times New Roman" w:hAnsi="Times New Roman" w:cs="Times New Roman"/>
          <w:sz w:val="28"/>
          <w:szCs w:val="28"/>
          <w:lang w:val="kk-KZ"/>
        </w:rPr>
        <w:t xml:space="preserve"> </w:t>
      </w:r>
      <w:r w:rsidRPr="001E2471">
        <w:rPr>
          <w:rFonts w:ascii="Times New Roman" w:hAnsi="Times New Roman" w:cs="Times New Roman"/>
          <w:sz w:val="28"/>
          <w:szCs w:val="28"/>
          <w:lang w:val="kk-KZ"/>
        </w:rPr>
        <w:t>- ТМККК шеңберінде және ММС жүйесінде мейірбикелік қабылдау құны (жалпы практика дәрігерін қабылдау құнымен салыстырғанда)</w:t>
      </w:r>
    </w:p>
    <w:p w14:paraId="026CE7EA" w14:textId="77777777" w:rsidR="001E2471" w:rsidRPr="001E2471" w:rsidRDefault="001E2471" w:rsidP="001E2471">
      <w:pPr>
        <w:pStyle w:val="afa"/>
        <w:jc w:val="both"/>
        <w:rPr>
          <w:rFonts w:ascii="Times New Roman" w:hAnsi="Times New Roman" w:cs="Times New Roman"/>
          <w:sz w:val="28"/>
          <w:szCs w:val="28"/>
          <w:lang w:val="kk-KZ"/>
        </w:rPr>
      </w:pPr>
    </w:p>
    <w:tbl>
      <w:tblPr>
        <w:tblStyle w:val="-11"/>
        <w:tblW w:w="9488" w:type="dxa"/>
        <w:tblLayout w:type="fixed"/>
        <w:tblLook w:val="0600" w:firstRow="0" w:lastRow="0" w:firstColumn="0" w:lastColumn="0" w:noHBand="1" w:noVBand="1"/>
      </w:tblPr>
      <w:tblGrid>
        <w:gridCol w:w="1555"/>
        <w:gridCol w:w="5891"/>
        <w:gridCol w:w="2042"/>
      </w:tblGrid>
      <w:tr w:rsidR="00EE461E" w:rsidRPr="00EE461E" w14:paraId="4C1D8E7F" w14:textId="77777777" w:rsidTr="001E2471">
        <w:trPr>
          <w:trHeight w:val="243"/>
        </w:trPr>
        <w:tc>
          <w:tcPr>
            <w:tcW w:w="1555" w:type="dxa"/>
            <w:tcBorders>
              <w:top w:val="single" w:sz="4" w:space="0" w:color="auto"/>
              <w:left w:val="single" w:sz="4" w:space="0" w:color="auto"/>
              <w:bottom w:val="single" w:sz="4" w:space="0" w:color="auto"/>
              <w:right w:val="single" w:sz="4" w:space="0" w:color="auto"/>
            </w:tcBorders>
            <w:hideMark/>
          </w:tcPr>
          <w:p w14:paraId="02E0F827" w14:textId="77777777" w:rsidR="00EE461E" w:rsidRPr="00EE461E" w:rsidRDefault="00EE461E" w:rsidP="009470C0">
            <w:pPr>
              <w:pStyle w:val="afa"/>
              <w:ind w:hanging="114"/>
              <w:jc w:val="center"/>
              <w:rPr>
                <w:rFonts w:ascii="Times New Roman" w:hAnsi="Times New Roman" w:cs="Times New Roman"/>
                <w:sz w:val="24"/>
                <w:szCs w:val="24"/>
              </w:rPr>
            </w:pPr>
            <w:r w:rsidRPr="00EE461E">
              <w:rPr>
                <w:rFonts w:ascii="Times New Roman" w:hAnsi="Times New Roman" w:cs="Times New Roman"/>
                <w:sz w:val="24"/>
                <w:szCs w:val="24"/>
              </w:rPr>
              <w:t>Қызметтің толық коды</w:t>
            </w:r>
          </w:p>
        </w:tc>
        <w:tc>
          <w:tcPr>
            <w:tcW w:w="5891" w:type="dxa"/>
            <w:tcBorders>
              <w:top w:val="single" w:sz="4" w:space="0" w:color="auto"/>
              <w:left w:val="single" w:sz="4" w:space="0" w:color="auto"/>
              <w:bottom w:val="single" w:sz="4" w:space="0" w:color="auto"/>
              <w:right w:val="single" w:sz="4" w:space="0" w:color="auto"/>
            </w:tcBorders>
            <w:hideMark/>
          </w:tcPr>
          <w:p w14:paraId="0B9CA705" w14:textId="77777777" w:rsidR="00EE461E" w:rsidRPr="00EE461E" w:rsidRDefault="00EE461E" w:rsidP="009470C0">
            <w:pPr>
              <w:pStyle w:val="afa"/>
              <w:ind w:hanging="85"/>
              <w:jc w:val="both"/>
              <w:rPr>
                <w:rFonts w:ascii="Times New Roman" w:hAnsi="Times New Roman" w:cs="Times New Roman"/>
                <w:sz w:val="24"/>
                <w:szCs w:val="24"/>
              </w:rPr>
            </w:pPr>
            <w:r w:rsidRPr="00EE461E">
              <w:rPr>
                <w:rFonts w:ascii="Times New Roman" w:hAnsi="Times New Roman" w:cs="Times New Roman"/>
                <w:sz w:val="24"/>
                <w:szCs w:val="24"/>
              </w:rPr>
              <w:t>Қызмет атауы</w:t>
            </w:r>
          </w:p>
        </w:tc>
        <w:tc>
          <w:tcPr>
            <w:tcW w:w="2042" w:type="dxa"/>
            <w:tcBorders>
              <w:top w:val="single" w:sz="4" w:space="0" w:color="auto"/>
              <w:left w:val="single" w:sz="4" w:space="0" w:color="auto"/>
              <w:bottom w:val="single" w:sz="4" w:space="0" w:color="auto"/>
              <w:right w:val="single" w:sz="4" w:space="0" w:color="auto"/>
            </w:tcBorders>
            <w:hideMark/>
          </w:tcPr>
          <w:p w14:paraId="13C01CCD" w14:textId="77777777" w:rsidR="00EE461E" w:rsidRPr="00EE461E" w:rsidRDefault="00EE461E" w:rsidP="009470C0">
            <w:pPr>
              <w:pStyle w:val="afa"/>
              <w:jc w:val="both"/>
              <w:rPr>
                <w:rFonts w:ascii="Times New Roman" w:hAnsi="Times New Roman" w:cs="Times New Roman"/>
                <w:sz w:val="24"/>
                <w:szCs w:val="24"/>
              </w:rPr>
            </w:pPr>
            <w:r w:rsidRPr="00EE461E">
              <w:rPr>
                <w:rFonts w:ascii="Times New Roman" w:hAnsi="Times New Roman" w:cs="Times New Roman"/>
                <w:sz w:val="24"/>
                <w:szCs w:val="24"/>
              </w:rPr>
              <w:t>Құны , тенге</w:t>
            </w:r>
          </w:p>
        </w:tc>
      </w:tr>
      <w:tr w:rsidR="001E2471" w:rsidRPr="00EE461E" w14:paraId="49D6CBC5" w14:textId="77777777" w:rsidTr="001E2471">
        <w:trPr>
          <w:trHeight w:val="243"/>
        </w:trPr>
        <w:tc>
          <w:tcPr>
            <w:tcW w:w="1555" w:type="dxa"/>
            <w:tcBorders>
              <w:top w:val="single" w:sz="4" w:space="0" w:color="auto"/>
              <w:left w:val="single" w:sz="4" w:space="0" w:color="auto"/>
              <w:bottom w:val="single" w:sz="4" w:space="0" w:color="auto"/>
              <w:right w:val="single" w:sz="4" w:space="0" w:color="auto"/>
            </w:tcBorders>
          </w:tcPr>
          <w:p w14:paraId="0470A387" w14:textId="50542FB7" w:rsidR="001E2471" w:rsidRPr="001E2471" w:rsidRDefault="001E2471" w:rsidP="001E2471">
            <w:pPr>
              <w:pStyle w:val="afa"/>
              <w:ind w:hanging="114"/>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5891" w:type="dxa"/>
            <w:tcBorders>
              <w:top w:val="single" w:sz="4" w:space="0" w:color="auto"/>
              <w:left w:val="single" w:sz="4" w:space="0" w:color="auto"/>
              <w:bottom w:val="single" w:sz="4" w:space="0" w:color="auto"/>
              <w:right w:val="single" w:sz="4" w:space="0" w:color="auto"/>
            </w:tcBorders>
          </w:tcPr>
          <w:p w14:paraId="703E3194" w14:textId="48B74F94" w:rsidR="001E2471" w:rsidRPr="001E2471" w:rsidRDefault="001E2471" w:rsidP="001E2471">
            <w:pPr>
              <w:pStyle w:val="afa"/>
              <w:ind w:hanging="85"/>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042" w:type="dxa"/>
            <w:tcBorders>
              <w:top w:val="single" w:sz="4" w:space="0" w:color="auto"/>
              <w:left w:val="single" w:sz="4" w:space="0" w:color="auto"/>
              <w:bottom w:val="single" w:sz="4" w:space="0" w:color="auto"/>
              <w:right w:val="single" w:sz="4" w:space="0" w:color="auto"/>
            </w:tcBorders>
          </w:tcPr>
          <w:p w14:paraId="1D00FC2B" w14:textId="3B74C146" w:rsidR="001E2471" w:rsidRPr="001E2471" w:rsidRDefault="001E2471" w:rsidP="001E2471">
            <w:pPr>
              <w:pStyle w:val="afa"/>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r>
      <w:tr w:rsidR="00EE461E" w:rsidRPr="00EE461E" w14:paraId="500EC4A4" w14:textId="77777777" w:rsidTr="001E2471">
        <w:trPr>
          <w:trHeight w:val="243"/>
        </w:trPr>
        <w:tc>
          <w:tcPr>
            <w:tcW w:w="1555" w:type="dxa"/>
            <w:tcBorders>
              <w:top w:val="single" w:sz="4" w:space="0" w:color="auto"/>
              <w:left w:val="single" w:sz="4" w:space="0" w:color="auto"/>
              <w:bottom w:val="single" w:sz="4" w:space="0" w:color="auto"/>
              <w:right w:val="single" w:sz="4" w:space="0" w:color="auto"/>
            </w:tcBorders>
            <w:hideMark/>
          </w:tcPr>
          <w:p w14:paraId="24F08B46" w14:textId="77777777" w:rsidR="00EE461E" w:rsidRPr="00EE461E" w:rsidRDefault="00EE461E" w:rsidP="00EE461E">
            <w:pPr>
              <w:pStyle w:val="afa"/>
              <w:ind w:firstLine="720"/>
              <w:jc w:val="both"/>
              <w:rPr>
                <w:rFonts w:ascii="Times New Roman" w:hAnsi="Times New Roman" w:cs="Times New Roman"/>
                <w:sz w:val="24"/>
                <w:szCs w:val="24"/>
              </w:rPr>
            </w:pPr>
            <w:r w:rsidRPr="00EE461E">
              <w:rPr>
                <w:rFonts w:ascii="Times New Roman" w:hAnsi="Times New Roman" w:cs="Times New Roman"/>
                <w:sz w:val="24"/>
                <w:szCs w:val="24"/>
                <w:lang w:val="en-US"/>
              </w:rPr>
              <w:t>A</w:t>
            </w:r>
            <w:r w:rsidRPr="00EE461E">
              <w:rPr>
                <w:rFonts w:ascii="Times New Roman" w:hAnsi="Times New Roman" w:cs="Times New Roman"/>
                <w:sz w:val="24"/>
                <w:szCs w:val="24"/>
              </w:rPr>
              <w:t xml:space="preserve"> </w:t>
            </w:r>
          </w:p>
        </w:tc>
        <w:tc>
          <w:tcPr>
            <w:tcW w:w="5891" w:type="dxa"/>
            <w:tcBorders>
              <w:top w:val="single" w:sz="4" w:space="0" w:color="auto"/>
              <w:left w:val="single" w:sz="4" w:space="0" w:color="auto"/>
              <w:bottom w:val="single" w:sz="4" w:space="0" w:color="auto"/>
              <w:right w:val="single" w:sz="4" w:space="0" w:color="auto"/>
            </w:tcBorders>
            <w:hideMark/>
          </w:tcPr>
          <w:p w14:paraId="3B1BB23B" w14:textId="77777777" w:rsidR="00EE461E" w:rsidRPr="00EE461E" w:rsidRDefault="00EE461E" w:rsidP="009470C0">
            <w:pPr>
              <w:pStyle w:val="afa"/>
              <w:ind w:firstLine="57"/>
              <w:jc w:val="both"/>
              <w:rPr>
                <w:rFonts w:ascii="Times New Roman" w:hAnsi="Times New Roman" w:cs="Times New Roman"/>
                <w:sz w:val="24"/>
                <w:szCs w:val="24"/>
              </w:rPr>
            </w:pPr>
            <w:r w:rsidRPr="00EE461E">
              <w:rPr>
                <w:rFonts w:ascii="Times New Roman" w:hAnsi="Times New Roman" w:cs="Times New Roman"/>
                <w:sz w:val="24"/>
                <w:szCs w:val="24"/>
              </w:rPr>
              <w:t xml:space="preserve">Қабылдау </w:t>
            </w:r>
          </w:p>
        </w:tc>
        <w:tc>
          <w:tcPr>
            <w:tcW w:w="2042" w:type="dxa"/>
            <w:tcBorders>
              <w:top w:val="single" w:sz="4" w:space="0" w:color="auto"/>
              <w:left w:val="single" w:sz="4" w:space="0" w:color="auto"/>
              <w:bottom w:val="single" w:sz="4" w:space="0" w:color="auto"/>
              <w:right w:val="single" w:sz="4" w:space="0" w:color="auto"/>
            </w:tcBorders>
            <w:hideMark/>
          </w:tcPr>
          <w:p w14:paraId="309144F2" w14:textId="77777777" w:rsidR="00EE461E" w:rsidRPr="00EE461E" w:rsidRDefault="00EE461E" w:rsidP="00EE461E">
            <w:pPr>
              <w:pStyle w:val="afa"/>
              <w:ind w:firstLine="720"/>
              <w:jc w:val="both"/>
              <w:rPr>
                <w:rFonts w:ascii="Times New Roman" w:hAnsi="Times New Roman" w:cs="Times New Roman"/>
                <w:sz w:val="24"/>
                <w:szCs w:val="24"/>
              </w:rPr>
            </w:pPr>
          </w:p>
        </w:tc>
      </w:tr>
      <w:tr w:rsidR="00EE461E" w:rsidRPr="00EE461E" w14:paraId="1B7EFAB1" w14:textId="77777777" w:rsidTr="001E2471">
        <w:trPr>
          <w:trHeight w:val="506"/>
        </w:trPr>
        <w:tc>
          <w:tcPr>
            <w:tcW w:w="1555" w:type="dxa"/>
            <w:tcBorders>
              <w:top w:val="single" w:sz="4" w:space="0" w:color="auto"/>
              <w:left w:val="single" w:sz="4" w:space="0" w:color="auto"/>
              <w:bottom w:val="single" w:sz="4" w:space="0" w:color="auto"/>
              <w:right w:val="single" w:sz="4" w:space="0" w:color="auto"/>
            </w:tcBorders>
            <w:hideMark/>
          </w:tcPr>
          <w:p w14:paraId="619AA16A" w14:textId="77777777" w:rsidR="00EE461E" w:rsidRPr="00EE461E" w:rsidRDefault="00EE461E" w:rsidP="009470C0">
            <w:pPr>
              <w:pStyle w:val="afa"/>
              <w:jc w:val="both"/>
              <w:rPr>
                <w:rFonts w:ascii="Times New Roman" w:hAnsi="Times New Roman" w:cs="Times New Roman"/>
                <w:sz w:val="24"/>
                <w:szCs w:val="24"/>
              </w:rPr>
            </w:pPr>
            <w:r w:rsidRPr="00EE461E">
              <w:rPr>
                <w:rFonts w:ascii="Times New Roman" w:hAnsi="Times New Roman" w:cs="Times New Roman"/>
                <w:sz w:val="24"/>
                <w:szCs w:val="24"/>
                <w:lang w:val="en-US"/>
              </w:rPr>
              <w:t>A01.003.000</w:t>
            </w:r>
            <w:r w:rsidRPr="00EE461E">
              <w:rPr>
                <w:rFonts w:ascii="Times New Roman" w:hAnsi="Times New Roman" w:cs="Times New Roman"/>
                <w:sz w:val="24"/>
                <w:szCs w:val="24"/>
              </w:rPr>
              <w:t xml:space="preserve"> </w:t>
            </w:r>
          </w:p>
        </w:tc>
        <w:tc>
          <w:tcPr>
            <w:tcW w:w="5891" w:type="dxa"/>
            <w:tcBorders>
              <w:top w:val="single" w:sz="4" w:space="0" w:color="auto"/>
              <w:left w:val="single" w:sz="4" w:space="0" w:color="auto"/>
              <w:bottom w:val="single" w:sz="4" w:space="0" w:color="auto"/>
              <w:right w:val="single" w:sz="4" w:space="0" w:color="auto"/>
            </w:tcBorders>
            <w:hideMark/>
          </w:tcPr>
          <w:p w14:paraId="042F578C" w14:textId="77777777" w:rsidR="00EE461E" w:rsidRPr="00EE461E" w:rsidRDefault="00EE461E" w:rsidP="009470C0">
            <w:pPr>
              <w:pStyle w:val="afa"/>
              <w:ind w:firstLine="57"/>
              <w:jc w:val="both"/>
              <w:rPr>
                <w:rFonts w:ascii="Times New Roman" w:hAnsi="Times New Roman" w:cs="Times New Roman"/>
                <w:sz w:val="24"/>
                <w:szCs w:val="24"/>
              </w:rPr>
            </w:pPr>
            <w:r w:rsidRPr="00EE461E">
              <w:rPr>
                <w:rFonts w:ascii="Times New Roman" w:hAnsi="Times New Roman" w:cs="Times New Roman"/>
                <w:sz w:val="24"/>
                <w:szCs w:val="24"/>
              </w:rPr>
              <w:t>Қабылдау: Отбасылық дәрігер (Жалпы тәжірибелік дәрігер)</w:t>
            </w:r>
          </w:p>
        </w:tc>
        <w:tc>
          <w:tcPr>
            <w:tcW w:w="2042" w:type="dxa"/>
            <w:tcBorders>
              <w:top w:val="single" w:sz="4" w:space="0" w:color="auto"/>
              <w:left w:val="single" w:sz="4" w:space="0" w:color="auto"/>
              <w:bottom w:val="single" w:sz="4" w:space="0" w:color="auto"/>
              <w:right w:val="single" w:sz="4" w:space="0" w:color="auto"/>
            </w:tcBorders>
            <w:hideMark/>
          </w:tcPr>
          <w:p w14:paraId="273E48E3" w14:textId="77777777" w:rsidR="00EE461E" w:rsidRPr="00EE461E" w:rsidRDefault="00EE461E" w:rsidP="009470C0">
            <w:pPr>
              <w:pStyle w:val="afa"/>
              <w:jc w:val="both"/>
              <w:rPr>
                <w:rFonts w:ascii="Times New Roman" w:hAnsi="Times New Roman" w:cs="Times New Roman"/>
                <w:sz w:val="24"/>
                <w:szCs w:val="24"/>
              </w:rPr>
            </w:pPr>
            <w:r w:rsidRPr="00EE461E">
              <w:rPr>
                <w:rFonts w:ascii="Times New Roman" w:hAnsi="Times New Roman" w:cs="Times New Roman"/>
                <w:sz w:val="24"/>
                <w:szCs w:val="24"/>
                <w:lang w:val="en-US"/>
              </w:rPr>
              <w:t>1 655,25</w:t>
            </w:r>
            <w:r w:rsidRPr="00EE461E">
              <w:rPr>
                <w:rFonts w:ascii="Times New Roman" w:hAnsi="Times New Roman" w:cs="Times New Roman"/>
                <w:sz w:val="24"/>
                <w:szCs w:val="24"/>
              </w:rPr>
              <w:t xml:space="preserve"> </w:t>
            </w:r>
          </w:p>
        </w:tc>
      </w:tr>
      <w:tr w:rsidR="00EE461E" w:rsidRPr="00EE461E" w14:paraId="6BF52FEC" w14:textId="77777777" w:rsidTr="001E2471">
        <w:trPr>
          <w:trHeight w:val="363"/>
        </w:trPr>
        <w:tc>
          <w:tcPr>
            <w:tcW w:w="1555" w:type="dxa"/>
            <w:tcBorders>
              <w:top w:val="single" w:sz="4" w:space="0" w:color="auto"/>
              <w:left w:val="single" w:sz="4" w:space="0" w:color="auto"/>
              <w:bottom w:val="single" w:sz="4" w:space="0" w:color="auto"/>
              <w:right w:val="single" w:sz="4" w:space="0" w:color="auto"/>
            </w:tcBorders>
            <w:hideMark/>
          </w:tcPr>
          <w:p w14:paraId="7164240D" w14:textId="77777777" w:rsidR="00EE461E" w:rsidRPr="00EE461E" w:rsidRDefault="00EE461E" w:rsidP="009470C0">
            <w:pPr>
              <w:pStyle w:val="afa"/>
              <w:ind w:firstLine="28"/>
              <w:jc w:val="both"/>
              <w:rPr>
                <w:rFonts w:ascii="Times New Roman" w:hAnsi="Times New Roman" w:cs="Times New Roman"/>
                <w:sz w:val="24"/>
                <w:szCs w:val="24"/>
              </w:rPr>
            </w:pPr>
            <w:r w:rsidRPr="00EE461E">
              <w:rPr>
                <w:rFonts w:ascii="Times New Roman" w:hAnsi="Times New Roman" w:cs="Times New Roman"/>
                <w:sz w:val="24"/>
                <w:szCs w:val="24"/>
                <w:lang w:val="en-US"/>
              </w:rPr>
              <w:t>A01.009.000</w:t>
            </w:r>
            <w:r w:rsidRPr="00EE461E">
              <w:rPr>
                <w:rFonts w:ascii="Times New Roman" w:hAnsi="Times New Roman" w:cs="Times New Roman"/>
                <w:sz w:val="24"/>
                <w:szCs w:val="24"/>
              </w:rPr>
              <w:t xml:space="preserve"> </w:t>
            </w:r>
          </w:p>
        </w:tc>
        <w:tc>
          <w:tcPr>
            <w:tcW w:w="5891" w:type="dxa"/>
            <w:tcBorders>
              <w:top w:val="single" w:sz="4" w:space="0" w:color="auto"/>
              <w:left w:val="single" w:sz="4" w:space="0" w:color="auto"/>
              <w:bottom w:val="single" w:sz="4" w:space="0" w:color="auto"/>
              <w:right w:val="single" w:sz="4" w:space="0" w:color="auto"/>
            </w:tcBorders>
            <w:hideMark/>
          </w:tcPr>
          <w:p w14:paraId="29C7F911" w14:textId="77777777" w:rsidR="00EE461E" w:rsidRPr="00EE461E" w:rsidRDefault="00EE461E" w:rsidP="009470C0">
            <w:pPr>
              <w:pStyle w:val="afa"/>
              <w:jc w:val="both"/>
              <w:rPr>
                <w:rFonts w:ascii="Times New Roman" w:hAnsi="Times New Roman" w:cs="Times New Roman"/>
                <w:sz w:val="24"/>
                <w:szCs w:val="24"/>
              </w:rPr>
            </w:pPr>
            <w:r w:rsidRPr="00EE461E">
              <w:rPr>
                <w:rFonts w:ascii="Times New Roman" w:hAnsi="Times New Roman" w:cs="Times New Roman"/>
                <w:sz w:val="24"/>
                <w:szCs w:val="24"/>
              </w:rPr>
              <w:t>Қабылдау: жоғары білімі бар мейіргер</w:t>
            </w:r>
          </w:p>
        </w:tc>
        <w:tc>
          <w:tcPr>
            <w:tcW w:w="2042" w:type="dxa"/>
            <w:tcBorders>
              <w:top w:val="single" w:sz="4" w:space="0" w:color="auto"/>
              <w:left w:val="single" w:sz="4" w:space="0" w:color="auto"/>
              <w:bottom w:val="single" w:sz="4" w:space="0" w:color="auto"/>
              <w:right w:val="single" w:sz="4" w:space="0" w:color="auto"/>
            </w:tcBorders>
            <w:hideMark/>
          </w:tcPr>
          <w:p w14:paraId="77AABBD7" w14:textId="1F4A1C36" w:rsidR="00EE461E" w:rsidRPr="00EE461E" w:rsidRDefault="00EE461E" w:rsidP="009470C0">
            <w:pPr>
              <w:pStyle w:val="afa"/>
              <w:jc w:val="both"/>
              <w:rPr>
                <w:rFonts w:ascii="Times New Roman" w:hAnsi="Times New Roman" w:cs="Times New Roman"/>
                <w:sz w:val="24"/>
                <w:szCs w:val="24"/>
              </w:rPr>
            </w:pPr>
            <w:r w:rsidRPr="00EE461E">
              <w:rPr>
                <w:rFonts w:ascii="Times New Roman" w:hAnsi="Times New Roman" w:cs="Times New Roman"/>
                <w:sz w:val="24"/>
                <w:szCs w:val="24"/>
                <w:lang w:val="en-US"/>
              </w:rPr>
              <w:t xml:space="preserve">449,75/ </w:t>
            </w:r>
            <w:r w:rsidRPr="00EE461E">
              <w:rPr>
                <w:rFonts w:ascii="Times New Roman" w:hAnsi="Times New Roman" w:cs="Times New Roman"/>
                <w:sz w:val="24"/>
                <w:szCs w:val="24"/>
              </w:rPr>
              <w:t>(657,71тг)</w:t>
            </w:r>
          </w:p>
        </w:tc>
      </w:tr>
      <w:tr w:rsidR="00EE461E" w:rsidRPr="00EE461E" w14:paraId="4EC9F913" w14:textId="77777777" w:rsidTr="004E0B98">
        <w:trPr>
          <w:trHeight w:val="288"/>
        </w:trPr>
        <w:tc>
          <w:tcPr>
            <w:tcW w:w="1555" w:type="dxa"/>
            <w:tcBorders>
              <w:top w:val="single" w:sz="4" w:space="0" w:color="auto"/>
              <w:left w:val="single" w:sz="4" w:space="0" w:color="auto"/>
              <w:bottom w:val="nil"/>
              <w:right w:val="single" w:sz="4" w:space="0" w:color="auto"/>
            </w:tcBorders>
            <w:hideMark/>
          </w:tcPr>
          <w:p w14:paraId="383C64A6" w14:textId="34BB9876" w:rsidR="00EE461E" w:rsidRPr="00EE461E" w:rsidRDefault="00EE461E" w:rsidP="009470C0">
            <w:pPr>
              <w:pStyle w:val="afa"/>
              <w:jc w:val="both"/>
              <w:rPr>
                <w:rFonts w:ascii="Times New Roman" w:hAnsi="Times New Roman" w:cs="Times New Roman"/>
                <w:sz w:val="24"/>
                <w:szCs w:val="24"/>
              </w:rPr>
            </w:pPr>
            <w:r w:rsidRPr="00EE461E">
              <w:rPr>
                <w:rFonts w:ascii="Times New Roman" w:hAnsi="Times New Roman" w:cs="Times New Roman"/>
                <w:sz w:val="24"/>
                <w:szCs w:val="24"/>
                <w:lang w:val="en-US"/>
              </w:rPr>
              <w:t>A01.010.000</w:t>
            </w:r>
            <w:r w:rsidRPr="00EE461E">
              <w:rPr>
                <w:rFonts w:ascii="Times New Roman" w:hAnsi="Times New Roman" w:cs="Times New Roman"/>
                <w:sz w:val="24"/>
                <w:szCs w:val="24"/>
              </w:rPr>
              <w:t xml:space="preserve"> </w:t>
            </w:r>
          </w:p>
        </w:tc>
        <w:tc>
          <w:tcPr>
            <w:tcW w:w="5891" w:type="dxa"/>
            <w:tcBorders>
              <w:top w:val="single" w:sz="4" w:space="0" w:color="auto"/>
              <w:left w:val="single" w:sz="4" w:space="0" w:color="auto"/>
              <w:bottom w:val="nil"/>
              <w:right w:val="single" w:sz="4" w:space="0" w:color="auto"/>
            </w:tcBorders>
            <w:hideMark/>
          </w:tcPr>
          <w:p w14:paraId="7FEE0E24" w14:textId="77777777" w:rsidR="00EE461E" w:rsidRPr="00EE461E" w:rsidRDefault="00EE461E" w:rsidP="009470C0">
            <w:pPr>
              <w:pStyle w:val="afa"/>
              <w:ind w:firstLine="31"/>
              <w:jc w:val="both"/>
              <w:rPr>
                <w:rFonts w:ascii="Times New Roman" w:hAnsi="Times New Roman" w:cs="Times New Roman"/>
                <w:sz w:val="24"/>
                <w:szCs w:val="24"/>
              </w:rPr>
            </w:pPr>
            <w:r w:rsidRPr="00EE461E">
              <w:rPr>
                <w:rFonts w:ascii="Times New Roman" w:hAnsi="Times New Roman" w:cs="Times New Roman"/>
                <w:sz w:val="24"/>
                <w:szCs w:val="24"/>
              </w:rPr>
              <w:t>Қабылдау: орта білімі бар мейіргер</w:t>
            </w:r>
          </w:p>
        </w:tc>
        <w:tc>
          <w:tcPr>
            <w:tcW w:w="2042" w:type="dxa"/>
            <w:tcBorders>
              <w:top w:val="single" w:sz="4" w:space="0" w:color="auto"/>
              <w:left w:val="single" w:sz="4" w:space="0" w:color="auto"/>
              <w:bottom w:val="nil"/>
              <w:right w:val="single" w:sz="4" w:space="0" w:color="auto"/>
            </w:tcBorders>
            <w:hideMark/>
          </w:tcPr>
          <w:p w14:paraId="6AA1731C" w14:textId="77777777" w:rsidR="00EE461E" w:rsidRPr="00EE461E" w:rsidRDefault="00EE461E" w:rsidP="009470C0">
            <w:pPr>
              <w:pStyle w:val="afa"/>
              <w:jc w:val="both"/>
              <w:rPr>
                <w:rFonts w:ascii="Times New Roman" w:hAnsi="Times New Roman" w:cs="Times New Roman"/>
                <w:sz w:val="24"/>
                <w:szCs w:val="24"/>
              </w:rPr>
            </w:pPr>
            <w:r w:rsidRPr="00EE461E">
              <w:rPr>
                <w:rFonts w:ascii="Times New Roman" w:hAnsi="Times New Roman" w:cs="Times New Roman"/>
                <w:sz w:val="24"/>
                <w:szCs w:val="24"/>
                <w:lang w:val="en-US"/>
              </w:rPr>
              <w:t>342,90</w:t>
            </w:r>
            <w:r w:rsidRPr="00EE461E">
              <w:rPr>
                <w:rFonts w:ascii="Times New Roman" w:hAnsi="Times New Roman" w:cs="Times New Roman"/>
                <w:sz w:val="24"/>
                <w:szCs w:val="24"/>
              </w:rPr>
              <w:t xml:space="preserve"> </w:t>
            </w:r>
          </w:p>
        </w:tc>
      </w:tr>
      <w:tr w:rsidR="004E0B98" w:rsidRPr="00EE461E" w14:paraId="565CBEEC" w14:textId="77777777" w:rsidTr="004E0B98">
        <w:trPr>
          <w:trHeight w:val="621"/>
        </w:trPr>
        <w:tc>
          <w:tcPr>
            <w:tcW w:w="9488" w:type="dxa"/>
            <w:gridSpan w:val="3"/>
            <w:tcBorders>
              <w:top w:val="nil"/>
              <w:left w:val="nil"/>
              <w:bottom w:val="single" w:sz="4" w:space="0" w:color="auto"/>
              <w:right w:val="nil"/>
            </w:tcBorders>
          </w:tcPr>
          <w:p w14:paraId="28D389DD" w14:textId="0BC15603" w:rsidR="004E0B98" w:rsidRPr="004E0B98" w:rsidRDefault="004E0B98" w:rsidP="004E0B98">
            <w:pPr>
              <w:pStyle w:val="afa"/>
              <w:jc w:val="both"/>
              <w:rPr>
                <w:rFonts w:ascii="Times New Roman" w:hAnsi="Times New Roman" w:cs="Times New Roman"/>
                <w:sz w:val="24"/>
                <w:szCs w:val="24"/>
                <w:lang w:val="en-US"/>
              </w:rPr>
            </w:pPr>
            <w:r w:rsidRPr="004E0B98">
              <w:rPr>
                <w:rFonts w:ascii="Times New Roman" w:hAnsi="Times New Roman" w:cs="Times New Roman"/>
                <w:iCs/>
                <w:sz w:val="28"/>
                <w:szCs w:val="28"/>
              </w:rPr>
              <w:lastRenderedPageBreak/>
              <w:t>1</w:t>
            </w:r>
            <w:r w:rsidRPr="004E0B98">
              <w:rPr>
                <w:rFonts w:ascii="Times New Roman" w:hAnsi="Times New Roman" w:cs="Times New Roman"/>
                <w:iCs/>
                <w:sz w:val="28"/>
                <w:szCs w:val="28"/>
                <w:lang w:val="kk-KZ"/>
              </w:rPr>
              <w:t>7</w:t>
            </w:r>
            <w:r w:rsidRPr="004E0B98">
              <w:rPr>
                <w:rFonts w:ascii="Times New Roman" w:hAnsi="Times New Roman" w:cs="Times New Roman"/>
                <w:iCs/>
                <w:sz w:val="28"/>
                <w:szCs w:val="28"/>
              </w:rPr>
              <w:t xml:space="preserve"> – кестенің жалғасы</w:t>
            </w:r>
          </w:p>
        </w:tc>
      </w:tr>
      <w:tr w:rsidR="004E0B98" w:rsidRPr="00EE461E" w14:paraId="37A25250" w14:textId="77777777" w:rsidTr="004E0B98">
        <w:trPr>
          <w:trHeight w:val="225"/>
        </w:trPr>
        <w:tc>
          <w:tcPr>
            <w:tcW w:w="1555" w:type="dxa"/>
            <w:tcBorders>
              <w:top w:val="single" w:sz="4" w:space="0" w:color="auto"/>
              <w:left w:val="single" w:sz="4" w:space="0" w:color="auto"/>
              <w:bottom w:val="single" w:sz="4" w:space="0" w:color="auto"/>
              <w:right w:val="single" w:sz="4" w:space="0" w:color="auto"/>
            </w:tcBorders>
          </w:tcPr>
          <w:p w14:paraId="58E0DBD9" w14:textId="0FF2456D" w:rsidR="004E0B98" w:rsidRPr="00EE461E" w:rsidRDefault="004E0B98" w:rsidP="004E0B98">
            <w:pPr>
              <w:pStyle w:val="afa"/>
              <w:ind w:firstLine="28"/>
              <w:jc w:val="center"/>
              <w:rPr>
                <w:rFonts w:ascii="Times New Roman" w:hAnsi="Times New Roman" w:cs="Times New Roman"/>
                <w:sz w:val="24"/>
                <w:szCs w:val="24"/>
                <w:lang w:val="en-US"/>
              </w:rPr>
            </w:pPr>
            <w:r>
              <w:rPr>
                <w:rFonts w:ascii="Times New Roman" w:hAnsi="Times New Roman" w:cs="Times New Roman"/>
                <w:sz w:val="24"/>
                <w:szCs w:val="24"/>
                <w:lang w:val="kk-KZ"/>
              </w:rPr>
              <w:t>1</w:t>
            </w:r>
          </w:p>
        </w:tc>
        <w:tc>
          <w:tcPr>
            <w:tcW w:w="5891" w:type="dxa"/>
            <w:tcBorders>
              <w:top w:val="single" w:sz="4" w:space="0" w:color="auto"/>
              <w:left w:val="single" w:sz="4" w:space="0" w:color="auto"/>
              <w:bottom w:val="single" w:sz="4" w:space="0" w:color="auto"/>
              <w:right w:val="single" w:sz="4" w:space="0" w:color="auto"/>
            </w:tcBorders>
          </w:tcPr>
          <w:p w14:paraId="455EEB59" w14:textId="5C5E19C6" w:rsidR="004E0B98" w:rsidRPr="00EE461E" w:rsidRDefault="004E0B98" w:rsidP="004E0B98">
            <w:pPr>
              <w:pStyle w:val="afa"/>
              <w:ind w:firstLine="33"/>
              <w:jc w:val="center"/>
              <w:rPr>
                <w:rFonts w:ascii="Times New Roman" w:hAnsi="Times New Roman" w:cs="Times New Roman"/>
                <w:sz w:val="24"/>
                <w:szCs w:val="24"/>
              </w:rPr>
            </w:pPr>
            <w:r>
              <w:rPr>
                <w:rFonts w:ascii="Times New Roman" w:hAnsi="Times New Roman" w:cs="Times New Roman"/>
                <w:sz w:val="24"/>
                <w:szCs w:val="24"/>
                <w:lang w:val="kk-KZ"/>
              </w:rPr>
              <w:t>2</w:t>
            </w:r>
          </w:p>
        </w:tc>
        <w:tc>
          <w:tcPr>
            <w:tcW w:w="2042" w:type="dxa"/>
            <w:tcBorders>
              <w:top w:val="single" w:sz="4" w:space="0" w:color="auto"/>
              <w:left w:val="single" w:sz="4" w:space="0" w:color="auto"/>
              <w:bottom w:val="single" w:sz="4" w:space="0" w:color="auto"/>
              <w:right w:val="single" w:sz="4" w:space="0" w:color="auto"/>
            </w:tcBorders>
          </w:tcPr>
          <w:p w14:paraId="6577952A" w14:textId="210F9D18" w:rsidR="004E0B98" w:rsidRPr="00EE461E" w:rsidRDefault="004E0B98" w:rsidP="004E0B98">
            <w:pPr>
              <w:pStyle w:val="afa"/>
              <w:jc w:val="center"/>
              <w:rPr>
                <w:rFonts w:ascii="Times New Roman" w:hAnsi="Times New Roman" w:cs="Times New Roman"/>
                <w:sz w:val="24"/>
                <w:szCs w:val="24"/>
                <w:lang w:val="en-US"/>
              </w:rPr>
            </w:pPr>
            <w:r>
              <w:rPr>
                <w:rFonts w:ascii="Times New Roman" w:hAnsi="Times New Roman" w:cs="Times New Roman"/>
                <w:sz w:val="24"/>
                <w:szCs w:val="24"/>
                <w:lang w:val="kk-KZ"/>
              </w:rPr>
              <w:t>3</w:t>
            </w:r>
          </w:p>
        </w:tc>
      </w:tr>
      <w:tr w:rsidR="00EE461E" w:rsidRPr="00EE461E" w14:paraId="780B2898" w14:textId="77777777" w:rsidTr="001E2471">
        <w:trPr>
          <w:trHeight w:val="621"/>
        </w:trPr>
        <w:tc>
          <w:tcPr>
            <w:tcW w:w="1555" w:type="dxa"/>
            <w:tcBorders>
              <w:top w:val="single" w:sz="4" w:space="0" w:color="auto"/>
              <w:left w:val="single" w:sz="4" w:space="0" w:color="auto"/>
              <w:bottom w:val="single" w:sz="4" w:space="0" w:color="auto"/>
              <w:right w:val="single" w:sz="4" w:space="0" w:color="auto"/>
            </w:tcBorders>
            <w:hideMark/>
          </w:tcPr>
          <w:p w14:paraId="35652A11" w14:textId="77777777" w:rsidR="00EE461E" w:rsidRPr="00EE461E" w:rsidRDefault="00EE461E" w:rsidP="009470C0">
            <w:pPr>
              <w:pStyle w:val="afa"/>
              <w:ind w:firstLine="28"/>
              <w:jc w:val="both"/>
              <w:rPr>
                <w:rFonts w:ascii="Times New Roman" w:hAnsi="Times New Roman" w:cs="Times New Roman"/>
                <w:sz w:val="24"/>
                <w:szCs w:val="24"/>
              </w:rPr>
            </w:pPr>
            <w:r w:rsidRPr="00EE461E">
              <w:rPr>
                <w:rFonts w:ascii="Times New Roman" w:hAnsi="Times New Roman" w:cs="Times New Roman"/>
                <w:sz w:val="24"/>
                <w:szCs w:val="24"/>
                <w:lang w:val="en-US"/>
              </w:rPr>
              <w:t>D93.891.018</w:t>
            </w:r>
          </w:p>
        </w:tc>
        <w:tc>
          <w:tcPr>
            <w:tcW w:w="5891" w:type="dxa"/>
            <w:tcBorders>
              <w:top w:val="single" w:sz="4" w:space="0" w:color="auto"/>
              <w:left w:val="single" w:sz="4" w:space="0" w:color="auto"/>
              <w:bottom w:val="single" w:sz="4" w:space="0" w:color="auto"/>
              <w:right w:val="single" w:sz="4" w:space="0" w:color="auto"/>
            </w:tcBorders>
            <w:hideMark/>
          </w:tcPr>
          <w:p w14:paraId="050B91B1" w14:textId="77777777" w:rsidR="00EE461E" w:rsidRPr="00EE461E" w:rsidRDefault="00EE461E" w:rsidP="009470C0">
            <w:pPr>
              <w:pStyle w:val="afa"/>
              <w:ind w:firstLine="33"/>
              <w:jc w:val="both"/>
              <w:rPr>
                <w:rFonts w:ascii="Times New Roman" w:hAnsi="Times New Roman" w:cs="Times New Roman"/>
                <w:sz w:val="24"/>
                <w:szCs w:val="24"/>
              </w:rPr>
            </w:pPr>
            <w:r w:rsidRPr="00EE461E">
              <w:rPr>
                <w:rFonts w:ascii="Times New Roman" w:hAnsi="Times New Roman" w:cs="Times New Roman"/>
                <w:sz w:val="24"/>
                <w:szCs w:val="24"/>
              </w:rPr>
              <w:t>Егде жастағы пациентке мейіргерлік күтім жасау процедуралары</w:t>
            </w:r>
          </w:p>
        </w:tc>
        <w:tc>
          <w:tcPr>
            <w:tcW w:w="2042" w:type="dxa"/>
            <w:tcBorders>
              <w:top w:val="single" w:sz="4" w:space="0" w:color="auto"/>
              <w:left w:val="single" w:sz="4" w:space="0" w:color="auto"/>
              <w:bottom w:val="single" w:sz="4" w:space="0" w:color="auto"/>
              <w:right w:val="single" w:sz="4" w:space="0" w:color="auto"/>
            </w:tcBorders>
            <w:hideMark/>
          </w:tcPr>
          <w:p w14:paraId="27E0D9AA" w14:textId="77777777" w:rsidR="00EE461E" w:rsidRPr="00EE461E" w:rsidRDefault="00EE461E" w:rsidP="009470C0">
            <w:pPr>
              <w:pStyle w:val="afa"/>
              <w:jc w:val="both"/>
              <w:rPr>
                <w:rFonts w:ascii="Times New Roman" w:hAnsi="Times New Roman" w:cs="Times New Roman"/>
                <w:sz w:val="24"/>
                <w:szCs w:val="24"/>
              </w:rPr>
            </w:pPr>
            <w:r w:rsidRPr="00EE461E">
              <w:rPr>
                <w:rFonts w:ascii="Times New Roman" w:hAnsi="Times New Roman" w:cs="Times New Roman"/>
                <w:sz w:val="24"/>
                <w:szCs w:val="24"/>
                <w:lang w:val="en-US"/>
              </w:rPr>
              <w:t>380,99</w:t>
            </w:r>
          </w:p>
        </w:tc>
      </w:tr>
      <w:tr w:rsidR="00EE461E" w:rsidRPr="00EE461E" w14:paraId="1AB76228" w14:textId="77777777" w:rsidTr="001E2471">
        <w:trPr>
          <w:trHeight w:val="1037"/>
        </w:trPr>
        <w:tc>
          <w:tcPr>
            <w:tcW w:w="9488" w:type="dxa"/>
            <w:gridSpan w:val="3"/>
            <w:tcBorders>
              <w:top w:val="single" w:sz="4" w:space="0" w:color="auto"/>
              <w:left w:val="single" w:sz="4" w:space="0" w:color="auto"/>
              <w:bottom w:val="single" w:sz="4" w:space="0" w:color="auto"/>
              <w:right w:val="single" w:sz="4" w:space="0" w:color="auto"/>
            </w:tcBorders>
            <w:hideMark/>
          </w:tcPr>
          <w:p w14:paraId="5F214741" w14:textId="1F1AB578" w:rsidR="00EE461E" w:rsidRPr="001E2471" w:rsidRDefault="00EE461E" w:rsidP="001E2471">
            <w:pPr>
              <w:pStyle w:val="afa"/>
              <w:ind w:firstLine="596"/>
              <w:rPr>
                <w:rFonts w:ascii="Times New Roman" w:hAnsi="Times New Roman" w:cs="Times New Roman"/>
                <w:sz w:val="24"/>
                <w:szCs w:val="24"/>
                <w:lang w:val="kk-KZ"/>
              </w:rPr>
            </w:pPr>
            <w:r w:rsidRPr="001E2471">
              <w:rPr>
                <w:rFonts w:ascii="Times New Roman" w:hAnsi="Times New Roman" w:cs="Times New Roman"/>
                <w:iCs/>
                <w:lang w:val="kk-KZ"/>
              </w:rPr>
              <w:t>Ескерту</w:t>
            </w:r>
            <w:r w:rsidR="001E2471">
              <w:rPr>
                <w:rFonts w:ascii="Times New Roman" w:hAnsi="Times New Roman" w:cs="Times New Roman"/>
                <w:iCs/>
                <w:lang w:val="kk-KZ"/>
              </w:rPr>
              <w:t>:</w:t>
            </w:r>
            <w:r w:rsidRPr="001E2471">
              <w:rPr>
                <w:rFonts w:ascii="Times New Roman" w:hAnsi="Times New Roman" w:cs="Times New Roman"/>
                <w:iCs/>
                <w:lang w:val="kk-KZ"/>
              </w:rPr>
              <w:t xml:space="preserve"> "тегін медициналық көмектің кепілдік берілген көлемі шеңберінде және міндетті әлеуметтік медициналық сақтандыру жүйесінде көрсетілетін медициналық қызметтерге тарифтерді бекіту туралы" Қазақстан Республикасы Денсаулық сақтау министрінің м. а. 2020 жылғы 30 қазандағы № ҚР ДСМ-170/2020 бұйрығы</w:t>
            </w:r>
          </w:p>
        </w:tc>
      </w:tr>
    </w:tbl>
    <w:p w14:paraId="59093340" w14:textId="77777777" w:rsidR="00EE461E" w:rsidRPr="004F6592" w:rsidRDefault="00EE461E" w:rsidP="003644C1">
      <w:pPr>
        <w:pStyle w:val="afa"/>
        <w:ind w:firstLine="720"/>
        <w:jc w:val="both"/>
        <w:rPr>
          <w:rFonts w:ascii="Times New Roman" w:hAnsi="Times New Roman" w:cs="Times New Roman"/>
          <w:sz w:val="28"/>
          <w:szCs w:val="28"/>
          <w:lang w:val="kk-KZ"/>
        </w:rPr>
      </w:pPr>
    </w:p>
    <w:p w14:paraId="14BDB017" w14:textId="77777777" w:rsidR="00097E03" w:rsidRPr="00097E03" w:rsidRDefault="00097E03" w:rsidP="00097E03">
      <w:pPr>
        <w:pStyle w:val="afa"/>
        <w:ind w:firstLine="720"/>
        <w:jc w:val="both"/>
        <w:rPr>
          <w:rFonts w:ascii="Times New Roman" w:hAnsi="Times New Roman" w:cs="Times New Roman"/>
          <w:sz w:val="28"/>
          <w:szCs w:val="28"/>
          <w:shd w:val="clear" w:color="auto" w:fill="FFFFFF"/>
          <w:lang w:val="kk-KZ"/>
        </w:rPr>
      </w:pPr>
      <w:r w:rsidRPr="00097E03">
        <w:rPr>
          <w:rFonts w:ascii="Times New Roman" w:hAnsi="Times New Roman" w:cs="Times New Roman"/>
          <w:sz w:val="28"/>
          <w:szCs w:val="28"/>
          <w:shd w:val="clear" w:color="auto" w:fill="FFFFFF"/>
          <w:lang w:val="kk-KZ"/>
        </w:rPr>
        <w:t>Қазақстанның медициналық ұйымдарында мейіргерлік тәжірибеде клиникалық күтімнің халықаралық жіктемесін енгізу барысында бірқатар мәселелерге тап болады. Kilańska (2016) ұлттық және халықаралық үйлесімділікке қол жеткізу үшін стратегиялық мемлекеттік шешімдер мен ақпараттық технологиялар компанияларымен ынтымақтастық қажеттілігін атап көрсетеді</w:t>
      </w:r>
      <w:r w:rsidRPr="00097E03">
        <w:rPr>
          <w:rFonts w:ascii="Times New Roman" w:hAnsi="Times New Roman" w:cs="Times New Roman"/>
          <w:sz w:val="28"/>
          <w:szCs w:val="28"/>
          <w:lang w:val="kk-KZ"/>
        </w:rPr>
        <w:t>[116]</w:t>
      </w:r>
      <w:r w:rsidRPr="00097E03">
        <w:rPr>
          <w:rFonts w:ascii="Times New Roman" w:hAnsi="Times New Roman" w:cs="Times New Roman"/>
          <w:sz w:val="28"/>
          <w:szCs w:val="28"/>
          <w:shd w:val="clear" w:color="auto" w:fill="FFFFFF"/>
          <w:lang w:val="kk-KZ"/>
        </w:rPr>
        <w:t>. Vafaei (2018) және Tajabadi (2020) мейіргерлік құжаттаманы жақсарту үшін қызметкерлердің қатысуының</w:t>
      </w:r>
      <w:r w:rsidRPr="00097E03">
        <w:rPr>
          <w:rFonts w:ascii="Times New Roman" w:hAnsi="Times New Roman" w:cs="Times New Roman"/>
          <w:sz w:val="28"/>
          <w:szCs w:val="28"/>
          <w:lang w:val="kk-KZ"/>
        </w:rPr>
        <w:t>[117-118]</w:t>
      </w:r>
      <w:r w:rsidRPr="00097E03">
        <w:rPr>
          <w:rFonts w:ascii="Times New Roman" w:hAnsi="Times New Roman" w:cs="Times New Roman"/>
          <w:sz w:val="28"/>
          <w:szCs w:val="28"/>
          <w:shd w:val="clear" w:color="auto" w:fill="FFFFFF"/>
          <w:lang w:val="kk-KZ"/>
        </w:rPr>
        <w:t>, басшылар жауапкершілігінің, құжаттама стандарттарын сақтаудың және үнемі бақылау мен қадағалаудың маңыздылығын атап көрсетеді. Алайда, Jasemi (2012) Ирандағы Табриздегі мейіргерлер арасында құжаттаманың кемшіліктері мен шектеулі білімін тапты</w:t>
      </w:r>
      <w:r w:rsidRPr="00097E03">
        <w:rPr>
          <w:rFonts w:ascii="Times New Roman" w:hAnsi="Times New Roman" w:cs="Times New Roman"/>
          <w:sz w:val="28"/>
          <w:szCs w:val="28"/>
          <w:lang w:val="kk-KZ"/>
        </w:rPr>
        <w:t>[119]</w:t>
      </w:r>
      <w:r w:rsidRPr="00097E03">
        <w:rPr>
          <w:rFonts w:ascii="Times New Roman" w:hAnsi="Times New Roman" w:cs="Times New Roman"/>
          <w:sz w:val="28"/>
          <w:szCs w:val="28"/>
          <w:shd w:val="clear" w:color="auto" w:fill="FFFFFF"/>
          <w:lang w:val="kk-KZ"/>
        </w:rPr>
        <w:t>, бұл осы мәселелерді шешу үшін қосымша дайындық пен ынталандыру қажеттілігін көрсетеді. Бұл нәтижелер Қазақстанның медициналық ұйымдарында құжаттама нысандарын әзірлеу және енгізу кезінде техникалық және адами факторларды есепке алудың маңыздылығын көрсетеді.</w:t>
      </w:r>
    </w:p>
    <w:p w14:paraId="4C1920B2" w14:textId="77777777" w:rsidR="00097E03" w:rsidRPr="00B257EC" w:rsidRDefault="00097E03" w:rsidP="00097E03">
      <w:pPr>
        <w:ind w:firstLine="720"/>
        <w:jc w:val="both"/>
        <w:rPr>
          <w:rFonts w:eastAsia="Calibri"/>
          <w:sz w:val="28"/>
          <w:szCs w:val="28"/>
          <w:shd w:val="clear" w:color="auto" w:fill="FFFFFF"/>
          <w:lang w:eastAsia="ru-RU"/>
        </w:rPr>
      </w:pPr>
      <w:r w:rsidRPr="00097E03">
        <w:rPr>
          <w:rFonts w:eastAsia="Calibri"/>
          <w:sz w:val="28"/>
          <w:szCs w:val="28"/>
          <w:shd w:val="clear" w:color="auto" w:fill="FFFFFF"/>
          <w:lang w:eastAsia="ru-RU"/>
        </w:rPr>
        <w:t>Қорынтындылай келе, іс жүзінде қағаз парақтарын тексеру мейіргерлердің науқастардың сауығу үрдісіне нақты үлесін бағалауға мүмкіндік береді. Болашақта есептік мейіргерлік құжаттаманы электрондық форматта жүргізу көрсетілген мейіргерлік қызметтер көлемін айқындауға мүмкіндік жасайды. Мейіргерлік қызметтерге тарифтерді белгілеу мейіргерлік үрдіс деңгейінде медициналық қызмет көрсетудің маңызды бөлігін көруге мүмкіндік алады. Мейіргерлердің кеңейтілген функционалы дәрігерлік персоналға түсетін жүктемені азайтуға және көрсетілген мейіргерлік қызметтер үшін жауапты болуға мүмкіндік береді.</w:t>
      </w:r>
    </w:p>
    <w:p w14:paraId="7B082B4C" w14:textId="77777777" w:rsidR="00097E03" w:rsidRPr="003644C1" w:rsidRDefault="00097E03" w:rsidP="00097E03">
      <w:pPr>
        <w:pStyle w:val="afa"/>
        <w:ind w:firstLine="720"/>
        <w:jc w:val="both"/>
        <w:rPr>
          <w:rFonts w:ascii="Times New Roman" w:hAnsi="Times New Roman" w:cs="Times New Roman"/>
          <w:sz w:val="28"/>
          <w:szCs w:val="28"/>
          <w:shd w:val="clear" w:color="auto" w:fill="FFFFFF"/>
          <w:lang w:val="kk-KZ"/>
        </w:rPr>
      </w:pPr>
    </w:p>
    <w:p w14:paraId="12175751" w14:textId="652C6B8E" w:rsidR="0085734F" w:rsidRDefault="0085734F" w:rsidP="003A6396">
      <w:pPr>
        <w:widowControl/>
        <w:autoSpaceDE/>
        <w:autoSpaceDN/>
        <w:spacing w:after="200" w:line="276" w:lineRule="auto"/>
        <w:jc w:val="right"/>
        <w:rPr>
          <w:rFonts w:eastAsia="Calibri"/>
          <w:sz w:val="28"/>
          <w:szCs w:val="28"/>
          <w:lang w:eastAsia="ru-RU"/>
        </w:rPr>
        <w:sectPr w:rsidR="0085734F" w:rsidSect="004E2611">
          <w:type w:val="nextColumn"/>
          <w:pgSz w:w="11906" w:h="16838"/>
          <w:pgMar w:top="1134" w:right="567" w:bottom="1134" w:left="1701" w:header="709" w:footer="709" w:gutter="0"/>
          <w:cols w:space="708"/>
          <w:docGrid w:linePitch="360"/>
        </w:sectPr>
      </w:pPr>
    </w:p>
    <w:tbl>
      <w:tblPr>
        <w:tblStyle w:val="af"/>
        <w:tblW w:w="14454" w:type="dxa"/>
        <w:tblInd w:w="5" w:type="dxa"/>
        <w:tblLook w:val="04A0" w:firstRow="1" w:lastRow="0" w:firstColumn="1" w:lastColumn="0" w:noHBand="0" w:noVBand="1"/>
      </w:tblPr>
      <w:tblGrid>
        <w:gridCol w:w="562"/>
        <w:gridCol w:w="1593"/>
        <w:gridCol w:w="7054"/>
        <w:gridCol w:w="1418"/>
        <w:gridCol w:w="3827"/>
      </w:tblGrid>
      <w:tr w:rsidR="0085734F" w14:paraId="2D42CDB0" w14:textId="77777777" w:rsidTr="0085734F">
        <w:tc>
          <w:tcPr>
            <w:tcW w:w="14454" w:type="dxa"/>
            <w:gridSpan w:val="5"/>
            <w:tcBorders>
              <w:top w:val="nil"/>
              <w:left w:val="nil"/>
              <w:right w:val="nil"/>
            </w:tcBorders>
            <w:vAlign w:val="center"/>
          </w:tcPr>
          <w:p w14:paraId="0A54DE32" w14:textId="5BCF0F51" w:rsidR="0085734F" w:rsidRPr="001E2471" w:rsidRDefault="0085734F" w:rsidP="001E2471">
            <w:pPr>
              <w:jc w:val="both"/>
              <w:rPr>
                <w:rFonts w:eastAsia="Calibri"/>
                <w:bCs/>
                <w:sz w:val="28"/>
                <w:szCs w:val="28"/>
                <w:lang w:eastAsia="ru-RU"/>
              </w:rPr>
            </w:pPr>
            <w:r w:rsidRPr="001E2471">
              <w:rPr>
                <w:rFonts w:eastAsia="Calibri"/>
                <w:bCs/>
                <w:sz w:val="28"/>
                <w:szCs w:val="28"/>
                <w:lang w:eastAsia="ru-RU"/>
              </w:rPr>
              <w:lastRenderedPageBreak/>
              <w:t xml:space="preserve">Кесте </w:t>
            </w:r>
            <w:r w:rsidR="001E2471" w:rsidRPr="001E2471">
              <w:rPr>
                <w:rFonts w:eastAsia="Calibri"/>
                <w:bCs/>
                <w:sz w:val="28"/>
                <w:szCs w:val="28"/>
                <w:lang w:eastAsia="ru-RU"/>
              </w:rPr>
              <w:t>18</w:t>
            </w:r>
            <w:r w:rsidRPr="001E2471">
              <w:rPr>
                <w:rFonts w:eastAsia="Calibri"/>
                <w:bCs/>
                <w:sz w:val="28"/>
                <w:szCs w:val="28"/>
                <w:lang w:eastAsia="ru-RU"/>
              </w:rPr>
              <w:t xml:space="preserve">-  Қызметтердің тізімі:  </w:t>
            </w:r>
            <w:r w:rsidR="00CA63BD" w:rsidRPr="001E2471">
              <w:rPr>
                <w:rFonts w:eastAsia="Calibri"/>
                <w:bCs/>
                <w:sz w:val="28"/>
                <w:szCs w:val="28"/>
                <w:lang w:eastAsia="ru-RU"/>
              </w:rPr>
              <w:t>Алғашқы</w:t>
            </w:r>
            <w:r w:rsidRPr="001E2471">
              <w:rPr>
                <w:rFonts w:eastAsia="Calibri"/>
                <w:bCs/>
                <w:sz w:val="28"/>
                <w:szCs w:val="28"/>
                <w:lang w:eastAsia="ru-RU"/>
              </w:rPr>
              <w:t xml:space="preserve"> медициналық-санитарлық көмек қызметкерлері көрсететін медициналық қызметтердің тізімі (фельдшер, акушер, орта және / немесе жоғары медициналық білімі бар мейір</w:t>
            </w:r>
            <w:r w:rsidR="00DD6798" w:rsidRPr="001E2471">
              <w:rPr>
                <w:rFonts w:eastAsia="Calibri"/>
                <w:bCs/>
                <w:sz w:val="28"/>
                <w:szCs w:val="28"/>
                <w:lang w:eastAsia="ru-RU"/>
              </w:rPr>
              <w:t>гер</w:t>
            </w:r>
            <w:r w:rsidRPr="001E2471">
              <w:rPr>
                <w:rFonts w:eastAsia="Calibri"/>
                <w:bCs/>
                <w:sz w:val="28"/>
                <w:szCs w:val="28"/>
                <w:lang w:eastAsia="ru-RU"/>
              </w:rPr>
              <w:t>)</w:t>
            </w:r>
          </w:p>
          <w:p w14:paraId="0D987811" w14:textId="44567034" w:rsidR="0085734F" w:rsidRPr="0085734F" w:rsidRDefault="0085734F" w:rsidP="0085734F">
            <w:pPr>
              <w:jc w:val="center"/>
              <w:rPr>
                <w:rFonts w:eastAsia="Calibri"/>
                <w:sz w:val="28"/>
                <w:szCs w:val="28"/>
                <w:lang w:eastAsia="ru-RU"/>
              </w:rPr>
            </w:pPr>
          </w:p>
        </w:tc>
      </w:tr>
      <w:tr w:rsidR="00307EB3" w14:paraId="28DC0319" w14:textId="77777777" w:rsidTr="004E0B98">
        <w:tc>
          <w:tcPr>
            <w:tcW w:w="562" w:type="dxa"/>
            <w:vAlign w:val="center"/>
          </w:tcPr>
          <w:p w14:paraId="0940B247" w14:textId="59041402" w:rsidR="00037AC4" w:rsidRPr="004E0B98" w:rsidRDefault="00037AC4" w:rsidP="00DC5F03">
            <w:pPr>
              <w:widowControl/>
              <w:autoSpaceDE/>
              <w:autoSpaceDN/>
              <w:jc w:val="center"/>
              <w:rPr>
                <w:rFonts w:eastAsia="Calibri"/>
                <w:bCs/>
                <w:sz w:val="28"/>
                <w:szCs w:val="28"/>
                <w:highlight w:val="cyan"/>
                <w:lang w:eastAsia="ru-RU"/>
              </w:rPr>
            </w:pPr>
            <w:r w:rsidRPr="004E0B98">
              <w:rPr>
                <w:bCs/>
                <w:color w:val="000000"/>
                <w:sz w:val="24"/>
                <w:szCs w:val="24"/>
              </w:rPr>
              <w:t>№</w:t>
            </w:r>
          </w:p>
        </w:tc>
        <w:tc>
          <w:tcPr>
            <w:tcW w:w="1593" w:type="dxa"/>
            <w:vAlign w:val="center"/>
          </w:tcPr>
          <w:p w14:paraId="120409D0" w14:textId="561A47AC" w:rsidR="00037AC4" w:rsidRPr="004E0B98" w:rsidRDefault="00037AC4" w:rsidP="00DC5F03">
            <w:pPr>
              <w:widowControl/>
              <w:autoSpaceDE/>
              <w:autoSpaceDN/>
              <w:jc w:val="center"/>
              <w:rPr>
                <w:rFonts w:eastAsia="Calibri"/>
                <w:bCs/>
                <w:sz w:val="28"/>
                <w:szCs w:val="28"/>
                <w:highlight w:val="cyan"/>
                <w:lang w:eastAsia="ru-RU"/>
              </w:rPr>
            </w:pPr>
            <w:r w:rsidRPr="004E0B98">
              <w:rPr>
                <w:bCs/>
                <w:color w:val="000000"/>
                <w:sz w:val="24"/>
                <w:szCs w:val="24"/>
              </w:rPr>
              <w:t>Қызмет коды</w:t>
            </w:r>
          </w:p>
        </w:tc>
        <w:tc>
          <w:tcPr>
            <w:tcW w:w="7054" w:type="dxa"/>
            <w:vAlign w:val="center"/>
          </w:tcPr>
          <w:p w14:paraId="3FF936FF" w14:textId="31357B10" w:rsidR="00037AC4" w:rsidRPr="004E0B98" w:rsidRDefault="00037AC4" w:rsidP="00DC5F03">
            <w:pPr>
              <w:widowControl/>
              <w:autoSpaceDE/>
              <w:autoSpaceDN/>
              <w:jc w:val="center"/>
              <w:rPr>
                <w:rFonts w:eastAsia="Calibri"/>
                <w:bCs/>
                <w:sz w:val="28"/>
                <w:szCs w:val="28"/>
                <w:highlight w:val="cyan"/>
                <w:lang w:eastAsia="ru-RU"/>
              </w:rPr>
            </w:pPr>
            <w:r w:rsidRPr="004E0B98">
              <w:rPr>
                <w:bCs/>
                <w:color w:val="000000"/>
                <w:sz w:val="24"/>
                <w:szCs w:val="24"/>
              </w:rPr>
              <w:t>Қызметтіңатауы</w:t>
            </w:r>
          </w:p>
        </w:tc>
        <w:tc>
          <w:tcPr>
            <w:tcW w:w="1418" w:type="dxa"/>
          </w:tcPr>
          <w:p w14:paraId="56BFA496" w14:textId="453DB3DA" w:rsidR="00037AC4" w:rsidRPr="004E0B98" w:rsidRDefault="00037AC4" w:rsidP="006B3768">
            <w:pPr>
              <w:widowControl/>
              <w:autoSpaceDE/>
              <w:autoSpaceDN/>
              <w:rPr>
                <w:rFonts w:eastAsia="Calibri"/>
                <w:bCs/>
                <w:sz w:val="24"/>
                <w:szCs w:val="24"/>
                <w:highlight w:val="cyan"/>
                <w:lang w:eastAsia="ru-RU"/>
              </w:rPr>
            </w:pPr>
            <w:r w:rsidRPr="004E0B98">
              <w:rPr>
                <w:rFonts w:eastAsia="Calibri"/>
                <w:bCs/>
                <w:sz w:val="24"/>
                <w:szCs w:val="24"/>
                <w:lang w:eastAsia="ru-RU"/>
              </w:rPr>
              <w:t xml:space="preserve">№ ҚР ДСМ-170/2020 </w:t>
            </w:r>
          </w:p>
        </w:tc>
        <w:tc>
          <w:tcPr>
            <w:tcW w:w="3827" w:type="dxa"/>
          </w:tcPr>
          <w:p w14:paraId="1119E111" w14:textId="17F50A52" w:rsidR="00037AC4" w:rsidRPr="004E0B98" w:rsidRDefault="00037AC4" w:rsidP="00DC5F03">
            <w:pPr>
              <w:widowControl/>
              <w:autoSpaceDE/>
              <w:autoSpaceDN/>
              <w:rPr>
                <w:rFonts w:eastAsia="Calibri"/>
                <w:bCs/>
                <w:sz w:val="24"/>
                <w:szCs w:val="24"/>
                <w:highlight w:val="cyan"/>
                <w:lang w:eastAsia="ru-RU"/>
              </w:rPr>
            </w:pPr>
            <w:r w:rsidRPr="004E0B98">
              <w:rPr>
                <w:rFonts w:eastAsia="Calibri"/>
                <w:bCs/>
                <w:sz w:val="24"/>
                <w:szCs w:val="24"/>
                <w:lang w:eastAsia="ru-RU"/>
              </w:rPr>
              <w:t>ҚР Денсаулық сақтау министрінің 09.10.2023 № 619 (01.10.2023 бастап қолданысқа енгізіледі)</w:t>
            </w:r>
          </w:p>
        </w:tc>
      </w:tr>
      <w:tr w:rsidR="004E0B98" w14:paraId="7C71FADB" w14:textId="77777777" w:rsidTr="004E0B98">
        <w:tc>
          <w:tcPr>
            <w:tcW w:w="562" w:type="dxa"/>
            <w:vAlign w:val="center"/>
          </w:tcPr>
          <w:p w14:paraId="0D511946" w14:textId="3BB18E2F" w:rsidR="004E0B98" w:rsidRPr="004E0B98" w:rsidRDefault="004E0B98" w:rsidP="004E0B98">
            <w:pPr>
              <w:widowControl/>
              <w:autoSpaceDE/>
              <w:autoSpaceDN/>
              <w:jc w:val="center"/>
              <w:rPr>
                <w:bCs/>
                <w:color w:val="000000"/>
                <w:sz w:val="24"/>
                <w:szCs w:val="24"/>
              </w:rPr>
            </w:pPr>
            <w:r>
              <w:rPr>
                <w:bCs/>
                <w:color w:val="000000"/>
                <w:sz w:val="24"/>
                <w:szCs w:val="24"/>
              </w:rPr>
              <w:t>1</w:t>
            </w:r>
          </w:p>
        </w:tc>
        <w:tc>
          <w:tcPr>
            <w:tcW w:w="1593" w:type="dxa"/>
            <w:vAlign w:val="center"/>
          </w:tcPr>
          <w:p w14:paraId="7B434F6B" w14:textId="25A866D6" w:rsidR="004E0B98" w:rsidRPr="004E0B98" w:rsidRDefault="004E0B98" w:rsidP="004E0B98">
            <w:pPr>
              <w:widowControl/>
              <w:autoSpaceDE/>
              <w:autoSpaceDN/>
              <w:jc w:val="center"/>
              <w:rPr>
                <w:bCs/>
                <w:color w:val="000000"/>
                <w:sz w:val="24"/>
                <w:szCs w:val="24"/>
              </w:rPr>
            </w:pPr>
            <w:r>
              <w:rPr>
                <w:bCs/>
                <w:color w:val="000000"/>
                <w:sz w:val="24"/>
                <w:szCs w:val="24"/>
              </w:rPr>
              <w:t>2</w:t>
            </w:r>
          </w:p>
        </w:tc>
        <w:tc>
          <w:tcPr>
            <w:tcW w:w="7054" w:type="dxa"/>
            <w:vAlign w:val="center"/>
          </w:tcPr>
          <w:p w14:paraId="604AB687" w14:textId="487DD757" w:rsidR="004E0B98" w:rsidRPr="004E0B98" w:rsidRDefault="004E0B98" w:rsidP="004E0B98">
            <w:pPr>
              <w:widowControl/>
              <w:autoSpaceDE/>
              <w:autoSpaceDN/>
              <w:jc w:val="center"/>
              <w:rPr>
                <w:bCs/>
                <w:color w:val="000000"/>
                <w:sz w:val="24"/>
                <w:szCs w:val="24"/>
              </w:rPr>
            </w:pPr>
            <w:r>
              <w:rPr>
                <w:bCs/>
                <w:color w:val="000000"/>
                <w:sz w:val="24"/>
                <w:szCs w:val="24"/>
              </w:rPr>
              <w:t>3</w:t>
            </w:r>
          </w:p>
        </w:tc>
        <w:tc>
          <w:tcPr>
            <w:tcW w:w="1418" w:type="dxa"/>
          </w:tcPr>
          <w:p w14:paraId="2D494038" w14:textId="1EBAF5E8" w:rsidR="004E0B98" w:rsidRPr="004E0B98" w:rsidRDefault="004E0B98" w:rsidP="004E0B98">
            <w:pPr>
              <w:widowControl/>
              <w:autoSpaceDE/>
              <w:autoSpaceDN/>
              <w:jc w:val="center"/>
              <w:rPr>
                <w:rFonts w:eastAsia="Calibri"/>
                <w:bCs/>
                <w:sz w:val="24"/>
                <w:szCs w:val="24"/>
                <w:lang w:eastAsia="ru-RU"/>
              </w:rPr>
            </w:pPr>
            <w:r>
              <w:rPr>
                <w:rFonts w:eastAsia="Calibri"/>
                <w:bCs/>
                <w:sz w:val="24"/>
                <w:szCs w:val="24"/>
                <w:lang w:eastAsia="ru-RU"/>
              </w:rPr>
              <w:t>4</w:t>
            </w:r>
          </w:p>
        </w:tc>
        <w:tc>
          <w:tcPr>
            <w:tcW w:w="3827" w:type="dxa"/>
          </w:tcPr>
          <w:p w14:paraId="6E3182C0" w14:textId="05787BD5" w:rsidR="004E0B98" w:rsidRPr="004E0B98" w:rsidRDefault="004E0B98" w:rsidP="004E0B98">
            <w:pPr>
              <w:widowControl/>
              <w:autoSpaceDE/>
              <w:autoSpaceDN/>
              <w:jc w:val="center"/>
              <w:rPr>
                <w:rFonts w:eastAsia="Calibri"/>
                <w:bCs/>
                <w:sz w:val="24"/>
                <w:szCs w:val="24"/>
                <w:lang w:eastAsia="ru-RU"/>
              </w:rPr>
            </w:pPr>
            <w:r>
              <w:rPr>
                <w:rFonts w:eastAsia="Calibri"/>
                <w:bCs/>
                <w:sz w:val="24"/>
                <w:szCs w:val="24"/>
                <w:lang w:eastAsia="ru-RU"/>
              </w:rPr>
              <w:t>5</w:t>
            </w:r>
          </w:p>
        </w:tc>
      </w:tr>
      <w:tr w:rsidR="00307EB3" w14:paraId="1651F1D7" w14:textId="77777777" w:rsidTr="004E0B98">
        <w:tc>
          <w:tcPr>
            <w:tcW w:w="562" w:type="dxa"/>
          </w:tcPr>
          <w:p w14:paraId="1B6F9938" w14:textId="14178384" w:rsidR="00866C92" w:rsidRPr="00EA3DD5" w:rsidRDefault="00BB45B0" w:rsidP="00DC5F03">
            <w:pPr>
              <w:widowControl/>
              <w:autoSpaceDE/>
              <w:autoSpaceDN/>
              <w:jc w:val="right"/>
              <w:rPr>
                <w:rFonts w:eastAsia="Calibri"/>
                <w:sz w:val="24"/>
                <w:szCs w:val="24"/>
                <w:lang w:val="ru-RU" w:eastAsia="ru-RU"/>
              </w:rPr>
            </w:pPr>
            <w:r w:rsidRPr="00EA3DD5">
              <w:rPr>
                <w:rFonts w:eastAsia="Calibri"/>
                <w:sz w:val="24"/>
                <w:szCs w:val="24"/>
                <w:lang w:val="ru-RU" w:eastAsia="ru-RU"/>
              </w:rPr>
              <w:t>1</w:t>
            </w:r>
          </w:p>
        </w:tc>
        <w:tc>
          <w:tcPr>
            <w:tcW w:w="1593" w:type="dxa"/>
          </w:tcPr>
          <w:p w14:paraId="2355C998" w14:textId="27D44FE4" w:rsidR="00866C92" w:rsidRDefault="0090183F" w:rsidP="00DC5F03">
            <w:pPr>
              <w:widowControl/>
              <w:autoSpaceDE/>
              <w:autoSpaceDN/>
              <w:jc w:val="right"/>
              <w:rPr>
                <w:rFonts w:eastAsia="Calibri"/>
                <w:sz w:val="24"/>
                <w:szCs w:val="24"/>
                <w:highlight w:val="cyan"/>
                <w:lang w:eastAsia="ru-RU"/>
              </w:rPr>
            </w:pPr>
            <w:r w:rsidRPr="0090183F">
              <w:rPr>
                <w:rFonts w:eastAsia="Calibri"/>
                <w:sz w:val="24"/>
                <w:szCs w:val="24"/>
                <w:lang w:eastAsia="ru-RU"/>
              </w:rPr>
              <w:t>A01.009.000</w:t>
            </w:r>
          </w:p>
        </w:tc>
        <w:tc>
          <w:tcPr>
            <w:tcW w:w="7054" w:type="dxa"/>
          </w:tcPr>
          <w:p w14:paraId="2D23944D" w14:textId="10F9BC91" w:rsidR="00866C92" w:rsidRDefault="0090183F" w:rsidP="00DC5F03">
            <w:pPr>
              <w:widowControl/>
              <w:autoSpaceDE/>
              <w:autoSpaceDN/>
              <w:rPr>
                <w:rFonts w:eastAsia="Calibri"/>
                <w:sz w:val="24"/>
                <w:szCs w:val="24"/>
                <w:highlight w:val="cyan"/>
                <w:lang w:eastAsia="ru-RU"/>
              </w:rPr>
            </w:pPr>
            <w:r w:rsidRPr="0090183F">
              <w:rPr>
                <w:rFonts w:eastAsia="Calibri"/>
                <w:sz w:val="24"/>
                <w:szCs w:val="24"/>
                <w:lang w:eastAsia="ru-RU"/>
              </w:rPr>
              <w:t>Қабылдау: медициналық тәжірибе кеңейтілген мейір</w:t>
            </w:r>
            <w:r w:rsidR="00876291">
              <w:rPr>
                <w:rFonts w:eastAsia="Calibri"/>
                <w:sz w:val="24"/>
                <w:szCs w:val="24"/>
                <w:lang w:eastAsia="ru-RU"/>
              </w:rPr>
              <w:t>гер</w:t>
            </w:r>
            <w:r w:rsidRPr="0090183F">
              <w:rPr>
                <w:rFonts w:eastAsia="Calibri"/>
                <w:sz w:val="24"/>
                <w:szCs w:val="24"/>
                <w:lang w:eastAsia="ru-RU"/>
              </w:rPr>
              <w:t xml:space="preserve"> </w:t>
            </w:r>
          </w:p>
        </w:tc>
        <w:tc>
          <w:tcPr>
            <w:tcW w:w="1418" w:type="dxa"/>
          </w:tcPr>
          <w:p w14:paraId="48FD1DC5" w14:textId="456EC876" w:rsidR="00866C92" w:rsidRPr="00EA3DD5" w:rsidRDefault="00415E51" w:rsidP="00DC5F03">
            <w:pPr>
              <w:widowControl/>
              <w:autoSpaceDE/>
              <w:autoSpaceDN/>
              <w:rPr>
                <w:rFonts w:eastAsia="Calibri"/>
                <w:sz w:val="24"/>
                <w:szCs w:val="24"/>
                <w:lang w:eastAsia="ru-RU"/>
              </w:rPr>
            </w:pPr>
            <w:r w:rsidRPr="00EA3DD5">
              <w:rPr>
                <w:rFonts w:eastAsia="Calibri"/>
                <w:sz w:val="24"/>
                <w:szCs w:val="24"/>
                <w:lang w:eastAsia="ru-RU"/>
              </w:rPr>
              <w:t>657,71тг</w:t>
            </w:r>
          </w:p>
        </w:tc>
        <w:tc>
          <w:tcPr>
            <w:tcW w:w="3827" w:type="dxa"/>
          </w:tcPr>
          <w:p w14:paraId="316BF991" w14:textId="386E90A1" w:rsidR="00866C92" w:rsidRPr="00EA3DD5" w:rsidRDefault="00EA3DD5" w:rsidP="00DC5F03">
            <w:pPr>
              <w:widowControl/>
              <w:autoSpaceDE/>
              <w:autoSpaceDN/>
              <w:rPr>
                <w:rFonts w:eastAsia="Calibri"/>
                <w:sz w:val="24"/>
                <w:szCs w:val="24"/>
                <w:lang w:eastAsia="ru-RU"/>
              </w:rPr>
            </w:pPr>
            <w:r w:rsidRPr="00EA3DD5">
              <w:rPr>
                <w:rFonts w:eastAsia="Calibri"/>
                <w:sz w:val="24"/>
                <w:szCs w:val="24"/>
                <w:lang w:eastAsia="ru-RU"/>
              </w:rPr>
              <w:t>Қабылдау: Жоғары білімі бар мейіргер</w:t>
            </w:r>
          </w:p>
        </w:tc>
      </w:tr>
      <w:tr w:rsidR="00A71BDA" w14:paraId="3588057B" w14:textId="77777777" w:rsidTr="004E0B98">
        <w:trPr>
          <w:trHeight w:val="569"/>
        </w:trPr>
        <w:tc>
          <w:tcPr>
            <w:tcW w:w="562" w:type="dxa"/>
          </w:tcPr>
          <w:p w14:paraId="60B7877E" w14:textId="651D1F64" w:rsidR="00A71BDA" w:rsidRPr="00EA3DD5" w:rsidRDefault="00A71BDA" w:rsidP="00A71BDA">
            <w:pPr>
              <w:widowControl/>
              <w:autoSpaceDE/>
              <w:autoSpaceDN/>
              <w:jc w:val="right"/>
              <w:rPr>
                <w:rFonts w:eastAsia="Calibri"/>
                <w:sz w:val="24"/>
                <w:szCs w:val="24"/>
                <w:lang w:val="ru-RU" w:eastAsia="ru-RU"/>
              </w:rPr>
            </w:pPr>
            <w:r w:rsidRPr="00EA3DD5">
              <w:rPr>
                <w:rFonts w:eastAsia="Calibri"/>
                <w:sz w:val="24"/>
                <w:szCs w:val="24"/>
                <w:lang w:val="ru-RU" w:eastAsia="ru-RU"/>
              </w:rPr>
              <w:t>2</w:t>
            </w:r>
          </w:p>
        </w:tc>
        <w:tc>
          <w:tcPr>
            <w:tcW w:w="1593" w:type="dxa"/>
          </w:tcPr>
          <w:p w14:paraId="7BD5C410" w14:textId="77777777" w:rsidR="00A71BDA" w:rsidRDefault="00A71BDA" w:rsidP="00A71BDA">
            <w:pPr>
              <w:widowControl/>
              <w:autoSpaceDE/>
              <w:autoSpaceDN/>
              <w:jc w:val="right"/>
              <w:rPr>
                <w:rFonts w:eastAsia="Calibri"/>
                <w:sz w:val="24"/>
                <w:szCs w:val="24"/>
                <w:highlight w:val="cyan"/>
                <w:lang w:eastAsia="ru-RU"/>
              </w:rPr>
            </w:pPr>
          </w:p>
        </w:tc>
        <w:tc>
          <w:tcPr>
            <w:tcW w:w="7054" w:type="dxa"/>
          </w:tcPr>
          <w:p w14:paraId="52CF8B1A" w14:textId="3253BD56" w:rsidR="00A71BDA" w:rsidRDefault="00A71BDA" w:rsidP="00A71BDA">
            <w:pPr>
              <w:widowControl/>
              <w:autoSpaceDE/>
              <w:autoSpaceDN/>
              <w:rPr>
                <w:rFonts w:eastAsia="Calibri"/>
                <w:sz w:val="24"/>
                <w:szCs w:val="24"/>
                <w:highlight w:val="cyan"/>
                <w:lang w:eastAsia="ru-RU"/>
              </w:rPr>
            </w:pPr>
            <w:r w:rsidRPr="00945419">
              <w:t xml:space="preserve">Қабылдау: учаскелік мейіргер және (немесе) жалпы тәжірибедегі мейіргер </w:t>
            </w:r>
          </w:p>
        </w:tc>
        <w:tc>
          <w:tcPr>
            <w:tcW w:w="1418" w:type="dxa"/>
          </w:tcPr>
          <w:p w14:paraId="7F1856DB" w14:textId="4899CF2D" w:rsidR="00A71BDA" w:rsidRPr="00903DF5" w:rsidRDefault="00A71BDA" w:rsidP="00A71BDA">
            <w:pPr>
              <w:widowControl/>
              <w:autoSpaceDE/>
              <w:autoSpaceDN/>
              <w:rPr>
                <w:rFonts w:eastAsia="Calibri"/>
                <w:sz w:val="24"/>
                <w:szCs w:val="24"/>
                <w:lang w:val="ru-RU" w:eastAsia="ru-RU"/>
              </w:rPr>
            </w:pPr>
            <w:r>
              <w:rPr>
                <w:rFonts w:eastAsia="Calibri"/>
                <w:sz w:val="24"/>
                <w:szCs w:val="24"/>
                <w:lang w:val="ru-RU" w:eastAsia="ru-RU"/>
              </w:rPr>
              <w:t>-</w:t>
            </w:r>
          </w:p>
        </w:tc>
        <w:tc>
          <w:tcPr>
            <w:tcW w:w="3827" w:type="dxa"/>
          </w:tcPr>
          <w:p w14:paraId="63C91DC5" w14:textId="4FADD72D" w:rsidR="00A71BDA" w:rsidRPr="00903DF5" w:rsidRDefault="00A71BDA" w:rsidP="00A71BDA">
            <w:pPr>
              <w:widowControl/>
              <w:autoSpaceDE/>
              <w:autoSpaceDN/>
              <w:rPr>
                <w:rFonts w:eastAsia="Calibri"/>
                <w:sz w:val="24"/>
                <w:szCs w:val="24"/>
                <w:lang w:val="ru-RU" w:eastAsia="ru-RU"/>
              </w:rPr>
            </w:pPr>
            <w:r>
              <w:rPr>
                <w:rFonts w:eastAsia="Calibri"/>
                <w:sz w:val="24"/>
                <w:szCs w:val="24"/>
                <w:lang w:val="ru-RU" w:eastAsia="ru-RU"/>
              </w:rPr>
              <w:t>-</w:t>
            </w:r>
          </w:p>
        </w:tc>
      </w:tr>
      <w:tr w:rsidR="00A71BDA" w14:paraId="7C6B5633" w14:textId="77777777" w:rsidTr="004E0B98">
        <w:tc>
          <w:tcPr>
            <w:tcW w:w="562" w:type="dxa"/>
          </w:tcPr>
          <w:p w14:paraId="3E46FD46" w14:textId="294A2143" w:rsidR="00A71BDA" w:rsidRPr="00EA3DD5" w:rsidRDefault="00A71BDA" w:rsidP="00A71BDA">
            <w:pPr>
              <w:widowControl/>
              <w:autoSpaceDE/>
              <w:autoSpaceDN/>
              <w:jc w:val="right"/>
              <w:rPr>
                <w:rFonts w:eastAsia="Calibri"/>
                <w:sz w:val="24"/>
                <w:szCs w:val="24"/>
                <w:lang w:val="ru-RU" w:eastAsia="ru-RU"/>
              </w:rPr>
            </w:pPr>
            <w:r w:rsidRPr="00EA3DD5">
              <w:rPr>
                <w:rFonts w:eastAsia="Calibri"/>
                <w:sz w:val="24"/>
                <w:szCs w:val="24"/>
                <w:lang w:val="ru-RU" w:eastAsia="ru-RU"/>
              </w:rPr>
              <w:t>3</w:t>
            </w:r>
          </w:p>
        </w:tc>
        <w:tc>
          <w:tcPr>
            <w:tcW w:w="1593" w:type="dxa"/>
          </w:tcPr>
          <w:p w14:paraId="446F4C1C" w14:textId="77777777" w:rsidR="00A71BDA" w:rsidRDefault="00A71BDA" w:rsidP="00A71BDA">
            <w:pPr>
              <w:widowControl/>
              <w:autoSpaceDE/>
              <w:autoSpaceDN/>
              <w:jc w:val="right"/>
              <w:rPr>
                <w:rFonts w:eastAsia="Calibri"/>
                <w:sz w:val="24"/>
                <w:szCs w:val="24"/>
                <w:highlight w:val="cyan"/>
                <w:lang w:eastAsia="ru-RU"/>
              </w:rPr>
            </w:pPr>
          </w:p>
        </w:tc>
        <w:tc>
          <w:tcPr>
            <w:tcW w:w="7054" w:type="dxa"/>
          </w:tcPr>
          <w:p w14:paraId="7CC7944D" w14:textId="1C366288" w:rsidR="00A71BDA" w:rsidRDefault="00A71BDA" w:rsidP="00A71BDA">
            <w:pPr>
              <w:widowControl/>
              <w:autoSpaceDE/>
              <w:autoSpaceDN/>
              <w:rPr>
                <w:rFonts w:eastAsia="Calibri"/>
                <w:sz w:val="24"/>
                <w:szCs w:val="24"/>
                <w:highlight w:val="cyan"/>
                <w:lang w:eastAsia="ru-RU"/>
              </w:rPr>
            </w:pPr>
            <w:r w:rsidRPr="00945419">
              <w:t>Қабылдау: білім беру ұйымдарындағы медициналық пункттің мейіргері</w:t>
            </w:r>
          </w:p>
        </w:tc>
        <w:tc>
          <w:tcPr>
            <w:tcW w:w="1418" w:type="dxa"/>
          </w:tcPr>
          <w:p w14:paraId="0F914EC7" w14:textId="3FC8156A" w:rsidR="00A71BDA" w:rsidRPr="00EA3DD5" w:rsidRDefault="00A71BDA" w:rsidP="00A71BDA">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5487E50F" w14:textId="79EA5434" w:rsidR="00A71BDA" w:rsidRPr="00EA3DD5" w:rsidRDefault="00A71BDA" w:rsidP="00A71BDA">
            <w:pPr>
              <w:widowControl/>
              <w:autoSpaceDE/>
              <w:autoSpaceDN/>
              <w:rPr>
                <w:rFonts w:eastAsia="Calibri"/>
                <w:sz w:val="24"/>
                <w:szCs w:val="24"/>
                <w:lang w:eastAsia="ru-RU"/>
              </w:rPr>
            </w:pPr>
            <w:r>
              <w:rPr>
                <w:rFonts w:eastAsia="Calibri"/>
                <w:sz w:val="24"/>
                <w:szCs w:val="24"/>
                <w:lang w:val="ru-RU" w:eastAsia="ru-RU"/>
              </w:rPr>
              <w:t>-</w:t>
            </w:r>
          </w:p>
        </w:tc>
      </w:tr>
      <w:tr w:rsidR="00A71BDA" w14:paraId="079F9967" w14:textId="77777777" w:rsidTr="004E0B98">
        <w:tc>
          <w:tcPr>
            <w:tcW w:w="562" w:type="dxa"/>
          </w:tcPr>
          <w:p w14:paraId="3CD6D5FE" w14:textId="1BEACA54" w:rsidR="00A71BDA" w:rsidRPr="00EA3DD5" w:rsidRDefault="00A71BDA" w:rsidP="00A71BDA">
            <w:pPr>
              <w:widowControl/>
              <w:autoSpaceDE/>
              <w:autoSpaceDN/>
              <w:jc w:val="right"/>
              <w:rPr>
                <w:rFonts w:eastAsia="Calibri"/>
                <w:sz w:val="24"/>
                <w:szCs w:val="24"/>
                <w:lang w:val="ru-RU" w:eastAsia="ru-RU"/>
              </w:rPr>
            </w:pPr>
            <w:r w:rsidRPr="00EA3DD5">
              <w:rPr>
                <w:rFonts w:eastAsia="Calibri"/>
                <w:sz w:val="24"/>
                <w:szCs w:val="24"/>
                <w:lang w:val="ru-RU" w:eastAsia="ru-RU"/>
              </w:rPr>
              <w:t>4</w:t>
            </w:r>
          </w:p>
        </w:tc>
        <w:tc>
          <w:tcPr>
            <w:tcW w:w="1593" w:type="dxa"/>
          </w:tcPr>
          <w:p w14:paraId="18DC47AB" w14:textId="16B28B16" w:rsidR="00A71BDA" w:rsidRDefault="00A71BDA" w:rsidP="00A71BDA">
            <w:pPr>
              <w:widowControl/>
              <w:autoSpaceDE/>
              <w:autoSpaceDN/>
              <w:jc w:val="right"/>
              <w:rPr>
                <w:rFonts w:eastAsia="Calibri"/>
                <w:sz w:val="24"/>
                <w:szCs w:val="24"/>
                <w:highlight w:val="cyan"/>
                <w:lang w:eastAsia="ru-RU"/>
              </w:rPr>
            </w:pPr>
            <w:r w:rsidRPr="0090183F">
              <w:rPr>
                <w:rFonts w:eastAsia="Calibri"/>
                <w:sz w:val="24"/>
                <w:szCs w:val="24"/>
                <w:lang w:eastAsia="ru-RU"/>
              </w:rPr>
              <w:t>A01.009.001</w:t>
            </w:r>
          </w:p>
        </w:tc>
        <w:tc>
          <w:tcPr>
            <w:tcW w:w="7054" w:type="dxa"/>
          </w:tcPr>
          <w:p w14:paraId="55B62F28" w14:textId="4BBED42F" w:rsidR="00A71BDA" w:rsidRDefault="00A71BDA" w:rsidP="00A71BDA">
            <w:pPr>
              <w:widowControl/>
              <w:autoSpaceDE/>
              <w:autoSpaceDN/>
              <w:rPr>
                <w:rFonts w:eastAsia="Calibri"/>
                <w:sz w:val="24"/>
                <w:szCs w:val="24"/>
                <w:highlight w:val="cyan"/>
                <w:lang w:eastAsia="ru-RU"/>
              </w:rPr>
            </w:pPr>
            <w:r w:rsidRPr="00945419">
              <w:t>Антропометриялық деректерді, қан қысымын, дене қызуын өлшеу</w:t>
            </w:r>
          </w:p>
        </w:tc>
        <w:tc>
          <w:tcPr>
            <w:tcW w:w="1418" w:type="dxa"/>
          </w:tcPr>
          <w:p w14:paraId="493BE8AC" w14:textId="2DAD40C8" w:rsidR="00A71BDA" w:rsidRPr="00EA3DD5" w:rsidRDefault="00A71BDA" w:rsidP="00A71BDA">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1A59F1D8" w14:textId="6A9B1617" w:rsidR="00A71BDA" w:rsidRPr="00EA3DD5" w:rsidRDefault="00A71BDA" w:rsidP="00A71BDA">
            <w:pPr>
              <w:widowControl/>
              <w:autoSpaceDE/>
              <w:autoSpaceDN/>
              <w:rPr>
                <w:rFonts w:eastAsia="Calibri"/>
                <w:sz w:val="24"/>
                <w:szCs w:val="24"/>
                <w:lang w:eastAsia="ru-RU"/>
              </w:rPr>
            </w:pPr>
            <w:r>
              <w:rPr>
                <w:rFonts w:eastAsia="Calibri"/>
                <w:sz w:val="24"/>
                <w:szCs w:val="24"/>
                <w:lang w:val="ru-RU" w:eastAsia="ru-RU"/>
              </w:rPr>
              <w:t>-</w:t>
            </w:r>
          </w:p>
        </w:tc>
      </w:tr>
      <w:tr w:rsidR="00903DF5" w14:paraId="7348A272" w14:textId="77777777" w:rsidTr="004E0B98">
        <w:tc>
          <w:tcPr>
            <w:tcW w:w="562" w:type="dxa"/>
          </w:tcPr>
          <w:p w14:paraId="10CCC529" w14:textId="1960BAD4"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5</w:t>
            </w:r>
          </w:p>
        </w:tc>
        <w:tc>
          <w:tcPr>
            <w:tcW w:w="1593" w:type="dxa"/>
            <w:vAlign w:val="center"/>
          </w:tcPr>
          <w:p w14:paraId="1AB466FA" w14:textId="0ABAE19C" w:rsidR="00903DF5" w:rsidRDefault="00903DF5" w:rsidP="00903DF5">
            <w:pPr>
              <w:widowControl/>
              <w:autoSpaceDE/>
              <w:autoSpaceDN/>
              <w:rPr>
                <w:rFonts w:eastAsia="Calibri"/>
                <w:sz w:val="24"/>
                <w:szCs w:val="24"/>
                <w:highlight w:val="cyan"/>
                <w:lang w:eastAsia="ru-RU"/>
              </w:rPr>
            </w:pPr>
            <w:r w:rsidRPr="00C82B14">
              <w:rPr>
                <w:color w:val="000000"/>
                <w:sz w:val="24"/>
                <w:szCs w:val="24"/>
              </w:rPr>
              <w:t>A01.009.018</w:t>
            </w:r>
          </w:p>
        </w:tc>
        <w:tc>
          <w:tcPr>
            <w:tcW w:w="7054" w:type="dxa"/>
            <w:vAlign w:val="center"/>
          </w:tcPr>
          <w:p w14:paraId="15DF3753" w14:textId="3E6DD1E6" w:rsidR="00903DF5" w:rsidRDefault="00903DF5" w:rsidP="00903DF5">
            <w:pPr>
              <w:widowControl/>
              <w:autoSpaceDE/>
              <w:autoSpaceDN/>
              <w:rPr>
                <w:rFonts w:eastAsia="Calibri"/>
                <w:sz w:val="24"/>
                <w:szCs w:val="24"/>
                <w:highlight w:val="cyan"/>
                <w:lang w:eastAsia="ru-RU"/>
              </w:rPr>
            </w:pPr>
            <w:r w:rsidRPr="009C5CFD">
              <w:rPr>
                <w:color w:val="000000"/>
                <w:sz w:val="24"/>
                <w:szCs w:val="24"/>
              </w:rPr>
              <w:t>Ингаляция жүргізу</w:t>
            </w:r>
          </w:p>
        </w:tc>
        <w:tc>
          <w:tcPr>
            <w:tcW w:w="1418" w:type="dxa"/>
          </w:tcPr>
          <w:p w14:paraId="2F5A2EF7" w14:textId="5AAB5D9A"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31C87BF8" w14:textId="7B32B056"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0D731221" w14:textId="77777777" w:rsidTr="004E0B98">
        <w:tc>
          <w:tcPr>
            <w:tcW w:w="562" w:type="dxa"/>
          </w:tcPr>
          <w:p w14:paraId="448CE8F3" w14:textId="2EEC2757"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6</w:t>
            </w:r>
          </w:p>
        </w:tc>
        <w:tc>
          <w:tcPr>
            <w:tcW w:w="1593" w:type="dxa"/>
            <w:vAlign w:val="center"/>
          </w:tcPr>
          <w:p w14:paraId="6CD17DBA" w14:textId="161A2F30" w:rsidR="00903DF5" w:rsidRDefault="00903DF5" w:rsidP="00903DF5">
            <w:pPr>
              <w:widowControl/>
              <w:autoSpaceDE/>
              <w:autoSpaceDN/>
              <w:rPr>
                <w:rFonts w:eastAsia="Calibri"/>
                <w:sz w:val="24"/>
                <w:szCs w:val="24"/>
                <w:highlight w:val="cyan"/>
                <w:lang w:eastAsia="ru-RU"/>
              </w:rPr>
            </w:pPr>
            <w:r w:rsidRPr="00C82B14">
              <w:rPr>
                <w:color w:val="000000"/>
                <w:sz w:val="24"/>
                <w:szCs w:val="24"/>
              </w:rPr>
              <w:t>A01.009.019</w:t>
            </w:r>
          </w:p>
        </w:tc>
        <w:tc>
          <w:tcPr>
            <w:tcW w:w="7054" w:type="dxa"/>
            <w:vAlign w:val="center"/>
          </w:tcPr>
          <w:p w14:paraId="3BD14567" w14:textId="0590F49F" w:rsidR="00903DF5" w:rsidRDefault="00903DF5" w:rsidP="00903DF5">
            <w:pPr>
              <w:widowControl/>
              <w:autoSpaceDE/>
              <w:autoSpaceDN/>
              <w:rPr>
                <w:rFonts w:eastAsia="Calibri"/>
                <w:sz w:val="24"/>
                <w:szCs w:val="24"/>
                <w:highlight w:val="cyan"/>
                <w:lang w:eastAsia="ru-RU"/>
              </w:rPr>
            </w:pPr>
            <w:r w:rsidRPr="009C5CFD">
              <w:rPr>
                <w:color w:val="000000"/>
                <w:sz w:val="24"/>
                <w:szCs w:val="24"/>
              </w:rPr>
              <w:t>Тыныс</w:t>
            </w:r>
            <w:r>
              <w:rPr>
                <w:color w:val="000000"/>
                <w:sz w:val="24"/>
                <w:szCs w:val="24"/>
              </w:rPr>
              <w:t xml:space="preserve"> </w:t>
            </w:r>
            <w:r w:rsidRPr="009C5CFD">
              <w:rPr>
                <w:color w:val="000000"/>
                <w:sz w:val="24"/>
                <w:szCs w:val="24"/>
              </w:rPr>
              <w:t>алу</w:t>
            </w:r>
            <w:r>
              <w:rPr>
                <w:color w:val="000000"/>
                <w:sz w:val="24"/>
                <w:szCs w:val="24"/>
              </w:rPr>
              <w:t xml:space="preserve"> </w:t>
            </w:r>
            <w:r w:rsidRPr="009C5CFD">
              <w:rPr>
                <w:color w:val="000000"/>
                <w:sz w:val="24"/>
                <w:szCs w:val="24"/>
              </w:rPr>
              <w:t>жолдарын</w:t>
            </w:r>
            <w:r>
              <w:rPr>
                <w:color w:val="000000"/>
                <w:sz w:val="24"/>
                <w:szCs w:val="24"/>
              </w:rPr>
              <w:t xml:space="preserve"> </w:t>
            </w:r>
            <w:r w:rsidRPr="009C5CFD">
              <w:rPr>
                <w:color w:val="000000"/>
                <w:sz w:val="24"/>
                <w:szCs w:val="24"/>
              </w:rPr>
              <w:t>электрсорғымен</w:t>
            </w:r>
            <w:r>
              <w:rPr>
                <w:color w:val="000000"/>
                <w:sz w:val="24"/>
                <w:szCs w:val="24"/>
              </w:rPr>
              <w:t xml:space="preserve"> </w:t>
            </w:r>
            <w:r w:rsidRPr="009C5CFD">
              <w:rPr>
                <w:color w:val="000000"/>
                <w:sz w:val="24"/>
                <w:szCs w:val="24"/>
              </w:rPr>
              <w:t>санациялау</w:t>
            </w:r>
          </w:p>
        </w:tc>
        <w:tc>
          <w:tcPr>
            <w:tcW w:w="1418" w:type="dxa"/>
          </w:tcPr>
          <w:p w14:paraId="66604B92" w14:textId="62A3D9D0"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17400100" w14:textId="42E7E318"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312A1B57" w14:textId="77777777" w:rsidTr="004E0B98">
        <w:tc>
          <w:tcPr>
            <w:tcW w:w="562" w:type="dxa"/>
          </w:tcPr>
          <w:p w14:paraId="128B2726" w14:textId="34AE03A8"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7</w:t>
            </w:r>
          </w:p>
        </w:tc>
        <w:tc>
          <w:tcPr>
            <w:tcW w:w="1593" w:type="dxa"/>
            <w:vAlign w:val="center"/>
          </w:tcPr>
          <w:p w14:paraId="7F69A841" w14:textId="2505235F" w:rsidR="00903DF5" w:rsidRDefault="00903DF5" w:rsidP="00903DF5">
            <w:pPr>
              <w:widowControl/>
              <w:autoSpaceDE/>
              <w:autoSpaceDN/>
              <w:rPr>
                <w:rFonts w:eastAsia="Calibri"/>
                <w:sz w:val="24"/>
                <w:szCs w:val="24"/>
                <w:highlight w:val="cyan"/>
                <w:lang w:eastAsia="ru-RU"/>
              </w:rPr>
            </w:pPr>
            <w:r w:rsidRPr="00C82B14">
              <w:rPr>
                <w:color w:val="000000"/>
                <w:sz w:val="24"/>
                <w:szCs w:val="24"/>
              </w:rPr>
              <w:t>A01.009.020</w:t>
            </w:r>
          </w:p>
        </w:tc>
        <w:tc>
          <w:tcPr>
            <w:tcW w:w="7054" w:type="dxa"/>
            <w:vAlign w:val="center"/>
          </w:tcPr>
          <w:p w14:paraId="1368C272" w14:textId="33EA37C1" w:rsidR="00903DF5" w:rsidRDefault="00903DF5" w:rsidP="00903DF5">
            <w:pPr>
              <w:widowControl/>
              <w:autoSpaceDE/>
              <w:autoSpaceDN/>
              <w:rPr>
                <w:rFonts w:eastAsia="Calibri"/>
                <w:sz w:val="24"/>
                <w:szCs w:val="24"/>
                <w:highlight w:val="cyan"/>
                <w:lang w:eastAsia="ru-RU"/>
              </w:rPr>
            </w:pPr>
            <w:r w:rsidRPr="009C5CFD">
              <w:rPr>
                <w:color w:val="000000"/>
                <w:sz w:val="24"/>
                <w:szCs w:val="24"/>
              </w:rPr>
              <w:t>Күкірт</w:t>
            </w:r>
            <w:r w:rsidR="00876291">
              <w:rPr>
                <w:color w:val="000000"/>
                <w:sz w:val="24"/>
                <w:szCs w:val="24"/>
              </w:rPr>
              <w:t xml:space="preserve"> </w:t>
            </w:r>
            <w:r w:rsidRPr="009C5CFD">
              <w:rPr>
                <w:color w:val="000000"/>
                <w:sz w:val="24"/>
                <w:szCs w:val="24"/>
              </w:rPr>
              <w:t>тығындарын</w:t>
            </w:r>
            <w:r>
              <w:rPr>
                <w:color w:val="000000"/>
                <w:sz w:val="24"/>
                <w:szCs w:val="24"/>
              </w:rPr>
              <w:t xml:space="preserve"> </w:t>
            </w:r>
            <w:r w:rsidRPr="009C5CFD">
              <w:rPr>
                <w:color w:val="000000"/>
                <w:sz w:val="24"/>
                <w:szCs w:val="24"/>
              </w:rPr>
              <w:t>жуу</w:t>
            </w:r>
          </w:p>
        </w:tc>
        <w:tc>
          <w:tcPr>
            <w:tcW w:w="1418" w:type="dxa"/>
          </w:tcPr>
          <w:p w14:paraId="34F85A91" w14:textId="54FFE416"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36B74DA2" w14:textId="77DE0E0F"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679A63EF" w14:textId="77777777" w:rsidTr="004E0B98">
        <w:tc>
          <w:tcPr>
            <w:tcW w:w="562" w:type="dxa"/>
          </w:tcPr>
          <w:p w14:paraId="1477B569" w14:textId="12CF0FB6"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8</w:t>
            </w:r>
          </w:p>
        </w:tc>
        <w:tc>
          <w:tcPr>
            <w:tcW w:w="1593" w:type="dxa"/>
            <w:vAlign w:val="center"/>
          </w:tcPr>
          <w:p w14:paraId="4F773F88" w14:textId="70711A3F" w:rsidR="00903DF5" w:rsidRDefault="00903DF5" w:rsidP="00903DF5">
            <w:pPr>
              <w:widowControl/>
              <w:autoSpaceDE/>
              <w:autoSpaceDN/>
              <w:rPr>
                <w:rFonts w:eastAsia="Calibri"/>
                <w:sz w:val="24"/>
                <w:szCs w:val="24"/>
                <w:highlight w:val="cyan"/>
                <w:lang w:eastAsia="ru-RU"/>
              </w:rPr>
            </w:pPr>
            <w:r w:rsidRPr="00C82B14">
              <w:rPr>
                <w:color w:val="000000"/>
                <w:sz w:val="24"/>
                <w:szCs w:val="24"/>
              </w:rPr>
              <w:t>A01.009.021</w:t>
            </w:r>
          </w:p>
        </w:tc>
        <w:tc>
          <w:tcPr>
            <w:tcW w:w="7054" w:type="dxa"/>
            <w:vAlign w:val="center"/>
          </w:tcPr>
          <w:p w14:paraId="2CCD1BB3" w14:textId="3B69ABAC" w:rsidR="00903DF5" w:rsidRDefault="00903DF5" w:rsidP="00903DF5">
            <w:pPr>
              <w:widowControl/>
              <w:autoSpaceDE/>
              <w:autoSpaceDN/>
              <w:rPr>
                <w:rFonts w:eastAsia="Calibri"/>
                <w:sz w:val="24"/>
                <w:szCs w:val="24"/>
                <w:highlight w:val="cyan"/>
                <w:lang w:eastAsia="ru-RU"/>
              </w:rPr>
            </w:pPr>
            <w:r w:rsidRPr="009C5CFD">
              <w:rPr>
                <w:color w:val="000000"/>
                <w:sz w:val="24"/>
                <w:szCs w:val="24"/>
              </w:rPr>
              <w:t>Мұрын</w:t>
            </w:r>
            <w:r w:rsidR="00876291">
              <w:rPr>
                <w:color w:val="000000"/>
                <w:sz w:val="24"/>
                <w:szCs w:val="24"/>
              </w:rPr>
              <w:t xml:space="preserve"> </w:t>
            </w:r>
            <w:r w:rsidRPr="009C5CFD">
              <w:rPr>
                <w:color w:val="000000"/>
                <w:sz w:val="24"/>
                <w:szCs w:val="24"/>
              </w:rPr>
              <w:t>қуыс</w:t>
            </w:r>
            <w:r>
              <w:rPr>
                <w:color w:val="000000"/>
                <w:sz w:val="24"/>
                <w:szCs w:val="24"/>
              </w:rPr>
              <w:t xml:space="preserve"> </w:t>
            </w:r>
            <w:r w:rsidRPr="009C5CFD">
              <w:rPr>
                <w:color w:val="000000"/>
                <w:sz w:val="24"/>
                <w:szCs w:val="24"/>
              </w:rPr>
              <w:t>қойнауын</w:t>
            </w:r>
            <w:r>
              <w:rPr>
                <w:color w:val="000000"/>
                <w:sz w:val="24"/>
                <w:szCs w:val="24"/>
              </w:rPr>
              <w:t xml:space="preserve"> </w:t>
            </w:r>
            <w:r w:rsidRPr="009C5CFD">
              <w:rPr>
                <w:color w:val="000000"/>
                <w:sz w:val="24"/>
                <w:szCs w:val="24"/>
              </w:rPr>
              <w:t>сауықтыру</w:t>
            </w:r>
          </w:p>
        </w:tc>
        <w:tc>
          <w:tcPr>
            <w:tcW w:w="1418" w:type="dxa"/>
          </w:tcPr>
          <w:p w14:paraId="53AC6CF4" w14:textId="1CCE4F23"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18DCBF0F" w14:textId="31BEA498"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5EA2A198" w14:textId="77777777" w:rsidTr="004E0B98">
        <w:tc>
          <w:tcPr>
            <w:tcW w:w="562" w:type="dxa"/>
          </w:tcPr>
          <w:p w14:paraId="08F4E621" w14:textId="2C9A7E21"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9</w:t>
            </w:r>
          </w:p>
        </w:tc>
        <w:tc>
          <w:tcPr>
            <w:tcW w:w="1593" w:type="dxa"/>
            <w:vAlign w:val="center"/>
          </w:tcPr>
          <w:p w14:paraId="362D4081" w14:textId="7419D0D3" w:rsidR="00903DF5" w:rsidRDefault="00903DF5" w:rsidP="00903DF5">
            <w:pPr>
              <w:widowControl/>
              <w:autoSpaceDE/>
              <w:autoSpaceDN/>
              <w:rPr>
                <w:rFonts w:eastAsia="Calibri"/>
                <w:sz w:val="24"/>
                <w:szCs w:val="24"/>
                <w:highlight w:val="cyan"/>
                <w:lang w:eastAsia="ru-RU"/>
              </w:rPr>
            </w:pPr>
            <w:r w:rsidRPr="00C82B14">
              <w:rPr>
                <w:color w:val="000000"/>
                <w:sz w:val="24"/>
                <w:szCs w:val="24"/>
              </w:rPr>
              <w:t>A01.009.022</w:t>
            </w:r>
          </w:p>
        </w:tc>
        <w:tc>
          <w:tcPr>
            <w:tcW w:w="7054" w:type="dxa"/>
            <w:vAlign w:val="center"/>
          </w:tcPr>
          <w:p w14:paraId="01105767" w14:textId="1D6D372D" w:rsidR="00903DF5" w:rsidRDefault="00903DF5" w:rsidP="00903DF5">
            <w:pPr>
              <w:widowControl/>
              <w:autoSpaceDE/>
              <w:autoSpaceDN/>
              <w:rPr>
                <w:rFonts w:eastAsia="Calibri"/>
                <w:sz w:val="24"/>
                <w:szCs w:val="24"/>
                <w:highlight w:val="cyan"/>
                <w:lang w:eastAsia="ru-RU"/>
              </w:rPr>
            </w:pPr>
            <w:r w:rsidRPr="009C5CFD">
              <w:rPr>
                <w:color w:val="000000"/>
                <w:sz w:val="24"/>
                <w:szCs w:val="24"/>
              </w:rPr>
              <w:t>Назогастральды</w:t>
            </w:r>
            <w:r>
              <w:rPr>
                <w:color w:val="000000"/>
                <w:sz w:val="24"/>
                <w:szCs w:val="24"/>
              </w:rPr>
              <w:t xml:space="preserve"> </w:t>
            </w:r>
            <w:r w:rsidRPr="009C5CFD">
              <w:rPr>
                <w:color w:val="000000"/>
                <w:sz w:val="24"/>
                <w:szCs w:val="24"/>
              </w:rPr>
              <w:t>түтікшені</w:t>
            </w:r>
            <w:r>
              <w:rPr>
                <w:color w:val="000000"/>
                <w:sz w:val="24"/>
                <w:szCs w:val="24"/>
              </w:rPr>
              <w:t xml:space="preserve"> </w:t>
            </w:r>
            <w:r w:rsidRPr="009C5CFD">
              <w:rPr>
                <w:color w:val="000000"/>
                <w:sz w:val="24"/>
                <w:szCs w:val="24"/>
              </w:rPr>
              <w:t>орналастыру</w:t>
            </w:r>
          </w:p>
        </w:tc>
        <w:tc>
          <w:tcPr>
            <w:tcW w:w="1418" w:type="dxa"/>
          </w:tcPr>
          <w:p w14:paraId="6AF5C948" w14:textId="79BD1B81"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7237B834" w14:textId="66D51E38"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423B0219" w14:textId="77777777" w:rsidTr="004E0B98">
        <w:tc>
          <w:tcPr>
            <w:tcW w:w="562" w:type="dxa"/>
          </w:tcPr>
          <w:p w14:paraId="6168547F" w14:textId="2704D2A2"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10</w:t>
            </w:r>
          </w:p>
        </w:tc>
        <w:tc>
          <w:tcPr>
            <w:tcW w:w="1593" w:type="dxa"/>
            <w:vAlign w:val="center"/>
          </w:tcPr>
          <w:p w14:paraId="7A7E7209" w14:textId="01EA6B07" w:rsidR="00903DF5" w:rsidRDefault="00903DF5" w:rsidP="00903DF5">
            <w:pPr>
              <w:widowControl/>
              <w:autoSpaceDE/>
              <w:autoSpaceDN/>
              <w:rPr>
                <w:rFonts w:eastAsia="Calibri"/>
                <w:sz w:val="24"/>
                <w:szCs w:val="24"/>
                <w:highlight w:val="cyan"/>
                <w:lang w:eastAsia="ru-RU"/>
              </w:rPr>
            </w:pPr>
            <w:r w:rsidRPr="00C82B14">
              <w:rPr>
                <w:color w:val="000000"/>
                <w:sz w:val="24"/>
                <w:szCs w:val="24"/>
              </w:rPr>
              <w:t>A01.009.023</w:t>
            </w:r>
          </w:p>
        </w:tc>
        <w:tc>
          <w:tcPr>
            <w:tcW w:w="7054" w:type="dxa"/>
            <w:vAlign w:val="center"/>
          </w:tcPr>
          <w:p w14:paraId="5FE9C4AB" w14:textId="733FB780" w:rsidR="00903DF5" w:rsidRDefault="00903DF5" w:rsidP="00903DF5">
            <w:pPr>
              <w:widowControl/>
              <w:autoSpaceDE/>
              <w:autoSpaceDN/>
              <w:rPr>
                <w:rFonts w:eastAsia="Calibri"/>
                <w:sz w:val="24"/>
                <w:szCs w:val="24"/>
                <w:highlight w:val="cyan"/>
                <w:lang w:eastAsia="ru-RU"/>
              </w:rPr>
            </w:pPr>
            <w:r w:rsidRPr="00194BE5">
              <w:rPr>
                <w:color w:val="000000"/>
                <w:sz w:val="24"/>
                <w:szCs w:val="24"/>
              </w:rPr>
              <w:t>Он екі</w:t>
            </w:r>
            <w:r w:rsidR="00876291">
              <w:rPr>
                <w:color w:val="000000"/>
                <w:sz w:val="24"/>
                <w:szCs w:val="24"/>
              </w:rPr>
              <w:t xml:space="preserve"> </w:t>
            </w:r>
            <w:r w:rsidRPr="00194BE5">
              <w:rPr>
                <w:color w:val="000000"/>
                <w:sz w:val="24"/>
                <w:szCs w:val="24"/>
              </w:rPr>
              <w:t>елі</w:t>
            </w:r>
            <w:r w:rsidR="00876291">
              <w:rPr>
                <w:color w:val="000000"/>
                <w:sz w:val="24"/>
                <w:szCs w:val="24"/>
              </w:rPr>
              <w:t xml:space="preserve"> </w:t>
            </w:r>
            <w:r w:rsidRPr="00194BE5">
              <w:rPr>
                <w:color w:val="000000"/>
                <w:sz w:val="24"/>
                <w:szCs w:val="24"/>
              </w:rPr>
              <w:t>ішекке</w:t>
            </w:r>
            <w:r>
              <w:rPr>
                <w:color w:val="000000"/>
                <w:sz w:val="24"/>
                <w:szCs w:val="24"/>
              </w:rPr>
              <w:t xml:space="preserve"> </w:t>
            </w:r>
            <w:r w:rsidRPr="00194BE5">
              <w:rPr>
                <w:color w:val="000000"/>
                <w:sz w:val="24"/>
                <w:szCs w:val="24"/>
              </w:rPr>
              <w:t>сүңгі салу</w:t>
            </w:r>
          </w:p>
        </w:tc>
        <w:tc>
          <w:tcPr>
            <w:tcW w:w="1418" w:type="dxa"/>
          </w:tcPr>
          <w:p w14:paraId="262AC8A3" w14:textId="18F53C03"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525FDA00" w14:textId="130C07A0"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04D5C5C3" w14:textId="77777777" w:rsidTr="004E0B98">
        <w:tc>
          <w:tcPr>
            <w:tcW w:w="562" w:type="dxa"/>
          </w:tcPr>
          <w:p w14:paraId="1E3E2D4F" w14:textId="5A1CFB23"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11</w:t>
            </w:r>
          </w:p>
        </w:tc>
        <w:tc>
          <w:tcPr>
            <w:tcW w:w="1593" w:type="dxa"/>
            <w:vAlign w:val="center"/>
          </w:tcPr>
          <w:p w14:paraId="525CF1DC" w14:textId="630ED82B" w:rsidR="00903DF5" w:rsidRDefault="00903DF5" w:rsidP="00903DF5">
            <w:pPr>
              <w:widowControl/>
              <w:autoSpaceDE/>
              <w:autoSpaceDN/>
              <w:rPr>
                <w:rFonts w:eastAsia="Calibri"/>
                <w:sz w:val="24"/>
                <w:szCs w:val="24"/>
                <w:highlight w:val="cyan"/>
                <w:lang w:eastAsia="ru-RU"/>
              </w:rPr>
            </w:pPr>
            <w:r w:rsidRPr="00C82B14">
              <w:rPr>
                <w:color w:val="000000"/>
                <w:sz w:val="24"/>
                <w:szCs w:val="24"/>
              </w:rPr>
              <w:t>A01.009.024</w:t>
            </w:r>
          </w:p>
        </w:tc>
        <w:tc>
          <w:tcPr>
            <w:tcW w:w="7054" w:type="dxa"/>
            <w:vAlign w:val="center"/>
          </w:tcPr>
          <w:p w14:paraId="52B76DAC" w14:textId="4B87C5DC" w:rsidR="00903DF5" w:rsidRDefault="00903DF5" w:rsidP="00903DF5">
            <w:pPr>
              <w:widowControl/>
              <w:autoSpaceDE/>
              <w:autoSpaceDN/>
              <w:rPr>
                <w:rFonts w:eastAsia="Calibri"/>
                <w:sz w:val="24"/>
                <w:szCs w:val="24"/>
                <w:highlight w:val="cyan"/>
                <w:lang w:eastAsia="ru-RU"/>
              </w:rPr>
            </w:pPr>
            <w:r w:rsidRPr="00194BE5">
              <w:rPr>
                <w:color w:val="000000"/>
                <w:sz w:val="24"/>
                <w:szCs w:val="24"/>
              </w:rPr>
              <w:t>Қуықты</w:t>
            </w:r>
            <w:r>
              <w:rPr>
                <w:color w:val="000000"/>
                <w:sz w:val="24"/>
                <w:szCs w:val="24"/>
              </w:rPr>
              <w:t xml:space="preserve"> </w:t>
            </w:r>
            <w:r w:rsidRPr="00194BE5">
              <w:rPr>
                <w:color w:val="000000"/>
                <w:sz w:val="24"/>
                <w:szCs w:val="24"/>
              </w:rPr>
              <w:t>катетеризациялау</w:t>
            </w:r>
          </w:p>
        </w:tc>
        <w:tc>
          <w:tcPr>
            <w:tcW w:w="1418" w:type="dxa"/>
          </w:tcPr>
          <w:p w14:paraId="61F736C6" w14:textId="4F8D3202"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63FD3B38" w14:textId="76C448FF"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7873AEF7" w14:textId="77777777" w:rsidTr="004E0B98">
        <w:tc>
          <w:tcPr>
            <w:tcW w:w="562" w:type="dxa"/>
          </w:tcPr>
          <w:p w14:paraId="49CA7C7A" w14:textId="0B15A71B"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12</w:t>
            </w:r>
          </w:p>
        </w:tc>
        <w:tc>
          <w:tcPr>
            <w:tcW w:w="1593" w:type="dxa"/>
            <w:vAlign w:val="center"/>
          </w:tcPr>
          <w:p w14:paraId="78163D5E" w14:textId="32BE5367" w:rsidR="00903DF5" w:rsidRDefault="00903DF5" w:rsidP="00903DF5">
            <w:pPr>
              <w:widowControl/>
              <w:autoSpaceDE/>
              <w:autoSpaceDN/>
              <w:rPr>
                <w:rFonts w:eastAsia="Calibri"/>
                <w:sz w:val="24"/>
                <w:szCs w:val="24"/>
                <w:highlight w:val="cyan"/>
                <w:lang w:eastAsia="ru-RU"/>
              </w:rPr>
            </w:pPr>
            <w:r w:rsidRPr="00C82B14">
              <w:rPr>
                <w:color w:val="000000"/>
                <w:sz w:val="24"/>
                <w:szCs w:val="24"/>
              </w:rPr>
              <w:t>A01.009.025</w:t>
            </w:r>
          </w:p>
        </w:tc>
        <w:tc>
          <w:tcPr>
            <w:tcW w:w="7054" w:type="dxa"/>
            <w:vAlign w:val="center"/>
          </w:tcPr>
          <w:p w14:paraId="083D3251" w14:textId="4A925F06" w:rsidR="00903DF5" w:rsidRDefault="00903DF5" w:rsidP="00903DF5">
            <w:pPr>
              <w:widowControl/>
              <w:autoSpaceDE/>
              <w:autoSpaceDN/>
              <w:rPr>
                <w:rFonts w:eastAsia="Calibri"/>
                <w:sz w:val="24"/>
                <w:szCs w:val="24"/>
                <w:highlight w:val="cyan"/>
                <w:lang w:eastAsia="ru-RU"/>
              </w:rPr>
            </w:pPr>
            <w:r w:rsidRPr="00194BE5">
              <w:rPr>
                <w:color w:val="000000"/>
                <w:sz w:val="24"/>
                <w:szCs w:val="24"/>
              </w:rPr>
              <w:t>Перифериялық</w:t>
            </w:r>
            <w:r>
              <w:rPr>
                <w:color w:val="000000"/>
                <w:sz w:val="24"/>
                <w:szCs w:val="24"/>
              </w:rPr>
              <w:t xml:space="preserve"> </w:t>
            </w:r>
            <w:r w:rsidRPr="00194BE5">
              <w:rPr>
                <w:color w:val="000000"/>
                <w:sz w:val="24"/>
                <w:szCs w:val="24"/>
              </w:rPr>
              <w:t>көктамырларды</w:t>
            </w:r>
            <w:r>
              <w:rPr>
                <w:color w:val="000000"/>
                <w:sz w:val="24"/>
                <w:szCs w:val="24"/>
              </w:rPr>
              <w:t xml:space="preserve"> </w:t>
            </w:r>
            <w:r w:rsidRPr="00194BE5">
              <w:rPr>
                <w:color w:val="000000"/>
                <w:sz w:val="24"/>
                <w:szCs w:val="24"/>
              </w:rPr>
              <w:t>катетеризациялау</w:t>
            </w:r>
          </w:p>
        </w:tc>
        <w:tc>
          <w:tcPr>
            <w:tcW w:w="1418" w:type="dxa"/>
          </w:tcPr>
          <w:p w14:paraId="2EC007F2" w14:textId="63314968"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17FDA370" w14:textId="74DA14D6"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7BA0BF85" w14:textId="77777777" w:rsidTr="004E0B98">
        <w:tc>
          <w:tcPr>
            <w:tcW w:w="562" w:type="dxa"/>
          </w:tcPr>
          <w:p w14:paraId="4FC5D066" w14:textId="37D7ACEA"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13</w:t>
            </w:r>
          </w:p>
        </w:tc>
        <w:tc>
          <w:tcPr>
            <w:tcW w:w="1593" w:type="dxa"/>
            <w:vAlign w:val="center"/>
          </w:tcPr>
          <w:p w14:paraId="72D8CA6B" w14:textId="6C544364" w:rsidR="00903DF5" w:rsidRDefault="00903DF5" w:rsidP="00903DF5">
            <w:pPr>
              <w:widowControl/>
              <w:autoSpaceDE/>
              <w:autoSpaceDN/>
              <w:rPr>
                <w:rFonts w:eastAsia="Calibri"/>
                <w:sz w:val="24"/>
                <w:szCs w:val="24"/>
                <w:highlight w:val="cyan"/>
                <w:lang w:eastAsia="ru-RU"/>
              </w:rPr>
            </w:pPr>
            <w:r w:rsidRPr="00C82B14">
              <w:rPr>
                <w:color w:val="000000"/>
                <w:sz w:val="24"/>
                <w:szCs w:val="24"/>
              </w:rPr>
              <w:t>A01.009.026</w:t>
            </w:r>
          </w:p>
        </w:tc>
        <w:tc>
          <w:tcPr>
            <w:tcW w:w="7054" w:type="dxa"/>
            <w:vAlign w:val="center"/>
          </w:tcPr>
          <w:p w14:paraId="01DA6442" w14:textId="77AA47D7" w:rsidR="00903DF5" w:rsidRDefault="00903DF5" w:rsidP="00903DF5">
            <w:pPr>
              <w:widowControl/>
              <w:autoSpaceDE/>
              <w:autoSpaceDN/>
              <w:rPr>
                <w:rFonts w:eastAsia="Calibri"/>
                <w:sz w:val="24"/>
                <w:szCs w:val="24"/>
                <w:highlight w:val="cyan"/>
                <w:lang w:eastAsia="ru-RU"/>
              </w:rPr>
            </w:pPr>
            <w:r w:rsidRPr="00194BE5">
              <w:rPr>
                <w:color w:val="000000"/>
                <w:sz w:val="24"/>
                <w:szCs w:val="24"/>
              </w:rPr>
              <w:t>Көліктік</w:t>
            </w:r>
            <w:r>
              <w:rPr>
                <w:color w:val="000000"/>
                <w:sz w:val="24"/>
                <w:szCs w:val="24"/>
              </w:rPr>
              <w:t xml:space="preserve"> </w:t>
            </w:r>
            <w:r w:rsidRPr="00194BE5">
              <w:rPr>
                <w:color w:val="000000"/>
                <w:sz w:val="24"/>
                <w:szCs w:val="24"/>
              </w:rPr>
              <w:t>иммобилизациялау</w:t>
            </w:r>
          </w:p>
        </w:tc>
        <w:tc>
          <w:tcPr>
            <w:tcW w:w="1418" w:type="dxa"/>
          </w:tcPr>
          <w:p w14:paraId="3244F558" w14:textId="6D5E51D2"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1A8501BF" w14:textId="5675DDB3"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290E7DA4" w14:textId="77777777" w:rsidTr="004E0B98">
        <w:tc>
          <w:tcPr>
            <w:tcW w:w="562" w:type="dxa"/>
          </w:tcPr>
          <w:p w14:paraId="044F144E" w14:textId="7CA3BB85"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14</w:t>
            </w:r>
          </w:p>
        </w:tc>
        <w:tc>
          <w:tcPr>
            <w:tcW w:w="1593" w:type="dxa"/>
            <w:vAlign w:val="center"/>
          </w:tcPr>
          <w:p w14:paraId="68CAAAE2" w14:textId="5A92EE54" w:rsidR="00903DF5" w:rsidRDefault="00903DF5" w:rsidP="00903DF5">
            <w:pPr>
              <w:widowControl/>
              <w:autoSpaceDE/>
              <w:autoSpaceDN/>
              <w:rPr>
                <w:rFonts w:eastAsia="Calibri"/>
                <w:sz w:val="24"/>
                <w:szCs w:val="24"/>
                <w:highlight w:val="cyan"/>
                <w:lang w:eastAsia="ru-RU"/>
              </w:rPr>
            </w:pPr>
            <w:r w:rsidRPr="00C82B14">
              <w:rPr>
                <w:color w:val="000000"/>
                <w:sz w:val="24"/>
                <w:szCs w:val="24"/>
              </w:rPr>
              <w:t>A01.009.027</w:t>
            </w:r>
          </w:p>
        </w:tc>
        <w:tc>
          <w:tcPr>
            <w:tcW w:w="7054" w:type="dxa"/>
            <w:vAlign w:val="center"/>
          </w:tcPr>
          <w:p w14:paraId="420A82EF" w14:textId="51CDE3A8" w:rsidR="00903DF5" w:rsidRDefault="00903DF5" w:rsidP="00903DF5">
            <w:pPr>
              <w:widowControl/>
              <w:autoSpaceDE/>
              <w:autoSpaceDN/>
              <w:rPr>
                <w:rFonts w:eastAsia="Calibri"/>
                <w:sz w:val="24"/>
                <w:szCs w:val="24"/>
                <w:highlight w:val="cyan"/>
                <w:lang w:eastAsia="ru-RU"/>
              </w:rPr>
            </w:pPr>
            <w:r w:rsidRPr="00194BE5">
              <w:rPr>
                <w:color w:val="000000"/>
                <w:sz w:val="24"/>
                <w:szCs w:val="24"/>
              </w:rPr>
              <w:t>Қынапты</w:t>
            </w:r>
            <w:r>
              <w:rPr>
                <w:color w:val="000000"/>
                <w:sz w:val="24"/>
                <w:szCs w:val="24"/>
              </w:rPr>
              <w:t xml:space="preserve"> </w:t>
            </w:r>
            <w:r w:rsidRPr="00194BE5">
              <w:rPr>
                <w:color w:val="000000"/>
                <w:sz w:val="24"/>
                <w:szCs w:val="24"/>
              </w:rPr>
              <w:t>тазарту</w:t>
            </w:r>
          </w:p>
        </w:tc>
        <w:tc>
          <w:tcPr>
            <w:tcW w:w="1418" w:type="dxa"/>
          </w:tcPr>
          <w:p w14:paraId="284DD4B5" w14:textId="02C6F1F9"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4CE5DAFA" w14:textId="253D9E0C"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1522803D" w14:textId="77777777" w:rsidTr="004E0B98">
        <w:tc>
          <w:tcPr>
            <w:tcW w:w="562" w:type="dxa"/>
          </w:tcPr>
          <w:p w14:paraId="56775171" w14:textId="1CA901D3"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15</w:t>
            </w:r>
          </w:p>
        </w:tc>
        <w:tc>
          <w:tcPr>
            <w:tcW w:w="1593" w:type="dxa"/>
            <w:vAlign w:val="center"/>
          </w:tcPr>
          <w:p w14:paraId="3A7C4088" w14:textId="679E65DF" w:rsidR="00903DF5" w:rsidRPr="00C82B14" w:rsidRDefault="00903DF5" w:rsidP="00903DF5">
            <w:pPr>
              <w:widowControl/>
              <w:autoSpaceDE/>
              <w:autoSpaceDN/>
              <w:rPr>
                <w:color w:val="000000"/>
                <w:sz w:val="24"/>
                <w:szCs w:val="24"/>
              </w:rPr>
            </w:pPr>
            <w:r w:rsidRPr="00C82B14">
              <w:rPr>
                <w:color w:val="000000"/>
                <w:sz w:val="24"/>
                <w:szCs w:val="24"/>
              </w:rPr>
              <w:t>A01.009.028</w:t>
            </w:r>
          </w:p>
        </w:tc>
        <w:tc>
          <w:tcPr>
            <w:tcW w:w="7054" w:type="dxa"/>
            <w:vAlign w:val="center"/>
          </w:tcPr>
          <w:p w14:paraId="4BC46B23" w14:textId="42B70151" w:rsidR="00903DF5" w:rsidRPr="00194BE5" w:rsidRDefault="00903DF5" w:rsidP="00903DF5">
            <w:pPr>
              <w:widowControl/>
              <w:autoSpaceDE/>
              <w:autoSpaceDN/>
              <w:rPr>
                <w:color w:val="000000"/>
                <w:sz w:val="24"/>
                <w:szCs w:val="24"/>
              </w:rPr>
            </w:pPr>
            <w:r>
              <w:rPr>
                <w:color w:val="000000"/>
                <w:sz w:val="24"/>
                <w:szCs w:val="24"/>
              </w:rPr>
              <w:t>Көзді жуу</w:t>
            </w:r>
            <w:r w:rsidRPr="00194BE5">
              <w:rPr>
                <w:color w:val="000000"/>
                <w:sz w:val="24"/>
                <w:szCs w:val="24"/>
              </w:rPr>
              <w:t xml:space="preserve"> (дәрі-дәрмек</w:t>
            </w:r>
            <w:r>
              <w:rPr>
                <w:color w:val="000000"/>
                <w:sz w:val="24"/>
                <w:szCs w:val="24"/>
              </w:rPr>
              <w:t xml:space="preserve"> </w:t>
            </w:r>
            <w:r w:rsidRPr="00194BE5">
              <w:rPr>
                <w:color w:val="000000"/>
                <w:sz w:val="24"/>
                <w:szCs w:val="24"/>
              </w:rPr>
              <w:t>құнын</w:t>
            </w:r>
            <w:r>
              <w:rPr>
                <w:color w:val="000000"/>
                <w:sz w:val="24"/>
                <w:szCs w:val="24"/>
              </w:rPr>
              <w:t xml:space="preserve"> </w:t>
            </w:r>
            <w:r w:rsidRPr="00194BE5">
              <w:rPr>
                <w:color w:val="000000"/>
                <w:sz w:val="24"/>
                <w:szCs w:val="24"/>
              </w:rPr>
              <w:t>қоспағанда)</w:t>
            </w:r>
          </w:p>
        </w:tc>
        <w:tc>
          <w:tcPr>
            <w:tcW w:w="1418" w:type="dxa"/>
          </w:tcPr>
          <w:p w14:paraId="494EED5D" w14:textId="47E4FBDE"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73F4E5D8" w14:textId="369F4565"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08E08CB0" w14:textId="77777777" w:rsidTr="004E0B98">
        <w:tc>
          <w:tcPr>
            <w:tcW w:w="562" w:type="dxa"/>
          </w:tcPr>
          <w:p w14:paraId="178BFE9A" w14:textId="14A96C72"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16</w:t>
            </w:r>
          </w:p>
        </w:tc>
        <w:tc>
          <w:tcPr>
            <w:tcW w:w="1593" w:type="dxa"/>
            <w:vAlign w:val="center"/>
          </w:tcPr>
          <w:p w14:paraId="70B325C5" w14:textId="2981F2C9" w:rsidR="00903DF5" w:rsidRPr="00C82B14" w:rsidRDefault="00903DF5" w:rsidP="00903DF5">
            <w:pPr>
              <w:widowControl/>
              <w:autoSpaceDE/>
              <w:autoSpaceDN/>
              <w:rPr>
                <w:color w:val="000000"/>
                <w:sz w:val="24"/>
                <w:szCs w:val="24"/>
              </w:rPr>
            </w:pPr>
            <w:r w:rsidRPr="00C82B14">
              <w:rPr>
                <w:color w:val="000000"/>
                <w:sz w:val="24"/>
                <w:szCs w:val="24"/>
              </w:rPr>
              <w:t>A01.009.029</w:t>
            </w:r>
          </w:p>
        </w:tc>
        <w:tc>
          <w:tcPr>
            <w:tcW w:w="7054" w:type="dxa"/>
            <w:vAlign w:val="center"/>
          </w:tcPr>
          <w:p w14:paraId="23BCEFE1" w14:textId="794BE15B" w:rsidR="00903DF5" w:rsidRDefault="00903DF5" w:rsidP="00903DF5">
            <w:pPr>
              <w:widowControl/>
              <w:autoSpaceDE/>
              <w:autoSpaceDN/>
              <w:rPr>
                <w:color w:val="000000"/>
                <w:sz w:val="24"/>
                <w:szCs w:val="24"/>
              </w:rPr>
            </w:pPr>
            <w:r w:rsidRPr="00194BE5">
              <w:rPr>
                <w:color w:val="000000"/>
                <w:sz w:val="24"/>
                <w:szCs w:val="24"/>
              </w:rPr>
              <w:t>Барабан қуысын</w:t>
            </w:r>
            <w:r>
              <w:rPr>
                <w:color w:val="000000"/>
                <w:sz w:val="24"/>
                <w:szCs w:val="24"/>
              </w:rPr>
              <w:t xml:space="preserve"> </w:t>
            </w:r>
            <w:r w:rsidRPr="00194BE5">
              <w:rPr>
                <w:color w:val="000000"/>
                <w:sz w:val="24"/>
                <w:szCs w:val="24"/>
              </w:rPr>
              <w:t>жуу</w:t>
            </w:r>
          </w:p>
        </w:tc>
        <w:tc>
          <w:tcPr>
            <w:tcW w:w="1418" w:type="dxa"/>
          </w:tcPr>
          <w:p w14:paraId="224B4137" w14:textId="1736140D"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3C11907B" w14:textId="10AC00D4"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373E9875" w14:textId="77777777" w:rsidTr="004E0B98">
        <w:tc>
          <w:tcPr>
            <w:tcW w:w="562" w:type="dxa"/>
          </w:tcPr>
          <w:p w14:paraId="4BC9EBA8" w14:textId="45552F43"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17</w:t>
            </w:r>
          </w:p>
        </w:tc>
        <w:tc>
          <w:tcPr>
            <w:tcW w:w="1593" w:type="dxa"/>
            <w:vAlign w:val="center"/>
          </w:tcPr>
          <w:p w14:paraId="1C62680C" w14:textId="776B9CBD" w:rsidR="00903DF5" w:rsidRPr="00C82B14" w:rsidRDefault="00903DF5" w:rsidP="00903DF5">
            <w:pPr>
              <w:widowControl/>
              <w:autoSpaceDE/>
              <w:autoSpaceDN/>
              <w:rPr>
                <w:color w:val="000000"/>
                <w:sz w:val="24"/>
                <w:szCs w:val="24"/>
              </w:rPr>
            </w:pPr>
            <w:r w:rsidRPr="00C82B14">
              <w:rPr>
                <w:color w:val="000000"/>
                <w:sz w:val="24"/>
                <w:szCs w:val="24"/>
              </w:rPr>
              <w:t>A01.009.030</w:t>
            </w:r>
          </w:p>
        </w:tc>
        <w:tc>
          <w:tcPr>
            <w:tcW w:w="7054" w:type="dxa"/>
            <w:vAlign w:val="center"/>
          </w:tcPr>
          <w:p w14:paraId="063E49F0" w14:textId="7668EF80" w:rsidR="00903DF5" w:rsidRPr="00194BE5" w:rsidRDefault="00903DF5" w:rsidP="00903DF5">
            <w:pPr>
              <w:widowControl/>
              <w:autoSpaceDE/>
              <w:autoSpaceDN/>
              <w:rPr>
                <w:color w:val="000000"/>
                <w:sz w:val="24"/>
                <w:szCs w:val="24"/>
              </w:rPr>
            </w:pPr>
            <w:r w:rsidRPr="00194BE5">
              <w:rPr>
                <w:color w:val="000000"/>
                <w:sz w:val="24"/>
                <w:szCs w:val="24"/>
              </w:rPr>
              <w:t>Дезо</w:t>
            </w:r>
            <w:r>
              <w:rPr>
                <w:color w:val="000000"/>
                <w:sz w:val="24"/>
                <w:szCs w:val="24"/>
              </w:rPr>
              <w:t xml:space="preserve"> </w:t>
            </w:r>
            <w:r w:rsidRPr="00194BE5">
              <w:rPr>
                <w:color w:val="000000"/>
                <w:sz w:val="24"/>
                <w:szCs w:val="24"/>
              </w:rPr>
              <w:t>таңғышын</w:t>
            </w:r>
            <w:r>
              <w:rPr>
                <w:color w:val="000000"/>
                <w:sz w:val="24"/>
                <w:szCs w:val="24"/>
              </w:rPr>
              <w:t xml:space="preserve"> </w:t>
            </w:r>
            <w:r w:rsidRPr="00194BE5">
              <w:rPr>
                <w:color w:val="000000"/>
                <w:sz w:val="24"/>
                <w:szCs w:val="24"/>
              </w:rPr>
              <w:t>қолдану</w:t>
            </w:r>
          </w:p>
        </w:tc>
        <w:tc>
          <w:tcPr>
            <w:tcW w:w="1418" w:type="dxa"/>
          </w:tcPr>
          <w:p w14:paraId="1EA72ACC" w14:textId="31A89125"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0E2186D7" w14:textId="2AD500E6"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348C046C" w14:textId="77777777" w:rsidTr="004E0B98">
        <w:tc>
          <w:tcPr>
            <w:tcW w:w="562" w:type="dxa"/>
          </w:tcPr>
          <w:p w14:paraId="7454CD20" w14:textId="3F01F82A"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18</w:t>
            </w:r>
          </w:p>
        </w:tc>
        <w:tc>
          <w:tcPr>
            <w:tcW w:w="1593" w:type="dxa"/>
            <w:vAlign w:val="center"/>
          </w:tcPr>
          <w:p w14:paraId="744E32EB" w14:textId="7A928097" w:rsidR="00903DF5" w:rsidRPr="00C82B14" w:rsidRDefault="00903DF5" w:rsidP="00903DF5">
            <w:pPr>
              <w:widowControl/>
              <w:autoSpaceDE/>
              <w:autoSpaceDN/>
              <w:rPr>
                <w:color w:val="000000"/>
                <w:sz w:val="24"/>
                <w:szCs w:val="24"/>
              </w:rPr>
            </w:pPr>
            <w:r w:rsidRPr="00C82B14">
              <w:rPr>
                <w:color w:val="000000"/>
                <w:sz w:val="24"/>
                <w:szCs w:val="24"/>
              </w:rPr>
              <w:t>D86.220.436</w:t>
            </w:r>
          </w:p>
        </w:tc>
        <w:tc>
          <w:tcPr>
            <w:tcW w:w="7054" w:type="dxa"/>
            <w:vAlign w:val="center"/>
          </w:tcPr>
          <w:p w14:paraId="77044998" w14:textId="615C2D7F" w:rsidR="00903DF5" w:rsidRPr="00194BE5" w:rsidRDefault="00903DF5" w:rsidP="00903DF5">
            <w:pPr>
              <w:widowControl/>
              <w:autoSpaceDE/>
              <w:autoSpaceDN/>
              <w:rPr>
                <w:color w:val="000000"/>
                <w:sz w:val="24"/>
                <w:szCs w:val="24"/>
              </w:rPr>
            </w:pPr>
            <w:r w:rsidRPr="00194BE5">
              <w:rPr>
                <w:color w:val="000000"/>
                <w:sz w:val="24"/>
                <w:szCs w:val="24"/>
              </w:rPr>
              <w:t>Жарала</w:t>
            </w:r>
            <w:r>
              <w:rPr>
                <w:color w:val="000000"/>
                <w:sz w:val="24"/>
                <w:szCs w:val="24"/>
              </w:rPr>
              <w:t>рды/күйіктерді хирургиялық өңдеу</w:t>
            </w:r>
          </w:p>
        </w:tc>
        <w:tc>
          <w:tcPr>
            <w:tcW w:w="1418" w:type="dxa"/>
          </w:tcPr>
          <w:p w14:paraId="7A883F88" w14:textId="489043D5"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57FA3339" w14:textId="618718C5"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7B7C5B30" w14:textId="77777777" w:rsidTr="004E0B98">
        <w:tc>
          <w:tcPr>
            <w:tcW w:w="562" w:type="dxa"/>
          </w:tcPr>
          <w:p w14:paraId="41544F42" w14:textId="3D65F6E9"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19</w:t>
            </w:r>
          </w:p>
        </w:tc>
        <w:tc>
          <w:tcPr>
            <w:tcW w:w="1593" w:type="dxa"/>
            <w:vAlign w:val="center"/>
          </w:tcPr>
          <w:p w14:paraId="5A716606" w14:textId="6CC33FF7" w:rsidR="00903DF5" w:rsidRPr="00C82B14" w:rsidRDefault="00903DF5" w:rsidP="00903DF5">
            <w:pPr>
              <w:widowControl/>
              <w:autoSpaceDE/>
              <w:autoSpaceDN/>
              <w:rPr>
                <w:color w:val="000000"/>
                <w:sz w:val="24"/>
                <w:szCs w:val="24"/>
              </w:rPr>
            </w:pPr>
            <w:r w:rsidRPr="00C82B14">
              <w:rPr>
                <w:color w:val="000000"/>
                <w:sz w:val="24"/>
                <w:szCs w:val="24"/>
              </w:rPr>
              <w:t>D93.541.502</w:t>
            </w:r>
          </w:p>
        </w:tc>
        <w:tc>
          <w:tcPr>
            <w:tcW w:w="7054" w:type="dxa"/>
            <w:vAlign w:val="center"/>
          </w:tcPr>
          <w:p w14:paraId="4B63E638" w14:textId="1979C691" w:rsidR="00903DF5" w:rsidRPr="00194BE5" w:rsidRDefault="00903DF5" w:rsidP="00903DF5">
            <w:pPr>
              <w:widowControl/>
              <w:autoSpaceDE/>
              <w:autoSpaceDN/>
              <w:rPr>
                <w:color w:val="000000"/>
                <w:sz w:val="24"/>
                <w:szCs w:val="24"/>
              </w:rPr>
            </w:pPr>
            <w:r w:rsidRPr="00194BE5">
              <w:rPr>
                <w:color w:val="000000"/>
                <w:sz w:val="24"/>
                <w:szCs w:val="24"/>
              </w:rPr>
              <w:t>Гипс таңғышын</w:t>
            </w:r>
            <w:r>
              <w:rPr>
                <w:color w:val="000000"/>
                <w:sz w:val="24"/>
                <w:szCs w:val="24"/>
              </w:rPr>
              <w:t xml:space="preserve"> </w:t>
            </w:r>
            <w:r w:rsidRPr="00194BE5">
              <w:rPr>
                <w:color w:val="000000"/>
                <w:sz w:val="24"/>
                <w:szCs w:val="24"/>
              </w:rPr>
              <w:t>қолдану</w:t>
            </w:r>
          </w:p>
        </w:tc>
        <w:tc>
          <w:tcPr>
            <w:tcW w:w="1418" w:type="dxa"/>
          </w:tcPr>
          <w:p w14:paraId="5283DDB7" w14:textId="16CE27F8"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27DD9A7C" w14:textId="7DE005DE"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002D6CE6" w14:textId="77777777" w:rsidTr="004E0B98">
        <w:tc>
          <w:tcPr>
            <w:tcW w:w="562" w:type="dxa"/>
          </w:tcPr>
          <w:p w14:paraId="3E8825EA" w14:textId="1615D98D"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20</w:t>
            </w:r>
          </w:p>
        </w:tc>
        <w:tc>
          <w:tcPr>
            <w:tcW w:w="1593" w:type="dxa"/>
            <w:vAlign w:val="center"/>
          </w:tcPr>
          <w:p w14:paraId="082353E8" w14:textId="69B7648E" w:rsidR="00903DF5" w:rsidRPr="00C82B14" w:rsidRDefault="00903DF5" w:rsidP="00903DF5">
            <w:pPr>
              <w:widowControl/>
              <w:autoSpaceDE/>
              <w:autoSpaceDN/>
              <w:rPr>
                <w:color w:val="000000"/>
                <w:sz w:val="24"/>
                <w:szCs w:val="24"/>
              </w:rPr>
            </w:pPr>
            <w:r w:rsidRPr="00C82B14">
              <w:rPr>
                <w:color w:val="000000"/>
                <w:sz w:val="24"/>
                <w:szCs w:val="24"/>
              </w:rPr>
              <w:t>D97.881.503</w:t>
            </w:r>
          </w:p>
        </w:tc>
        <w:tc>
          <w:tcPr>
            <w:tcW w:w="7054" w:type="dxa"/>
            <w:vAlign w:val="center"/>
          </w:tcPr>
          <w:p w14:paraId="4E56B336" w14:textId="3B9993D9" w:rsidR="00903DF5" w:rsidRPr="00194BE5" w:rsidRDefault="00903DF5" w:rsidP="00903DF5">
            <w:pPr>
              <w:widowControl/>
              <w:autoSpaceDE/>
              <w:autoSpaceDN/>
              <w:rPr>
                <w:color w:val="000000"/>
                <w:sz w:val="24"/>
                <w:szCs w:val="24"/>
              </w:rPr>
            </w:pPr>
            <w:r w:rsidRPr="00194BE5">
              <w:rPr>
                <w:color w:val="000000"/>
                <w:sz w:val="24"/>
                <w:szCs w:val="24"/>
              </w:rPr>
              <w:t>Гипс таңғышын</w:t>
            </w:r>
            <w:r>
              <w:rPr>
                <w:color w:val="000000"/>
                <w:sz w:val="24"/>
                <w:szCs w:val="24"/>
              </w:rPr>
              <w:t xml:space="preserve"> </w:t>
            </w:r>
            <w:r w:rsidRPr="00194BE5">
              <w:rPr>
                <w:color w:val="000000"/>
                <w:sz w:val="24"/>
                <w:szCs w:val="24"/>
              </w:rPr>
              <w:t>алу</w:t>
            </w:r>
          </w:p>
        </w:tc>
        <w:tc>
          <w:tcPr>
            <w:tcW w:w="1418" w:type="dxa"/>
          </w:tcPr>
          <w:p w14:paraId="6F2606D7" w14:textId="164E1F5F"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20E15959" w14:textId="4E162D98"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7959F857" w14:textId="77777777" w:rsidTr="004E0B98">
        <w:tc>
          <w:tcPr>
            <w:tcW w:w="562" w:type="dxa"/>
          </w:tcPr>
          <w:p w14:paraId="6718AD74" w14:textId="6A8C9692"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21</w:t>
            </w:r>
          </w:p>
        </w:tc>
        <w:tc>
          <w:tcPr>
            <w:tcW w:w="1593" w:type="dxa"/>
            <w:vAlign w:val="center"/>
          </w:tcPr>
          <w:p w14:paraId="38C3301B" w14:textId="1B98BD85" w:rsidR="00903DF5" w:rsidRPr="00C82B14" w:rsidRDefault="00903DF5" w:rsidP="00903DF5">
            <w:pPr>
              <w:widowControl/>
              <w:autoSpaceDE/>
              <w:autoSpaceDN/>
              <w:rPr>
                <w:color w:val="000000"/>
                <w:sz w:val="24"/>
                <w:szCs w:val="24"/>
              </w:rPr>
            </w:pPr>
            <w:r w:rsidRPr="00C82B14">
              <w:rPr>
                <w:color w:val="000000"/>
                <w:sz w:val="24"/>
                <w:szCs w:val="24"/>
              </w:rPr>
              <w:t>A01.009.017</w:t>
            </w:r>
          </w:p>
        </w:tc>
        <w:tc>
          <w:tcPr>
            <w:tcW w:w="7054" w:type="dxa"/>
            <w:vAlign w:val="center"/>
          </w:tcPr>
          <w:p w14:paraId="3319440A" w14:textId="4DAB6205" w:rsidR="00903DF5" w:rsidRPr="00194BE5" w:rsidRDefault="00903DF5" w:rsidP="00903DF5">
            <w:pPr>
              <w:widowControl/>
              <w:autoSpaceDE/>
              <w:autoSpaceDN/>
              <w:rPr>
                <w:color w:val="000000"/>
                <w:sz w:val="24"/>
                <w:szCs w:val="24"/>
              </w:rPr>
            </w:pPr>
            <w:r>
              <w:rPr>
                <w:color w:val="000000"/>
                <w:sz w:val="24"/>
                <w:szCs w:val="24"/>
              </w:rPr>
              <w:t xml:space="preserve">Жатыр мойынын айнамен </w:t>
            </w:r>
            <w:r w:rsidRPr="009C5CFD">
              <w:rPr>
                <w:color w:val="000000"/>
                <w:sz w:val="24"/>
                <w:szCs w:val="24"/>
              </w:rPr>
              <w:t>тексеру</w:t>
            </w:r>
          </w:p>
        </w:tc>
        <w:tc>
          <w:tcPr>
            <w:tcW w:w="1418" w:type="dxa"/>
          </w:tcPr>
          <w:p w14:paraId="6B54115E" w14:textId="43DFEEE5"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132B25E8" w14:textId="00DC9665"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2578C0C4" w14:textId="77777777" w:rsidTr="004E0B98">
        <w:tc>
          <w:tcPr>
            <w:tcW w:w="562" w:type="dxa"/>
          </w:tcPr>
          <w:p w14:paraId="4115B8BB" w14:textId="7FFD0E10"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22</w:t>
            </w:r>
          </w:p>
        </w:tc>
        <w:tc>
          <w:tcPr>
            <w:tcW w:w="1593" w:type="dxa"/>
            <w:vAlign w:val="center"/>
          </w:tcPr>
          <w:p w14:paraId="795CB43F" w14:textId="42DC3754" w:rsidR="00903DF5" w:rsidRPr="00C82B14" w:rsidRDefault="00903DF5" w:rsidP="00903DF5">
            <w:pPr>
              <w:widowControl/>
              <w:autoSpaceDE/>
              <w:autoSpaceDN/>
              <w:rPr>
                <w:color w:val="000000"/>
                <w:sz w:val="24"/>
                <w:szCs w:val="24"/>
              </w:rPr>
            </w:pPr>
            <w:r w:rsidRPr="00C82B14">
              <w:rPr>
                <w:color w:val="000000"/>
                <w:sz w:val="24"/>
                <w:szCs w:val="24"/>
              </w:rPr>
              <w:t>D89.111.331</w:t>
            </w:r>
          </w:p>
        </w:tc>
        <w:tc>
          <w:tcPr>
            <w:tcW w:w="7054" w:type="dxa"/>
            <w:vAlign w:val="center"/>
          </w:tcPr>
          <w:p w14:paraId="747BDEAD" w14:textId="44EC2F95" w:rsidR="00903DF5" w:rsidRPr="00194BE5" w:rsidRDefault="00903DF5" w:rsidP="00903DF5">
            <w:pPr>
              <w:widowControl/>
              <w:autoSpaceDE/>
              <w:autoSpaceDN/>
              <w:rPr>
                <w:color w:val="000000"/>
                <w:sz w:val="24"/>
                <w:szCs w:val="24"/>
              </w:rPr>
            </w:pPr>
            <w:r w:rsidRPr="009C5CFD">
              <w:rPr>
                <w:color w:val="000000"/>
                <w:sz w:val="24"/>
                <w:szCs w:val="24"/>
              </w:rPr>
              <w:t>Маклаков</w:t>
            </w:r>
            <w:r>
              <w:rPr>
                <w:color w:val="000000"/>
                <w:sz w:val="24"/>
                <w:szCs w:val="24"/>
              </w:rPr>
              <w:t xml:space="preserve"> </w:t>
            </w:r>
            <w:r w:rsidRPr="009C5CFD">
              <w:rPr>
                <w:color w:val="000000"/>
                <w:sz w:val="24"/>
                <w:szCs w:val="24"/>
              </w:rPr>
              <w:t>бойынша</w:t>
            </w:r>
            <w:r>
              <w:rPr>
                <w:color w:val="000000"/>
                <w:sz w:val="24"/>
                <w:szCs w:val="24"/>
              </w:rPr>
              <w:t xml:space="preserve"> </w:t>
            </w:r>
            <w:r w:rsidRPr="009C5CFD">
              <w:rPr>
                <w:color w:val="000000"/>
                <w:sz w:val="24"/>
                <w:szCs w:val="24"/>
              </w:rPr>
              <w:t>көз</w:t>
            </w:r>
            <w:r>
              <w:rPr>
                <w:color w:val="000000"/>
                <w:sz w:val="24"/>
                <w:szCs w:val="24"/>
              </w:rPr>
              <w:t xml:space="preserve"> </w:t>
            </w:r>
            <w:r w:rsidRPr="009C5CFD">
              <w:rPr>
                <w:color w:val="000000"/>
                <w:sz w:val="24"/>
                <w:szCs w:val="24"/>
              </w:rPr>
              <w:t>қысым</w:t>
            </w:r>
            <w:r w:rsidR="00876291">
              <w:rPr>
                <w:color w:val="000000"/>
                <w:sz w:val="24"/>
                <w:szCs w:val="24"/>
              </w:rPr>
              <w:t>ын</w:t>
            </w:r>
            <w:r>
              <w:rPr>
                <w:color w:val="000000"/>
                <w:sz w:val="24"/>
                <w:szCs w:val="24"/>
              </w:rPr>
              <w:t xml:space="preserve"> </w:t>
            </w:r>
            <w:r w:rsidRPr="009C5CFD">
              <w:rPr>
                <w:color w:val="000000"/>
                <w:sz w:val="24"/>
                <w:szCs w:val="24"/>
              </w:rPr>
              <w:t>өлшеу (1 көз)</w:t>
            </w:r>
          </w:p>
        </w:tc>
        <w:tc>
          <w:tcPr>
            <w:tcW w:w="1418" w:type="dxa"/>
          </w:tcPr>
          <w:p w14:paraId="4F1A948C" w14:textId="679581BB" w:rsidR="00903DF5" w:rsidRPr="00EA3DD5" w:rsidRDefault="00903DF5" w:rsidP="00903DF5">
            <w:pPr>
              <w:widowControl/>
              <w:autoSpaceDE/>
              <w:autoSpaceDN/>
              <w:rPr>
                <w:rFonts w:eastAsia="Calibri"/>
                <w:sz w:val="24"/>
                <w:szCs w:val="24"/>
                <w:lang w:eastAsia="ru-RU"/>
              </w:rPr>
            </w:pPr>
            <w:r w:rsidRPr="00EA3DD5">
              <w:rPr>
                <w:rFonts w:eastAsia="Calibri"/>
                <w:sz w:val="24"/>
                <w:szCs w:val="24"/>
                <w:lang w:eastAsia="ru-RU"/>
              </w:rPr>
              <w:t>902,4 тг</w:t>
            </w:r>
          </w:p>
        </w:tc>
        <w:tc>
          <w:tcPr>
            <w:tcW w:w="3827" w:type="dxa"/>
          </w:tcPr>
          <w:p w14:paraId="49C1A8E2" w14:textId="2AB0D66A"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073E88AA" w14:textId="77777777" w:rsidTr="004E0B98">
        <w:tc>
          <w:tcPr>
            <w:tcW w:w="562" w:type="dxa"/>
          </w:tcPr>
          <w:p w14:paraId="1A5CAC89" w14:textId="7DC680A4"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23</w:t>
            </w:r>
          </w:p>
        </w:tc>
        <w:tc>
          <w:tcPr>
            <w:tcW w:w="1593" w:type="dxa"/>
            <w:vAlign w:val="center"/>
          </w:tcPr>
          <w:p w14:paraId="7053D2F7" w14:textId="54AE686C" w:rsidR="00903DF5" w:rsidRPr="00C82B14" w:rsidRDefault="00903DF5" w:rsidP="00903DF5">
            <w:pPr>
              <w:widowControl/>
              <w:autoSpaceDE/>
              <w:autoSpaceDN/>
              <w:rPr>
                <w:color w:val="000000"/>
                <w:sz w:val="24"/>
                <w:szCs w:val="24"/>
              </w:rPr>
            </w:pPr>
            <w:r w:rsidRPr="00C82B14">
              <w:rPr>
                <w:color w:val="000000"/>
                <w:sz w:val="24"/>
                <w:szCs w:val="24"/>
              </w:rPr>
              <w:t>D89.114.339</w:t>
            </w:r>
          </w:p>
        </w:tc>
        <w:tc>
          <w:tcPr>
            <w:tcW w:w="7054" w:type="dxa"/>
            <w:vAlign w:val="center"/>
          </w:tcPr>
          <w:p w14:paraId="5AD14DB5" w14:textId="41E8D7D1" w:rsidR="00903DF5" w:rsidRPr="00194BE5" w:rsidRDefault="00903DF5" w:rsidP="00903DF5">
            <w:pPr>
              <w:widowControl/>
              <w:autoSpaceDE/>
              <w:autoSpaceDN/>
              <w:rPr>
                <w:color w:val="000000"/>
                <w:sz w:val="24"/>
                <w:szCs w:val="24"/>
              </w:rPr>
            </w:pPr>
            <w:r w:rsidRPr="009C5CFD">
              <w:rPr>
                <w:color w:val="000000"/>
                <w:sz w:val="24"/>
                <w:szCs w:val="24"/>
              </w:rPr>
              <w:t>Тәуліктік</w:t>
            </w:r>
            <w:r>
              <w:rPr>
                <w:color w:val="000000"/>
                <w:sz w:val="24"/>
                <w:szCs w:val="24"/>
              </w:rPr>
              <w:t xml:space="preserve"> тонометрия (контактсіз</w:t>
            </w:r>
            <w:r w:rsidRPr="009C5CFD">
              <w:rPr>
                <w:color w:val="000000"/>
                <w:sz w:val="24"/>
                <w:szCs w:val="24"/>
              </w:rPr>
              <w:t>) (1 көз)</w:t>
            </w:r>
          </w:p>
        </w:tc>
        <w:tc>
          <w:tcPr>
            <w:tcW w:w="1418" w:type="dxa"/>
          </w:tcPr>
          <w:p w14:paraId="2A9EFBE3" w14:textId="68790EFF" w:rsidR="00903DF5" w:rsidRPr="00EA3DD5" w:rsidRDefault="00903DF5" w:rsidP="00903DF5">
            <w:pPr>
              <w:widowControl/>
              <w:autoSpaceDE/>
              <w:autoSpaceDN/>
              <w:rPr>
                <w:rFonts w:eastAsia="Calibri"/>
                <w:sz w:val="24"/>
                <w:szCs w:val="24"/>
                <w:lang w:eastAsia="ru-RU"/>
              </w:rPr>
            </w:pPr>
            <w:r w:rsidRPr="00EA3DD5">
              <w:rPr>
                <w:rFonts w:eastAsia="Calibri"/>
                <w:sz w:val="24"/>
                <w:szCs w:val="24"/>
                <w:lang w:eastAsia="ru-RU"/>
              </w:rPr>
              <w:t>492,54 тг</w:t>
            </w:r>
          </w:p>
        </w:tc>
        <w:tc>
          <w:tcPr>
            <w:tcW w:w="3827" w:type="dxa"/>
          </w:tcPr>
          <w:p w14:paraId="3031F2DB" w14:textId="5D1E7420"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6E37B334" w14:textId="77777777" w:rsidTr="004E0B98">
        <w:tc>
          <w:tcPr>
            <w:tcW w:w="562" w:type="dxa"/>
            <w:tcBorders>
              <w:bottom w:val="nil"/>
            </w:tcBorders>
          </w:tcPr>
          <w:p w14:paraId="64F93063" w14:textId="566B6F18"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24</w:t>
            </w:r>
          </w:p>
        </w:tc>
        <w:tc>
          <w:tcPr>
            <w:tcW w:w="1593" w:type="dxa"/>
            <w:tcBorders>
              <w:bottom w:val="nil"/>
            </w:tcBorders>
            <w:vAlign w:val="center"/>
          </w:tcPr>
          <w:p w14:paraId="46C23635" w14:textId="1CAC4BF0" w:rsidR="00903DF5" w:rsidRPr="00C82B14" w:rsidRDefault="00903DF5" w:rsidP="00903DF5">
            <w:pPr>
              <w:widowControl/>
              <w:autoSpaceDE/>
              <w:autoSpaceDN/>
              <w:rPr>
                <w:color w:val="000000"/>
                <w:sz w:val="24"/>
                <w:szCs w:val="24"/>
              </w:rPr>
            </w:pPr>
            <w:r w:rsidRPr="00C82B14">
              <w:rPr>
                <w:color w:val="000000"/>
                <w:sz w:val="24"/>
                <w:szCs w:val="24"/>
              </w:rPr>
              <w:t>D89.113.338</w:t>
            </w:r>
          </w:p>
        </w:tc>
        <w:tc>
          <w:tcPr>
            <w:tcW w:w="7054" w:type="dxa"/>
            <w:tcBorders>
              <w:bottom w:val="nil"/>
            </w:tcBorders>
            <w:vAlign w:val="center"/>
          </w:tcPr>
          <w:p w14:paraId="23A66CD7" w14:textId="18E9F5F4" w:rsidR="00903DF5" w:rsidRPr="00194BE5" w:rsidRDefault="00903DF5" w:rsidP="00903DF5">
            <w:pPr>
              <w:widowControl/>
              <w:autoSpaceDE/>
              <w:autoSpaceDN/>
              <w:rPr>
                <w:color w:val="000000"/>
                <w:sz w:val="24"/>
                <w:szCs w:val="24"/>
              </w:rPr>
            </w:pPr>
            <w:r w:rsidRPr="009C5CFD">
              <w:rPr>
                <w:color w:val="000000"/>
                <w:sz w:val="24"/>
                <w:szCs w:val="24"/>
              </w:rPr>
              <w:t>Контактісіз</w:t>
            </w:r>
            <w:r>
              <w:rPr>
                <w:color w:val="000000"/>
                <w:sz w:val="24"/>
                <w:szCs w:val="24"/>
              </w:rPr>
              <w:t xml:space="preserve"> </w:t>
            </w:r>
            <w:r w:rsidRPr="009C5CFD">
              <w:rPr>
                <w:color w:val="000000"/>
                <w:sz w:val="24"/>
                <w:szCs w:val="24"/>
              </w:rPr>
              <w:t>пневмотонометрия (1 көз)</w:t>
            </w:r>
          </w:p>
        </w:tc>
        <w:tc>
          <w:tcPr>
            <w:tcW w:w="1418" w:type="dxa"/>
            <w:tcBorders>
              <w:bottom w:val="nil"/>
            </w:tcBorders>
          </w:tcPr>
          <w:p w14:paraId="42AA48ED" w14:textId="73390BB5" w:rsidR="00903DF5" w:rsidRPr="00EA3DD5" w:rsidRDefault="00903DF5" w:rsidP="00903DF5">
            <w:pPr>
              <w:widowControl/>
              <w:autoSpaceDE/>
              <w:autoSpaceDN/>
              <w:rPr>
                <w:rFonts w:eastAsia="Calibri"/>
                <w:sz w:val="24"/>
                <w:szCs w:val="24"/>
                <w:lang w:eastAsia="ru-RU"/>
              </w:rPr>
            </w:pPr>
            <w:r w:rsidRPr="00EA3DD5">
              <w:rPr>
                <w:rFonts w:eastAsia="Calibri"/>
                <w:sz w:val="24"/>
                <w:szCs w:val="24"/>
                <w:lang w:eastAsia="ru-RU"/>
              </w:rPr>
              <w:t>640,64 тг</w:t>
            </w:r>
          </w:p>
        </w:tc>
        <w:tc>
          <w:tcPr>
            <w:tcW w:w="3827" w:type="dxa"/>
            <w:tcBorders>
              <w:bottom w:val="nil"/>
            </w:tcBorders>
          </w:tcPr>
          <w:p w14:paraId="19BC7741" w14:textId="7459E4BC"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4E0B98" w14:paraId="2903F0BE" w14:textId="77777777" w:rsidTr="004E0B98">
        <w:tc>
          <w:tcPr>
            <w:tcW w:w="14454" w:type="dxa"/>
            <w:gridSpan w:val="5"/>
            <w:tcBorders>
              <w:top w:val="nil"/>
              <w:left w:val="nil"/>
              <w:right w:val="nil"/>
            </w:tcBorders>
          </w:tcPr>
          <w:p w14:paraId="75D2DEA9" w14:textId="77777777" w:rsidR="004E0B98" w:rsidRDefault="004E0B98" w:rsidP="004E0B98">
            <w:pPr>
              <w:widowControl/>
              <w:autoSpaceDE/>
              <w:autoSpaceDN/>
              <w:rPr>
                <w:iCs/>
                <w:sz w:val="28"/>
                <w:szCs w:val="28"/>
              </w:rPr>
            </w:pPr>
            <w:r w:rsidRPr="004E0B98">
              <w:rPr>
                <w:iCs/>
                <w:sz w:val="28"/>
                <w:szCs w:val="28"/>
              </w:rPr>
              <w:lastRenderedPageBreak/>
              <w:t>1</w:t>
            </w:r>
            <w:r>
              <w:rPr>
                <w:iCs/>
                <w:sz w:val="28"/>
                <w:szCs w:val="28"/>
              </w:rPr>
              <w:t>8</w:t>
            </w:r>
            <w:r w:rsidRPr="004E0B98">
              <w:rPr>
                <w:iCs/>
                <w:sz w:val="28"/>
                <w:szCs w:val="28"/>
              </w:rPr>
              <w:t xml:space="preserve"> – кестенің жалғасы</w:t>
            </w:r>
          </w:p>
          <w:p w14:paraId="690CBEE3" w14:textId="2C488995" w:rsidR="004E0B98" w:rsidRDefault="004E0B98" w:rsidP="004E0B98">
            <w:pPr>
              <w:widowControl/>
              <w:autoSpaceDE/>
              <w:autoSpaceDN/>
              <w:rPr>
                <w:rFonts w:eastAsia="Calibri"/>
                <w:sz w:val="24"/>
                <w:szCs w:val="24"/>
                <w:lang w:val="ru-RU" w:eastAsia="ru-RU"/>
              </w:rPr>
            </w:pPr>
          </w:p>
        </w:tc>
      </w:tr>
      <w:tr w:rsidR="004E0B98" w14:paraId="5EFAFFA0" w14:textId="77777777" w:rsidTr="00AE79FE">
        <w:tc>
          <w:tcPr>
            <w:tcW w:w="562" w:type="dxa"/>
            <w:vAlign w:val="center"/>
          </w:tcPr>
          <w:p w14:paraId="4FA70F85" w14:textId="60E955AF" w:rsidR="004E0B98" w:rsidRPr="00EA3DD5" w:rsidRDefault="004E0B98" w:rsidP="004E0B98">
            <w:pPr>
              <w:widowControl/>
              <w:autoSpaceDE/>
              <w:autoSpaceDN/>
              <w:jc w:val="center"/>
              <w:rPr>
                <w:rFonts w:eastAsia="Calibri"/>
                <w:sz w:val="24"/>
                <w:szCs w:val="24"/>
                <w:lang w:val="ru-RU" w:eastAsia="ru-RU"/>
              </w:rPr>
            </w:pPr>
            <w:r>
              <w:rPr>
                <w:bCs/>
                <w:color w:val="000000"/>
                <w:sz w:val="24"/>
                <w:szCs w:val="24"/>
              </w:rPr>
              <w:t>1</w:t>
            </w:r>
          </w:p>
        </w:tc>
        <w:tc>
          <w:tcPr>
            <w:tcW w:w="1593" w:type="dxa"/>
            <w:vAlign w:val="center"/>
          </w:tcPr>
          <w:p w14:paraId="570B3C6E" w14:textId="72890DE3" w:rsidR="004E0B98" w:rsidRPr="00C82B14" w:rsidRDefault="004E0B98" w:rsidP="004E0B98">
            <w:pPr>
              <w:widowControl/>
              <w:autoSpaceDE/>
              <w:autoSpaceDN/>
              <w:jc w:val="center"/>
              <w:rPr>
                <w:color w:val="000000"/>
                <w:sz w:val="24"/>
                <w:szCs w:val="24"/>
              </w:rPr>
            </w:pPr>
            <w:r>
              <w:rPr>
                <w:bCs/>
                <w:color w:val="000000"/>
                <w:sz w:val="24"/>
                <w:szCs w:val="24"/>
              </w:rPr>
              <w:t>2</w:t>
            </w:r>
          </w:p>
        </w:tc>
        <w:tc>
          <w:tcPr>
            <w:tcW w:w="7054" w:type="dxa"/>
            <w:vAlign w:val="center"/>
          </w:tcPr>
          <w:p w14:paraId="651A1D01" w14:textId="0EE6AC36" w:rsidR="004E0B98" w:rsidRPr="009C5CFD" w:rsidRDefault="004E0B98" w:rsidP="004E0B98">
            <w:pPr>
              <w:widowControl/>
              <w:autoSpaceDE/>
              <w:autoSpaceDN/>
              <w:jc w:val="center"/>
              <w:rPr>
                <w:color w:val="000000"/>
                <w:sz w:val="24"/>
                <w:szCs w:val="24"/>
              </w:rPr>
            </w:pPr>
            <w:r>
              <w:rPr>
                <w:bCs/>
                <w:color w:val="000000"/>
                <w:sz w:val="24"/>
                <w:szCs w:val="24"/>
              </w:rPr>
              <w:t>3</w:t>
            </w:r>
          </w:p>
        </w:tc>
        <w:tc>
          <w:tcPr>
            <w:tcW w:w="1418" w:type="dxa"/>
          </w:tcPr>
          <w:p w14:paraId="35D78F6C" w14:textId="42695913" w:rsidR="004E0B98" w:rsidRPr="00EA3DD5" w:rsidRDefault="004E0B98" w:rsidP="004E0B98">
            <w:pPr>
              <w:widowControl/>
              <w:autoSpaceDE/>
              <w:autoSpaceDN/>
              <w:jc w:val="center"/>
              <w:rPr>
                <w:rFonts w:eastAsia="Calibri"/>
                <w:sz w:val="24"/>
                <w:szCs w:val="24"/>
                <w:lang w:eastAsia="ru-RU"/>
              </w:rPr>
            </w:pPr>
            <w:r>
              <w:rPr>
                <w:rFonts w:eastAsia="Calibri"/>
                <w:bCs/>
                <w:sz w:val="24"/>
                <w:szCs w:val="24"/>
                <w:lang w:eastAsia="ru-RU"/>
              </w:rPr>
              <w:t>4</w:t>
            </w:r>
          </w:p>
        </w:tc>
        <w:tc>
          <w:tcPr>
            <w:tcW w:w="3827" w:type="dxa"/>
          </w:tcPr>
          <w:p w14:paraId="29A5F6D5" w14:textId="5E8B165A" w:rsidR="004E0B98" w:rsidRDefault="004E0B98" w:rsidP="004E0B98">
            <w:pPr>
              <w:widowControl/>
              <w:autoSpaceDE/>
              <w:autoSpaceDN/>
              <w:jc w:val="center"/>
              <w:rPr>
                <w:rFonts w:eastAsia="Calibri"/>
                <w:sz w:val="24"/>
                <w:szCs w:val="24"/>
                <w:lang w:val="ru-RU" w:eastAsia="ru-RU"/>
              </w:rPr>
            </w:pPr>
            <w:r>
              <w:rPr>
                <w:rFonts w:eastAsia="Calibri"/>
                <w:bCs/>
                <w:sz w:val="24"/>
                <w:szCs w:val="24"/>
                <w:lang w:eastAsia="ru-RU"/>
              </w:rPr>
              <w:t>5</w:t>
            </w:r>
          </w:p>
        </w:tc>
      </w:tr>
      <w:tr w:rsidR="00903DF5" w14:paraId="63059C8D" w14:textId="77777777" w:rsidTr="004E0B98">
        <w:tc>
          <w:tcPr>
            <w:tcW w:w="562" w:type="dxa"/>
          </w:tcPr>
          <w:p w14:paraId="124F2D8A" w14:textId="5D0CF3DA"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25</w:t>
            </w:r>
          </w:p>
        </w:tc>
        <w:tc>
          <w:tcPr>
            <w:tcW w:w="1593" w:type="dxa"/>
            <w:vAlign w:val="center"/>
          </w:tcPr>
          <w:p w14:paraId="0292D43D" w14:textId="628D5B38" w:rsidR="00903DF5" w:rsidRPr="00C82B14" w:rsidRDefault="00903DF5" w:rsidP="00903DF5">
            <w:pPr>
              <w:widowControl/>
              <w:autoSpaceDE/>
              <w:autoSpaceDN/>
              <w:rPr>
                <w:color w:val="000000"/>
                <w:sz w:val="24"/>
                <w:szCs w:val="24"/>
              </w:rPr>
            </w:pPr>
            <w:r w:rsidRPr="00C82B14">
              <w:rPr>
                <w:color w:val="000000"/>
                <w:sz w:val="24"/>
                <w:szCs w:val="24"/>
              </w:rPr>
              <w:t>D95.020.308</w:t>
            </w:r>
          </w:p>
        </w:tc>
        <w:tc>
          <w:tcPr>
            <w:tcW w:w="7054" w:type="dxa"/>
            <w:vAlign w:val="center"/>
          </w:tcPr>
          <w:p w14:paraId="55E4D81D" w14:textId="63F15B6B" w:rsidR="00903DF5" w:rsidRPr="00194BE5" w:rsidRDefault="00903DF5" w:rsidP="00903DF5">
            <w:pPr>
              <w:widowControl/>
              <w:autoSpaceDE/>
              <w:autoSpaceDN/>
              <w:rPr>
                <w:color w:val="000000"/>
                <w:sz w:val="24"/>
                <w:szCs w:val="24"/>
              </w:rPr>
            </w:pPr>
            <w:r w:rsidRPr="009C5CFD">
              <w:rPr>
                <w:color w:val="000000"/>
                <w:sz w:val="24"/>
                <w:szCs w:val="24"/>
              </w:rPr>
              <w:t>Көздің</w:t>
            </w:r>
            <w:r>
              <w:rPr>
                <w:color w:val="000000"/>
                <w:sz w:val="24"/>
                <w:szCs w:val="24"/>
              </w:rPr>
              <w:t xml:space="preserve"> </w:t>
            </w:r>
            <w:r w:rsidRPr="009C5CFD">
              <w:rPr>
                <w:color w:val="000000"/>
                <w:sz w:val="24"/>
                <w:szCs w:val="24"/>
              </w:rPr>
              <w:t>биомикроскопиясы (1 көз)</w:t>
            </w:r>
          </w:p>
        </w:tc>
        <w:tc>
          <w:tcPr>
            <w:tcW w:w="1418" w:type="dxa"/>
          </w:tcPr>
          <w:p w14:paraId="4743B3F8" w14:textId="591C355E" w:rsidR="00903DF5" w:rsidRPr="00EA3DD5" w:rsidRDefault="00903DF5" w:rsidP="00903DF5">
            <w:pPr>
              <w:widowControl/>
              <w:autoSpaceDE/>
              <w:autoSpaceDN/>
              <w:rPr>
                <w:rFonts w:eastAsia="Calibri"/>
                <w:sz w:val="24"/>
                <w:szCs w:val="24"/>
                <w:lang w:eastAsia="ru-RU"/>
              </w:rPr>
            </w:pPr>
            <w:r w:rsidRPr="00EA3DD5">
              <w:rPr>
                <w:rFonts w:eastAsia="Calibri"/>
                <w:sz w:val="24"/>
                <w:szCs w:val="24"/>
                <w:lang w:eastAsia="ru-RU"/>
              </w:rPr>
              <w:t>909,3</w:t>
            </w:r>
          </w:p>
        </w:tc>
        <w:tc>
          <w:tcPr>
            <w:tcW w:w="3827" w:type="dxa"/>
          </w:tcPr>
          <w:p w14:paraId="0B5BFD00" w14:textId="3A88F905"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350338C1" w14:textId="77777777" w:rsidTr="004E0B98">
        <w:tc>
          <w:tcPr>
            <w:tcW w:w="562" w:type="dxa"/>
          </w:tcPr>
          <w:p w14:paraId="52B185AF" w14:textId="2BC9DA32"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26</w:t>
            </w:r>
          </w:p>
        </w:tc>
        <w:tc>
          <w:tcPr>
            <w:tcW w:w="1593" w:type="dxa"/>
            <w:vAlign w:val="bottom"/>
          </w:tcPr>
          <w:p w14:paraId="7F625FB0" w14:textId="3D4CFD2D" w:rsidR="00903DF5" w:rsidRPr="00C82B14" w:rsidRDefault="00903DF5" w:rsidP="00903DF5">
            <w:pPr>
              <w:widowControl/>
              <w:autoSpaceDE/>
              <w:autoSpaceDN/>
              <w:rPr>
                <w:color w:val="000000"/>
                <w:sz w:val="24"/>
                <w:szCs w:val="24"/>
              </w:rPr>
            </w:pPr>
            <w:r w:rsidRPr="00C82B14">
              <w:rPr>
                <w:color w:val="000000"/>
                <w:sz w:val="24"/>
                <w:szCs w:val="24"/>
              </w:rPr>
              <w:t>C02.017.000</w:t>
            </w:r>
          </w:p>
        </w:tc>
        <w:tc>
          <w:tcPr>
            <w:tcW w:w="7054" w:type="dxa"/>
            <w:vAlign w:val="bottom"/>
          </w:tcPr>
          <w:p w14:paraId="7BFDF053" w14:textId="4D997100" w:rsidR="00903DF5" w:rsidRPr="00194BE5" w:rsidRDefault="00903DF5" w:rsidP="00903DF5">
            <w:pPr>
              <w:widowControl/>
              <w:autoSpaceDE/>
              <w:autoSpaceDN/>
              <w:rPr>
                <w:color w:val="000000"/>
                <w:sz w:val="24"/>
                <w:szCs w:val="24"/>
              </w:rPr>
            </w:pPr>
            <w:r w:rsidRPr="009C5CFD">
              <w:rPr>
                <w:color w:val="000000"/>
                <w:sz w:val="24"/>
                <w:szCs w:val="24"/>
              </w:rPr>
              <w:t>Нәресте</w:t>
            </w:r>
            <w:r>
              <w:rPr>
                <w:color w:val="000000"/>
                <w:sz w:val="24"/>
                <w:szCs w:val="24"/>
              </w:rPr>
              <w:t xml:space="preserve"> </w:t>
            </w:r>
            <w:r w:rsidRPr="009C5CFD">
              <w:rPr>
                <w:color w:val="000000"/>
                <w:sz w:val="24"/>
                <w:szCs w:val="24"/>
              </w:rPr>
              <w:t>кардиотокографиясы</w:t>
            </w:r>
          </w:p>
        </w:tc>
        <w:tc>
          <w:tcPr>
            <w:tcW w:w="1418" w:type="dxa"/>
          </w:tcPr>
          <w:p w14:paraId="57F99710" w14:textId="05DB05C1" w:rsidR="00903DF5" w:rsidRPr="00EA3DD5" w:rsidRDefault="00903DF5" w:rsidP="00903DF5">
            <w:pPr>
              <w:widowControl/>
              <w:autoSpaceDE/>
              <w:autoSpaceDN/>
              <w:rPr>
                <w:rFonts w:eastAsia="Calibri"/>
                <w:sz w:val="24"/>
                <w:szCs w:val="24"/>
                <w:lang w:eastAsia="ru-RU"/>
              </w:rPr>
            </w:pPr>
            <w:r w:rsidRPr="00EA3DD5">
              <w:rPr>
                <w:rFonts w:eastAsia="Calibri"/>
                <w:sz w:val="24"/>
                <w:szCs w:val="24"/>
                <w:lang w:eastAsia="ru-RU"/>
              </w:rPr>
              <w:t>4 348,91 тг</w:t>
            </w:r>
          </w:p>
        </w:tc>
        <w:tc>
          <w:tcPr>
            <w:tcW w:w="3827" w:type="dxa"/>
          </w:tcPr>
          <w:p w14:paraId="1D2524D8" w14:textId="33C60D75"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B8368F" w14:paraId="0578E921" w14:textId="77777777" w:rsidTr="0085734F">
        <w:tc>
          <w:tcPr>
            <w:tcW w:w="14454" w:type="dxa"/>
            <w:gridSpan w:val="5"/>
            <w:vAlign w:val="center"/>
          </w:tcPr>
          <w:p w14:paraId="4A82580E" w14:textId="4D6F2016" w:rsidR="00B8368F" w:rsidRPr="004E0B98" w:rsidRDefault="00B8368F" w:rsidP="00DC5F03">
            <w:pPr>
              <w:widowControl/>
              <w:autoSpaceDE/>
              <w:autoSpaceDN/>
              <w:jc w:val="center"/>
              <w:rPr>
                <w:rFonts w:eastAsia="Calibri"/>
                <w:sz w:val="24"/>
                <w:szCs w:val="24"/>
                <w:lang w:eastAsia="ru-RU"/>
              </w:rPr>
            </w:pPr>
            <w:r w:rsidRPr="004E0B98">
              <w:rPr>
                <w:sz w:val="24"/>
                <w:szCs w:val="24"/>
              </w:rPr>
              <w:t>Мейір</w:t>
            </w:r>
            <w:r w:rsidR="00DD6798" w:rsidRPr="004E0B98">
              <w:rPr>
                <w:sz w:val="24"/>
                <w:szCs w:val="24"/>
              </w:rPr>
              <w:t>гер</w:t>
            </w:r>
            <w:r w:rsidRPr="004E0B98">
              <w:rPr>
                <w:sz w:val="24"/>
                <w:szCs w:val="24"/>
              </w:rPr>
              <w:t>лік күтімнің рәсімдері мен манипуляциялары</w:t>
            </w:r>
          </w:p>
        </w:tc>
      </w:tr>
      <w:tr w:rsidR="00903DF5" w14:paraId="3637BA83" w14:textId="77777777" w:rsidTr="004E0B98">
        <w:tc>
          <w:tcPr>
            <w:tcW w:w="562" w:type="dxa"/>
          </w:tcPr>
          <w:p w14:paraId="645ECBF6" w14:textId="78DB30C7"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27</w:t>
            </w:r>
          </w:p>
        </w:tc>
        <w:tc>
          <w:tcPr>
            <w:tcW w:w="1593" w:type="dxa"/>
            <w:vAlign w:val="center"/>
          </w:tcPr>
          <w:p w14:paraId="23C38D10" w14:textId="0A25D9AA" w:rsidR="00903DF5" w:rsidRPr="00C82B14" w:rsidRDefault="00903DF5" w:rsidP="00903DF5">
            <w:pPr>
              <w:widowControl/>
              <w:autoSpaceDE/>
              <w:autoSpaceDN/>
              <w:rPr>
                <w:color w:val="000000"/>
                <w:sz w:val="24"/>
                <w:szCs w:val="24"/>
              </w:rPr>
            </w:pPr>
            <w:r w:rsidRPr="00C82B14">
              <w:rPr>
                <w:color w:val="000000"/>
                <w:sz w:val="24"/>
                <w:szCs w:val="24"/>
              </w:rPr>
              <w:t>A01.009.018</w:t>
            </w:r>
          </w:p>
        </w:tc>
        <w:tc>
          <w:tcPr>
            <w:tcW w:w="7054" w:type="dxa"/>
            <w:vAlign w:val="center"/>
          </w:tcPr>
          <w:p w14:paraId="2007597C" w14:textId="691C0C7F" w:rsidR="00903DF5" w:rsidRPr="00194BE5" w:rsidRDefault="00903DF5" w:rsidP="00903DF5">
            <w:pPr>
              <w:widowControl/>
              <w:autoSpaceDE/>
              <w:autoSpaceDN/>
              <w:rPr>
                <w:color w:val="000000"/>
                <w:sz w:val="24"/>
                <w:szCs w:val="24"/>
              </w:rPr>
            </w:pPr>
            <w:r w:rsidRPr="009C5CFD">
              <w:rPr>
                <w:color w:val="000000"/>
                <w:sz w:val="24"/>
                <w:szCs w:val="24"/>
              </w:rPr>
              <w:t>Ингаляция жүргізу</w:t>
            </w:r>
          </w:p>
        </w:tc>
        <w:tc>
          <w:tcPr>
            <w:tcW w:w="1418" w:type="dxa"/>
          </w:tcPr>
          <w:p w14:paraId="5500A623" w14:textId="65FC7D56"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14F2807B" w14:textId="3B2D27FD" w:rsidR="00903DF5" w:rsidRPr="00EA3DD5" w:rsidRDefault="00903DF5" w:rsidP="00903DF5">
            <w:pPr>
              <w:widowControl/>
              <w:autoSpaceDE/>
              <w:autoSpaceDN/>
              <w:jc w:val="both"/>
              <w:rPr>
                <w:rFonts w:eastAsia="Calibri"/>
                <w:sz w:val="24"/>
                <w:szCs w:val="24"/>
                <w:lang w:eastAsia="ru-RU"/>
              </w:rPr>
            </w:pPr>
            <w:r w:rsidRPr="00EA3DD5">
              <w:rPr>
                <w:rFonts w:eastAsia="Calibri"/>
                <w:sz w:val="24"/>
                <w:szCs w:val="24"/>
                <w:lang w:eastAsia="ru-RU"/>
              </w:rPr>
              <w:t>Ингаляция жүргізу</w:t>
            </w:r>
          </w:p>
        </w:tc>
      </w:tr>
      <w:tr w:rsidR="00903DF5" w14:paraId="36180178" w14:textId="77777777" w:rsidTr="004E0B98">
        <w:tc>
          <w:tcPr>
            <w:tcW w:w="562" w:type="dxa"/>
          </w:tcPr>
          <w:p w14:paraId="6FC63B46" w14:textId="0BEB3C94" w:rsidR="00903DF5" w:rsidRPr="00EA3DD5" w:rsidRDefault="00903DF5" w:rsidP="00903DF5">
            <w:pPr>
              <w:widowControl/>
              <w:autoSpaceDE/>
              <w:autoSpaceDN/>
              <w:spacing w:line="360" w:lineRule="auto"/>
              <w:jc w:val="right"/>
              <w:rPr>
                <w:rFonts w:eastAsia="Calibri"/>
                <w:sz w:val="24"/>
                <w:szCs w:val="24"/>
                <w:lang w:val="ru-RU" w:eastAsia="ru-RU"/>
              </w:rPr>
            </w:pPr>
            <w:r w:rsidRPr="00EA3DD5">
              <w:rPr>
                <w:rFonts w:eastAsia="Calibri"/>
                <w:sz w:val="24"/>
                <w:szCs w:val="24"/>
                <w:lang w:val="ru-RU" w:eastAsia="ru-RU"/>
              </w:rPr>
              <w:t>28</w:t>
            </w:r>
          </w:p>
        </w:tc>
        <w:tc>
          <w:tcPr>
            <w:tcW w:w="1593" w:type="dxa"/>
            <w:vAlign w:val="center"/>
          </w:tcPr>
          <w:p w14:paraId="22DCEFEE" w14:textId="741857C0" w:rsidR="00903DF5" w:rsidRPr="00C82B14" w:rsidRDefault="00903DF5" w:rsidP="00903DF5">
            <w:pPr>
              <w:widowControl/>
              <w:autoSpaceDE/>
              <w:autoSpaceDN/>
              <w:spacing w:line="360" w:lineRule="auto"/>
              <w:rPr>
                <w:color w:val="000000"/>
                <w:sz w:val="24"/>
                <w:szCs w:val="24"/>
              </w:rPr>
            </w:pPr>
            <w:r w:rsidRPr="00C82B14">
              <w:rPr>
                <w:color w:val="000000"/>
                <w:sz w:val="24"/>
                <w:szCs w:val="24"/>
              </w:rPr>
              <w:t>A01.009.019</w:t>
            </w:r>
          </w:p>
        </w:tc>
        <w:tc>
          <w:tcPr>
            <w:tcW w:w="7054" w:type="dxa"/>
            <w:vAlign w:val="center"/>
          </w:tcPr>
          <w:p w14:paraId="10ED4EE9" w14:textId="64EB4501" w:rsidR="00903DF5" w:rsidRPr="00194BE5" w:rsidRDefault="00903DF5" w:rsidP="00903DF5">
            <w:pPr>
              <w:widowControl/>
              <w:autoSpaceDE/>
              <w:autoSpaceDN/>
              <w:spacing w:line="360" w:lineRule="auto"/>
              <w:rPr>
                <w:color w:val="000000"/>
                <w:sz w:val="24"/>
                <w:szCs w:val="24"/>
              </w:rPr>
            </w:pPr>
            <w:r w:rsidRPr="009C5CFD">
              <w:rPr>
                <w:color w:val="000000"/>
                <w:sz w:val="24"/>
                <w:szCs w:val="24"/>
              </w:rPr>
              <w:t>Тыныс</w:t>
            </w:r>
            <w:r>
              <w:rPr>
                <w:color w:val="000000"/>
                <w:sz w:val="24"/>
                <w:szCs w:val="24"/>
              </w:rPr>
              <w:t xml:space="preserve"> </w:t>
            </w:r>
            <w:r w:rsidRPr="009C5CFD">
              <w:rPr>
                <w:color w:val="000000"/>
                <w:sz w:val="24"/>
                <w:szCs w:val="24"/>
              </w:rPr>
              <w:t>алу</w:t>
            </w:r>
            <w:r>
              <w:rPr>
                <w:color w:val="000000"/>
                <w:sz w:val="24"/>
                <w:szCs w:val="24"/>
              </w:rPr>
              <w:t xml:space="preserve"> </w:t>
            </w:r>
            <w:r w:rsidRPr="009C5CFD">
              <w:rPr>
                <w:color w:val="000000"/>
                <w:sz w:val="24"/>
                <w:szCs w:val="24"/>
              </w:rPr>
              <w:t>жолдарын</w:t>
            </w:r>
            <w:r>
              <w:rPr>
                <w:color w:val="000000"/>
                <w:sz w:val="24"/>
                <w:szCs w:val="24"/>
              </w:rPr>
              <w:t xml:space="preserve"> </w:t>
            </w:r>
            <w:r w:rsidRPr="009C5CFD">
              <w:rPr>
                <w:color w:val="000000"/>
                <w:sz w:val="24"/>
                <w:szCs w:val="24"/>
              </w:rPr>
              <w:t>электрсорғымен</w:t>
            </w:r>
            <w:r>
              <w:rPr>
                <w:color w:val="000000"/>
                <w:sz w:val="24"/>
                <w:szCs w:val="24"/>
              </w:rPr>
              <w:t xml:space="preserve"> </w:t>
            </w:r>
            <w:r w:rsidRPr="009C5CFD">
              <w:rPr>
                <w:color w:val="000000"/>
                <w:sz w:val="24"/>
                <w:szCs w:val="24"/>
              </w:rPr>
              <w:t>санациялау</w:t>
            </w:r>
          </w:p>
        </w:tc>
        <w:tc>
          <w:tcPr>
            <w:tcW w:w="1418" w:type="dxa"/>
          </w:tcPr>
          <w:p w14:paraId="7AF90520" w14:textId="22613F42" w:rsidR="00903DF5" w:rsidRPr="00EA3DD5" w:rsidRDefault="00903DF5" w:rsidP="00903DF5">
            <w:pPr>
              <w:widowControl/>
              <w:autoSpaceDE/>
              <w:autoSpaceDN/>
              <w:spacing w:line="360" w:lineRule="auto"/>
              <w:rPr>
                <w:rFonts w:eastAsia="Calibri"/>
                <w:sz w:val="24"/>
                <w:szCs w:val="24"/>
                <w:lang w:eastAsia="ru-RU"/>
              </w:rPr>
            </w:pPr>
            <w:r>
              <w:rPr>
                <w:rFonts w:eastAsia="Calibri"/>
                <w:sz w:val="24"/>
                <w:szCs w:val="24"/>
                <w:lang w:val="ru-RU" w:eastAsia="ru-RU"/>
              </w:rPr>
              <w:t>-</w:t>
            </w:r>
          </w:p>
        </w:tc>
        <w:tc>
          <w:tcPr>
            <w:tcW w:w="3827" w:type="dxa"/>
          </w:tcPr>
          <w:p w14:paraId="3E469D94" w14:textId="315B143A" w:rsidR="00903DF5" w:rsidRPr="00EA3DD5" w:rsidRDefault="00903DF5" w:rsidP="00903DF5">
            <w:pPr>
              <w:widowControl/>
              <w:autoSpaceDE/>
              <w:autoSpaceDN/>
              <w:jc w:val="both"/>
              <w:rPr>
                <w:rFonts w:eastAsia="Calibri"/>
                <w:sz w:val="24"/>
                <w:szCs w:val="24"/>
                <w:lang w:eastAsia="ru-RU"/>
              </w:rPr>
            </w:pPr>
            <w:r w:rsidRPr="00EA3DD5">
              <w:rPr>
                <w:rFonts w:eastAsia="Calibri"/>
                <w:sz w:val="24"/>
                <w:szCs w:val="24"/>
                <w:lang w:eastAsia="ru-RU"/>
              </w:rPr>
              <w:t>Тыныс алу жолдарын электр сорғымен санациялау</w:t>
            </w:r>
          </w:p>
        </w:tc>
      </w:tr>
      <w:tr w:rsidR="00903DF5" w14:paraId="759E67C7" w14:textId="77777777" w:rsidTr="004E0B98">
        <w:tc>
          <w:tcPr>
            <w:tcW w:w="562" w:type="dxa"/>
          </w:tcPr>
          <w:p w14:paraId="0AA05210" w14:textId="5A7FBE06" w:rsidR="00903DF5" w:rsidRPr="00EA3DD5" w:rsidRDefault="00903DF5" w:rsidP="00903DF5">
            <w:pPr>
              <w:widowControl/>
              <w:autoSpaceDE/>
              <w:autoSpaceDN/>
              <w:spacing w:line="360" w:lineRule="auto"/>
              <w:jc w:val="right"/>
              <w:rPr>
                <w:rFonts w:eastAsia="Calibri"/>
                <w:sz w:val="24"/>
                <w:szCs w:val="24"/>
                <w:lang w:val="ru-RU" w:eastAsia="ru-RU"/>
              </w:rPr>
            </w:pPr>
            <w:r w:rsidRPr="00EA3DD5">
              <w:rPr>
                <w:rFonts w:eastAsia="Calibri"/>
                <w:sz w:val="24"/>
                <w:szCs w:val="24"/>
                <w:lang w:val="ru-RU" w:eastAsia="ru-RU"/>
              </w:rPr>
              <w:t>29</w:t>
            </w:r>
          </w:p>
        </w:tc>
        <w:tc>
          <w:tcPr>
            <w:tcW w:w="1593" w:type="dxa"/>
            <w:vAlign w:val="center"/>
          </w:tcPr>
          <w:p w14:paraId="4378EF34" w14:textId="30C312B4" w:rsidR="00903DF5" w:rsidRPr="00C82B14" w:rsidRDefault="00903DF5" w:rsidP="00903DF5">
            <w:pPr>
              <w:widowControl/>
              <w:autoSpaceDE/>
              <w:autoSpaceDN/>
              <w:spacing w:line="360" w:lineRule="auto"/>
              <w:rPr>
                <w:color w:val="000000"/>
                <w:sz w:val="24"/>
                <w:szCs w:val="24"/>
              </w:rPr>
            </w:pPr>
            <w:r w:rsidRPr="00C82B14">
              <w:rPr>
                <w:color w:val="000000"/>
                <w:sz w:val="24"/>
                <w:szCs w:val="24"/>
              </w:rPr>
              <w:t>A01.009.020</w:t>
            </w:r>
          </w:p>
        </w:tc>
        <w:tc>
          <w:tcPr>
            <w:tcW w:w="7054" w:type="dxa"/>
            <w:vAlign w:val="center"/>
          </w:tcPr>
          <w:p w14:paraId="117D6AFF" w14:textId="6E6FA6C7" w:rsidR="00903DF5" w:rsidRPr="00194BE5" w:rsidRDefault="00903DF5" w:rsidP="00903DF5">
            <w:pPr>
              <w:widowControl/>
              <w:autoSpaceDE/>
              <w:autoSpaceDN/>
              <w:spacing w:line="360" w:lineRule="auto"/>
              <w:rPr>
                <w:color w:val="000000"/>
                <w:sz w:val="24"/>
                <w:szCs w:val="24"/>
              </w:rPr>
            </w:pPr>
            <w:r w:rsidRPr="009C5CFD">
              <w:rPr>
                <w:color w:val="000000"/>
                <w:sz w:val="24"/>
                <w:szCs w:val="24"/>
              </w:rPr>
              <w:t>Күкірт</w:t>
            </w:r>
            <w:r w:rsidR="00876291">
              <w:rPr>
                <w:color w:val="000000"/>
                <w:sz w:val="24"/>
                <w:szCs w:val="24"/>
              </w:rPr>
              <w:t xml:space="preserve"> </w:t>
            </w:r>
            <w:r w:rsidRPr="009C5CFD">
              <w:rPr>
                <w:color w:val="000000"/>
                <w:sz w:val="24"/>
                <w:szCs w:val="24"/>
              </w:rPr>
              <w:t>тығындарын</w:t>
            </w:r>
            <w:r>
              <w:rPr>
                <w:color w:val="000000"/>
                <w:sz w:val="24"/>
                <w:szCs w:val="24"/>
              </w:rPr>
              <w:t xml:space="preserve"> </w:t>
            </w:r>
            <w:r w:rsidRPr="009C5CFD">
              <w:rPr>
                <w:color w:val="000000"/>
                <w:sz w:val="24"/>
                <w:szCs w:val="24"/>
              </w:rPr>
              <w:t>жуу</w:t>
            </w:r>
          </w:p>
        </w:tc>
        <w:tc>
          <w:tcPr>
            <w:tcW w:w="1418" w:type="dxa"/>
          </w:tcPr>
          <w:p w14:paraId="137E6898" w14:textId="07C499DA" w:rsidR="00903DF5" w:rsidRPr="00EA3DD5" w:rsidRDefault="00903DF5" w:rsidP="00903DF5">
            <w:pPr>
              <w:widowControl/>
              <w:autoSpaceDE/>
              <w:autoSpaceDN/>
              <w:spacing w:line="360" w:lineRule="auto"/>
              <w:rPr>
                <w:rFonts w:eastAsia="Calibri"/>
                <w:sz w:val="24"/>
                <w:szCs w:val="24"/>
                <w:lang w:eastAsia="ru-RU"/>
              </w:rPr>
            </w:pPr>
            <w:r>
              <w:rPr>
                <w:rFonts w:eastAsia="Calibri"/>
                <w:sz w:val="24"/>
                <w:szCs w:val="24"/>
                <w:lang w:val="ru-RU" w:eastAsia="ru-RU"/>
              </w:rPr>
              <w:t>-</w:t>
            </w:r>
          </w:p>
        </w:tc>
        <w:tc>
          <w:tcPr>
            <w:tcW w:w="3827" w:type="dxa"/>
          </w:tcPr>
          <w:p w14:paraId="737F4C48" w14:textId="01501667" w:rsidR="00903DF5" w:rsidRPr="00EA3DD5" w:rsidRDefault="00903DF5" w:rsidP="00903DF5">
            <w:pPr>
              <w:widowControl/>
              <w:tabs>
                <w:tab w:val="left" w:pos="640"/>
              </w:tabs>
              <w:autoSpaceDE/>
              <w:autoSpaceDN/>
              <w:jc w:val="both"/>
              <w:rPr>
                <w:rFonts w:eastAsia="Calibri"/>
                <w:sz w:val="24"/>
                <w:szCs w:val="24"/>
                <w:lang w:eastAsia="ru-RU"/>
              </w:rPr>
            </w:pPr>
            <w:r w:rsidRPr="00EA3DD5">
              <w:rPr>
                <w:rFonts w:eastAsia="Calibri"/>
                <w:sz w:val="24"/>
                <w:szCs w:val="24"/>
                <w:lang w:eastAsia="ru-RU"/>
              </w:rPr>
              <w:t>Күкірт тығындарын жуу</w:t>
            </w:r>
          </w:p>
        </w:tc>
      </w:tr>
      <w:tr w:rsidR="00903DF5" w14:paraId="72AECC57" w14:textId="77777777" w:rsidTr="004E0B98">
        <w:tc>
          <w:tcPr>
            <w:tcW w:w="562" w:type="dxa"/>
          </w:tcPr>
          <w:p w14:paraId="3997B032" w14:textId="71A9D839" w:rsidR="00903DF5" w:rsidRPr="00EA3DD5" w:rsidRDefault="00903DF5" w:rsidP="00903DF5">
            <w:pPr>
              <w:widowControl/>
              <w:autoSpaceDE/>
              <w:autoSpaceDN/>
              <w:spacing w:line="360" w:lineRule="auto"/>
              <w:jc w:val="right"/>
              <w:rPr>
                <w:rFonts w:eastAsia="Calibri"/>
                <w:sz w:val="24"/>
                <w:szCs w:val="24"/>
                <w:lang w:val="ru-RU" w:eastAsia="ru-RU"/>
              </w:rPr>
            </w:pPr>
            <w:r w:rsidRPr="00EA3DD5">
              <w:rPr>
                <w:rFonts w:eastAsia="Calibri"/>
                <w:sz w:val="24"/>
                <w:szCs w:val="24"/>
                <w:lang w:val="ru-RU" w:eastAsia="ru-RU"/>
              </w:rPr>
              <w:t>30</w:t>
            </w:r>
          </w:p>
        </w:tc>
        <w:tc>
          <w:tcPr>
            <w:tcW w:w="1593" w:type="dxa"/>
            <w:vAlign w:val="center"/>
          </w:tcPr>
          <w:p w14:paraId="0B4F4562" w14:textId="19FCB885" w:rsidR="00903DF5" w:rsidRPr="00C82B14" w:rsidRDefault="00903DF5" w:rsidP="00903DF5">
            <w:pPr>
              <w:widowControl/>
              <w:autoSpaceDE/>
              <w:autoSpaceDN/>
              <w:spacing w:line="360" w:lineRule="auto"/>
              <w:rPr>
                <w:color w:val="000000"/>
                <w:sz w:val="24"/>
                <w:szCs w:val="24"/>
              </w:rPr>
            </w:pPr>
            <w:r w:rsidRPr="00C82B14">
              <w:rPr>
                <w:color w:val="000000"/>
                <w:sz w:val="24"/>
                <w:szCs w:val="24"/>
              </w:rPr>
              <w:t>A01.009.021</w:t>
            </w:r>
          </w:p>
        </w:tc>
        <w:tc>
          <w:tcPr>
            <w:tcW w:w="7054" w:type="dxa"/>
            <w:vAlign w:val="center"/>
          </w:tcPr>
          <w:p w14:paraId="7B25848F" w14:textId="4C5E151B" w:rsidR="00903DF5" w:rsidRPr="00194BE5" w:rsidRDefault="00903DF5" w:rsidP="00903DF5">
            <w:pPr>
              <w:widowControl/>
              <w:autoSpaceDE/>
              <w:autoSpaceDN/>
              <w:spacing w:line="360" w:lineRule="auto"/>
              <w:rPr>
                <w:color w:val="000000"/>
                <w:sz w:val="24"/>
                <w:szCs w:val="24"/>
              </w:rPr>
            </w:pPr>
            <w:r w:rsidRPr="009C5CFD">
              <w:rPr>
                <w:color w:val="000000"/>
                <w:sz w:val="24"/>
                <w:szCs w:val="24"/>
              </w:rPr>
              <w:t>Мұрын</w:t>
            </w:r>
            <w:r w:rsidR="00876291">
              <w:rPr>
                <w:color w:val="000000"/>
                <w:sz w:val="24"/>
                <w:szCs w:val="24"/>
              </w:rPr>
              <w:t xml:space="preserve"> </w:t>
            </w:r>
            <w:r w:rsidRPr="009C5CFD">
              <w:rPr>
                <w:color w:val="000000"/>
                <w:sz w:val="24"/>
                <w:szCs w:val="24"/>
              </w:rPr>
              <w:t>қуыс</w:t>
            </w:r>
            <w:r>
              <w:rPr>
                <w:color w:val="000000"/>
                <w:sz w:val="24"/>
                <w:szCs w:val="24"/>
              </w:rPr>
              <w:t xml:space="preserve"> </w:t>
            </w:r>
            <w:r w:rsidRPr="009C5CFD">
              <w:rPr>
                <w:color w:val="000000"/>
                <w:sz w:val="24"/>
                <w:szCs w:val="24"/>
              </w:rPr>
              <w:t>қойнауын</w:t>
            </w:r>
            <w:r>
              <w:rPr>
                <w:color w:val="000000"/>
                <w:sz w:val="24"/>
                <w:szCs w:val="24"/>
              </w:rPr>
              <w:t xml:space="preserve"> </w:t>
            </w:r>
            <w:r w:rsidRPr="009C5CFD">
              <w:rPr>
                <w:color w:val="000000"/>
                <w:sz w:val="24"/>
                <w:szCs w:val="24"/>
              </w:rPr>
              <w:t>сауықтыру</w:t>
            </w:r>
          </w:p>
        </w:tc>
        <w:tc>
          <w:tcPr>
            <w:tcW w:w="1418" w:type="dxa"/>
          </w:tcPr>
          <w:p w14:paraId="695B587C" w14:textId="1C4EEFA1" w:rsidR="00903DF5" w:rsidRPr="00EA3DD5" w:rsidRDefault="00903DF5" w:rsidP="00903DF5">
            <w:pPr>
              <w:widowControl/>
              <w:autoSpaceDE/>
              <w:autoSpaceDN/>
              <w:spacing w:line="360" w:lineRule="auto"/>
              <w:rPr>
                <w:rFonts w:eastAsia="Calibri"/>
                <w:sz w:val="24"/>
                <w:szCs w:val="24"/>
                <w:lang w:eastAsia="ru-RU"/>
              </w:rPr>
            </w:pPr>
            <w:r>
              <w:rPr>
                <w:rFonts w:eastAsia="Calibri"/>
                <w:sz w:val="24"/>
                <w:szCs w:val="24"/>
                <w:lang w:val="ru-RU" w:eastAsia="ru-RU"/>
              </w:rPr>
              <w:t>-</w:t>
            </w:r>
          </w:p>
        </w:tc>
        <w:tc>
          <w:tcPr>
            <w:tcW w:w="3827" w:type="dxa"/>
          </w:tcPr>
          <w:p w14:paraId="705E74AC" w14:textId="5ABC6C56" w:rsidR="00903DF5" w:rsidRPr="00EA3DD5" w:rsidRDefault="00903DF5" w:rsidP="00903DF5">
            <w:pPr>
              <w:widowControl/>
              <w:autoSpaceDE/>
              <w:autoSpaceDN/>
              <w:jc w:val="both"/>
              <w:rPr>
                <w:rFonts w:eastAsia="Calibri"/>
                <w:sz w:val="24"/>
                <w:szCs w:val="24"/>
                <w:lang w:eastAsia="ru-RU"/>
              </w:rPr>
            </w:pPr>
            <w:r w:rsidRPr="00EA3DD5">
              <w:rPr>
                <w:rFonts w:eastAsia="Calibri"/>
                <w:sz w:val="24"/>
                <w:szCs w:val="24"/>
                <w:lang w:eastAsia="ru-RU"/>
              </w:rPr>
              <w:t>Мұрын қуыстарын санитариялық тазарту</w:t>
            </w:r>
          </w:p>
        </w:tc>
      </w:tr>
      <w:tr w:rsidR="00903DF5" w14:paraId="0DF8DBC7" w14:textId="77777777" w:rsidTr="004E0B98">
        <w:tc>
          <w:tcPr>
            <w:tcW w:w="562" w:type="dxa"/>
          </w:tcPr>
          <w:p w14:paraId="316E36CD" w14:textId="1BD90011" w:rsidR="00903DF5" w:rsidRPr="00EA3DD5" w:rsidRDefault="00903DF5" w:rsidP="00903DF5">
            <w:pPr>
              <w:widowControl/>
              <w:autoSpaceDE/>
              <w:autoSpaceDN/>
              <w:spacing w:line="360" w:lineRule="auto"/>
              <w:jc w:val="right"/>
              <w:rPr>
                <w:rFonts w:eastAsia="Calibri"/>
                <w:sz w:val="24"/>
                <w:szCs w:val="24"/>
                <w:lang w:val="ru-RU" w:eastAsia="ru-RU"/>
              </w:rPr>
            </w:pPr>
            <w:r w:rsidRPr="00EA3DD5">
              <w:rPr>
                <w:rFonts w:eastAsia="Calibri"/>
                <w:sz w:val="24"/>
                <w:szCs w:val="24"/>
                <w:lang w:val="ru-RU" w:eastAsia="ru-RU"/>
              </w:rPr>
              <w:t>31</w:t>
            </w:r>
          </w:p>
        </w:tc>
        <w:tc>
          <w:tcPr>
            <w:tcW w:w="1593" w:type="dxa"/>
            <w:vAlign w:val="center"/>
          </w:tcPr>
          <w:p w14:paraId="6C392D3D" w14:textId="10921989" w:rsidR="00903DF5" w:rsidRPr="00C82B14" w:rsidRDefault="00903DF5" w:rsidP="00903DF5">
            <w:pPr>
              <w:widowControl/>
              <w:autoSpaceDE/>
              <w:autoSpaceDN/>
              <w:spacing w:line="360" w:lineRule="auto"/>
              <w:rPr>
                <w:color w:val="000000"/>
                <w:sz w:val="24"/>
                <w:szCs w:val="24"/>
              </w:rPr>
            </w:pPr>
            <w:r w:rsidRPr="00C82B14">
              <w:rPr>
                <w:color w:val="000000"/>
                <w:sz w:val="24"/>
                <w:szCs w:val="24"/>
              </w:rPr>
              <w:t>A01.009.022</w:t>
            </w:r>
          </w:p>
        </w:tc>
        <w:tc>
          <w:tcPr>
            <w:tcW w:w="7054" w:type="dxa"/>
            <w:vAlign w:val="center"/>
          </w:tcPr>
          <w:p w14:paraId="68896409" w14:textId="4FEA4C46" w:rsidR="00903DF5" w:rsidRPr="00194BE5" w:rsidRDefault="00903DF5" w:rsidP="00903DF5">
            <w:pPr>
              <w:widowControl/>
              <w:autoSpaceDE/>
              <w:autoSpaceDN/>
              <w:spacing w:line="360" w:lineRule="auto"/>
              <w:rPr>
                <w:color w:val="000000"/>
                <w:sz w:val="24"/>
                <w:szCs w:val="24"/>
              </w:rPr>
            </w:pPr>
            <w:r w:rsidRPr="009C5CFD">
              <w:rPr>
                <w:color w:val="000000"/>
                <w:sz w:val="24"/>
                <w:szCs w:val="24"/>
              </w:rPr>
              <w:t>Назогастральды</w:t>
            </w:r>
            <w:r>
              <w:rPr>
                <w:color w:val="000000"/>
                <w:sz w:val="24"/>
                <w:szCs w:val="24"/>
              </w:rPr>
              <w:t xml:space="preserve"> </w:t>
            </w:r>
            <w:r w:rsidRPr="009C5CFD">
              <w:rPr>
                <w:color w:val="000000"/>
                <w:sz w:val="24"/>
                <w:szCs w:val="24"/>
              </w:rPr>
              <w:t>түтікшені</w:t>
            </w:r>
            <w:r>
              <w:rPr>
                <w:color w:val="000000"/>
                <w:sz w:val="24"/>
                <w:szCs w:val="24"/>
              </w:rPr>
              <w:t xml:space="preserve"> </w:t>
            </w:r>
            <w:r w:rsidRPr="009C5CFD">
              <w:rPr>
                <w:color w:val="000000"/>
                <w:sz w:val="24"/>
                <w:szCs w:val="24"/>
              </w:rPr>
              <w:t>орналастыру</w:t>
            </w:r>
          </w:p>
        </w:tc>
        <w:tc>
          <w:tcPr>
            <w:tcW w:w="1418" w:type="dxa"/>
          </w:tcPr>
          <w:p w14:paraId="79CF963E" w14:textId="1B4BA624" w:rsidR="00903DF5" w:rsidRPr="00EA3DD5" w:rsidRDefault="00903DF5" w:rsidP="00903DF5">
            <w:pPr>
              <w:widowControl/>
              <w:autoSpaceDE/>
              <w:autoSpaceDN/>
              <w:spacing w:line="360" w:lineRule="auto"/>
              <w:rPr>
                <w:rFonts w:eastAsia="Calibri"/>
                <w:sz w:val="24"/>
                <w:szCs w:val="24"/>
                <w:lang w:eastAsia="ru-RU"/>
              </w:rPr>
            </w:pPr>
            <w:r>
              <w:rPr>
                <w:rFonts w:eastAsia="Calibri"/>
                <w:sz w:val="24"/>
                <w:szCs w:val="24"/>
                <w:lang w:val="ru-RU" w:eastAsia="ru-RU"/>
              </w:rPr>
              <w:t>-</w:t>
            </w:r>
          </w:p>
        </w:tc>
        <w:tc>
          <w:tcPr>
            <w:tcW w:w="3827" w:type="dxa"/>
          </w:tcPr>
          <w:p w14:paraId="2BC3B4B9" w14:textId="6B948DFF" w:rsidR="00903DF5" w:rsidRPr="00EA3DD5" w:rsidRDefault="00903DF5" w:rsidP="00903DF5">
            <w:pPr>
              <w:widowControl/>
              <w:autoSpaceDE/>
              <w:autoSpaceDN/>
              <w:jc w:val="both"/>
              <w:rPr>
                <w:rFonts w:eastAsia="Calibri"/>
                <w:sz w:val="24"/>
                <w:szCs w:val="24"/>
                <w:lang w:eastAsia="ru-RU"/>
              </w:rPr>
            </w:pPr>
            <w:r w:rsidRPr="00EA3DD5">
              <w:rPr>
                <w:rFonts w:eastAsia="Calibri"/>
                <w:sz w:val="24"/>
                <w:szCs w:val="24"/>
                <w:lang w:eastAsia="ru-RU"/>
              </w:rPr>
              <w:t>Назогастральды зондты қою</w:t>
            </w:r>
          </w:p>
        </w:tc>
      </w:tr>
      <w:tr w:rsidR="00903DF5" w14:paraId="3EDF00F4" w14:textId="77777777" w:rsidTr="004E0B98">
        <w:tc>
          <w:tcPr>
            <w:tcW w:w="562" w:type="dxa"/>
          </w:tcPr>
          <w:p w14:paraId="5F23A269" w14:textId="4FC9D43F" w:rsidR="00903DF5" w:rsidRPr="00EA3DD5" w:rsidRDefault="00903DF5" w:rsidP="00903DF5">
            <w:pPr>
              <w:widowControl/>
              <w:autoSpaceDE/>
              <w:autoSpaceDN/>
              <w:spacing w:line="360" w:lineRule="auto"/>
              <w:jc w:val="right"/>
              <w:rPr>
                <w:rFonts w:eastAsia="Calibri"/>
                <w:sz w:val="24"/>
                <w:szCs w:val="24"/>
                <w:lang w:val="ru-RU" w:eastAsia="ru-RU"/>
              </w:rPr>
            </w:pPr>
            <w:r w:rsidRPr="00EA3DD5">
              <w:rPr>
                <w:rFonts w:eastAsia="Calibri"/>
                <w:sz w:val="24"/>
                <w:szCs w:val="24"/>
                <w:lang w:val="ru-RU" w:eastAsia="ru-RU"/>
              </w:rPr>
              <w:t>32</w:t>
            </w:r>
          </w:p>
        </w:tc>
        <w:tc>
          <w:tcPr>
            <w:tcW w:w="1593" w:type="dxa"/>
            <w:vAlign w:val="center"/>
          </w:tcPr>
          <w:p w14:paraId="751A9239" w14:textId="6A7CF969" w:rsidR="00903DF5" w:rsidRPr="00C82B14" w:rsidRDefault="00903DF5" w:rsidP="00903DF5">
            <w:pPr>
              <w:widowControl/>
              <w:autoSpaceDE/>
              <w:autoSpaceDN/>
              <w:spacing w:line="360" w:lineRule="auto"/>
              <w:rPr>
                <w:color w:val="000000"/>
                <w:sz w:val="24"/>
                <w:szCs w:val="24"/>
              </w:rPr>
            </w:pPr>
            <w:r w:rsidRPr="00C82B14">
              <w:rPr>
                <w:color w:val="000000"/>
                <w:sz w:val="24"/>
                <w:szCs w:val="24"/>
              </w:rPr>
              <w:t>A01.009.023</w:t>
            </w:r>
          </w:p>
        </w:tc>
        <w:tc>
          <w:tcPr>
            <w:tcW w:w="7054" w:type="dxa"/>
            <w:vAlign w:val="center"/>
          </w:tcPr>
          <w:p w14:paraId="17688D1F" w14:textId="09AED415" w:rsidR="00903DF5" w:rsidRPr="00194BE5" w:rsidRDefault="00903DF5" w:rsidP="00903DF5">
            <w:pPr>
              <w:widowControl/>
              <w:autoSpaceDE/>
              <w:autoSpaceDN/>
              <w:spacing w:line="360" w:lineRule="auto"/>
              <w:rPr>
                <w:color w:val="000000"/>
                <w:sz w:val="24"/>
                <w:szCs w:val="24"/>
              </w:rPr>
            </w:pPr>
            <w:r w:rsidRPr="00194BE5">
              <w:rPr>
                <w:color w:val="000000"/>
                <w:sz w:val="24"/>
                <w:szCs w:val="24"/>
              </w:rPr>
              <w:t>Он екі</w:t>
            </w:r>
            <w:r w:rsidR="00876291">
              <w:rPr>
                <w:color w:val="000000"/>
                <w:sz w:val="24"/>
                <w:szCs w:val="24"/>
              </w:rPr>
              <w:t xml:space="preserve"> </w:t>
            </w:r>
            <w:r w:rsidRPr="00194BE5">
              <w:rPr>
                <w:color w:val="000000"/>
                <w:sz w:val="24"/>
                <w:szCs w:val="24"/>
              </w:rPr>
              <w:t>елі</w:t>
            </w:r>
            <w:r w:rsidR="00876291">
              <w:rPr>
                <w:color w:val="000000"/>
                <w:sz w:val="24"/>
                <w:szCs w:val="24"/>
              </w:rPr>
              <w:t xml:space="preserve"> </w:t>
            </w:r>
            <w:r w:rsidRPr="00194BE5">
              <w:rPr>
                <w:color w:val="000000"/>
                <w:sz w:val="24"/>
                <w:szCs w:val="24"/>
              </w:rPr>
              <w:t>ішекке</w:t>
            </w:r>
            <w:r>
              <w:rPr>
                <w:color w:val="000000"/>
                <w:sz w:val="24"/>
                <w:szCs w:val="24"/>
              </w:rPr>
              <w:t xml:space="preserve"> </w:t>
            </w:r>
            <w:r w:rsidRPr="00194BE5">
              <w:rPr>
                <w:color w:val="000000"/>
                <w:sz w:val="24"/>
                <w:szCs w:val="24"/>
              </w:rPr>
              <w:t>сүңгі салу</w:t>
            </w:r>
          </w:p>
        </w:tc>
        <w:tc>
          <w:tcPr>
            <w:tcW w:w="1418" w:type="dxa"/>
          </w:tcPr>
          <w:p w14:paraId="20FA8DD8" w14:textId="403184D3" w:rsidR="00903DF5" w:rsidRPr="00EA3DD5" w:rsidRDefault="00903DF5" w:rsidP="00903DF5">
            <w:pPr>
              <w:widowControl/>
              <w:autoSpaceDE/>
              <w:autoSpaceDN/>
              <w:spacing w:line="360" w:lineRule="auto"/>
              <w:rPr>
                <w:rFonts w:eastAsia="Calibri"/>
                <w:sz w:val="24"/>
                <w:szCs w:val="24"/>
                <w:lang w:eastAsia="ru-RU"/>
              </w:rPr>
            </w:pPr>
            <w:r>
              <w:rPr>
                <w:rFonts w:eastAsia="Calibri"/>
                <w:sz w:val="24"/>
                <w:szCs w:val="24"/>
                <w:lang w:val="ru-RU" w:eastAsia="ru-RU"/>
              </w:rPr>
              <w:t>-</w:t>
            </w:r>
          </w:p>
        </w:tc>
        <w:tc>
          <w:tcPr>
            <w:tcW w:w="3827" w:type="dxa"/>
          </w:tcPr>
          <w:p w14:paraId="4720580F" w14:textId="78781E7E" w:rsidR="00903DF5" w:rsidRPr="00EA3DD5" w:rsidRDefault="00903DF5" w:rsidP="00903DF5">
            <w:pPr>
              <w:widowControl/>
              <w:tabs>
                <w:tab w:val="left" w:pos="820"/>
              </w:tabs>
              <w:autoSpaceDE/>
              <w:autoSpaceDN/>
              <w:jc w:val="both"/>
              <w:rPr>
                <w:rFonts w:eastAsia="Calibri"/>
                <w:sz w:val="24"/>
                <w:szCs w:val="24"/>
                <w:lang w:eastAsia="ru-RU"/>
              </w:rPr>
            </w:pPr>
            <w:r w:rsidRPr="00EA3DD5">
              <w:rPr>
                <w:rFonts w:eastAsia="Calibri"/>
                <w:sz w:val="24"/>
                <w:szCs w:val="24"/>
                <w:lang w:eastAsia="ru-RU"/>
              </w:rPr>
              <w:t>Дуоденальды зондтау</w:t>
            </w:r>
          </w:p>
        </w:tc>
      </w:tr>
      <w:tr w:rsidR="00903DF5" w14:paraId="75D56854" w14:textId="77777777" w:rsidTr="004E0B98">
        <w:tc>
          <w:tcPr>
            <w:tcW w:w="562" w:type="dxa"/>
          </w:tcPr>
          <w:p w14:paraId="25A0320F" w14:textId="13C04CAD" w:rsidR="00903DF5" w:rsidRPr="00EA3DD5" w:rsidRDefault="00903DF5" w:rsidP="00903DF5">
            <w:pPr>
              <w:widowControl/>
              <w:autoSpaceDE/>
              <w:autoSpaceDN/>
              <w:spacing w:line="360" w:lineRule="auto"/>
              <w:jc w:val="right"/>
              <w:rPr>
                <w:rFonts w:eastAsia="Calibri"/>
                <w:sz w:val="24"/>
                <w:szCs w:val="24"/>
                <w:lang w:val="ru-RU" w:eastAsia="ru-RU"/>
              </w:rPr>
            </w:pPr>
            <w:r w:rsidRPr="00EA3DD5">
              <w:rPr>
                <w:rFonts w:eastAsia="Calibri"/>
                <w:sz w:val="24"/>
                <w:szCs w:val="24"/>
                <w:lang w:val="ru-RU" w:eastAsia="ru-RU"/>
              </w:rPr>
              <w:t>33</w:t>
            </w:r>
          </w:p>
        </w:tc>
        <w:tc>
          <w:tcPr>
            <w:tcW w:w="1593" w:type="dxa"/>
            <w:vAlign w:val="center"/>
          </w:tcPr>
          <w:p w14:paraId="0DAD2924" w14:textId="5D926A15" w:rsidR="00903DF5" w:rsidRPr="00C82B14" w:rsidRDefault="00903DF5" w:rsidP="00903DF5">
            <w:pPr>
              <w:widowControl/>
              <w:autoSpaceDE/>
              <w:autoSpaceDN/>
              <w:spacing w:line="360" w:lineRule="auto"/>
              <w:rPr>
                <w:color w:val="000000"/>
                <w:sz w:val="24"/>
                <w:szCs w:val="24"/>
              </w:rPr>
            </w:pPr>
            <w:r w:rsidRPr="00C82B14">
              <w:rPr>
                <w:color w:val="000000"/>
                <w:sz w:val="24"/>
                <w:szCs w:val="24"/>
              </w:rPr>
              <w:t>A01.009.024</w:t>
            </w:r>
          </w:p>
        </w:tc>
        <w:tc>
          <w:tcPr>
            <w:tcW w:w="7054" w:type="dxa"/>
            <w:vAlign w:val="center"/>
          </w:tcPr>
          <w:p w14:paraId="47100CB0" w14:textId="54FC9493" w:rsidR="00903DF5" w:rsidRPr="00194BE5" w:rsidRDefault="00903DF5" w:rsidP="00903DF5">
            <w:pPr>
              <w:widowControl/>
              <w:autoSpaceDE/>
              <w:autoSpaceDN/>
              <w:spacing w:line="360" w:lineRule="auto"/>
              <w:rPr>
                <w:color w:val="000000"/>
                <w:sz w:val="24"/>
                <w:szCs w:val="24"/>
              </w:rPr>
            </w:pPr>
            <w:r w:rsidRPr="00194BE5">
              <w:rPr>
                <w:color w:val="000000"/>
                <w:sz w:val="24"/>
                <w:szCs w:val="24"/>
              </w:rPr>
              <w:t>Қуықты</w:t>
            </w:r>
            <w:r>
              <w:rPr>
                <w:color w:val="000000"/>
                <w:sz w:val="24"/>
                <w:szCs w:val="24"/>
              </w:rPr>
              <w:t xml:space="preserve"> </w:t>
            </w:r>
            <w:r w:rsidRPr="00194BE5">
              <w:rPr>
                <w:color w:val="000000"/>
                <w:sz w:val="24"/>
                <w:szCs w:val="24"/>
              </w:rPr>
              <w:t>катетеризациялау</w:t>
            </w:r>
          </w:p>
        </w:tc>
        <w:tc>
          <w:tcPr>
            <w:tcW w:w="1418" w:type="dxa"/>
          </w:tcPr>
          <w:p w14:paraId="4DC3A822" w14:textId="46C17303" w:rsidR="00903DF5" w:rsidRPr="00EA3DD5" w:rsidRDefault="00903DF5" w:rsidP="00903DF5">
            <w:pPr>
              <w:widowControl/>
              <w:autoSpaceDE/>
              <w:autoSpaceDN/>
              <w:spacing w:line="360" w:lineRule="auto"/>
              <w:rPr>
                <w:rFonts w:eastAsia="Calibri"/>
                <w:sz w:val="24"/>
                <w:szCs w:val="24"/>
                <w:lang w:eastAsia="ru-RU"/>
              </w:rPr>
            </w:pPr>
            <w:r>
              <w:rPr>
                <w:rFonts w:eastAsia="Calibri"/>
                <w:sz w:val="24"/>
                <w:szCs w:val="24"/>
                <w:lang w:val="ru-RU" w:eastAsia="ru-RU"/>
              </w:rPr>
              <w:t>-</w:t>
            </w:r>
          </w:p>
        </w:tc>
        <w:tc>
          <w:tcPr>
            <w:tcW w:w="3827" w:type="dxa"/>
          </w:tcPr>
          <w:p w14:paraId="66160547" w14:textId="2CF6B8C3" w:rsidR="00903DF5" w:rsidRPr="00EA3DD5" w:rsidRDefault="00903DF5" w:rsidP="00903DF5">
            <w:pPr>
              <w:widowControl/>
              <w:autoSpaceDE/>
              <w:autoSpaceDN/>
              <w:jc w:val="both"/>
              <w:rPr>
                <w:rFonts w:eastAsia="Calibri"/>
                <w:sz w:val="24"/>
                <w:szCs w:val="24"/>
                <w:lang w:eastAsia="ru-RU"/>
              </w:rPr>
            </w:pPr>
            <w:r w:rsidRPr="00EA3DD5">
              <w:rPr>
                <w:rFonts w:eastAsia="Calibri"/>
                <w:sz w:val="24"/>
                <w:szCs w:val="24"/>
                <w:lang w:eastAsia="ru-RU"/>
              </w:rPr>
              <w:t>Қуықтың катетеризациясы</w:t>
            </w:r>
          </w:p>
        </w:tc>
      </w:tr>
      <w:tr w:rsidR="00903DF5" w14:paraId="702E8560" w14:textId="77777777" w:rsidTr="004E0B98">
        <w:tc>
          <w:tcPr>
            <w:tcW w:w="562" w:type="dxa"/>
          </w:tcPr>
          <w:p w14:paraId="1EB0945A" w14:textId="29365297" w:rsidR="00903DF5" w:rsidRPr="00EA3DD5" w:rsidRDefault="00903DF5" w:rsidP="00903DF5">
            <w:pPr>
              <w:widowControl/>
              <w:autoSpaceDE/>
              <w:autoSpaceDN/>
              <w:spacing w:line="360" w:lineRule="auto"/>
              <w:jc w:val="right"/>
              <w:rPr>
                <w:rFonts w:eastAsia="Calibri"/>
                <w:sz w:val="24"/>
                <w:szCs w:val="24"/>
                <w:lang w:val="ru-RU" w:eastAsia="ru-RU"/>
              </w:rPr>
            </w:pPr>
            <w:r w:rsidRPr="00EA3DD5">
              <w:rPr>
                <w:rFonts w:eastAsia="Calibri"/>
                <w:sz w:val="24"/>
                <w:szCs w:val="24"/>
                <w:lang w:val="ru-RU" w:eastAsia="ru-RU"/>
              </w:rPr>
              <w:t>34</w:t>
            </w:r>
          </w:p>
        </w:tc>
        <w:tc>
          <w:tcPr>
            <w:tcW w:w="1593" w:type="dxa"/>
            <w:vAlign w:val="center"/>
          </w:tcPr>
          <w:p w14:paraId="773813A3" w14:textId="43BFB6DA" w:rsidR="00903DF5" w:rsidRPr="00C82B14" w:rsidRDefault="00903DF5" w:rsidP="00903DF5">
            <w:pPr>
              <w:widowControl/>
              <w:autoSpaceDE/>
              <w:autoSpaceDN/>
              <w:spacing w:line="360" w:lineRule="auto"/>
              <w:rPr>
                <w:color w:val="000000"/>
                <w:sz w:val="24"/>
                <w:szCs w:val="24"/>
              </w:rPr>
            </w:pPr>
            <w:r w:rsidRPr="00C82B14">
              <w:rPr>
                <w:color w:val="000000"/>
                <w:sz w:val="24"/>
                <w:szCs w:val="24"/>
              </w:rPr>
              <w:t>A01.009.025</w:t>
            </w:r>
          </w:p>
        </w:tc>
        <w:tc>
          <w:tcPr>
            <w:tcW w:w="7054" w:type="dxa"/>
            <w:vAlign w:val="center"/>
          </w:tcPr>
          <w:p w14:paraId="3D565757" w14:textId="2CD69027" w:rsidR="00903DF5" w:rsidRPr="00194BE5" w:rsidRDefault="00903DF5" w:rsidP="00903DF5">
            <w:pPr>
              <w:widowControl/>
              <w:autoSpaceDE/>
              <w:autoSpaceDN/>
              <w:spacing w:line="360" w:lineRule="auto"/>
              <w:rPr>
                <w:color w:val="000000"/>
                <w:sz w:val="24"/>
                <w:szCs w:val="24"/>
              </w:rPr>
            </w:pPr>
            <w:r w:rsidRPr="00194BE5">
              <w:rPr>
                <w:color w:val="000000"/>
                <w:sz w:val="24"/>
                <w:szCs w:val="24"/>
              </w:rPr>
              <w:t>Перифериялық</w:t>
            </w:r>
            <w:r>
              <w:rPr>
                <w:color w:val="000000"/>
                <w:sz w:val="24"/>
                <w:szCs w:val="24"/>
              </w:rPr>
              <w:t xml:space="preserve"> </w:t>
            </w:r>
            <w:r w:rsidRPr="00194BE5">
              <w:rPr>
                <w:color w:val="000000"/>
                <w:sz w:val="24"/>
                <w:szCs w:val="24"/>
              </w:rPr>
              <w:t>көктамырларды</w:t>
            </w:r>
            <w:r>
              <w:rPr>
                <w:color w:val="000000"/>
                <w:sz w:val="24"/>
                <w:szCs w:val="24"/>
              </w:rPr>
              <w:t xml:space="preserve"> </w:t>
            </w:r>
            <w:r w:rsidRPr="00194BE5">
              <w:rPr>
                <w:color w:val="000000"/>
                <w:sz w:val="24"/>
                <w:szCs w:val="24"/>
              </w:rPr>
              <w:t>катетеризациялау</w:t>
            </w:r>
          </w:p>
        </w:tc>
        <w:tc>
          <w:tcPr>
            <w:tcW w:w="1418" w:type="dxa"/>
          </w:tcPr>
          <w:p w14:paraId="346179A6" w14:textId="06660433" w:rsidR="00903DF5" w:rsidRPr="00EA3DD5" w:rsidRDefault="00903DF5" w:rsidP="00903DF5">
            <w:pPr>
              <w:widowControl/>
              <w:autoSpaceDE/>
              <w:autoSpaceDN/>
              <w:spacing w:line="360" w:lineRule="auto"/>
              <w:rPr>
                <w:rFonts w:eastAsia="Calibri"/>
                <w:sz w:val="24"/>
                <w:szCs w:val="24"/>
                <w:lang w:eastAsia="ru-RU"/>
              </w:rPr>
            </w:pPr>
            <w:r>
              <w:rPr>
                <w:rFonts w:eastAsia="Calibri"/>
                <w:sz w:val="24"/>
                <w:szCs w:val="24"/>
                <w:lang w:val="ru-RU" w:eastAsia="ru-RU"/>
              </w:rPr>
              <w:t>-</w:t>
            </w:r>
          </w:p>
        </w:tc>
        <w:tc>
          <w:tcPr>
            <w:tcW w:w="3827" w:type="dxa"/>
          </w:tcPr>
          <w:p w14:paraId="1A84B55E" w14:textId="400582DA" w:rsidR="00903DF5" w:rsidRPr="00EA3DD5" w:rsidRDefault="00903DF5" w:rsidP="00903DF5">
            <w:pPr>
              <w:widowControl/>
              <w:autoSpaceDE/>
              <w:autoSpaceDN/>
              <w:jc w:val="both"/>
              <w:rPr>
                <w:rFonts w:eastAsia="Calibri"/>
                <w:sz w:val="24"/>
                <w:szCs w:val="24"/>
                <w:lang w:eastAsia="ru-RU"/>
              </w:rPr>
            </w:pPr>
            <w:r w:rsidRPr="00EA3DD5">
              <w:rPr>
                <w:rFonts w:eastAsia="Calibri"/>
                <w:sz w:val="24"/>
                <w:szCs w:val="24"/>
                <w:lang w:eastAsia="ru-RU"/>
              </w:rPr>
              <w:t>Перифериялық  көктамырларды катетеризациялау</w:t>
            </w:r>
          </w:p>
        </w:tc>
      </w:tr>
      <w:tr w:rsidR="00903DF5" w14:paraId="01A532DC" w14:textId="77777777" w:rsidTr="004E0B98">
        <w:tc>
          <w:tcPr>
            <w:tcW w:w="562" w:type="dxa"/>
          </w:tcPr>
          <w:p w14:paraId="2882FD13" w14:textId="5E7A7521" w:rsidR="00903DF5" w:rsidRPr="00EA3DD5" w:rsidRDefault="00903DF5" w:rsidP="00903DF5">
            <w:pPr>
              <w:widowControl/>
              <w:autoSpaceDE/>
              <w:autoSpaceDN/>
              <w:spacing w:line="360" w:lineRule="auto"/>
              <w:jc w:val="right"/>
              <w:rPr>
                <w:rFonts w:eastAsia="Calibri"/>
                <w:sz w:val="24"/>
                <w:szCs w:val="24"/>
                <w:lang w:val="ru-RU" w:eastAsia="ru-RU"/>
              </w:rPr>
            </w:pPr>
            <w:r w:rsidRPr="00EA3DD5">
              <w:rPr>
                <w:rFonts w:eastAsia="Calibri"/>
                <w:sz w:val="24"/>
                <w:szCs w:val="24"/>
                <w:lang w:val="ru-RU" w:eastAsia="ru-RU"/>
              </w:rPr>
              <w:t>35</w:t>
            </w:r>
          </w:p>
        </w:tc>
        <w:tc>
          <w:tcPr>
            <w:tcW w:w="1593" w:type="dxa"/>
            <w:vAlign w:val="center"/>
          </w:tcPr>
          <w:p w14:paraId="4433856A" w14:textId="399CC9DC" w:rsidR="00903DF5" w:rsidRPr="00C82B14" w:rsidRDefault="00903DF5" w:rsidP="00903DF5">
            <w:pPr>
              <w:widowControl/>
              <w:autoSpaceDE/>
              <w:autoSpaceDN/>
              <w:spacing w:line="360" w:lineRule="auto"/>
              <w:rPr>
                <w:color w:val="000000"/>
                <w:sz w:val="24"/>
                <w:szCs w:val="24"/>
              </w:rPr>
            </w:pPr>
            <w:r w:rsidRPr="00C82B14">
              <w:rPr>
                <w:color w:val="000000"/>
                <w:sz w:val="24"/>
                <w:szCs w:val="24"/>
              </w:rPr>
              <w:t>A01.009.026</w:t>
            </w:r>
          </w:p>
        </w:tc>
        <w:tc>
          <w:tcPr>
            <w:tcW w:w="7054" w:type="dxa"/>
            <w:vAlign w:val="center"/>
          </w:tcPr>
          <w:p w14:paraId="0792003D" w14:textId="4EF8CFA5" w:rsidR="00903DF5" w:rsidRPr="00194BE5" w:rsidRDefault="00903DF5" w:rsidP="00903DF5">
            <w:pPr>
              <w:widowControl/>
              <w:autoSpaceDE/>
              <w:autoSpaceDN/>
              <w:spacing w:line="360" w:lineRule="auto"/>
              <w:rPr>
                <w:color w:val="000000"/>
                <w:sz w:val="24"/>
                <w:szCs w:val="24"/>
              </w:rPr>
            </w:pPr>
            <w:r w:rsidRPr="00194BE5">
              <w:rPr>
                <w:color w:val="000000"/>
                <w:sz w:val="24"/>
                <w:szCs w:val="24"/>
              </w:rPr>
              <w:t>Көліктік</w:t>
            </w:r>
            <w:r>
              <w:rPr>
                <w:color w:val="000000"/>
                <w:sz w:val="24"/>
                <w:szCs w:val="24"/>
              </w:rPr>
              <w:t xml:space="preserve"> </w:t>
            </w:r>
            <w:r w:rsidRPr="00194BE5">
              <w:rPr>
                <w:color w:val="000000"/>
                <w:sz w:val="24"/>
                <w:szCs w:val="24"/>
              </w:rPr>
              <w:t>иммобилизациялау</w:t>
            </w:r>
          </w:p>
        </w:tc>
        <w:tc>
          <w:tcPr>
            <w:tcW w:w="1418" w:type="dxa"/>
          </w:tcPr>
          <w:p w14:paraId="071FD7A4" w14:textId="12BBBE4B" w:rsidR="00903DF5" w:rsidRPr="00EA3DD5" w:rsidRDefault="00903DF5" w:rsidP="00903DF5">
            <w:pPr>
              <w:widowControl/>
              <w:autoSpaceDE/>
              <w:autoSpaceDN/>
              <w:spacing w:line="360" w:lineRule="auto"/>
              <w:rPr>
                <w:rFonts w:eastAsia="Calibri"/>
                <w:sz w:val="24"/>
                <w:szCs w:val="24"/>
                <w:lang w:eastAsia="ru-RU"/>
              </w:rPr>
            </w:pPr>
            <w:r>
              <w:rPr>
                <w:rFonts w:eastAsia="Calibri"/>
                <w:sz w:val="24"/>
                <w:szCs w:val="24"/>
                <w:lang w:val="ru-RU" w:eastAsia="ru-RU"/>
              </w:rPr>
              <w:t>-</w:t>
            </w:r>
          </w:p>
        </w:tc>
        <w:tc>
          <w:tcPr>
            <w:tcW w:w="3827" w:type="dxa"/>
          </w:tcPr>
          <w:p w14:paraId="6BA059E2" w14:textId="3336C701" w:rsidR="00903DF5" w:rsidRPr="00EA3DD5" w:rsidRDefault="00903DF5" w:rsidP="00903DF5">
            <w:pPr>
              <w:widowControl/>
              <w:tabs>
                <w:tab w:val="left" w:pos="740"/>
              </w:tabs>
              <w:autoSpaceDE/>
              <w:autoSpaceDN/>
              <w:rPr>
                <w:rFonts w:eastAsia="Calibri"/>
                <w:sz w:val="24"/>
                <w:szCs w:val="24"/>
                <w:lang w:eastAsia="ru-RU"/>
              </w:rPr>
            </w:pPr>
            <w:r w:rsidRPr="00EA3DD5">
              <w:rPr>
                <w:rFonts w:eastAsia="Calibri"/>
                <w:sz w:val="24"/>
                <w:szCs w:val="24"/>
                <w:lang w:eastAsia="ru-RU"/>
              </w:rPr>
              <w:t>Көлік иммобилизациясы</w:t>
            </w:r>
          </w:p>
        </w:tc>
      </w:tr>
      <w:tr w:rsidR="00903DF5" w14:paraId="3F49D539" w14:textId="77777777" w:rsidTr="004E0B98">
        <w:trPr>
          <w:trHeight w:val="282"/>
        </w:trPr>
        <w:tc>
          <w:tcPr>
            <w:tcW w:w="562" w:type="dxa"/>
          </w:tcPr>
          <w:p w14:paraId="20581F4E" w14:textId="770FA9E4" w:rsidR="00903DF5" w:rsidRPr="00EA3DD5" w:rsidRDefault="00903DF5" w:rsidP="00903DF5">
            <w:pPr>
              <w:widowControl/>
              <w:autoSpaceDE/>
              <w:autoSpaceDN/>
              <w:spacing w:line="360" w:lineRule="auto"/>
              <w:jc w:val="right"/>
              <w:rPr>
                <w:rFonts w:eastAsia="Calibri"/>
                <w:sz w:val="24"/>
                <w:szCs w:val="24"/>
                <w:lang w:val="ru-RU" w:eastAsia="ru-RU"/>
              </w:rPr>
            </w:pPr>
            <w:r w:rsidRPr="00EA3DD5">
              <w:rPr>
                <w:rFonts w:eastAsia="Calibri"/>
                <w:sz w:val="24"/>
                <w:szCs w:val="24"/>
                <w:lang w:val="ru-RU" w:eastAsia="ru-RU"/>
              </w:rPr>
              <w:t>36</w:t>
            </w:r>
          </w:p>
        </w:tc>
        <w:tc>
          <w:tcPr>
            <w:tcW w:w="1593" w:type="dxa"/>
            <w:vAlign w:val="center"/>
          </w:tcPr>
          <w:p w14:paraId="6FB5A456" w14:textId="0E85D3DC" w:rsidR="00903DF5" w:rsidRPr="00C82B14" w:rsidRDefault="00903DF5" w:rsidP="00903DF5">
            <w:pPr>
              <w:widowControl/>
              <w:autoSpaceDE/>
              <w:autoSpaceDN/>
              <w:spacing w:line="360" w:lineRule="auto"/>
              <w:rPr>
                <w:color w:val="000000"/>
                <w:sz w:val="24"/>
                <w:szCs w:val="24"/>
              </w:rPr>
            </w:pPr>
            <w:r w:rsidRPr="00C82B14">
              <w:rPr>
                <w:color w:val="000000"/>
                <w:sz w:val="24"/>
                <w:szCs w:val="24"/>
              </w:rPr>
              <w:t>A01.009.027</w:t>
            </w:r>
          </w:p>
        </w:tc>
        <w:tc>
          <w:tcPr>
            <w:tcW w:w="7054" w:type="dxa"/>
            <w:vAlign w:val="center"/>
          </w:tcPr>
          <w:p w14:paraId="266E6F81" w14:textId="3F1D64D5" w:rsidR="00903DF5" w:rsidRPr="00194BE5" w:rsidRDefault="00903DF5" w:rsidP="00903DF5">
            <w:pPr>
              <w:widowControl/>
              <w:autoSpaceDE/>
              <w:autoSpaceDN/>
              <w:spacing w:line="360" w:lineRule="auto"/>
              <w:rPr>
                <w:color w:val="000000"/>
                <w:sz w:val="24"/>
                <w:szCs w:val="24"/>
              </w:rPr>
            </w:pPr>
            <w:r w:rsidRPr="00194BE5">
              <w:rPr>
                <w:color w:val="000000"/>
                <w:sz w:val="24"/>
                <w:szCs w:val="24"/>
              </w:rPr>
              <w:t>Қынапты</w:t>
            </w:r>
            <w:r>
              <w:rPr>
                <w:color w:val="000000"/>
                <w:sz w:val="24"/>
                <w:szCs w:val="24"/>
              </w:rPr>
              <w:t xml:space="preserve"> </w:t>
            </w:r>
            <w:r w:rsidRPr="00194BE5">
              <w:rPr>
                <w:color w:val="000000"/>
                <w:sz w:val="24"/>
                <w:szCs w:val="24"/>
              </w:rPr>
              <w:t>тазарту</w:t>
            </w:r>
          </w:p>
        </w:tc>
        <w:tc>
          <w:tcPr>
            <w:tcW w:w="1418" w:type="dxa"/>
          </w:tcPr>
          <w:p w14:paraId="75B86FDE" w14:textId="47800BB4" w:rsidR="00903DF5" w:rsidRPr="00EA3DD5" w:rsidRDefault="00903DF5" w:rsidP="00903DF5">
            <w:pPr>
              <w:widowControl/>
              <w:autoSpaceDE/>
              <w:autoSpaceDN/>
              <w:spacing w:line="360" w:lineRule="auto"/>
              <w:rPr>
                <w:rFonts w:eastAsia="Calibri"/>
                <w:sz w:val="24"/>
                <w:szCs w:val="24"/>
                <w:lang w:eastAsia="ru-RU"/>
              </w:rPr>
            </w:pPr>
            <w:r>
              <w:rPr>
                <w:rFonts w:eastAsia="Calibri"/>
                <w:sz w:val="24"/>
                <w:szCs w:val="24"/>
                <w:lang w:val="ru-RU" w:eastAsia="ru-RU"/>
              </w:rPr>
              <w:t>-</w:t>
            </w:r>
          </w:p>
        </w:tc>
        <w:tc>
          <w:tcPr>
            <w:tcW w:w="3827" w:type="dxa"/>
          </w:tcPr>
          <w:p w14:paraId="3FA886D8" w14:textId="577D40B6" w:rsidR="00903DF5" w:rsidRPr="00EA3DD5" w:rsidRDefault="00903DF5" w:rsidP="00903DF5">
            <w:pPr>
              <w:widowControl/>
              <w:tabs>
                <w:tab w:val="left" w:pos="620"/>
              </w:tabs>
              <w:autoSpaceDE/>
              <w:autoSpaceDN/>
              <w:rPr>
                <w:rFonts w:eastAsia="Calibri"/>
                <w:sz w:val="24"/>
                <w:szCs w:val="24"/>
                <w:lang w:eastAsia="ru-RU"/>
              </w:rPr>
            </w:pPr>
            <w:r w:rsidRPr="00EA3DD5">
              <w:rPr>
                <w:rFonts w:eastAsia="Calibri"/>
                <w:sz w:val="24"/>
                <w:szCs w:val="24"/>
                <w:lang w:eastAsia="ru-RU"/>
              </w:rPr>
              <w:t>Қынаптың санациясы</w:t>
            </w:r>
          </w:p>
        </w:tc>
      </w:tr>
      <w:tr w:rsidR="00903DF5" w14:paraId="38A3EC10" w14:textId="77777777" w:rsidTr="004E0B98">
        <w:trPr>
          <w:trHeight w:val="412"/>
        </w:trPr>
        <w:tc>
          <w:tcPr>
            <w:tcW w:w="562" w:type="dxa"/>
          </w:tcPr>
          <w:p w14:paraId="621E6DFC" w14:textId="1BD1A99B" w:rsidR="00903DF5" w:rsidRPr="00EA3DD5" w:rsidRDefault="00903DF5" w:rsidP="00903DF5">
            <w:pPr>
              <w:widowControl/>
              <w:autoSpaceDE/>
              <w:autoSpaceDN/>
              <w:spacing w:line="360" w:lineRule="auto"/>
              <w:jc w:val="right"/>
              <w:rPr>
                <w:rFonts w:eastAsia="Calibri"/>
                <w:sz w:val="24"/>
                <w:szCs w:val="24"/>
                <w:lang w:val="ru-RU" w:eastAsia="ru-RU"/>
              </w:rPr>
            </w:pPr>
            <w:r w:rsidRPr="00EA3DD5">
              <w:rPr>
                <w:rFonts w:eastAsia="Calibri"/>
                <w:sz w:val="24"/>
                <w:szCs w:val="24"/>
                <w:lang w:val="ru-RU" w:eastAsia="ru-RU"/>
              </w:rPr>
              <w:t>37</w:t>
            </w:r>
          </w:p>
        </w:tc>
        <w:tc>
          <w:tcPr>
            <w:tcW w:w="1593" w:type="dxa"/>
            <w:vAlign w:val="center"/>
          </w:tcPr>
          <w:p w14:paraId="446E3543" w14:textId="03A3F6EF" w:rsidR="00903DF5" w:rsidRPr="00C82B14" w:rsidRDefault="00903DF5" w:rsidP="00903DF5">
            <w:pPr>
              <w:widowControl/>
              <w:autoSpaceDE/>
              <w:autoSpaceDN/>
              <w:spacing w:line="360" w:lineRule="auto"/>
              <w:rPr>
                <w:color w:val="000000"/>
                <w:sz w:val="24"/>
                <w:szCs w:val="24"/>
              </w:rPr>
            </w:pPr>
            <w:r w:rsidRPr="00C82B14">
              <w:rPr>
                <w:color w:val="000000"/>
                <w:sz w:val="24"/>
                <w:szCs w:val="24"/>
              </w:rPr>
              <w:t>A01.009.028</w:t>
            </w:r>
          </w:p>
        </w:tc>
        <w:tc>
          <w:tcPr>
            <w:tcW w:w="7054" w:type="dxa"/>
            <w:vAlign w:val="center"/>
          </w:tcPr>
          <w:p w14:paraId="52FE2793" w14:textId="4444EF7D" w:rsidR="00903DF5" w:rsidRPr="00194BE5" w:rsidRDefault="00903DF5" w:rsidP="00903DF5">
            <w:pPr>
              <w:widowControl/>
              <w:autoSpaceDE/>
              <w:autoSpaceDN/>
              <w:spacing w:line="360" w:lineRule="auto"/>
              <w:rPr>
                <w:color w:val="000000"/>
                <w:sz w:val="24"/>
                <w:szCs w:val="24"/>
              </w:rPr>
            </w:pPr>
            <w:r>
              <w:rPr>
                <w:color w:val="000000"/>
                <w:sz w:val="24"/>
                <w:szCs w:val="24"/>
              </w:rPr>
              <w:t>Көзді жуу</w:t>
            </w:r>
            <w:r w:rsidRPr="00194BE5">
              <w:rPr>
                <w:color w:val="000000"/>
                <w:sz w:val="24"/>
                <w:szCs w:val="24"/>
              </w:rPr>
              <w:t xml:space="preserve"> (дәрі-дәрмек</w:t>
            </w:r>
            <w:r>
              <w:rPr>
                <w:color w:val="000000"/>
                <w:sz w:val="24"/>
                <w:szCs w:val="24"/>
              </w:rPr>
              <w:t xml:space="preserve"> </w:t>
            </w:r>
            <w:r w:rsidRPr="00194BE5">
              <w:rPr>
                <w:color w:val="000000"/>
                <w:sz w:val="24"/>
                <w:szCs w:val="24"/>
              </w:rPr>
              <w:t>құнын</w:t>
            </w:r>
            <w:r>
              <w:rPr>
                <w:color w:val="000000"/>
                <w:sz w:val="24"/>
                <w:szCs w:val="24"/>
              </w:rPr>
              <w:t xml:space="preserve"> </w:t>
            </w:r>
            <w:r w:rsidRPr="00194BE5">
              <w:rPr>
                <w:color w:val="000000"/>
                <w:sz w:val="24"/>
                <w:szCs w:val="24"/>
              </w:rPr>
              <w:t>қоспағанда)</w:t>
            </w:r>
          </w:p>
        </w:tc>
        <w:tc>
          <w:tcPr>
            <w:tcW w:w="1418" w:type="dxa"/>
          </w:tcPr>
          <w:p w14:paraId="7B41233E" w14:textId="164DC4AC" w:rsidR="00903DF5" w:rsidRPr="00EA3DD5" w:rsidRDefault="00903DF5" w:rsidP="00903DF5">
            <w:pPr>
              <w:widowControl/>
              <w:autoSpaceDE/>
              <w:autoSpaceDN/>
              <w:spacing w:line="360" w:lineRule="auto"/>
              <w:rPr>
                <w:rFonts w:eastAsia="Calibri"/>
                <w:sz w:val="24"/>
                <w:szCs w:val="24"/>
                <w:lang w:eastAsia="ru-RU"/>
              </w:rPr>
            </w:pPr>
            <w:r>
              <w:rPr>
                <w:rFonts w:eastAsia="Calibri"/>
                <w:sz w:val="24"/>
                <w:szCs w:val="24"/>
                <w:lang w:val="ru-RU" w:eastAsia="ru-RU"/>
              </w:rPr>
              <w:t>-</w:t>
            </w:r>
          </w:p>
        </w:tc>
        <w:tc>
          <w:tcPr>
            <w:tcW w:w="3827" w:type="dxa"/>
          </w:tcPr>
          <w:p w14:paraId="0CF1F07F" w14:textId="7B286DAA" w:rsidR="00903DF5" w:rsidRPr="00EA3DD5" w:rsidRDefault="00903DF5" w:rsidP="00903DF5">
            <w:pPr>
              <w:widowControl/>
              <w:tabs>
                <w:tab w:val="left" w:pos="260"/>
              </w:tabs>
              <w:autoSpaceDE/>
              <w:autoSpaceDN/>
              <w:rPr>
                <w:rFonts w:eastAsia="Calibri"/>
                <w:sz w:val="24"/>
                <w:szCs w:val="24"/>
                <w:lang w:eastAsia="ru-RU"/>
              </w:rPr>
            </w:pPr>
            <w:r w:rsidRPr="00EA3DD5">
              <w:rPr>
                <w:rFonts w:eastAsia="Calibri"/>
                <w:sz w:val="24"/>
                <w:szCs w:val="24"/>
                <w:lang w:eastAsia="ru-RU"/>
              </w:rPr>
              <w:t>Көзді жуу (дәрілік заттардың құнын есепке алмағанда</w:t>
            </w:r>
          </w:p>
        </w:tc>
      </w:tr>
      <w:tr w:rsidR="00903DF5" w14:paraId="0BF45753" w14:textId="77777777" w:rsidTr="004E0B98">
        <w:tc>
          <w:tcPr>
            <w:tcW w:w="562" w:type="dxa"/>
          </w:tcPr>
          <w:p w14:paraId="5AB0CCF3" w14:textId="0812F4CD"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38</w:t>
            </w:r>
          </w:p>
        </w:tc>
        <w:tc>
          <w:tcPr>
            <w:tcW w:w="1593" w:type="dxa"/>
            <w:vAlign w:val="center"/>
          </w:tcPr>
          <w:p w14:paraId="4BB36330" w14:textId="37C6AFF1" w:rsidR="00903DF5" w:rsidRPr="00C82B14" w:rsidRDefault="00903DF5" w:rsidP="00903DF5">
            <w:pPr>
              <w:widowControl/>
              <w:autoSpaceDE/>
              <w:autoSpaceDN/>
              <w:rPr>
                <w:color w:val="000000"/>
                <w:sz w:val="24"/>
                <w:szCs w:val="24"/>
              </w:rPr>
            </w:pPr>
            <w:r w:rsidRPr="00C82B14">
              <w:rPr>
                <w:color w:val="000000"/>
                <w:sz w:val="24"/>
                <w:szCs w:val="24"/>
              </w:rPr>
              <w:t>A01.009.029</w:t>
            </w:r>
          </w:p>
        </w:tc>
        <w:tc>
          <w:tcPr>
            <w:tcW w:w="7054" w:type="dxa"/>
            <w:vAlign w:val="center"/>
          </w:tcPr>
          <w:p w14:paraId="3BF10B45" w14:textId="5C589182" w:rsidR="00903DF5" w:rsidRDefault="00903DF5" w:rsidP="00903DF5">
            <w:pPr>
              <w:widowControl/>
              <w:autoSpaceDE/>
              <w:autoSpaceDN/>
              <w:rPr>
                <w:color w:val="000000"/>
                <w:sz w:val="24"/>
                <w:szCs w:val="24"/>
              </w:rPr>
            </w:pPr>
            <w:r w:rsidRPr="00194BE5">
              <w:rPr>
                <w:color w:val="000000"/>
                <w:sz w:val="24"/>
                <w:szCs w:val="24"/>
              </w:rPr>
              <w:t>Барабан қуысын</w:t>
            </w:r>
            <w:r>
              <w:rPr>
                <w:color w:val="000000"/>
                <w:sz w:val="24"/>
                <w:szCs w:val="24"/>
              </w:rPr>
              <w:t xml:space="preserve"> </w:t>
            </w:r>
            <w:r w:rsidRPr="00194BE5">
              <w:rPr>
                <w:color w:val="000000"/>
                <w:sz w:val="24"/>
                <w:szCs w:val="24"/>
              </w:rPr>
              <w:t>жуу</w:t>
            </w:r>
          </w:p>
        </w:tc>
        <w:tc>
          <w:tcPr>
            <w:tcW w:w="1418" w:type="dxa"/>
          </w:tcPr>
          <w:p w14:paraId="294A1FF3" w14:textId="407EAA84"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1BB86481" w14:textId="0318C7EA" w:rsidR="00903DF5" w:rsidRPr="00EA3DD5" w:rsidRDefault="00903DF5" w:rsidP="00903DF5">
            <w:pPr>
              <w:widowControl/>
              <w:autoSpaceDE/>
              <w:autoSpaceDN/>
              <w:rPr>
                <w:rFonts w:eastAsia="Calibri"/>
                <w:sz w:val="24"/>
                <w:szCs w:val="24"/>
                <w:lang w:eastAsia="ru-RU"/>
              </w:rPr>
            </w:pPr>
            <w:r w:rsidRPr="00EA3DD5">
              <w:rPr>
                <w:rFonts w:eastAsia="Calibri"/>
                <w:sz w:val="24"/>
                <w:szCs w:val="24"/>
                <w:lang w:eastAsia="ru-RU"/>
              </w:rPr>
              <w:t>Дабыл қуысын шаю</w:t>
            </w:r>
          </w:p>
        </w:tc>
      </w:tr>
      <w:tr w:rsidR="00903DF5" w14:paraId="320D2FDA" w14:textId="77777777" w:rsidTr="004E0B98">
        <w:tc>
          <w:tcPr>
            <w:tcW w:w="562" w:type="dxa"/>
          </w:tcPr>
          <w:p w14:paraId="63911AC2" w14:textId="4FD2ACF0"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39</w:t>
            </w:r>
          </w:p>
        </w:tc>
        <w:tc>
          <w:tcPr>
            <w:tcW w:w="1593" w:type="dxa"/>
            <w:vAlign w:val="center"/>
          </w:tcPr>
          <w:p w14:paraId="50BC6F2C" w14:textId="3EF18FF2" w:rsidR="00903DF5" w:rsidRPr="00C82B14" w:rsidRDefault="00903DF5" w:rsidP="00903DF5">
            <w:pPr>
              <w:widowControl/>
              <w:autoSpaceDE/>
              <w:autoSpaceDN/>
              <w:rPr>
                <w:color w:val="000000"/>
                <w:sz w:val="24"/>
                <w:szCs w:val="24"/>
              </w:rPr>
            </w:pPr>
            <w:r w:rsidRPr="00C82B14">
              <w:rPr>
                <w:color w:val="000000"/>
                <w:sz w:val="24"/>
                <w:szCs w:val="24"/>
              </w:rPr>
              <w:t>A01.009.030</w:t>
            </w:r>
          </w:p>
        </w:tc>
        <w:tc>
          <w:tcPr>
            <w:tcW w:w="7054" w:type="dxa"/>
            <w:vAlign w:val="center"/>
          </w:tcPr>
          <w:p w14:paraId="6801DDFF" w14:textId="542C07E9" w:rsidR="00903DF5" w:rsidRPr="00194BE5" w:rsidRDefault="00903DF5" w:rsidP="00903DF5">
            <w:pPr>
              <w:widowControl/>
              <w:autoSpaceDE/>
              <w:autoSpaceDN/>
              <w:rPr>
                <w:color w:val="000000"/>
                <w:sz w:val="24"/>
                <w:szCs w:val="24"/>
              </w:rPr>
            </w:pPr>
            <w:r w:rsidRPr="00194BE5">
              <w:rPr>
                <w:color w:val="000000"/>
                <w:sz w:val="24"/>
                <w:szCs w:val="24"/>
              </w:rPr>
              <w:t>Дезо</w:t>
            </w:r>
            <w:r>
              <w:rPr>
                <w:color w:val="000000"/>
                <w:sz w:val="24"/>
                <w:szCs w:val="24"/>
              </w:rPr>
              <w:t xml:space="preserve"> </w:t>
            </w:r>
            <w:r w:rsidRPr="00194BE5">
              <w:rPr>
                <w:color w:val="000000"/>
                <w:sz w:val="24"/>
                <w:szCs w:val="24"/>
              </w:rPr>
              <w:t>таңғышын</w:t>
            </w:r>
            <w:r>
              <w:rPr>
                <w:color w:val="000000"/>
                <w:sz w:val="24"/>
                <w:szCs w:val="24"/>
              </w:rPr>
              <w:t xml:space="preserve"> </w:t>
            </w:r>
            <w:r w:rsidRPr="00194BE5">
              <w:rPr>
                <w:color w:val="000000"/>
                <w:sz w:val="24"/>
                <w:szCs w:val="24"/>
              </w:rPr>
              <w:t>қолдану</w:t>
            </w:r>
          </w:p>
        </w:tc>
        <w:tc>
          <w:tcPr>
            <w:tcW w:w="1418" w:type="dxa"/>
          </w:tcPr>
          <w:p w14:paraId="2AAE78DF" w14:textId="56604DFD"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c>
          <w:tcPr>
            <w:tcW w:w="3827" w:type="dxa"/>
          </w:tcPr>
          <w:p w14:paraId="025FD8CF" w14:textId="1FEF3890" w:rsidR="00903DF5" w:rsidRPr="00EA3DD5" w:rsidRDefault="00903DF5" w:rsidP="00903DF5">
            <w:pPr>
              <w:widowControl/>
              <w:autoSpaceDE/>
              <w:autoSpaceDN/>
              <w:rPr>
                <w:rFonts w:eastAsia="Calibri"/>
                <w:sz w:val="24"/>
                <w:szCs w:val="24"/>
                <w:lang w:eastAsia="ru-RU"/>
              </w:rPr>
            </w:pPr>
            <w:r w:rsidRPr="00EA3DD5">
              <w:rPr>
                <w:rFonts w:eastAsia="Calibri"/>
                <w:sz w:val="24"/>
                <w:szCs w:val="24"/>
                <w:lang w:eastAsia="ru-RU"/>
              </w:rPr>
              <w:t>Дезо таңғышын салу</w:t>
            </w:r>
          </w:p>
        </w:tc>
      </w:tr>
      <w:tr w:rsidR="00903DF5" w14:paraId="72B53E37" w14:textId="77777777" w:rsidTr="004E0B98">
        <w:tc>
          <w:tcPr>
            <w:tcW w:w="562" w:type="dxa"/>
          </w:tcPr>
          <w:p w14:paraId="7671E8DD" w14:textId="42B0C8AD"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40</w:t>
            </w:r>
          </w:p>
        </w:tc>
        <w:tc>
          <w:tcPr>
            <w:tcW w:w="1593" w:type="dxa"/>
            <w:vAlign w:val="center"/>
          </w:tcPr>
          <w:p w14:paraId="0AFF6751" w14:textId="2E20A9CF" w:rsidR="00903DF5" w:rsidRPr="00C82B14" w:rsidRDefault="00903DF5" w:rsidP="00903DF5">
            <w:pPr>
              <w:widowControl/>
              <w:autoSpaceDE/>
              <w:autoSpaceDN/>
              <w:rPr>
                <w:color w:val="000000"/>
                <w:sz w:val="24"/>
                <w:szCs w:val="24"/>
              </w:rPr>
            </w:pPr>
            <w:r w:rsidRPr="00C82B14">
              <w:rPr>
                <w:color w:val="000000"/>
                <w:sz w:val="24"/>
                <w:szCs w:val="24"/>
              </w:rPr>
              <w:t>D86.220.436</w:t>
            </w:r>
          </w:p>
        </w:tc>
        <w:tc>
          <w:tcPr>
            <w:tcW w:w="7054" w:type="dxa"/>
            <w:vAlign w:val="center"/>
          </w:tcPr>
          <w:p w14:paraId="032B39D0" w14:textId="361F3E58" w:rsidR="00903DF5" w:rsidRPr="00194BE5" w:rsidRDefault="00903DF5" w:rsidP="00903DF5">
            <w:pPr>
              <w:widowControl/>
              <w:autoSpaceDE/>
              <w:autoSpaceDN/>
              <w:rPr>
                <w:color w:val="000000"/>
                <w:sz w:val="24"/>
                <w:szCs w:val="24"/>
              </w:rPr>
            </w:pPr>
            <w:r w:rsidRPr="00194BE5">
              <w:rPr>
                <w:color w:val="000000"/>
                <w:sz w:val="24"/>
                <w:szCs w:val="24"/>
              </w:rPr>
              <w:t>Жарала</w:t>
            </w:r>
            <w:r>
              <w:rPr>
                <w:color w:val="000000"/>
                <w:sz w:val="24"/>
                <w:szCs w:val="24"/>
              </w:rPr>
              <w:t>рды/күйіктерді хирургиялық өңдеу</w:t>
            </w:r>
          </w:p>
        </w:tc>
        <w:tc>
          <w:tcPr>
            <w:tcW w:w="1418" w:type="dxa"/>
          </w:tcPr>
          <w:p w14:paraId="2C559A8F" w14:textId="04455B24" w:rsidR="00903DF5" w:rsidRPr="00EA3DD5" w:rsidRDefault="00903DF5" w:rsidP="00903DF5">
            <w:pPr>
              <w:widowControl/>
              <w:autoSpaceDE/>
              <w:autoSpaceDN/>
              <w:rPr>
                <w:rFonts w:eastAsia="Calibri"/>
                <w:sz w:val="24"/>
                <w:szCs w:val="24"/>
                <w:lang w:eastAsia="ru-RU"/>
              </w:rPr>
            </w:pPr>
            <w:r w:rsidRPr="00EA3DD5">
              <w:rPr>
                <w:rFonts w:eastAsia="Calibri"/>
                <w:sz w:val="24"/>
                <w:szCs w:val="24"/>
                <w:lang w:eastAsia="ru-RU"/>
              </w:rPr>
              <w:t>4 058,45 тг</w:t>
            </w:r>
          </w:p>
        </w:tc>
        <w:tc>
          <w:tcPr>
            <w:tcW w:w="3827" w:type="dxa"/>
          </w:tcPr>
          <w:p w14:paraId="6B172A0E" w14:textId="3C3B68C2"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68FE626C" w14:textId="77777777" w:rsidTr="004E0B98">
        <w:tc>
          <w:tcPr>
            <w:tcW w:w="562" w:type="dxa"/>
          </w:tcPr>
          <w:p w14:paraId="2331C17C" w14:textId="4F27E95D"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41</w:t>
            </w:r>
          </w:p>
        </w:tc>
        <w:tc>
          <w:tcPr>
            <w:tcW w:w="1593" w:type="dxa"/>
            <w:vAlign w:val="center"/>
          </w:tcPr>
          <w:p w14:paraId="46D88212" w14:textId="0212C133" w:rsidR="00903DF5" w:rsidRPr="00C82B14" w:rsidRDefault="00903DF5" w:rsidP="00903DF5">
            <w:pPr>
              <w:widowControl/>
              <w:autoSpaceDE/>
              <w:autoSpaceDN/>
              <w:rPr>
                <w:color w:val="000000"/>
                <w:sz w:val="24"/>
                <w:szCs w:val="24"/>
              </w:rPr>
            </w:pPr>
            <w:r w:rsidRPr="00C82B14">
              <w:rPr>
                <w:color w:val="000000"/>
                <w:sz w:val="24"/>
                <w:szCs w:val="24"/>
              </w:rPr>
              <w:t>D93.541.502</w:t>
            </w:r>
          </w:p>
        </w:tc>
        <w:tc>
          <w:tcPr>
            <w:tcW w:w="7054" w:type="dxa"/>
            <w:vAlign w:val="center"/>
          </w:tcPr>
          <w:p w14:paraId="7B02C613" w14:textId="248A6D96" w:rsidR="00903DF5" w:rsidRPr="00194BE5" w:rsidRDefault="00903DF5" w:rsidP="00903DF5">
            <w:pPr>
              <w:widowControl/>
              <w:autoSpaceDE/>
              <w:autoSpaceDN/>
              <w:rPr>
                <w:color w:val="000000"/>
                <w:sz w:val="24"/>
                <w:szCs w:val="24"/>
              </w:rPr>
            </w:pPr>
            <w:r w:rsidRPr="00194BE5">
              <w:rPr>
                <w:color w:val="000000"/>
                <w:sz w:val="24"/>
                <w:szCs w:val="24"/>
              </w:rPr>
              <w:t>Гипс таңғышын</w:t>
            </w:r>
            <w:r>
              <w:rPr>
                <w:color w:val="000000"/>
                <w:sz w:val="24"/>
                <w:szCs w:val="24"/>
              </w:rPr>
              <w:t xml:space="preserve"> </w:t>
            </w:r>
            <w:r w:rsidRPr="00194BE5">
              <w:rPr>
                <w:color w:val="000000"/>
                <w:sz w:val="24"/>
                <w:szCs w:val="24"/>
              </w:rPr>
              <w:t>қолдану</w:t>
            </w:r>
          </w:p>
        </w:tc>
        <w:tc>
          <w:tcPr>
            <w:tcW w:w="1418" w:type="dxa"/>
          </w:tcPr>
          <w:p w14:paraId="3475C96E" w14:textId="08A203F8" w:rsidR="00903DF5" w:rsidRPr="00EA3DD5" w:rsidRDefault="00903DF5" w:rsidP="00903DF5">
            <w:pPr>
              <w:widowControl/>
              <w:autoSpaceDE/>
              <w:autoSpaceDN/>
              <w:rPr>
                <w:rFonts w:eastAsia="Calibri"/>
                <w:sz w:val="24"/>
                <w:szCs w:val="24"/>
                <w:lang w:eastAsia="ru-RU"/>
              </w:rPr>
            </w:pPr>
            <w:r w:rsidRPr="00EA3DD5">
              <w:rPr>
                <w:rFonts w:eastAsia="Calibri"/>
                <w:sz w:val="24"/>
                <w:szCs w:val="24"/>
                <w:lang w:eastAsia="ru-RU"/>
              </w:rPr>
              <w:t>2 885,96 тг</w:t>
            </w:r>
          </w:p>
        </w:tc>
        <w:tc>
          <w:tcPr>
            <w:tcW w:w="3827" w:type="dxa"/>
          </w:tcPr>
          <w:p w14:paraId="25BD44A0" w14:textId="4E2EAF5F"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56D588B4" w14:textId="77777777" w:rsidTr="004E0B98">
        <w:tc>
          <w:tcPr>
            <w:tcW w:w="562" w:type="dxa"/>
          </w:tcPr>
          <w:p w14:paraId="2F168C8A" w14:textId="6236201D"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42</w:t>
            </w:r>
          </w:p>
        </w:tc>
        <w:tc>
          <w:tcPr>
            <w:tcW w:w="1593" w:type="dxa"/>
            <w:vAlign w:val="center"/>
          </w:tcPr>
          <w:p w14:paraId="0F1A49C0" w14:textId="58EA4F29" w:rsidR="00903DF5" w:rsidRPr="00C82B14" w:rsidRDefault="00903DF5" w:rsidP="00903DF5">
            <w:pPr>
              <w:widowControl/>
              <w:autoSpaceDE/>
              <w:autoSpaceDN/>
              <w:rPr>
                <w:color w:val="000000"/>
                <w:sz w:val="24"/>
                <w:szCs w:val="24"/>
              </w:rPr>
            </w:pPr>
            <w:r w:rsidRPr="00C82B14">
              <w:rPr>
                <w:color w:val="000000"/>
                <w:sz w:val="24"/>
                <w:szCs w:val="24"/>
              </w:rPr>
              <w:t>D97.881.503</w:t>
            </w:r>
          </w:p>
        </w:tc>
        <w:tc>
          <w:tcPr>
            <w:tcW w:w="7054" w:type="dxa"/>
            <w:vAlign w:val="center"/>
          </w:tcPr>
          <w:p w14:paraId="7E8C0664" w14:textId="2FEBB5B5" w:rsidR="00903DF5" w:rsidRPr="00194BE5" w:rsidRDefault="00903DF5" w:rsidP="00903DF5">
            <w:pPr>
              <w:widowControl/>
              <w:autoSpaceDE/>
              <w:autoSpaceDN/>
              <w:rPr>
                <w:color w:val="000000"/>
                <w:sz w:val="24"/>
                <w:szCs w:val="24"/>
              </w:rPr>
            </w:pPr>
            <w:r w:rsidRPr="00194BE5">
              <w:rPr>
                <w:color w:val="000000"/>
                <w:sz w:val="24"/>
                <w:szCs w:val="24"/>
              </w:rPr>
              <w:t>Гипс таңғышын</w:t>
            </w:r>
            <w:r>
              <w:rPr>
                <w:color w:val="000000"/>
                <w:sz w:val="24"/>
                <w:szCs w:val="24"/>
              </w:rPr>
              <w:t xml:space="preserve"> </w:t>
            </w:r>
            <w:r w:rsidRPr="00194BE5">
              <w:rPr>
                <w:color w:val="000000"/>
                <w:sz w:val="24"/>
                <w:szCs w:val="24"/>
              </w:rPr>
              <w:t>алу</w:t>
            </w:r>
          </w:p>
        </w:tc>
        <w:tc>
          <w:tcPr>
            <w:tcW w:w="1418" w:type="dxa"/>
          </w:tcPr>
          <w:p w14:paraId="5CDE1AA5" w14:textId="462D08D3" w:rsidR="00903DF5" w:rsidRPr="00EA3DD5" w:rsidRDefault="00903DF5" w:rsidP="00903DF5">
            <w:pPr>
              <w:widowControl/>
              <w:autoSpaceDE/>
              <w:autoSpaceDN/>
              <w:rPr>
                <w:rFonts w:eastAsia="Calibri"/>
                <w:sz w:val="24"/>
                <w:szCs w:val="24"/>
                <w:lang w:eastAsia="ru-RU"/>
              </w:rPr>
            </w:pPr>
            <w:r w:rsidRPr="00EA3DD5">
              <w:rPr>
                <w:rFonts w:eastAsia="Calibri"/>
                <w:sz w:val="24"/>
                <w:szCs w:val="24"/>
                <w:lang w:eastAsia="ru-RU"/>
              </w:rPr>
              <w:t>799,16 тг</w:t>
            </w:r>
          </w:p>
        </w:tc>
        <w:tc>
          <w:tcPr>
            <w:tcW w:w="3827" w:type="dxa"/>
          </w:tcPr>
          <w:p w14:paraId="4FB11092" w14:textId="700AA1A1" w:rsidR="00903DF5" w:rsidRPr="00EA3DD5" w:rsidRDefault="00903DF5" w:rsidP="00903DF5">
            <w:pPr>
              <w:widowControl/>
              <w:autoSpaceDE/>
              <w:autoSpaceDN/>
              <w:rPr>
                <w:rFonts w:eastAsia="Calibri"/>
                <w:sz w:val="24"/>
                <w:szCs w:val="24"/>
                <w:lang w:eastAsia="ru-RU"/>
              </w:rPr>
            </w:pPr>
            <w:r>
              <w:rPr>
                <w:rFonts w:eastAsia="Calibri"/>
                <w:sz w:val="24"/>
                <w:szCs w:val="24"/>
                <w:lang w:val="ru-RU" w:eastAsia="ru-RU"/>
              </w:rPr>
              <w:t>-</w:t>
            </w:r>
          </w:p>
        </w:tc>
      </w:tr>
      <w:tr w:rsidR="00903DF5" w14:paraId="51949420" w14:textId="77777777" w:rsidTr="0085734F">
        <w:tc>
          <w:tcPr>
            <w:tcW w:w="14454" w:type="dxa"/>
            <w:gridSpan w:val="5"/>
            <w:vAlign w:val="center"/>
          </w:tcPr>
          <w:p w14:paraId="7320EF98" w14:textId="43D3A3DE" w:rsidR="00903DF5" w:rsidRPr="004E0B98" w:rsidRDefault="00903DF5" w:rsidP="00903DF5">
            <w:pPr>
              <w:widowControl/>
              <w:autoSpaceDE/>
              <w:autoSpaceDN/>
              <w:jc w:val="center"/>
              <w:rPr>
                <w:rFonts w:eastAsia="Calibri"/>
                <w:sz w:val="24"/>
                <w:szCs w:val="24"/>
                <w:lang w:eastAsia="ru-RU"/>
              </w:rPr>
            </w:pPr>
            <w:r w:rsidRPr="004E0B98">
              <w:rPr>
                <w:sz w:val="24"/>
                <w:szCs w:val="24"/>
              </w:rPr>
              <w:t>Медицина қызметкерлерінің алғашқы медициналық-санитариялық көмекті көрсетудегі емдеу бөлмелерінің қызметінің тізімі</w:t>
            </w:r>
          </w:p>
        </w:tc>
      </w:tr>
      <w:tr w:rsidR="00903DF5" w14:paraId="7B689669" w14:textId="77777777" w:rsidTr="004E0B98">
        <w:tc>
          <w:tcPr>
            <w:tcW w:w="562" w:type="dxa"/>
          </w:tcPr>
          <w:p w14:paraId="1B84E54D" w14:textId="77777777" w:rsidR="00903DF5" w:rsidRPr="006F5759" w:rsidRDefault="00903DF5" w:rsidP="00903DF5">
            <w:pPr>
              <w:widowControl/>
              <w:autoSpaceDE/>
              <w:autoSpaceDN/>
              <w:jc w:val="right"/>
              <w:rPr>
                <w:rFonts w:eastAsia="Calibri"/>
                <w:sz w:val="24"/>
                <w:szCs w:val="24"/>
                <w:lang w:eastAsia="ru-RU"/>
              </w:rPr>
            </w:pPr>
          </w:p>
          <w:p w14:paraId="1952828B" w14:textId="76544FC3" w:rsidR="00903DF5" w:rsidRPr="00EA3DD5" w:rsidRDefault="00903DF5" w:rsidP="00903DF5">
            <w:pPr>
              <w:widowControl/>
              <w:autoSpaceDE/>
              <w:autoSpaceDN/>
              <w:jc w:val="right"/>
              <w:rPr>
                <w:rFonts w:eastAsia="Calibri"/>
                <w:sz w:val="24"/>
                <w:szCs w:val="24"/>
                <w:lang w:val="ru-RU" w:eastAsia="ru-RU"/>
              </w:rPr>
            </w:pPr>
            <w:r w:rsidRPr="00EA3DD5">
              <w:rPr>
                <w:rFonts w:eastAsia="Calibri"/>
                <w:sz w:val="24"/>
                <w:szCs w:val="24"/>
                <w:lang w:val="ru-RU" w:eastAsia="ru-RU"/>
              </w:rPr>
              <w:t>43</w:t>
            </w:r>
          </w:p>
        </w:tc>
        <w:tc>
          <w:tcPr>
            <w:tcW w:w="1593" w:type="dxa"/>
            <w:vAlign w:val="center"/>
          </w:tcPr>
          <w:p w14:paraId="0D66DEE6" w14:textId="108112CD" w:rsidR="00903DF5" w:rsidRPr="00C82B14" w:rsidRDefault="00903DF5" w:rsidP="00903DF5">
            <w:pPr>
              <w:widowControl/>
              <w:autoSpaceDE/>
              <w:autoSpaceDN/>
              <w:rPr>
                <w:color w:val="000000"/>
                <w:sz w:val="24"/>
                <w:szCs w:val="24"/>
              </w:rPr>
            </w:pPr>
            <w:r w:rsidRPr="00C82B14">
              <w:rPr>
                <w:color w:val="000000"/>
                <w:sz w:val="24"/>
                <w:szCs w:val="24"/>
              </w:rPr>
              <w:t>A01.009.031</w:t>
            </w:r>
          </w:p>
        </w:tc>
        <w:tc>
          <w:tcPr>
            <w:tcW w:w="7054" w:type="dxa"/>
            <w:vAlign w:val="center"/>
          </w:tcPr>
          <w:p w14:paraId="3E81CD36" w14:textId="42BB0EC0" w:rsidR="00903DF5" w:rsidRPr="00194BE5" w:rsidRDefault="00903DF5" w:rsidP="00903DF5">
            <w:pPr>
              <w:widowControl/>
              <w:autoSpaceDE/>
              <w:autoSpaceDN/>
              <w:rPr>
                <w:color w:val="000000"/>
                <w:sz w:val="24"/>
                <w:szCs w:val="24"/>
              </w:rPr>
            </w:pPr>
            <w:r w:rsidRPr="00194BE5">
              <w:rPr>
                <w:sz w:val="24"/>
                <w:szCs w:val="24"/>
              </w:rPr>
              <w:t>Субконъюнктивалық инъекция (дәрі-дәрмек</w:t>
            </w:r>
            <w:r>
              <w:rPr>
                <w:sz w:val="24"/>
                <w:szCs w:val="24"/>
              </w:rPr>
              <w:t xml:space="preserve"> </w:t>
            </w:r>
            <w:r w:rsidRPr="00194BE5">
              <w:rPr>
                <w:sz w:val="24"/>
                <w:szCs w:val="24"/>
              </w:rPr>
              <w:t>құнын</w:t>
            </w:r>
            <w:r>
              <w:rPr>
                <w:sz w:val="24"/>
                <w:szCs w:val="24"/>
              </w:rPr>
              <w:t xml:space="preserve"> </w:t>
            </w:r>
            <w:r w:rsidRPr="00194BE5">
              <w:rPr>
                <w:sz w:val="24"/>
                <w:szCs w:val="24"/>
              </w:rPr>
              <w:t>қоспағанда)</w:t>
            </w:r>
          </w:p>
        </w:tc>
        <w:tc>
          <w:tcPr>
            <w:tcW w:w="1418" w:type="dxa"/>
          </w:tcPr>
          <w:p w14:paraId="14AA582D" w14:textId="77777777" w:rsidR="00903DF5" w:rsidRPr="00EA3DD5" w:rsidRDefault="00903DF5" w:rsidP="00903DF5">
            <w:pPr>
              <w:widowControl/>
              <w:autoSpaceDE/>
              <w:autoSpaceDN/>
              <w:rPr>
                <w:rFonts w:eastAsia="Calibri"/>
                <w:sz w:val="24"/>
                <w:szCs w:val="24"/>
                <w:lang w:eastAsia="ru-RU"/>
              </w:rPr>
            </w:pPr>
          </w:p>
        </w:tc>
        <w:tc>
          <w:tcPr>
            <w:tcW w:w="3827" w:type="dxa"/>
          </w:tcPr>
          <w:p w14:paraId="66057BBB" w14:textId="0D1DDD63" w:rsidR="00903DF5" w:rsidRPr="00EA3DD5" w:rsidRDefault="00903DF5" w:rsidP="00903DF5">
            <w:pPr>
              <w:widowControl/>
              <w:autoSpaceDE/>
              <w:autoSpaceDN/>
              <w:rPr>
                <w:rFonts w:eastAsia="Calibri"/>
                <w:sz w:val="24"/>
                <w:szCs w:val="24"/>
                <w:lang w:eastAsia="ru-RU"/>
              </w:rPr>
            </w:pPr>
            <w:r w:rsidRPr="00EA3DD5">
              <w:rPr>
                <w:rFonts w:eastAsia="Calibri"/>
                <w:sz w:val="24"/>
                <w:szCs w:val="24"/>
                <w:lang w:eastAsia="ru-RU"/>
              </w:rPr>
              <w:t>Субконъюнктивалық инъекция (дәрілік заттардың құнын есепке алмағанда)</w:t>
            </w:r>
          </w:p>
        </w:tc>
      </w:tr>
    </w:tbl>
    <w:p w14:paraId="6FC5A1FF" w14:textId="77777777" w:rsidR="00A71BDA" w:rsidRDefault="00A71BDA" w:rsidP="009D655D">
      <w:pPr>
        <w:widowControl/>
        <w:autoSpaceDE/>
        <w:autoSpaceDN/>
        <w:spacing w:after="200"/>
        <w:jc w:val="center"/>
        <w:rPr>
          <w:rFonts w:eastAsia="Calibri"/>
          <w:b/>
          <w:bCs/>
          <w:sz w:val="28"/>
          <w:szCs w:val="28"/>
          <w:lang w:eastAsia="ru-RU"/>
        </w:rPr>
      </w:pPr>
    </w:p>
    <w:p w14:paraId="3FAA4303" w14:textId="2B30D557" w:rsidR="00C97F94" w:rsidRPr="001E2471" w:rsidRDefault="00C4189F" w:rsidP="001E2471">
      <w:pPr>
        <w:widowControl/>
        <w:autoSpaceDE/>
        <w:autoSpaceDN/>
        <w:spacing w:after="200"/>
        <w:jc w:val="both"/>
        <w:rPr>
          <w:rFonts w:eastAsia="Calibri"/>
          <w:bCs/>
          <w:sz w:val="28"/>
          <w:szCs w:val="28"/>
          <w:lang w:eastAsia="ru-RU"/>
        </w:rPr>
      </w:pPr>
      <w:r w:rsidRPr="001E2471">
        <w:rPr>
          <w:rFonts w:eastAsia="Calibri"/>
          <w:bCs/>
          <w:sz w:val="28"/>
          <w:szCs w:val="28"/>
          <w:lang w:eastAsia="ru-RU"/>
        </w:rPr>
        <w:t xml:space="preserve">Кесте </w:t>
      </w:r>
      <w:r w:rsidR="001E2471" w:rsidRPr="001E2471">
        <w:rPr>
          <w:rFonts w:eastAsia="Calibri"/>
          <w:bCs/>
          <w:sz w:val="28"/>
          <w:szCs w:val="28"/>
          <w:lang w:eastAsia="ru-RU"/>
        </w:rPr>
        <w:t>19</w:t>
      </w:r>
      <w:r w:rsidR="00654D8D" w:rsidRPr="001E2471">
        <w:rPr>
          <w:rFonts w:eastAsia="Calibri"/>
          <w:bCs/>
          <w:sz w:val="28"/>
          <w:szCs w:val="28"/>
          <w:lang w:eastAsia="ru-RU"/>
        </w:rPr>
        <w:t>–</w:t>
      </w:r>
      <w:r w:rsidRPr="001E2471">
        <w:rPr>
          <w:rFonts w:eastAsia="Calibri"/>
          <w:bCs/>
          <w:sz w:val="28"/>
          <w:szCs w:val="28"/>
          <w:lang w:eastAsia="ru-RU"/>
        </w:rPr>
        <w:t xml:space="preserve"> </w:t>
      </w:r>
      <w:r w:rsidR="00C97F94" w:rsidRPr="001E2471">
        <w:rPr>
          <w:rFonts w:eastAsia="Calibri"/>
          <w:bCs/>
          <w:sz w:val="28"/>
          <w:szCs w:val="28"/>
          <w:lang w:eastAsia="ru-RU"/>
        </w:rPr>
        <w:t>«Ми қанайналымының жіті бұзылулары бар пациентті бақылау» Clinical Care Classification Мейіргерлік практиканың халықаралық жіктеуішін пайдалана отырып мейіргерлік құжаттама нысаны</w:t>
      </w:r>
    </w:p>
    <w:tbl>
      <w:tblPr>
        <w:tblStyle w:val="110"/>
        <w:tblW w:w="14488" w:type="dxa"/>
        <w:tblInd w:w="108" w:type="dxa"/>
        <w:tblLayout w:type="fixed"/>
        <w:tblLook w:val="04A0" w:firstRow="1" w:lastRow="0" w:firstColumn="1" w:lastColumn="0" w:noHBand="0" w:noVBand="1"/>
      </w:tblPr>
      <w:tblGrid>
        <w:gridCol w:w="2127"/>
        <w:gridCol w:w="1729"/>
        <w:gridCol w:w="113"/>
        <w:gridCol w:w="2722"/>
        <w:gridCol w:w="6067"/>
        <w:gridCol w:w="1730"/>
      </w:tblGrid>
      <w:tr w:rsidR="00C97F94" w:rsidRPr="00C97F94" w14:paraId="1588EDB8" w14:textId="77777777" w:rsidTr="00677B93">
        <w:trPr>
          <w:trHeight w:val="305"/>
        </w:trPr>
        <w:tc>
          <w:tcPr>
            <w:tcW w:w="2127" w:type="dxa"/>
          </w:tcPr>
          <w:p w14:paraId="01D9B265"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Негізгі компонент</w:t>
            </w:r>
          </w:p>
        </w:tc>
        <w:tc>
          <w:tcPr>
            <w:tcW w:w="1842" w:type="dxa"/>
            <w:gridSpan w:val="2"/>
          </w:tcPr>
          <w:p w14:paraId="179D7A2D"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Мейіргерлік бағалау</w:t>
            </w:r>
          </w:p>
        </w:tc>
        <w:tc>
          <w:tcPr>
            <w:tcW w:w="2722" w:type="dxa"/>
          </w:tcPr>
          <w:p w14:paraId="0F64CDA5"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Мейір</w:t>
            </w:r>
            <w:r w:rsidRPr="00C97F94">
              <w:rPr>
                <w:rFonts w:eastAsia="Calibri"/>
                <w:sz w:val="24"/>
                <w:szCs w:val="24"/>
                <w:lang w:eastAsia="ru-RU"/>
              </w:rPr>
              <w:t>гер</w:t>
            </w:r>
            <w:r w:rsidRPr="00C97F94">
              <w:rPr>
                <w:rFonts w:eastAsia="Calibri"/>
                <w:sz w:val="24"/>
                <w:szCs w:val="24"/>
                <w:lang w:val="ru-RU" w:eastAsia="ru-RU"/>
              </w:rPr>
              <w:t>лік диагноз</w:t>
            </w:r>
          </w:p>
        </w:tc>
        <w:tc>
          <w:tcPr>
            <w:tcW w:w="6067" w:type="dxa"/>
          </w:tcPr>
          <w:p w14:paraId="2931ED63"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Мейір</w:t>
            </w:r>
            <w:r w:rsidRPr="00C97F94">
              <w:rPr>
                <w:rFonts w:eastAsia="Calibri"/>
                <w:sz w:val="24"/>
                <w:szCs w:val="24"/>
                <w:lang w:eastAsia="ru-RU"/>
              </w:rPr>
              <w:t>гер</w:t>
            </w:r>
            <w:r w:rsidRPr="00C97F94">
              <w:rPr>
                <w:rFonts w:eastAsia="Calibri"/>
                <w:sz w:val="24"/>
                <w:szCs w:val="24"/>
                <w:lang w:val="ru-RU" w:eastAsia="ru-RU"/>
              </w:rPr>
              <w:t>лік араласу (күтім жоспары)</w:t>
            </w:r>
          </w:p>
        </w:tc>
        <w:tc>
          <w:tcPr>
            <w:tcW w:w="1730" w:type="dxa"/>
          </w:tcPr>
          <w:p w14:paraId="7B6CBC83"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Мейір</w:t>
            </w:r>
            <w:r w:rsidRPr="00C97F94">
              <w:rPr>
                <w:rFonts w:eastAsia="Calibri"/>
                <w:sz w:val="24"/>
                <w:szCs w:val="24"/>
                <w:lang w:eastAsia="ru-RU"/>
              </w:rPr>
              <w:t>гер</w:t>
            </w:r>
            <w:r w:rsidRPr="00C97F94">
              <w:rPr>
                <w:rFonts w:eastAsia="Calibri"/>
                <w:sz w:val="24"/>
                <w:szCs w:val="24"/>
                <w:lang w:val="ru-RU" w:eastAsia="ru-RU"/>
              </w:rPr>
              <w:t>лік күтім нәтижесі</w:t>
            </w:r>
          </w:p>
        </w:tc>
      </w:tr>
      <w:tr w:rsidR="00677B93" w:rsidRPr="00C97F94" w14:paraId="2CFB9AAC" w14:textId="77777777" w:rsidTr="00677B93">
        <w:trPr>
          <w:trHeight w:val="305"/>
        </w:trPr>
        <w:tc>
          <w:tcPr>
            <w:tcW w:w="2127" w:type="dxa"/>
          </w:tcPr>
          <w:p w14:paraId="0131004D" w14:textId="4B6983DD" w:rsidR="00677B93" w:rsidRPr="00C97F94" w:rsidRDefault="00677B93" w:rsidP="00677B93">
            <w:pPr>
              <w:jc w:val="center"/>
              <w:rPr>
                <w:rFonts w:eastAsia="Calibri"/>
                <w:sz w:val="24"/>
                <w:szCs w:val="24"/>
                <w:lang w:val="ru-RU" w:eastAsia="ru-RU"/>
              </w:rPr>
            </w:pPr>
            <w:r>
              <w:rPr>
                <w:rFonts w:eastAsia="Calibri"/>
                <w:sz w:val="24"/>
                <w:szCs w:val="24"/>
                <w:lang w:val="ru-RU" w:eastAsia="ru-RU"/>
              </w:rPr>
              <w:t>1</w:t>
            </w:r>
          </w:p>
        </w:tc>
        <w:tc>
          <w:tcPr>
            <w:tcW w:w="1842" w:type="dxa"/>
            <w:gridSpan w:val="2"/>
          </w:tcPr>
          <w:p w14:paraId="4FE54790" w14:textId="29F484C9" w:rsidR="00677B93" w:rsidRPr="00C97F94" w:rsidRDefault="00677B93" w:rsidP="00677B93">
            <w:pPr>
              <w:jc w:val="center"/>
              <w:rPr>
                <w:rFonts w:eastAsia="Calibri"/>
                <w:sz w:val="24"/>
                <w:szCs w:val="24"/>
                <w:lang w:val="ru-RU" w:eastAsia="ru-RU"/>
              </w:rPr>
            </w:pPr>
            <w:r>
              <w:rPr>
                <w:rFonts w:eastAsia="Calibri"/>
                <w:sz w:val="24"/>
                <w:szCs w:val="24"/>
                <w:lang w:val="ru-RU" w:eastAsia="ru-RU"/>
              </w:rPr>
              <w:t>2</w:t>
            </w:r>
          </w:p>
        </w:tc>
        <w:tc>
          <w:tcPr>
            <w:tcW w:w="2722" w:type="dxa"/>
          </w:tcPr>
          <w:p w14:paraId="29F744FE" w14:textId="2496E225" w:rsidR="00677B93" w:rsidRPr="00C97F94" w:rsidRDefault="00677B93" w:rsidP="00677B93">
            <w:pPr>
              <w:jc w:val="center"/>
              <w:rPr>
                <w:rFonts w:eastAsia="Calibri"/>
                <w:sz w:val="24"/>
                <w:szCs w:val="24"/>
                <w:lang w:val="ru-RU" w:eastAsia="ru-RU"/>
              </w:rPr>
            </w:pPr>
            <w:r>
              <w:rPr>
                <w:rFonts w:eastAsia="Calibri"/>
                <w:sz w:val="24"/>
                <w:szCs w:val="24"/>
                <w:lang w:val="ru-RU" w:eastAsia="ru-RU"/>
              </w:rPr>
              <w:t>3</w:t>
            </w:r>
          </w:p>
        </w:tc>
        <w:tc>
          <w:tcPr>
            <w:tcW w:w="6067" w:type="dxa"/>
          </w:tcPr>
          <w:p w14:paraId="0E1E95E0" w14:textId="4B6E7816" w:rsidR="00677B93" w:rsidRPr="00C97F94" w:rsidRDefault="00677B93" w:rsidP="00677B93">
            <w:pPr>
              <w:jc w:val="center"/>
              <w:rPr>
                <w:rFonts w:eastAsia="Calibri"/>
                <w:sz w:val="24"/>
                <w:szCs w:val="24"/>
                <w:lang w:val="ru-RU" w:eastAsia="ru-RU"/>
              </w:rPr>
            </w:pPr>
            <w:r>
              <w:rPr>
                <w:rFonts w:eastAsia="Calibri"/>
                <w:sz w:val="24"/>
                <w:szCs w:val="24"/>
                <w:lang w:val="ru-RU" w:eastAsia="ru-RU"/>
              </w:rPr>
              <w:t>4</w:t>
            </w:r>
          </w:p>
        </w:tc>
        <w:tc>
          <w:tcPr>
            <w:tcW w:w="1730" w:type="dxa"/>
          </w:tcPr>
          <w:p w14:paraId="46685E6F" w14:textId="6801CB3E" w:rsidR="00677B93" w:rsidRPr="00C97F94" w:rsidRDefault="00677B93" w:rsidP="00677B93">
            <w:pPr>
              <w:jc w:val="center"/>
              <w:rPr>
                <w:rFonts w:eastAsia="Calibri"/>
                <w:sz w:val="24"/>
                <w:szCs w:val="24"/>
                <w:lang w:val="ru-RU" w:eastAsia="ru-RU"/>
              </w:rPr>
            </w:pPr>
            <w:r>
              <w:rPr>
                <w:rFonts w:eastAsia="Calibri"/>
                <w:sz w:val="24"/>
                <w:szCs w:val="24"/>
                <w:lang w:val="ru-RU" w:eastAsia="ru-RU"/>
              </w:rPr>
              <w:t>5</w:t>
            </w:r>
          </w:p>
        </w:tc>
      </w:tr>
      <w:tr w:rsidR="00C97F94" w:rsidRPr="00C97F94" w14:paraId="32B8B194" w14:textId="77777777" w:rsidTr="00677B93">
        <w:trPr>
          <w:trHeight w:val="1050"/>
        </w:trPr>
        <w:tc>
          <w:tcPr>
            <w:tcW w:w="2127" w:type="dxa"/>
          </w:tcPr>
          <w:p w14:paraId="411476B3" w14:textId="77777777" w:rsidR="00C97F94" w:rsidRPr="00C97F94" w:rsidRDefault="00C97F94" w:rsidP="009D655D">
            <w:pPr>
              <w:rPr>
                <w:rFonts w:eastAsia="Calibri"/>
                <w:sz w:val="24"/>
                <w:szCs w:val="24"/>
                <w:lang w:val="en-US" w:eastAsia="ru-RU"/>
              </w:rPr>
            </w:pPr>
            <w:r w:rsidRPr="00C97F94">
              <w:rPr>
                <w:rFonts w:eastAsia="Calibri"/>
                <w:bCs/>
                <w:color w:val="000000"/>
                <w:sz w:val="24"/>
                <w:szCs w:val="24"/>
                <w:lang w:val="en-US" w:eastAsia="ru-RU"/>
              </w:rPr>
              <w:t>A.- ДЕНЕ БЕЛСЕНДІЛІГІНІҢ КОМПОНЕНТІ</w:t>
            </w:r>
          </w:p>
        </w:tc>
        <w:tc>
          <w:tcPr>
            <w:tcW w:w="1842" w:type="dxa"/>
            <w:gridSpan w:val="2"/>
          </w:tcPr>
          <w:p w14:paraId="491A761C" w14:textId="77777777" w:rsidR="00C97F94" w:rsidRPr="00C97F94" w:rsidRDefault="00C97F94" w:rsidP="009D655D">
            <w:pPr>
              <w:rPr>
                <w:rFonts w:eastAsia="Calibri"/>
                <w:bCs/>
                <w:color w:val="000000"/>
                <w:sz w:val="24"/>
                <w:szCs w:val="24"/>
                <w:lang w:val="ru-RU" w:eastAsia="ru-RU"/>
              </w:rPr>
            </w:pPr>
            <w:r w:rsidRPr="00C97F94">
              <w:rPr>
                <w:rFonts w:eastAsia="Calibri"/>
                <w:bCs/>
                <w:color w:val="000000"/>
                <w:sz w:val="24"/>
                <w:szCs w:val="24"/>
                <w:lang w:val="ru-RU" w:eastAsia="ru-RU"/>
              </w:rPr>
              <w:t>Дене белсенділігінің деңгейін бағалау</w:t>
            </w:r>
          </w:p>
        </w:tc>
        <w:tc>
          <w:tcPr>
            <w:tcW w:w="2722" w:type="dxa"/>
          </w:tcPr>
          <w:p w14:paraId="1731FC25" w14:textId="77777777" w:rsidR="00C97F94" w:rsidRPr="00C97F94" w:rsidRDefault="00C97F94" w:rsidP="009D655D">
            <w:pPr>
              <w:rPr>
                <w:rFonts w:eastAsia="Calibri"/>
                <w:bCs/>
                <w:color w:val="000000"/>
                <w:sz w:val="24"/>
                <w:szCs w:val="24"/>
                <w:lang w:val="ru-RU" w:eastAsia="ru-RU"/>
              </w:rPr>
            </w:pPr>
            <w:r w:rsidRPr="00C97F94">
              <w:rPr>
                <w:rFonts w:eastAsia="Calibri"/>
                <w:bCs/>
                <w:color w:val="000000"/>
                <w:sz w:val="24"/>
                <w:szCs w:val="24"/>
                <w:lang w:val="ru-RU" w:eastAsia="ru-RU"/>
              </w:rPr>
              <w:t>Белсенділіктің өзгеруі – А01.0</w:t>
            </w:r>
          </w:p>
          <w:p w14:paraId="73A2E776" w14:textId="77777777" w:rsidR="00C97F94" w:rsidRPr="00C97F94" w:rsidRDefault="00C97F94" w:rsidP="009D655D">
            <w:pPr>
              <w:jc w:val="both"/>
              <w:rPr>
                <w:rFonts w:eastAsia="Calibri"/>
                <w:bCs/>
                <w:color w:val="000000"/>
                <w:sz w:val="24"/>
                <w:szCs w:val="24"/>
                <w:lang w:val="ru-RU" w:eastAsia="ru-RU"/>
              </w:rPr>
            </w:pPr>
            <w:r w:rsidRPr="00C97F94">
              <w:rPr>
                <w:rFonts w:eastAsia="Calibri"/>
                <w:bCs/>
                <w:color w:val="000000"/>
                <w:sz w:val="24"/>
                <w:szCs w:val="24"/>
                <w:lang w:val="ru-RU" w:eastAsia="ru-RU"/>
              </w:rPr>
              <w:t>Күнделікті әрекеттерді орындай алмау - A01.1</w:t>
            </w:r>
          </w:p>
          <w:p w14:paraId="4B9699C5" w14:textId="77777777" w:rsidR="00C97F94" w:rsidRPr="00C97F94" w:rsidRDefault="00C97F94" w:rsidP="009D655D">
            <w:pPr>
              <w:jc w:val="both"/>
              <w:rPr>
                <w:rFonts w:eastAsia="Calibri"/>
                <w:bCs/>
                <w:color w:val="000000"/>
                <w:sz w:val="24"/>
                <w:szCs w:val="24"/>
                <w:lang w:val="ru-RU" w:eastAsia="ru-RU"/>
              </w:rPr>
            </w:pPr>
          </w:p>
          <w:p w14:paraId="6B95F6CD" w14:textId="77777777" w:rsidR="00C97F94" w:rsidRPr="00C97F94" w:rsidRDefault="00C97F94" w:rsidP="009D655D">
            <w:pPr>
              <w:jc w:val="both"/>
              <w:rPr>
                <w:rFonts w:eastAsia="Calibri"/>
                <w:bCs/>
                <w:color w:val="000000"/>
                <w:sz w:val="24"/>
                <w:szCs w:val="24"/>
                <w:lang w:val="ru-RU" w:eastAsia="ru-RU"/>
              </w:rPr>
            </w:pPr>
          </w:p>
          <w:p w14:paraId="732A0750" w14:textId="77777777" w:rsidR="00C97F94" w:rsidRPr="00C97F94" w:rsidRDefault="00C97F94" w:rsidP="009D655D">
            <w:pPr>
              <w:rPr>
                <w:rFonts w:eastAsia="Calibri"/>
                <w:color w:val="212529"/>
                <w:sz w:val="24"/>
                <w:szCs w:val="24"/>
                <w:lang w:val="ru-RU" w:eastAsia="ru-RU"/>
              </w:rPr>
            </w:pPr>
          </w:p>
        </w:tc>
        <w:tc>
          <w:tcPr>
            <w:tcW w:w="6067" w:type="dxa"/>
          </w:tcPr>
          <w:p w14:paraId="2E67772F" w14:textId="77777777" w:rsidR="00C97F94" w:rsidRPr="00C97F94" w:rsidRDefault="00C97F94" w:rsidP="009D655D">
            <w:pPr>
              <w:jc w:val="both"/>
              <w:rPr>
                <w:rFonts w:eastAsia="Calibri"/>
                <w:i/>
                <w:iCs/>
                <w:color w:val="000000"/>
                <w:sz w:val="24"/>
                <w:szCs w:val="24"/>
                <w:lang w:val="ru-RU" w:eastAsia="ru-RU"/>
              </w:rPr>
            </w:pPr>
            <w:r w:rsidRPr="00C97F94">
              <w:rPr>
                <w:rFonts w:eastAsia="Calibri"/>
                <w:bCs/>
                <w:color w:val="000000"/>
                <w:sz w:val="24"/>
                <w:szCs w:val="24"/>
                <w:lang w:val="ru-RU" w:eastAsia="ru-RU"/>
              </w:rPr>
              <w:t>Физикалық белсенділікті арттыруға бағытталған күтім – А01.0</w:t>
            </w:r>
            <w:r w:rsidRPr="00C97F94">
              <w:rPr>
                <w:rFonts w:eastAsia="Calibri"/>
                <w:color w:val="000000"/>
                <w:sz w:val="24"/>
                <w:szCs w:val="24"/>
                <w:lang w:val="ru-RU" w:eastAsia="ru-RU"/>
              </w:rPr>
              <w:br/>
            </w:r>
            <w:r w:rsidRPr="00C97F94">
              <w:rPr>
                <w:rFonts w:eastAsia="Calibri"/>
                <w:i/>
                <w:iCs/>
                <w:color w:val="000000"/>
                <w:sz w:val="24"/>
                <w:szCs w:val="24"/>
                <w:lang w:val="ru-RU" w:eastAsia="ru-RU"/>
              </w:rPr>
              <w:t>Физиологиялық немесе психологиялық күнделікті әрекеттерді орындауға бағытталған әрекеттер.</w:t>
            </w:r>
          </w:p>
          <w:p w14:paraId="525407EF" w14:textId="77777777" w:rsidR="00C97F94" w:rsidRPr="00C97F94" w:rsidRDefault="00C97F94" w:rsidP="009D655D">
            <w:pPr>
              <w:jc w:val="both"/>
              <w:rPr>
                <w:rFonts w:eastAsia="Calibri"/>
                <w:color w:val="000000"/>
                <w:sz w:val="24"/>
                <w:szCs w:val="24"/>
                <w:lang w:val="ru-RU" w:eastAsia="ru-RU"/>
              </w:rPr>
            </w:pPr>
            <w:r w:rsidRPr="00C97F94">
              <w:rPr>
                <w:rFonts w:eastAsia="Calibri"/>
                <w:color w:val="000000"/>
                <w:sz w:val="24"/>
                <w:szCs w:val="24"/>
                <w:lang w:val="ru-RU" w:eastAsia="ru-RU"/>
              </w:rPr>
              <w:t>A01.0.1 Дене белсенділігін арттыруға арналған іс-шаралар/іс-қимылдар көлемін бағалау</w:t>
            </w:r>
          </w:p>
          <w:p w14:paraId="7CC14F0F" w14:textId="77777777" w:rsidR="00C97F94" w:rsidRPr="00C97F94" w:rsidRDefault="00C97F94" w:rsidP="009D655D">
            <w:pPr>
              <w:jc w:val="both"/>
              <w:rPr>
                <w:rFonts w:eastAsia="Calibri"/>
                <w:color w:val="000000"/>
                <w:sz w:val="24"/>
                <w:szCs w:val="24"/>
                <w:lang w:val="ru-RU" w:eastAsia="ru-RU"/>
              </w:rPr>
            </w:pPr>
            <w:r w:rsidRPr="00C97F94">
              <w:rPr>
                <w:rFonts w:eastAsia="Calibri"/>
                <w:color w:val="000000"/>
                <w:sz w:val="24"/>
                <w:szCs w:val="24"/>
                <w:lang w:val="ru-RU" w:eastAsia="ru-RU"/>
              </w:rPr>
              <w:t>A01.0.2 Дене белсенділігін жақсарту бойынша іс-шараларды орындау</w:t>
            </w:r>
          </w:p>
          <w:p w14:paraId="1F030097" w14:textId="77777777" w:rsidR="00C97F94" w:rsidRPr="00C97F94" w:rsidRDefault="00C97F94" w:rsidP="009D655D">
            <w:pPr>
              <w:jc w:val="both"/>
              <w:rPr>
                <w:rFonts w:eastAsia="Calibri"/>
                <w:color w:val="000000"/>
                <w:sz w:val="24"/>
                <w:szCs w:val="24"/>
                <w:lang w:val="ru-RU" w:eastAsia="ru-RU"/>
              </w:rPr>
            </w:pPr>
            <w:r w:rsidRPr="00C97F94">
              <w:rPr>
                <w:rFonts w:eastAsia="Calibri"/>
                <w:color w:val="000000"/>
                <w:sz w:val="24"/>
                <w:szCs w:val="24"/>
                <w:lang w:val="ru-RU" w:eastAsia="ru-RU"/>
              </w:rPr>
              <w:t>A01.0.3 Дене белсенділігін арттыру бойынша іс-шараларға оқыту</w:t>
            </w:r>
          </w:p>
          <w:p w14:paraId="513A6A5C" w14:textId="77777777" w:rsidR="00C97F94" w:rsidRPr="00C97F94" w:rsidRDefault="00C97F94" w:rsidP="009D655D">
            <w:pPr>
              <w:jc w:val="both"/>
              <w:rPr>
                <w:rFonts w:eastAsia="Calibri"/>
                <w:color w:val="000000"/>
                <w:sz w:val="24"/>
                <w:szCs w:val="24"/>
                <w:lang w:val="ru-RU" w:eastAsia="ru-RU"/>
              </w:rPr>
            </w:pPr>
            <w:r w:rsidRPr="00C97F94">
              <w:rPr>
                <w:rFonts w:eastAsia="Calibri"/>
                <w:color w:val="000000"/>
                <w:sz w:val="24"/>
                <w:szCs w:val="24"/>
                <w:lang w:val="ru-RU" w:eastAsia="ru-RU"/>
              </w:rPr>
              <w:t>A01.0.4. Физикалық белсенділікті арттыру немесе мейір</w:t>
            </w:r>
            <w:r w:rsidRPr="00C97F94">
              <w:rPr>
                <w:rFonts w:eastAsia="Calibri"/>
                <w:color w:val="000000"/>
                <w:sz w:val="24"/>
                <w:szCs w:val="24"/>
                <w:lang w:eastAsia="ru-RU"/>
              </w:rPr>
              <w:t>гер</w:t>
            </w:r>
            <w:r w:rsidRPr="00C97F94">
              <w:rPr>
                <w:rFonts w:eastAsia="Calibri"/>
                <w:color w:val="000000"/>
                <w:sz w:val="24"/>
                <w:szCs w:val="24"/>
                <w:lang w:val="ru-RU" w:eastAsia="ru-RU"/>
              </w:rPr>
              <w:t>лік араласуды түзету жөніндегі іс-шараларды үйлестіру</w:t>
            </w:r>
          </w:p>
        </w:tc>
        <w:tc>
          <w:tcPr>
            <w:tcW w:w="1730" w:type="dxa"/>
          </w:tcPr>
          <w:p w14:paraId="490F2C87"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 xml:space="preserve">Жақсартылған -1, Тұрақтандырылған -2, </w:t>
            </w:r>
          </w:p>
          <w:p w14:paraId="662C2077"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Нашарлады -3</w:t>
            </w:r>
          </w:p>
          <w:p w14:paraId="45E664E0" w14:textId="77777777" w:rsidR="00C97F94" w:rsidRPr="00C97F94" w:rsidRDefault="00C97F94" w:rsidP="009D655D">
            <w:pPr>
              <w:rPr>
                <w:rFonts w:eastAsia="Calibri"/>
                <w:sz w:val="24"/>
                <w:szCs w:val="24"/>
                <w:lang w:val="ru-RU" w:eastAsia="ru-RU"/>
              </w:rPr>
            </w:pPr>
          </w:p>
        </w:tc>
      </w:tr>
      <w:tr w:rsidR="00C97F94" w:rsidRPr="00C97F94" w14:paraId="79A55274" w14:textId="77777777" w:rsidTr="00677B93">
        <w:trPr>
          <w:trHeight w:val="278"/>
        </w:trPr>
        <w:tc>
          <w:tcPr>
            <w:tcW w:w="2127" w:type="dxa"/>
            <w:tcBorders>
              <w:bottom w:val="nil"/>
            </w:tcBorders>
          </w:tcPr>
          <w:p w14:paraId="72814A30" w14:textId="77777777" w:rsidR="00C97F94" w:rsidRPr="00C97F94" w:rsidRDefault="00C97F94" w:rsidP="009D655D">
            <w:pPr>
              <w:rPr>
                <w:rFonts w:eastAsia="Calibri"/>
                <w:sz w:val="24"/>
                <w:szCs w:val="24"/>
                <w:lang w:val="ru-RU" w:eastAsia="ru-RU"/>
              </w:rPr>
            </w:pPr>
            <w:r w:rsidRPr="00C97F94">
              <w:rPr>
                <w:rFonts w:eastAsia="Calibri"/>
                <w:bCs/>
                <w:color w:val="000000"/>
                <w:sz w:val="24"/>
                <w:szCs w:val="24"/>
                <w:lang w:val="en-US" w:eastAsia="ru-RU"/>
              </w:rPr>
              <w:t>C</w:t>
            </w:r>
            <w:r w:rsidRPr="00C97F94">
              <w:rPr>
                <w:rFonts w:eastAsia="Calibri"/>
                <w:bCs/>
                <w:color w:val="000000"/>
                <w:sz w:val="24"/>
                <w:szCs w:val="24"/>
                <w:lang w:val="ru-RU" w:eastAsia="ru-RU"/>
              </w:rPr>
              <w:t>. – ЖҮРЕК-ТАМЫР ЖҮЙЕСІ КОМПОНЕНТІ</w:t>
            </w:r>
          </w:p>
        </w:tc>
        <w:tc>
          <w:tcPr>
            <w:tcW w:w="1842" w:type="dxa"/>
            <w:gridSpan w:val="2"/>
            <w:tcBorders>
              <w:bottom w:val="nil"/>
            </w:tcBorders>
          </w:tcPr>
          <w:p w14:paraId="650801F4" w14:textId="77777777" w:rsidR="00C97F94" w:rsidRPr="00C97F94" w:rsidRDefault="00C97F94" w:rsidP="009D655D">
            <w:pPr>
              <w:jc w:val="both"/>
              <w:rPr>
                <w:rFonts w:eastAsia="Calibri"/>
                <w:sz w:val="24"/>
                <w:szCs w:val="24"/>
                <w:lang w:val="ru-RU" w:eastAsia="ru-RU"/>
              </w:rPr>
            </w:pPr>
            <w:r w:rsidRPr="00C97F94">
              <w:rPr>
                <w:rFonts w:eastAsia="Calibri"/>
                <w:sz w:val="24"/>
                <w:szCs w:val="24"/>
                <w:lang w:val="ru-RU" w:eastAsia="ru-RU"/>
              </w:rPr>
              <w:t>Қан қысымын бағалау</w:t>
            </w:r>
          </w:p>
        </w:tc>
        <w:tc>
          <w:tcPr>
            <w:tcW w:w="2722" w:type="dxa"/>
            <w:tcBorders>
              <w:bottom w:val="nil"/>
            </w:tcBorders>
          </w:tcPr>
          <w:p w14:paraId="7F3FEAD8" w14:textId="77777777" w:rsidR="00C97F94" w:rsidRPr="00C97F94" w:rsidRDefault="00C97F94" w:rsidP="009D655D">
            <w:pPr>
              <w:jc w:val="both"/>
              <w:rPr>
                <w:rFonts w:eastAsia="Calibri"/>
                <w:sz w:val="24"/>
                <w:szCs w:val="24"/>
                <w:lang w:val="ru-RU" w:eastAsia="ru-RU"/>
              </w:rPr>
            </w:pPr>
            <w:r w:rsidRPr="00C97F94">
              <w:rPr>
                <w:rFonts w:eastAsia="Calibri"/>
                <w:sz w:val="24"/>
                <w:szCs w:val="24"/>
                <w:lang w:val="ru-RU" w:eastAsia="ru-RU"/>
              </w:rPr>
              <w:t xml:space="preserve">Қан қысымының өзгеруі - </w:t>
            </w:r>
            <w:r w:rsidRPr="00C97F94">
              <w:rPr>
                <w:rFonts w:eastAsia="Calibri"/>
                <w:sz w:val="24"/>
                <w:szCs w:val="24"/>
                <w:lang w:val="en-US" w:eastAsia="ru-RU"/>
              </w:rPr>
              <w:t>C</w:t>
            </w:r>
            <w:r w:rsidRPr="00C97F94">
              <w:rPr>
                <w:rFonts w:eastAsia="Calibri"/>
                <w:sz w:val="24"/>
                <w:szCs w:val="24"/>
                <w:lang w:val="ru-RU" w:eastAsia="ru-RU"/>
              </w:rPr>
              <w:t>06.1</w:t>
            </w:r>
          </w:p>
          <w:p w14:paraId="52214E50" w14:textId="77777777" w:rsidR="00C97F94" w:rsidRPr="00C97F94" w:rsidRDefault="00C97F94" w:rsidP="009D655D">
            <w:pPr>
              <w:jc w:val="both"/>
              <w:rPr>
                <w:rFonts w:eastAsia="Calibri"/>
                <w:bCs/>
                <w:color w:val="000000"/>
                <w:sz w:val="24"/>
                <w:szCs w:val="24"/>
                <w:lang w:val="ru-RU" w:eastAsia="ru-RU"/>
              </w:rPr>
            </w:pPr>
            <w:r w:rsidRPr="00C97F94">
              <w:rPr>
                <w:rFonts w:eastAsia="Calibri"/>
                <w:bCs/>
                <w:color w:val="000000"/>
                <w:sz w:val="24"/>
                <w:szCs w:val="24"/>
                <w:lang w:val="ru-RU" w:eastAsia="ru-RU"/>
              </w:rPr>
              <w:t>Жүрек шығарымының өзгеруі - C05.0</w:t>
            </w:r>
          </w:p>
          <w:p w14:paraId="62C637FD" w14:textId="77777777" w:rsidR="00C97F94" w:rsidRPr="00C97F94" w:rsidRDefault="00C97F94" w:rsidP="009D655D">
            <w:pPr>
              <w:jc w:val="both"/>
              <w:rPr>
                <w:rFonts w:eastAsia="Calibri"/>
                <w:bCs/>
                <w:color w:val="000000"/>
                <w:sz w:val="24"/>
                <w:szCs w:val="24"/>
                <w:lang w:val="ru-RU" w:eastAsia="ru-RU"/>
              </w:rPr>
            </w:pPr>
          </w:p>
        </w:tc>
        <w:tc>
          <w:tcPr>
            <w:tcW w:w="6067" w:type="dxa"/>
            <w:tcBorders>
              <w:bottom w:val="nil"/>
            </w:tcBorders>
          </w:tcPr>
          <w:p w14:paraId="695ED873"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 xml:space="preserve">Қан қысымын тұрақтандыру: </w:t>
            </w:r>
            <w:r w:rsidRPr="00C97F94">
              <w:rPr>
                <w:rFonts w:eastAsia="Calibri"/>
                <w:sz w:val="24"/>
                <w:szCs w:val="24"/>
                <w:lang w:val="en-US" w:eastAsia="ru-RU"/>
              </w:rPr>
              <w:t>C</w:t>
            </w:r>
            <w:r w:rsidRPr="00C97F94">
              <w:rPr>
                <w:rFonts w:eastAsia="Calibri"/>
                <w:sz w:val="24"/>
                <w:szCs w:val="24"/>
                <w:lang w:val="ru-RU" w:eastAsia="ru-RU"/>
              </w:rPr>
              <w:t>06.1.2</w:t>
            </w:r>
          </w:p>
          <w:p w14:paraId="76A2910F"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 науқасты қан қысымын өлшеуге үйрету</w:t>
            </w:r>
          </w:p>
          <w:p w14:paraId="55A3F21F" w14:textId="77777777" w:rsidR="00C97F94" w:rsidRPr="00C97F94" w:rsidRDefault="00C97F94" w:rsidP="009D655D">
            <w:pPr>
              <w:rPr>
                <w:rFonts w:eastAsia="Calibri"/>
                <w:bCs/>
                <w:color w:val="000000"/>
                <w:sz w:val="24"/>
                <w:szCs w:val="24"/>
                <w:lang w:val="ru-RU" w:eastAsia="ru-RU"/>
              </w:rPr>
            </w:pPr>
            <w:r w:rsidRPr="00C97F94">
              <w:rPr>
                <w:rFonts w:eastAsia="Calibri"/>
                <w:bCs/>
                <w:color w:val="000000"/>
                <w:sz w:val="24"/>
                <w:szCs w:val="24"/>
                <w:lang w:val="ru-RU" w:eastAsia="ru-RU"/>
              </w:rPr>
              <w:t xml:space="preserve">Кардиологиялық оңалту – C08.1 </w:t>
            </w:r>
          </w:p>
          <w:p w14:paraId="0D8C6AE7" w14:textId="77777777" w:rsidR="00C97F94" w:rsidRPr="00C97F94" w:rsidRDefault="00C97F94" w:rsidP="009D655D">
            <w:pPr>
              <w:jc w:val="both"/>
              <w:rPr>
                <w:rFonts w:eastAsia="Calibri"/>
                <w:color w:val="000000"/>
                <w:sz w:val="24"/>
                <w:szCs w:val="24"/>
                <w:lang w:val="ru-RU" w:eastAsia="ru-RU"/>
              </w:rPr>
            </w:pPr>
            <w:r w:rsidRPr="00C97F94">
              <w:rPr>
                <w:rFonts w:eastAsia="Calibri"/>
                <w:color w:val="000000"/>
                <w:sz w:val="24"/>
                <w:szCs w:val="24"/>
                <w:lang w:val="ru-RU" w:eastAsia="ru-RU"/>
              </w:rPr>
              <w:t>C08.1.1 Жүрек ырғағын қалпына келтіру бойынша іс-шаралар /</w:t>
            </w:r>
            <w:r w:rsidRPr="00C97F94">
              <w:rPr>
                <w:rFonts w:eastAsia="Calibri"/>
                <w:sz w:val="24"/>
                <w:szCs w:val="24"/>
                <w:lang w:val="ru-RU" w:eastAsia="ru-RU"/>
              </w:rPr>
              <w:t xml:space="preserve"> </w:t>
            </w:r>
            <w:r w:rsidRPr="00C97F94">
              <w:rPr>
                <w:rFonts w:eastAsia="Calibri"/>
                <w:color w:val="000000"/>
                <w:sz w:val="24"/>
                <w:szCs w:val="24"/>
                <w:lang w:val="ru-RU" w:eastAsia="ru-RU"/>
              </w:rPr>
              <w:t>әрекет ету көлемін бағалау</w:t>
            </w:r>
          </w:p>
          <w:p w14:paraId="5EEDD903" w14:textId="77777777" w:rsidR="00C97F94" w:rsidRPr="00C97F94" w:rsidRDefault="00C97F94" w:rsidP="009D655D">
            <w:pPr>
              <w:jc w:val="both"/>
              <w:rPr>
                <w:rFonts w:eastAsia="Calibri"/>
                <w:color w:val="000000"/>
                <w:sz w:val="24"/>
                <w:szCs w:val="24"/>
                <w:lang w:val="ru-RU" w:eastAsia="ru-RU"/>
              </w:rPr>
            </w:pPr>
            <w:r w:rsidRPr="00C97F94">
              <w:rPr>
                <w:rFonts w:eastAsia="Calibri"/>
                <w:color w:val="000000"/>
                <w:sz w:val="24"/>
                <w:szCs w:val="24"/>
                <w:lang w:val="ru-RU" w:eastAsia="ru-RU"/>
              </w:rPr>
              <w:t>C08.1.2 Жүрек ырғағын қалпына келтіру бойынша іс-шараларды орындау</w:t>
            </w:r>
          </w:p>
          <w:p w14:paraId="65AB31A9" w14:textId="77777777" w:rsidR="00C97F94" w:rsidRPr="00C97F94" w:rsidRDefault="00C97F94" w:rsidP="009D655D">
            <w:pPr>
              <w:jc w:val="both"/>
              <w:rPr>
                <w:rFonts w:eastAsia="Calibri"/>
                <w:color w:val="000000"/>
                <w:sz w:val="24"/>
                <w:szCs w:val="24"/>
                <w:lang w:val="ru-RU" w:eastAsia="ru-RU"/>
              </w:rPr>
            </w:pPr>
            <w:r w:rsidRPr="00C97F94">
              <w:rPr>
                <w:rFonts w:eastAsia="Calibri"/>
                <w:color w:val="000000"/>
                <w:sz w:val="24"/>
                <w:szCs w:val="24"/>
                <w:lang w:val="ru-RU" w:eastAsia="ru-RU"/>
              </w:rPr>
              <w:t>C08.1.3 Жүрек ырғағын қалпына келтіру әрекеттеріне үйрету</w:t>
            </w:r>
          </w:p>
          <w:p w14:paraId="739D1DF9" w14:textId="77777777" w:rsidR="00C97F94" w:rsidRPr="00C97F94" w:rsidRDefault="00C97F94" w:rsidP="009D655D">
            <w:pPr>
              <w:jc w:val="both"/>
              <w:rPr>
                <w:rFonts w:eastAsia="Calibri"/>
                <w:color w:val="000000"/>
                <w:sz w:val="24"/>
                <w:szCs w:val="24"/>
                <w:lang w:val="ru-RU" w:eastAsia="ru-RU"/>
              </w:rPr>
            </w:pPr>
            <w:r w:rsidRPr="00C97F94">
              <w:rPr>
                <w:rFonts w:eastAsia="Calibri"/>
                <w:color w:val="000000"/>
                <w:sz w:val="24"/>
                <w:szCs w:val="24"/>
                <w:lang w:val="ru-RU" w:eastAsia="ru-RU"/>
              </w:rPr>
              <w:t>C08.1.4 Жүрек ырғағын қалпына келтіру бойынша іс-шараларды үйлестіру немесе мейір</w:t>
            </w:r>
            <w:r w:rsidRPr="00C97F94">
              <w:rPr>
                <w:rFonts w:eastAsia="Calibri"/>
                <w:color w:val="000000"/>
                <w:sz w:val="24"/>
                <w:szCs w:val="24"/>
                <w:lang w:eastAsia="ru-RU"/>
              </w:rPr>
              <w:t>гер</w:t>
            </w:r>
            <w:r w:rsidRPr="00C97F94">
              <w:rPr>
                <w:rFonts w:eastAsia="Calibri"/>
                <w:color w:val="000000"/>
                <w:sz w:val="24"/>
                <w:szCs w:val="24"/>
                <w:lang w:val="ru-RU" w:eastAsia="ru-RU"/>
              </w:rPr>
              <w:t>лік араласудын түзетімі</w:t>
            </w:r>
          </w:p>
        </w:tc>
        <w:tc>
          <w:tcPr>
            <w:tcW w:w="1730" w:type="dxa"/>
            <w:tcBorders>
              <w:bottom w:val="nil"/>
            </w:tcBorders>
          </w:tcPr>
          <w:p w14:paraId="6D93C3C7"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 xml:space="preserve">Жақсартылған -1, Тұрақтандырылған -2, </w:t>
            </w:r>
          </w:p>
          <w:p w14:paraId="58CA9FE7"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Нашарлады -3</w:t>
            </w:r>
          </w:p>
          <w:p w14:paraId="70654F6F" w14:textId="77777777" w:rsidR="00C97F94" w:rsidRPr="00C97F94" w:rsidRDefault="00C97F94" w:rsidP="009D655D">
            <w:pPr>
              <w:rPr>
                <w:rFonts w:eastAsia="Calibri"/>
                <w:sz w:val="24"/>
                <w:szCs w:val="24"/>
                <w:lang w:val="en-US" w:eastAsia="ru-RU"/>
              </w:rPr>
            </w:pPr>
          </w:p>
        </w:tc>
      </w:tr>
      <w:tr w:rsidR="00677B93" w:rsidRPr="00C97F94" w14:paraId="1EFDF284" w14:textId="77777777" w:rsidTr="00677B93">
        <w:trPr>
          <w:trHeight w:val="738"/>
        </w:trPr>
        <w:tc>
          <w:tcPr>
            <w:tcW w:w="14488" w:type="dxa"/>
            <w:gridSpan w:val="6"/>
            <w:tcBorders>
              <w:top w:val="nil"/>
              <w:left w:val="nil"/>
              <w:right w:val="nil"/>
            </w:tcBorders>
          </w:tcPr>
          <w:p w14:paraId="05127EF2" w14:textId="63FDE3CD" w:rsidR="00677B93" w:rsidRDefault="00677B93" w:rsidP="00677B93">
            <w:pPr>
              <w:rPr>
                <w:iCs/>
                <w:sz w:val="28"/>
                <w:szCs w:val="28"/>
              </w:rPr>
            </w:pPr>
            <w:r w:rsidRPr="004E0B98">
              <w:rPr>
                <w:iCs/>
                <w:sz w:val="28"/>
                <w:szCs w:val="28"/>
              </w:rPr>
              <w:lastRenderedPageBreak/>
              <w:t>1</w:t>
            </w:r>
            <w:r>
              <w:rPr>
                <w:iCs/>
                <w:sz w:val="28"/>
                <w:szCs w:val="28"/>
              </w:rPr>
              <w:t>9</w:t>
            </w:r>
            <w:r w:rsidRPr="004E0B98">
              <w:rPr>
                <w:iCs/>
                <w:sz w:val="28"/>
                <w:szCs w:val="28"/>
              </w:rPr>
              <w:t xml:space="preserve"> – кестенің жалғасы</w:t>
            </w:r>
          </w:p>
          <w:p w14:paraId="446CDA42" w14:textId="77777777" w:rsidR="00677B93" w:rsidRPr="00C97F94" w:rsidRDefault="00677B93" w:rsidP="00DC0C38">
            <w:pPr>
              <w:rPr>
                <w:rFonts w:eastAsia="Calibri"/>
                <w:sz w:val="24"/>
                <w:szCs w:val="24"/>
                <w:lang w:val="ru-RU" w:eastAsia="ru-RU"/>
              </w:rPr>
            </w:pPr>
          </w:p>
        </w:tc>
      </w:tr>
      <w:tr w:rsidR="00677B93" w:rsidRPr="00C97F94" w14:paraId="168B2125" w14:textId="77777777" w:rsidTr="00677B93">
        <w:trPr>
          <w:trHeight w:val="241"/>
        </w:trPr>
        <w:tc>
          <w:tcPr>
            <w:tcW w:w="2127" w:type="dxa"/>
          </w:tcPr>
          <w:p w14:paraId="296CBD83" w14:textId="35ED301F" w:rsidR="00677B93" w:rsidRPr="00C97F94" w:rsidRDefault="00677B93" w:rsidP="00677B93">
            <w:pPr>
              <w:jc w:val="center"/>
              <w:rPr>
                <w:rFonts w:eastAsia="Calibri"/>
                <w:sz w:val="24"/>
                <w:szCs w:val="24"/>
                <w:lang w:val="ru-RU" w:eastAsia="ru-RU"/>
              </w:rPr>
            </w:pPr>
            <w:r>
              <w:rPr>
                <w:rFonts w:eastAsia="Calibri"/>
                <w:sz w:val="24"/>
                <w:szCs w:val="24"/>
                <w:lang w:val="ru-RU" w:eastAsia="ru-RU"/>
              </w:rPr>
              <w:t>1</w:t>
            </w:r>
          </w:p>
        </w:tc>
        <w:tc>
          <w:tcPr>
            <w:tcW w:w="1842" w:type="dxa"/>
            <w:gridSpan w:val="2"/>
          </w:tcPr>
          <w:p w14:paraId="4BAF17C4" w14:textId="675BF5EB" w:rsidR="00677B93" w:rsidRPr="00C97F94" w:rsidRDefault="00677B93" w:rsidP="00677B9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eastAsia="Calibri"/>
                <w:sz w:val="24"/>
                <w:szCs w:val="24"/>
                <w:lang w:val="ru-RU" w:eastAsia="ru-RU"/>
              </w:rPr>
            </w:pPr>
            <w:r>
              <w:rPr>
                <w:rFonts w:eastAsia="Calibri"/>
                <w:sz w:val="24"/>
                <w:szCs w:val="24"/>
                <w:lang w:val="ru-RU" w:eastAsia="ru-RU"/>
              </w:rPr>
              <w:t>2</w:t>
            </w:r>
          </w:p>
        </w:tc>
        <w:tc>
          <w:tcPr>
            <w:tcW w:w="2722" w:type="dxa"/>
          </w:tcPr>
          <w:p w14:paraId="172F977E" w14:textId="4DF61E59" w:rsidR="00677B93" w:rsidRPr="00C97F94" w:rsidRDefault="00677B93" w:rsidP="00677B93">
            <w:pPr>
              <w:jc w:val="center"/>
              <w:rPr>
                <w:rFonts w:eastAsia="Calibri"/>
                <w:bCs/>
                <w:color w:val="000000"/>
                <w:sz w:val="24"/>
                <w:szCs w:val="24"/>
                <w:lang w:val="ru-RU" w:eastAsia="ru-RU"/>
              </w:rPr>
            </w:pPr>
            <w:r>
              <w:rPr>
                <w:rFonts w:eastAsia="Calibri"/>
                <w:sz w:val="24"/>
                <w:szCs w:val="24"/>
                <w:lang w:val="ru-RU" w:eastAsia="ru-RU"/>
              </w:rPr>
              <w:t>3</w:t>
            </w:r>
          </w:p>
        </w:tc>
        <w:tc>
          <w:tcPr>
            <w:tcW w:w="6067" w:type="dxa"/>
            <w:shd w:val="clear" w:color="auto" w:fill="auto"/>
          </w:tcPr>
          <w:p w14:paraId="17D375B9" w14:textId="75F71E56" w:rsidR="00677B93" w:rsidRPr="00DC0C38" w:rsidRDefault="00677B93" w:rsidP="00677B93">
            <w:pPr>
              <w:jc w:val="center"/>
              <w:rPr>
                <w:rFonts w:eastAsia="Calibri"/>
                <w:bCs/>
                <w:color w:val="000000"/>
                <w:sz w:val="24"/>
                <w:szCs w:val="24"/>
                <w:lang w:val="ru-RU" w:eastAsia="ru-RU"/>
              </w:rPr>
            </w:pPr>
            <w:r>
              <w:rPr>
                <w:rFonts w:eastAsia="Calibri"/>
                <w:sz w:val="24"/>
                <w:szCs w:val="24"/>
                <w:lang w:val="ru-RU" w:eastAsia="ru-RU"/>
              </w:rPr>
              <w:t>4</w:t>
            </w:r>
          </w:p>
        </w:tc>
        <w:tc>
          <w:tcPr>
            <w:tcW w:w="1730" w:type="dxa"/>
          </w:tcPr>
          <w:p w14:paraId="2657EF7C" w14:textId="2453B990" w:rsidR="00677B93" w:rsidRPr="00C97F94" w:rsidRDefault="00677B93" w:rsidP="00677B93">
            <w:pPr>
              <w:jc w:val="center"/>
              <w:rPr>
                <w:rFonts w:eastAsia="Calibri"/>
                <w:sz w:val="24"/>
                <w:szCs w:val="24"/>
                <w:lang w:val="ru-RU" w:eastAsia="ru-RU"/>
              </w:rPr>
            </w:pPr>
            <w:r>
              <w:rPr>
                <w:rFonts w:eastAsia="Calibri"/>
                <w:sz w:val="24"/>
                <w:szCs w:val="24"/>
                <w:lang w:val="ru-RU" w:eastAsia="ru-RU"/>
              </w:rPr>
              <w:t>5</w:t>
            </w:r>
          </w:p>
        </w:tc>
      </w:tr>
      <w:tr w:rsidR="00DC0C38" w:rsidRPr="00C97F94" w14:paraId="3192D915" w14:textId="77777777" w:rsidTr="00677B93">
        <w:trPr>
          <w:trHeight w:val="738"/>
        </w:trPr>
        <w:tc>
          <w:tcPr>
            <w:tcW w:w="2127" w:type="dxa"/>
          </w:tcPr>
          <w:p w14:paraId="5659132A" w14:textId="77777777" w:rsidR="00DC0C38" w:rsidRPr="00C97F94" w:rsidRDefault="00DC0C38" w:rsidP="00DC0C38">
            <w:pPr>
              <w:rPr>
                <w:rFonts w:eastAsia="Calibri"/>
                <w:bCs/>
                <w:color w:val="000000"/>
                <w:sz w:val="24"/>
                <w:szCs w:val="24"/>
                <w:lang w:val="en-US" w:eastAsia="ru-RU"/>
              </w:rPr>
            </w:pPr>
            <w:r w:rsidRPr="00C97F94">
              <w:rPr>
                <w:rFonts w:eastAsia="Calibri"/>
                <w:sz w:val="24"/>
                <w:szCs w:val="24"/>
                <w:lang w:val="ru-RU" w:eastAsia="ru-RU"/>
              </w:rPr>
              <w:t>D. – ТАНЫМДЫҚ / НЕВРОЛОГИЯЛЫҚ КОМПОНЕНТ</w:t>
            </w:r>
          </w:p>
        </w:tc>
        <w:tc>
          <w:tcPr>
            <w:tcW w:w="1842" w:type="dxa"/>
            <w:gridSpan w:val="2"/>
          </w:tcPr>
          <w:p w14:paraId="3241292C" w14:textId="77777777" w:rsidR="00DC0C38" w:rsidRPr="00C97F94" w:rsidRDefault="00DC0C38" w:rsidP="00DC0C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eastAsia="Calibri"/>
                <w:sz w:val="24"/>
                <w:szCs w:val="24"/>
                <w:lang w:val="ru-RU" w:eastAsia="ru-RU"/>
              </w:rPr>
            </w:pPr>
            <w:r w:rsidRPr="00C97F94">
              <w:rPr>
                <w:rFonts w:eastAsia="Calibri"/>
                <w:sz w:val="24"/>
                <w:szCs w:val="24"/>
                <w:lang w:val="ru-RU" w:eastAsia="ru-RU"/>
              </w:rPr>
              <w:t>Науқастың когнитивті мәртебесін бағалау</w:t>
            </w:r>
          </w:p>
        </w:tc>
        <w:tc>
          <w:tcPr>
            <w:tcW w:w="2722" w:type="dxa"/>
          </w:tcPr>
          <w:p w14:paraId="08D53A94" w14:textId="77777777" w:rsidR="00DC0C38" w:rsidRPr="00C97F94" w:rsidRDefault="00DC0C38" w:rsidP="00DC0C38">
            <w:pPr>
              <w:jc w:val="both"/>
              <w:rPr>
                <w:rFonts w:eastAsia="Calibri"/>
                <w:sz w:val="24"/>
                <w:szCs w:val="24"/>
                <w:lang w:val="ru-RU" w:eastAsia="ru-RU"/>
              </w:rPr>
            </w:pPr>
            <w:r w:rsidRPr="00C97F94">
              <w:rPr>
                <w:rFonts w:eastAsia="Calibri"/>
                <w:bCs/>
                <w:color w:val="000000"/>
                <w:sz w:val="24"/>
                <w:szCs w:val="24"/>
                <w:lang w:val="ru-RU" w:eastAsia="ru-RU"/>
              </w:rPr>
              <w:t>Жадтың бұзылуы - D09.1</w:t>
            </w:r>
          </w:p>
          <w:p w14:paraId="7734FF14" w14:textId="77777777" w:rsidR="00DC0C38" w:rsidRPr="00C97F94" w:rsidRDefault="00DC0C38" w:rsidP="00DC0C38">
            <w:pPr>
              <w:jc w:val="both"/>
              <w:rPr>
                <w:rFonts w:eastAsia="Calibri"/>
                <w:bCs/>
                <w:color w:val="000000"/>
                <w:sz w:val="24"/>
                <w:szCs w:val="24"/>
                <w:lang w:val="ru-RU" w:eastAsia="ru-RU"/>
              </w:rPr>
            </w:pPr>
            <w:r w:rsidRPr="00C97F94">
              <w:rPr>
                <w:rFonts w:eastAsia="Calibri"/>
                <w:bCs/>
                <w:color w:val="000000"/>
                <w:sz w:val="24"/>
                <w:szCs w:val="24"/>
                <w:lang w:val="ru-RU" w:eastAsia="ru-RU"/>
              </w:rPr>
              <w:t>Ойлау процесінің өзгеруі - D09.0</w:t>
            </w:r>
          </w:p>
        </w:tc>
        <w:tc>
          <w:tcPr>
            <w:tcW w:w="6067" w:type="dxa"/>
            <w:shd w:val="clear" w:color="auto" w:fill="auto"/>
          </w:tcPr>
          <w:p w14:paraId="09873759" w14:textId="77777777" w:rsidR="00DC0C38" w:rsidRPr="00DC0C38" w:rsidRDefault="00DC0C38" w:rsidP="00DC0C38">
            <w:pPr>
              <w:jc w:val="both"/>
              <w:rPr>
                <w:rFonts w:eastAsia="Calibri"/>
                <w:bCs/>
                <w:color w:val="000000"/>
                <w:sz w:val="24"/>
                <w:szCs w:val="24"/>
                <w:lang w:val="ru-RU" w:eastAsia="ru-RU"/>
              </w:rPr>
            </w:pPr>
            <w:r w:rsidRPr="00DC0C38">
              <w:rPr>
                <w:rFonts w:eastAsia="Calibri"/>
                <w:bCs/>
                <w:color w:val="000000"/>
                <w:sz w:val="24"/>
                <w:szCs w:val="24"/>
                <w:lang w:val="ru-RU" w:eastAsia="ru-RU"/>
              </w:rPr>
              <w:t>Есте сақтау қабылетінен айрыл</w:t>
            </w:r>
            <w:r w:rsidRPr="00DC0C38">
              <w:rPr>
                <w:rFonts w:eastAsia="Calibri"/>
                <w:bCs/>
                <w:color w:val="000000"/>
                <w:sz w:val="24"/>
                <w:szCs w:val="24"/>
                <w:lang w:eastAsia="ru-RU"/>
              </w:rPr>
              <w:t>ған</w:t>
            </w:r>
            <w:r w:rsidRPr="00DC0C38">
              <w:rPr>
                <w:rFonts w:eastAsia="Calibri"/>
                <w:bCs/>
                <w:color w:val="000000"/>
                <w:sz w:val="24"/>
                <w:szCs w:val="24"/>
                <w:lang w:val="ru-RU" w:eastAsia="ru-RU"/>
              </w:rPr>
              <w:t xml:space="preserve"> науқасқа көмек көрсету – D64.0</w:t>
            </w:r>
          </w:p>
          <w:p w14:paraId="2363125F" w14:textId="77777777" w:rsidR="00DC0C38" w:rsidRPr="00DC0C38" w:rsidRDefault="00DC0C38" w:rsidP="00DC0C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eastAsia="Calibri"/>
                <w:sz w:val="24"/>
                <w:szCs w:val="24"/>
                <w:lang w:val="ru-RU" w:eastAsia="ru-RU"/>
              </w:rPr>
            </w:pPr>
            <w:r w:rsidRPr="00DC0C38">
              <w:rPr>
                <w:rFonts w:eastAsia="Calibri"/>
                <w:sz w:val="24"/>
                <w:szCs w:val="24"/>
                <w:lang w:val="en-US" w:eastAsia="ru-RU"/>
              </w:rPr>
              <w:t>D</w:t>
            </w:r>
            <w:r w:rsidRPr="00DC0C38">
              <w:rPr>
                <w:rFonts w:eastAsia="Calibri"/>
                <w:sz w:val="24"/>
                <w:szCs w:val="24"/>
                <w:lang w:val="ru-RU" w:eastAsia="ru-RU"/>
              </w:rPr>
              <w:t>64.0.1 Жадты қалпына келтіру бойынша іс-шаралар /</w:t>
            </w:r>
            <w:r w:rsidRPr="00DC0C38">
              <w:rPr>
                <w:rFonts w:eastAsia="Calibri"/>
                <w:color w:val="000000"/>
                <w:sz w:val="24"/>
                <w:szCs w:val="24"/>
                <w:lang w:val="ru-RU" w:eastAsia="ru-RU"/>
              </w:rPr>
              <w:t>әрекет ету</w:t>
            </w:r>
            <w:r w:rsidRPr="00DC0C38">
              <w:rPr>
                <w:rFonts w:eastAsia="Calibri"/>
                <w:sz w:val="24"/>
                <w:szCs w:val="24"/>
                <w:lang w:val="ru-RU" w:eastAsia="ru-RU"/>
              </w:rPr>
              <w:t xml:space="preserve"> көлемін бағалау</w:t>
            </w:r>
          </w:p>
          <w:p w14:paraId="2AC49377" w14:textId="77777777" w:rsidR="00DC0C38" w:rsidRPr="00DC0C38" w:rsidRDefault="00DC0C38" w:rsidP="00DC0C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eastAsia="Calibri"/>
                <w:sz w:val="24"/>
                <w:szCs w:val="24"/>
                <w:lang w:eastAsia="ru-RU"/>
              </w:rPr>
            </w:pPr>
            <w:r w:rsidRPr="00DC0C38">
              <w:rPr>
                <w:rFonts w:eastAsia="Calibri"/>
                <w:sz w:val="24"/>
                <w:szCs w:val="24"/>
                <w:lang w:val="ru-RU" w:eastAsia="ru-RU"/>
              </w:rPr>
              <w:t>D64.0.2 Жадты қалпына келтіру бойынша іс-шараларды орындау</w:t>
            </w:r>
          </w:p>
          <w:p w14:paraId="525A049C" w14:textId="77777777" w:rsidR="00DC0C38" w:rsidRPr="00DC0C38" w:rsidRDefault="00DC0C38" w:rsidP="00DC0C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eastAsia="Calibri"/>
                <w:sz w:val="24"/>
                <w:szCs w:val="24"/>
                <w:lang w:eastAsia="ru-RU"/>
              </w:rPr>
            </w:pPr>
            <w:r w:rsidRPr="00DC0C38">
              <w:rPr>
                <w:rFonts w:eastAsia="Calibri"/>
                <w:sz w:val="24"/>
                <w:szCs w:val="24"/>
                <w:lang w:eastAsia="ru-RU"/>
              </w:rPr>
              <w:t>D64.0.3 Жадты қалпына келтіру іс-шараларына үйрету</w:t>
            </w:r>
          </w:p>
          <w:p w14:paraId="626FC058" w14:textId="77777777" w:rsidR="00DC0C38" w:rsidRPr="00DC0C38" w:rsidRDefault="00DC0C38" w:rsidP="00DC0C38">
            <w:pPr>
              <w:rPr>
                <w:rFonts w:eastAsia="Calibri"/>
                <w:bCs/>
                <w:color w:val="000000"/>
                <w:sz w:val="24"/>
                <w:szCs w:val="24"/>
                <w:lang w:eastAsia="ru-RU"/>
              </w:rPr>
            </w:pPr>
            <w:r w:rsidRPr="00DC0C38">
              <w:rPr>
                <w:rFonts w:eastAsia="Calibri"/>
                <w:sz w:val="24"/>
                <w:szCs w:val="24"/>
                <w:lang w:eastAsia="ru-RU"/>
              </w:rPr>
              <w:t>D64.0.4 Жадты қалпына келтіру бойынша іс-шараларды үйлестіру</w:t>
            </w:r>
          </w:p>
          <w:p w14:paraId="7432CA7B" w14:textId="77777777" w:rsidR="00DC0C38" w:rsidRPr="00DC0C38" w:rsidRDefault="00DC0C38" w:rsidP="00DC0C38">
            <w:pPr>
              <w:rPr>
                <w:rFonts w:eastAsia="Calibri"/>
                <w:bCs/>
                <w:color w:val="000000"/>
                <w:sz w:val="24"/>
                <w:szCs w:val="24"/>
                <w:lang w:eastAsia="ru-RU"/>
              </w:rPr>
            </w:pPr>
            <w:r w:rsidRPr="00DC0C38">
              <w:rPr>
                <w:rFonts w:eastAsia="Calibri"/>
                <w:bCs/>
                <w:color w:val="000000"/>
                <w:sz w:val="24"/>
                <w:szCs w:val="24"/>
                <w:lang w:eastAsia="ru-RU"/>
              </w:rPr>
              <w:t>Неврологиялық аурулары бар науқасқа көмек көрсету – D78.0</w:t>
            </w:r>
          </w:p>
          <w:p w14:paraId="5B8EBAB5" w14:textId="77777777" w:rsidR="00DC0C38" w:rsidRPr="00DC0C38" w:rsidRDefault="00DC0C38" w:rsidP="00DC0C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eastAsia="Calibri"/>
                <w:sz w:val="24"/>
                <w:szCs w:val="24"/>
                <w:lang w:eastAsia="ru-RU"/>
              </w:rPr>
            </w:pPr>
            <w:r w:rsidRPr="00DC0C38">
              <w:rPr>
                <w:rFonts w:eastAsia="Calibri"/>
                <w:sz w:val="24"/>
                <w:szCs w:val="24"/>
                <w:lang w:eastAsia="ru-RU"/>
              </w:rPr>
              <w:t>D78.0.1 Неврологиялық жүйенің мәселелері бар науқасқа көмек көрсету жөніндегі іс-шаралар /іс-қимылдар көлемін бағалау</w:t>
            </w:r>
          </w:p>
          <w:p w14:paraId="0D9D8C7F" w14:textId="77777777" w:rsidR="00DC0C38" w:rsidRPr="00DC0C38" w:rsidRDefault="00DC0C38" w:rsidP="00DC0C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eastAsia="Calibri"/>
                <w:sz w:val="24"/>
                <w:szCs w:val="24"/>
                <w:lang w:eastAsia="ru-RU"/>
              </w:rPr>
            </w:pPr>
            <w:r w:rsidRPr="00DC0C38">
              <w:rPr>
                <w:rFonts w:eastAsia="Calibri"/>
                <w:sz w:val="24"/>
                <w:szCs w:val="24"/>
                <w:lang w:eastAsia="ru-RU"/>
              </w:rPr>
              <w:t>D78.0.2 Неврологиялық жүйесі мәселелері бар науқасқа көмек көрсету жөніндегі іс-шараларды орындау</w:t>
            </w:r>
          </w:p>
          <w:p w14:paraId="70239656" w14:textId="77777777" w:rsidR="00DC0C38" w:rsidRPr="00DC0C38" w:rsidRDefault="00DC0C38" w:rsidP="00DC0C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eastAsia="Calibri"/>
                <w:sz w:val="24"/>
                <w:szCs w:val="24"/>
                <w:lang w:eastAsia="ru-RU"/>
              </w:rPr>
            </w:pPr>
            <w:r w:rsidRPr="00DC0C38">
              <w:rPr>
                <w:rFonts w:eastAsia="Calibri"/>
                <w:sz w:val="24"/>
                <w:szCs w:val="24"/>
                <w:lang w:eastAsia="ru-RU"/>
              </w:rPr>
              <w:t>D78.0.3 Неврологиялық жүйенің проблемалары бар науқасқа  көмек көрсету жөніндегі іс-шараларды оқыту</w:t>
            </w:r>
          </w:p>
          <w:p w14:paraId="3D261B25" w14:textId="204B55E8" w:rsidR="00DC0C38" w:rsidRPr="00DC0C38" w:rsidRDefault="00DC0C38" w:rsidP="00DC0C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eastAsia="Calibri"/>
                <w:sz w:val="24"/>
                <w:szCs w:val="24"/>
                <w:lang w:eastAsia="ru-RU"/>
              </w:rPr>
            </w:pPr>
            <w:r w:rsidRPr="00DC0C38">
              <w:rPr>
                <w:rFonts w:eastAsia="Calibri"/>
                <w:sz w:val="24"/>
                <w:szCs w:val="24"/>
                <w:lang w:eastAsia="ru-RU"/>
              </w:rPr>
              <w:t>D78.0.4 Неврологиялық жүйенің мәселелері бар науқасқа көмек көрсету жөніндегі іс-шараларды үйлестіру</w:t>
            </w:r>
          </w:p>
        </w:tc>
        <w:tc>
          <w:tcPr>
            <w:tcW w:w="1730" w:type="dxa"/>
          </w:tcPr>
          <w:p w14:paraId="79EC2597" w14:textId="77777777" w:rsidR="00DC0C38" w:rsidRPr="00C97F94" w:rsidRDefault="00DC0C38" w:rsidP="00DC0C38">
            <w:pPr>
              <w:rPr>
                <w:rFonts w:eastAsia="Calibri"/>
                <w:sz w:val="24"/>
                <w:szCs w:val="24"/>
                <w:lang w:val="ru-RU" w:eastAsia="ru-RU"/>
              </w:rPr>
            </w:pPr>
            <w:r w:rsidRPr="00C97F94">
              <w:rPr>
                <w:rFonts w:eastAsia="Calibri"/>
                <w:sz w:val="24"/>
                <w:szCs w:val="24"/>
                <w:lang w:val="ru-RU" w:eastAsia="ru-RU"/>
              </w:rPr>
              <w:t xml:space="preserve">Жақсартылған -1, Тұрақтандырылған -2, </w:t>
            </w:r>
          </w:p>
          <w:p w14:paraId="736B192C" w14:textId="77777777" w:rsidR="00DC0C38" w:rsidRPr="00C97F94" w:rsidRDefault="00DC0C38" w:rsidP="00DC0C38">
            <w:pPr>
              <w:rPr>
                <w:rFonts w:eastAsia="Calibri"/>
                <w:sz w:val="24"/>
                <w:szCs w:val="24"/>
                <w:lang w:val="ru-RU" w:eastAsia="ru-RU"/>
              </w:rPr>
            </w:pPr>
            <w:r w:rsidRPr="00C97F94">
              <w:rPr>
                <w:rFonts w:eastAsia="Calibri"/>
                <w:sz w:val="24"/>
                <w:szCs w:val="24"/>
                <w:lang w:val="ru-RU" w:eastAsia="ru-RU"/>
              </w:rPr>
              <w:t>Нашарлады -3</w:t>
            </w:r>
          </w:p>
          <w:p w14:paraId="6EB1AEFC" w14:textId="77777777" w:rsidR="00DC0C38" w:rsidRPr="00C97F94" w:rsidRDefault="00DC0C38" w:rsidP="00DC0C38">
            <w:pPr>
              <w:rPr>
                <w:rFonts w:eastAsia="Calibri"/>
                <w:sz w:val="24"/>
                <w:szCs w:val="24"/>
                <w:lang w:val="ru-RU" w:eastAsia="ru-RU"/>
              </w:rPr>
            </w:pPr>
          </w:p>
        </w:tc>
      </w:tr>
      <w:tr w:rsidR="00C97F94" w:rsidRPr="00C97F94" w14:paraId="142044A6" w14:textId="77777777" w:rsidTr="00677B93">
        <w:trPr>
          <w:trHeight w:val="420"/>
        </w:trPr>
        <w:tc>
          <w:tcPr>
            <w:tcW w:w="2127" w:type="dxa"/>
            <w:tcBorders>
              <w:bottom w:val="nil"/>
            </w:tcBorders>
          </w:tcPr>
          <w:p w14:paraId="699EC4E1" w14:textId="77777777" w:rsidR="00C97F94" w:rsidRPr="00C97F94" w:rsidRDefault="00C97F94" w:rsidP="009D655D">
            <w:pPr>
              <w:rPr>
                <w:rFonts w:eastAsia="Calibri"/>
                <w:sz w:val="24"/>
                <w:szCs w:val="24"/>
                <w:lang w:val="en-US" w:eastAsia="ru-RU"/>
              </w:rPr>
            </w:pPr>
            <w:r w:rsidRPr="00C97F94">
              <w:rPr>
                <w:rFonts w:eastAsia="Calibri"/>
                <w:bCs/>
                <w:color w:val="000000"/>
                <w:sz w:val="24"/>
                <w:szCs w:val="24"/>
                <w:lang w:val="en-US" w:eastAsia="ru-RU"/>
              </w:rPr>
              <w:t>E. - ПСИХОЛОГИЯЛЫҚ БЕЙІМДЕЛУ КОМПОНЕНТІ</w:t>
            </w:r>
          </w:p>
        </w:tc>
        <w:tc>
          <w:tcPr>
            <w:tcW w:w="1842" w:type="dxa"/>
            <w:gridSpan w:val="2"/>
            <w:tcBorders>
              <w:bottom w:val="nil"/>
            </w:tcBorders>
          </w:tcPr>
          <w:p w14:paraId="0AF3EC2B" w14:textId="77777777" w:rsidR="00C97F94" w:rsidRPr="00C97F94" w:rsidRDefault="00C97F94" w:rsidP="009D655D">
            <w:pPr>
              <w:rPr>
                <w:rFonts w:eastAsia="SimSun"/>
                <w:sz w:val="24"/>
                <w:szCs w:val="24"/>
                <w:lang w:val="ru-RU" w:eastAsia="zh-CN"/>
              </w:rPr>
            </w:pPr>
          </w:p>
        </w:tc>
        <w:tc>
          <w:tcPr>
            <w:tcW w:w="2722" w:type="dxa"/>
            <w:tcBorders>
              <w:bottom w:val="nil"/>
            </w:tcBorders>
          </w:tcPr>
          <w:p w14:paraId="4AB7EDD6" w14:textId="77777777" w:rsidR="00C97F94" w:rsidRPr="00C97F94" w:rsidRDefault="00C97F94" w:rsidP="009D655D">
            <w:pPr>
              <w:rPr>
                <w:rFonts w:eastAsia="SimSun"/>
                <w:sz w:val="24"/>
                <w:szCs w:val="24"/>
                <w:lang w:val="ru-RU" w:eastAsia="zh-CN"/>
              </w:rPr>
            </w:pPr>
            <w:r w:rsidRPr="00C97F94">
              <w:rPr>
                <w:rFonts w:eastAsia="SimSun"/>
                <w:sz w:val="24"/>
                <w:szCs w:val="24"/>
                <w:lang w:val="ru-RU" w:eastAsia="zh-CN"/>
              </w:rPr>
              <w:t xml:space="preserve">Жарақаттан кейінгі реакция - </w:t>
            </w:r>
            <w:r w:rsidRPr="00C97F94">
              <w:rPr>
                <w:rFonts w:eastAsia="SimSun"/>
                <w:sz w:val="24"/>
                <w:szCs w:val="24"/>
                <w:lang w:val="en-US" w:eastAsia="zh-CN"/>
              </w:rPr>
              <w:t>E</w:t>
            </w:r>
            <w:r w:rsidRPr="00C97F94">
              <w:rPr>
                <w:rFonts w:eastAsia="SimSun"/>
                <w:sz w:val="24"/>
                <w:szCs w:val="24"/>
                <w:lang w:val="ru-RU" w:eastAsia="zh-CN"/>
              </w:rPr>
              <w:t>13.0</w:t>
            </w:r>
          </w:p>
          <w:p w14:paraId="0D2BF7C6" w14:textId="77777777" w:rsidR="00C97F94" w:rsidRPr="00C97F94" w:rsidRDefault="00C97F94" w:rsidP="009D655D">
            <w:pPr>
              <w:rPr>
                <w:rFonts w:eastAsia="SimSun"/>
                <w:strike/>
                <w:color w:val="FF0000"/>
                <w:sz w:val="24"/>
                <w:szCs w:val="24"/>
                <w:lang w:val="ru-RU" w:eastAsia="zh-CN"/>
              </w:rPr>
            </w:pPr>
          </w:p>
        </w:tc>
        <w:tc>
          <w:tcPr>
            <w:tcW w:w="6067" w:type="dxa"/>
            <w:tcBorders>
              <w:bottom w:val="nil"/>
            </w:tcBorders>
          </w:tcPr>
          <w:p w14:paraId="6ACD0FEA" w14:textId="77777777" w:rsidR="00C97F94" w:rsidRPr="00C97F94" w:rsidRDefault="00C97F94" w:rsidP="009D655D">
            <w:pPr>
              <w:jc w:val="both"/>
              <w:rPr>
                <w:rFonts w:eastAsia="Calibri"/>
                <w:color w:val="000000"/>
                <w:sz w:val="24"/>
                <w:szCs w:val="24"/>
                <w:lang w:val="ru-RU" w:eastAsia="ru-RU"/>
              </w:rPr>
            </w:pPr>
            <w:r w:rsidRPr="00C97F94">
              <w:rPr>
                <w:rFonts w:eastAsia="Calibri"/>
                <w:color w:val="000000"/>
                <w:sz w:val="24"/>
                <w:szCs w:val="24"/>
                <w:lang w:val="ru-RU" w:eastAsia="ru-RU"/>
              </w:rPr>
              <w:t>Эмоционалды / моральдық қолдау – E13.0</w:t>
            </w:r>
          </w:p>
          <w:p w14:paraId="57E86B8F" w14:textId="77777777" w:rsidR="00C97F94" w:rsidRPr="00C97F94" w:rsidRDefault="00C97F94" w:rsidP="009D655D">
            <w:pPr>
              <w:jc w:val="both"/>
              <w:rPr>
                <w:color w:val="000000"/>
                <w:sz w:val="24"/>
                <w:szCs w:val="24"/>
                <w:lang w:val="fi-FI"/>
              </w:rPr>
            </w:pPr>
            <w:r w:rsidRPr="00C97F94">
              <w:rPr>
                <w:color w:val="000000"/>
                <w:sz w:val="24"/>
                <w:szCs w:val="24"/>
                <w:lang w:val="fi-FI"/>
              </w:rPr>
              <w:t>E13.0.1 Эмоционалды / моральдық қолдауды жүзеге асыру үшін іс-шаралар / іс-қимылдар көлемін бағалау</w:t>
            </w:r>
          </w:p>
          <w:p w14:paraId="0A7327FE" w14:textId="77777777" w:rsidR="00C97F94" w:rsidRPr="00C97F94" w:rsidRDefault="00C97F94" w:rsidP="009D655D">
            <w:pPr>
              <w:jc w:val="both"/>
              <w:rPr>
                <w:color w:val="000000"/>
                <w:sz w:val="24"/>
                <w:szCs w:val="24"/>
              </w:rPr>
            </w:pPr>
            <w:r w:rsidRPr="00C97F94">
              <w:rPr>
                <w:rFonts w:eastAsia="SimSun"/>
                <w:color w:val="000000"/>
                <w:sz w:val="24"/>
                <w:szCs w:val="24"/>
                <w:lang w:val="fi-FI" w:eastAsia="zh-CN"/>
              </w:rPr>
              <w:t xml:space="preserve">E13.0.2 </w:t>
            </w:r>
            <w:r w:rsidRPr="00C97F94">
              <w:rPr>
                <w:color w:val="000000"/>
                <w:sz w:val="24"/>
                <w:szCs w:val="24"/>
                <w:lang w:val="fi-FI"/>
              </w:rPr>
              <w:t>Эмоционалды / моральдық қолдауды жүзеге асыру бойынша іс-шараларды орындау</w:t>
            </w:r>
          </w:p>
          <w:p w14:paraId="7ED1E2FB" w14:textId="77777777" w:rsidR="00C97F94" w:rsidRPr="00C97F94" w:rsidRDefault="00C97F94" w:rsidP="009D655D">
            <w:pPr>
              <w:jc w:val="both"/>
              <w:rPr>
                <w:rFonts w:eastAsia="Calibri"/>
                <w:color w:val="000000"/>
                <w:sz w:val="24"/>
                <w:szCs w:val="24"/>
                <w:lang w:eastAsia="ru-RU"/>
              </w:rPr>
            </w:pPr>
            <w:r w:rsidRPr="00C97F94">
              <w:rPr>
                <w:rFonts w:eastAsia="Calibri"/>
                <w:color w:val="000000"/>
                <w:sz w:val="24"/>
                <w:szCs w:val="24"/>
                <w:lang w:eastAsia="ru-RU"/>
              </w:rPr>
              <w:t>E13.0.3 Эмоционалды / моральдық қолдау шараларын үйрету</w:t>
            </w:r>
          </w:p>
          <w:p w14:paraId="0191A1A0" w14:textId="77777777" w:rsidR="00C97F94" w:rsidRDefault="00C97F94" w:rsidP="009D655D">
            <w:pPr>
              <w:jc w:val="both"/>
              <w:rPr>
                <w:rFonts w:eastAsia="Calibri"/>
                <w:color w:val="000000"/>
                <w:sz w:val="24"/>
                <w:szCs w:val="24"/>
                <w:lang w:eastAsia="ru-RU"/>
              </w:rPr>
            </w:pPr>
            <w:r w:rsidRPr="00C97F94">
              <w:rPr>
                <w:rFonts w:eastAsia="Calibri"/>
                <w:color w:val="000000"/>
                <w:sz w:val="24"/>
                <w:szCs w:val="24"/>
                <w:lang w:eastAsia="ru-RU"/>
              </w:rPr>
              <w:t>E13.0.4 Эмоционалды/моральдық қолдау немесе мейіргерлік араласуды түзету бойынша іс-шараларды үйлестіру</w:t>
            </w:r>
          </w:p>
          <w:p w14:paraId="54FDC1BA" w14:textId="77777777" w:rsidR="00677B93" w:rsidRPr="00C97F94" w:rsidRDefault="00677B93" w:rsidP="009D655D">
            <w:pPr>
              <w:jc w:val="both"/>
              <w:rPr>
                <w:rFonts w:eastAsia="Calibri"/>
                <w:color w:val="000000"/>
                <w:sz w:val="24"/>
                <w:szCs w:val="24"/>
                <w:lang w:eastAsia="ru-RU"/>
              </w:rPr>
            </w:pPr>
          </w:p>
        </w:tc>
        <w:tc>
          <w:tcPr>
            <w:tcW w:w="1730" w:type="dxa"/>
            <w:tcBorders>
              <w:bottom w:val="nil"/>
            </w:tcBorders>
          </w:tcPr>
          <w:p w14:paraId="25FDD0DE"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 xml:space="preserve">Жақсартылған -1, Тұрақтандырылған -2, </w:t>
            </w:r>
          </w:p>
          <w:p w14:paraId="15429564"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Нашарлады -3</w:t>
            </w:r>
          </w:p>
          <w:p w14:paraId="3669CE68" w14:textId="77777777" w:rsidR="00C97F94" w:rsidRPr="00C97F94" w:rsidRDefault="00C97F94" w:rsidP="009D655D">
            <w:pPr>
              <w:rPr>
                <w:rFonts w:eastAsia="Calibri"/>
                <w:sz w:val="24"/>
                <w:szCs w:val="24"/>
                <w:lang w:val="en-US" w:eastAsia="ru-RU"/>
              </w:rPr>
            </w:pPr>
          </w:p>
        </w:tc>
      </w:tr>
      <w:tr w:rsidR="00677B93" w:rsidRPr="00C97F94" w14:paraId="12071131" w14:textId="77777777" w:rsidTr="00677B93">
        <w:trPr>
          <w:trHeight w:val="86"/>
        </w:trPr>
        <w:tc>
          <w:tcPr>
            <w:tcW w:w="14488" w:type="dxa"/>
            <w:gridSpan w:val="6"/>
            <w:tcBorders>
              <w:top w:val="nil"/>
              <w:left w:val="nil"/>
              <w:right w:val="nil"/>
            </w:tcBorders>
          </w:tcPr>
          <w:p w14:paraId="606A0A00" w14:textId="77777777" w:rsidR="00677B93" w:rsidRDefault="00677B93" w:rsidP="00677B93">
            <w:pPr>
              <w:rPr>
                <w:iCs/>
                <w:sz w:val="28"/>
                <w:szCs w:val="28"/>
              </w:rPr>
            </w:pPr>
            <w:r w:rsidRPr="004E0B98">
              <w:rPr>
                <w:iCs/>
                <w:sz w:val="28"/>
                <w:szCs w:val="28"/>
              </w:rPr>
              <w:lastRenderedPageBreak/>
              <w:t>1</w:t>
            </w:r>
            <w:r>
              <w:rPr>
                <w:iCs/>
                <w:sz w:val="28"/>
                <w:szCs w:val="28"/>
              </w:rPr>
              <w:t>9</w:t>
            </w:r>
            <w:r w:rsidRPr="004E0B98">
              <w:rPr>
                <w:iCs/>
                <w:sz w:val="28"/>
                <w:szCs w:val="28"/>
              </w:rPr>
              <w:t xml:space="preserve"> – кестенің жалғасы</w:t>
            </w:r>
          </w:p>
          <w:p w14:paraId="07F66180" w14:textId="77777777" w:rsidR="00677B93" w:rsidRPr="00C97F94" w:rsidRDefault="00677B93" w:rsidP="009D655D">
            <w:pPr>
              <w:rPr>
                <w:rFonts w:eastAsia="Calibri"/>
                <w:sz w:val="24"/>
                <w:szCs w:val="24"/>
                <w:lang w:val="ru-RU" w:eastAsia="ru-RU"/>
              </w:rPr>
            </w:pPr>
          </w:p>
        </w:tc>
      </w:tr>
      <w:tr w:rsidR="00677B93" w:rsidRPr="00C97F94" w14:paraId="24E54BD5" w14:textId="77777777" w:rsidTr="00677B93">
        <w:trPr>
          <w:trHeight w:val="86"/>
        </w:trPr>
        <w:tc>
          <w:tcPr>
            <w:tcW w:w="2127" w:type="dxa"/>
          </w:tcPr>
          <w:p w14:paraId="099856BC" w14:textId="3A2DBA13" w:rsidR="00677B93" w:rsidRPr="00C97F94" w:rsidRDefault="00677B93" w:rsidP="00677B93">
            <w:pPr>
              <w:jc w:val="center"/>
              <w:rPr>
                <w:rFonts w:eastAsia="Calibri"/>
                <w:bCs/>
                <w:color w:val="000000"/>
                <w:sz w:val="24"/>
                <w:szCs w:val="24"/>
                <w:lang w:val="en-US" w:eastAsia="ru-RU"/>
              </w:rPr>
            </w:pPr>
            <w:r>
              <w:rPr>
                <w:rFonts w:eastAsia="Calibri"/>
                <w:sz w:val="24"/>
                <w:szCs w:val="24"/>
                <w:lang w:val="ru-RU" w:eastAsia="ru-RU"/>
              </w:rPr>
              <w:t>1</w:t>
            </w:r>
          </w:p>
        </w:tc>
        <w:tc>
          <w:tcPr>
            <w:tcW w:w="1729" w:type="dxa"/>
          </w:tcPr>
          <w:p w14:paraId="344425CA" w14:textId="07482D84" w:rsidR="00677B93" w:rsidRPr="00C97F94" w:rsidRDefault="00677B93" w:rsidP="00677B93">
            <w:pPr>
              <w:jc w:val="center"/>
              <w:rPr>
                <w:rFonts w:eastAsia="Calibri"/>
                <w:sz w:val="24"/>
                <w:szCs w:val="24"/>
                <w:lang w:val="ru-RU" w:eastAsia="ru-RU"/>
              </w:rPr>
            </w:pPr>
            <w:r>
              <w:rPr>
                <w:rFonts w:eastAsia="Calibri"/>
                <w:sz w:val="24"/>
                <w:szCs w:val="24"/>
                <w:lang w:val="ru-RU" w:eastAsia="ru-RU"/>
              </w:rPr>
              <w:t>2</w:t>
            </w:r>
          </w:p>
        </w:tc>
        <w:tc>
          <w:tcPr>
            <w:tcW w:w="2835" w:type="dxa"/>
            <w:gridSpan w:val="2"/>
          </w:tcPr>
          <w:p w14:paraId="356A98C4" w14:textId="7706E6C9" w:rsidR="00677B93" w:rsidRPr="00C97F94" w:rsidRDefault="00677B93" w:rsidP="00677B93">
            <w:pPr>
              <w:jc w:val="center"/>
              <w:rPr>
                <w:rFonts w:eastAsia="Calibri"/>
                <w:sz w:val="24"/>
                <w:szCs w:val="24"/>
                <w:lang w:val="ru-RU" w:eastAsia="ru-RU"/>
              </w:rPr>
            </w:pPr>
            <w:r>
              <w:rPr>
                <w:rFonts w:eastAsia="Calibri"/>
                <w:sz w:val="24"/>
                <w:szCs w:val="24"/>
                <w:lang w:val="ru-RU" w:eastAsia="ru-RU"/>
              </w:rPr>
              <w:t>3</w:t>
            </w:r>
          </w:p>
        </w:tc>
        <w:tc>
          <w:tcPr>
            <w:tcW w:w="6067" w:type="dxa"/>
          </w:tcPr>
          <w:p w14:paraId="55735DA2" w14:textId="5ED091F2" w:rsidR="00677B93" w:rsidRPr="00C97F94" w:rsidRDefault="00677B93" w:rsidP="00677B93">
            <w:pPr>
              <w:jc w:val="center"/>
              <w:rPr>
                <w:rFonts w:eastAsia="Calibri"/>
                <w:bCs/>
                <w:color w:val="000000"/>
                <w:sz w:val="24"/>
                <w:szCs w:val="24"/>
                <w:lang w:val="ru-RU" w:eastAsia="ru-RU"/>
              </w:rPr>
            </w:pPr>
            <w:r>
              <w:rPr>
                <w:rFonts w:eastAsia="Calibri"/>
                <w:sz w:val="24"/>
                <w:szCs w:val="24"/>
                <w:lang w:val="ru-RU" w:eastAsia="ru-RU"/>
              </w:rPr>
              <w:t>4</w:t>
            </w:r>
          </w:p>
        </w:tc>
        <w:tc>
          <w:tcPr>
            <w:tcW w:w="1730" w:type="dxa"/>
          </w:tcPr>
          <w:p w14:paraId="45DC062A" w14:textId="027BE488" w:rsidR="00677B93" w:rsidRPr="00C97F94" w:rsidRDefault="00677B93" w:rsidP="00677B93">
            <w:pPr>
              <w:jc w:val="center"/>
              <w:rPr>
                <w:rFonts w:eastAsia="Calibri"/>
                <w:sz w:val="24"/>
                <w:szCs w:val="24"/>
                <w:lang w:val="ru-RU" w:eastAsia="ru-RU"/>
              </w:rPr>
            </w:pPr>
            <w:r>
              <w:rPr>
                <w:rFonts w:eastAsia="Calibri"/>
                <w:sz w:val="24"/>
                <w:szCs w:val="24"/>
                <w:lang w:val="ru-RU" w:eastAsia="ru-RU"/>
              </w:rPr>
              <w:t>5</w:t>
            </w:r>
          </w:p>
        </w:tc>
      </w:tr>
      <w:tr w:rsidR="00C97F94" w:rsidRPr="00C97F94" w14:paraId="190C43F4" w14:textId="77777777" w:rsidTr="00677B93">
        <w:trPr>
          <w:trHeight w:val="86"/>
        </w:trPr>
        <w:tc>
          <w:tcPr>
            <w:tcW w:w="2127" w:type="dxa"/>
          </w:tcPr>
          <w:p w14:paraId="34F6581E" w14:textId="77777777" w:rsidR="00C97F94" w:rsidRPr="00C97F94" w:rsidRDefault="00C97F94" w:rsidP="009D655D">
            <w:pPr>
              <w:rPr>
                <w:rFonts w:eastAsia="Calibri"/>
                <w:sz w:val="24"/>
                <w:szCs w:val="24"/>
                <w:lang w:val="en-US" w:eastAsia="ru-RU"/>
              </w:rPr>
            </w:pPr>
            <w:r w:rsidRPr="00C97F94">
              <w:rPr>
                <w:rFonts w:eastAsia="Calibri"/>
                <w:bCs/>
                <w:color w:val="000000"/>
                <w:sz w:val="24"/>
                <w:szCs w:val="24"/>
                <w:lang w:val="en-US" w:eastAsia="ru-RU"/>
              </w:rPr>
              <w:t>F. - СҰЙЫҚТЫҚ КӨЛЕМІНІҢ КОМПОНЕНТІ</w:t>
            </w:r>
          </w:p>
        </w:tc>
        <w:tc>
          <w:tcPr>
            <w:tcW w:w="1729" w:type="dxa"/>
          </w:tcPr>
          <w:p w14:paraId="699F3922"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Сұйықтық көлемінің өзгеруін бағалау</w:t>
            </w:r>
          </w:p>
        </w:tc>
        <w:tc>
          <w:tcPr>
            <w:tcW w:w="2835" w:type="dxa"/>
            <w:gridSpan w:val="2"/>
          </w:tcPr>
          <w:p w14:paraId="1C5FBD12"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 xml:space="preserve">Сұйықтық көлемінің өзгеруі - </w:t>
            </w:r>
            <w:r w:rsidRPr="00C97F94">
              <w:rPr>
                <w:rFonts w:eastAsia="Calibri"/>
                <w:sz w:val="24"/>
                <w:szCs w:val="24"/>
                <w:lang w:val="en-US" w:eastAsia="ru-RU"/>
              </w:rPr>
              <w:t>F</w:t>
            </w:r>
            <w:r w:rsidRPr="00C97F94">
              <w:rPr>
                <w:rFonts w:eastAsia="Calibri"/>
                <w:sz w:val="24"/>
                <w:szCs w:val="24"/>
                <w:lang w:val="ru-RU" w:eastAsia="ru-RU"/>
              </w:rPr>
              <w:t>15.0</w:t>
            </w:r>
          </w:p>
          <w:p w14:paraId="1FE52EB6" w14:textId="77777777" w:rsidR="00C97F94" w:rsidRPr="00C97F94" w:rsidRDefault="00C97F94" w:rsidP="009D655D">
            <w:pPr>
              <w:rPr>
                <w:rFonts w:eastAsia="Calibri"/>
                <w:bCs/>
                <w:color w:val="000000"/>
                <w:sz w:val="24"/>
                <w:szCs w:val="24"/>
                <w:lang w:val="ru-RU" w:eastAsia="ru-RU"/>
              </w:rPr>
            </w:pPr>
            <w:r w:rsidRPr="00C97F94">
              <w:rPr>
                <w:rFonts w:eastAsia="Calibri"/>
                <w:bCs/>
                <w:color w:val="000000"/>
                <w:sz w:val="24"/>
                <w:szCs w:val="24"/>
                <w:lang w:val="ru-RU" w:eastAsia="ru-RU"/>
              </w:rPr>
              <w:t>Артық сұйықтық көлемі - F15.3</w:t>
            </w:r>
          </w:p>
          <w:p w14:paraId="363DC76C" w14:textId="77777777" w:rsidR="00C97F94" w:rsidRPr="00C97F94" w:rsidRDefault="00C97F94" w:rsidP="009D655D">
            <w:pPr>
              <w:rPr>
                <w:rFonts w:eastAsia="Calibri"/>
                <w:sz w:val="24"/>
                <w:szCs w:val="24"/>
                <w:lang w:val="ru-RU" w:eastAsia="ru-RU"/>
              </w:rPr>
            </w:pPr>
          </w:p>
        </w:tc>
        <w:tc>
          <w:tcPr>
            <w:tcW w:w="6067" w:type="dxa"/>
          </w:tcPr>
          <w:p w14:paraId="7B1842C3" w14:textId="77777777" w:rsidR="00C97F94" w:rsidRPr="00C97F94" w:rsidRDefault="00C97F94" w:rsidP="009D655D">
            <w:pPr>
              <w:jc w:val="both"/>
              <w:rPr>
                <w:rFonts w:eastAsia="Calibri"/>
                <w:bCs/>
                <w:color w:val="000000"/>
                <w:sz w:val="24"/>
                <w:szCs w:val="24"/>
                <w:lang w:val="ru-RU" w:eastAsia="ru-RU"/>
              </w:rPr>
            </w:pPr>
            <w:r w:rsidRPr="00C97F94">
              <w:rPr>
                <w:rFonts w:eastAsia="Calibri"/>
                <w:bCs/>
                <w:color w:val="000000"/>
                <w:sz w:val="24"/>
                <w:szCs w:val="24"/>
                <w:lang w:val="ru-RU" w:eastAsia="ru-RU"/>
              </w:rPr>
              <w:t>Инфузиялық терапия – F15.0</w:t>
            </w:r>
          </w:p>
          <w:p w14:paraId="6CC62C72" w14:textId="77777777" w:rsidR="00C97F94" w:rsidRPr="00C97F94" w:rsidRDefault="00C97F94" w:rsidP="009D655D">
            <w:pPr>
              <w:jc w:val="both"/>
              <w:rPr>
                <w:rFonts w:eastAsia="Calibri"/>
                <w:color w:val="000000"/>
                <w:sz w:val="24"/>
                <w:szCs w:val="24"/>
                <w:lang w:eastAsia="ru-RU"/>
              </w:rPr>
            </w:pPr>
            <w:r w:rsidRPr="00C97F94">
              <w:rPr>
                <w:rFonts w:eastAsia="Calibri"/>
                <w:color w:val="000000"/>
                <w:sz w:val="24"/>
                <w:szCs w:val="24"/>
                <w:lang w:val="ru-RU" w:eastAsia="ru-RU"/>
              </w:rPr>
              <w:t xml:space="preserve">F15.0.1 </w:t>
            </w:r>
            <w:r w:rsidRPr="00C97F94">
              <w:rPr>
                <w:rFonts w:eastAsia="Calibri"/>
                <w:color w:val="000000"/>
                <w:sz w:val="24"/>
                <w:szCs w:val="24"/>
                <w:lang w:eastAsia="ru-RU"/>
              </w:rPr>
              <w:t>Сұйықтықтың жеткілікті көлемін тұтынуды жүзеге асыруға арналған іс-шаралар/әрекеттердің көлемін бағалау.</w:t>
            </w:r>
          </w:p>
          <w:p w14:paraId="09A40A21" w14:textId="77777777" w:rsidR="00C97F94" w:rsidRPr="00C97F94" w:rsidRDefault="00C97F94" w:rsidP="009D655D">
            <w:pPr>
              <w:jc w:val="both"/>
              <w:rPr>
                <w:rFonts w:eastAsia="Calibri"/>
                <w:sz w:val="24"/>
                <w:szCs w:val="24"/>
                <w:lang w:eastAsia="ru-RU"/>
              </w:rPr>
            </w:pPr>
            <w:r w:rsidRPr="00C97F94">
              <w:rPr>
                <w:rFonts w:eastAsia="Calibri"/>
                <w:sz w:val="24"/>
                <w:szCs w:val="24"/>
                <w:lang w:eastAsia="ru-RU"/>
              </w:rPr>
              <w:t>F15.0.2 Сұйықтықтың жеткілікті көлемін тұтыну жөніндегі іс-шараларды орындау</w:t>
            </w:r>
          </w:p>
          <w:p w14:paraId="75253913" w14:textId="130AE127" w:rsidR="00C97F94" w:rsidRPr="00C97F94" w:rsidRDefault="00C97F94" w:rsidP="009D655D">
            <w:pPr>
              <w:jc w:val="both"/>
              <w:rPr>
                <w:rFonts w:eastAsia="Calibri"/>
                <w:color w:val="000000"/>
                <w:sz w:val="24"/>
                <w:szCs w:val="24"/>
                <w:lang w:eastAsia="ru-RU"/>
              </w:rPr>
            </w:pPr>
            <w:r w:rsidRPr="00C97F94">
              <w:rPr>
                <w:rFonts w:eastAsia="Calibri"/>
                <w:color w:val="000000"/>
                <w:sz w:val="24"/>
                <w:szCs w:val="24"/>
                <w:lang w:eastAsia="ru-RU"/>
              </w:rPr>
              <w:t>F15.0.3 Сұйықтықтың жеткілікті мөлшерін тұтыну шараларын үйрету</w:t>
            </w:r>
          </w:p>
          <w:p w14:paraId="300B8ABC" w14:textId="77777777" w:rsidR="00C97F94" w:rsidRPr="00C97F94" w:rsidRDefault="00C97F94" w:rsidP="009D655D">
            <w:pPr>
              <w:jc w:val="both"/>
              <w:rPr>
                <w:rFonts w:eastAsia="Calibri"/>
                <w:color w:val="000000"/>
                <w:sz w:val="24"/>
                <w:szCs w:val="24"/>
                <w:lang w:eastAsia="ru-RU"/>
              </w:rPr>
            </w:pPr>
            <w:r w:rsidRPr="00C97F94">
              <w:rPr>
                <w:rFonts w:eastAsia="Calibri"/>
                <w:color w:val="000000"/>
                <w:sz w:val="24"/>
                <w:szCs w:val="24"/>
                <w:lang w:eastAsia="ru-RU"/>
              </w:rPr>
              <w:t>F15.0.4 Сұйықтықтың жеткілікті көлемін тұтыну жөніндегі іс-шараларды үйлестіру немесе мейіргерлік араласуды түзету</w:t>
            </w:r>
          </w:p>
          <w:p w14:paraId="45D61973" w14:textId="77777777" w:rsidR="00C97F94" w:rsidRPr="00C97F94" w:rsidRDefault="00C97F94" w:rsidP="009D655D">
            <w:pPr>
              <w:jc w:val="both"/>
              <w:rPr>
                <w:rFonts w:eastAsia="Calibri"/>
                <w:sz w:val="24"/>
                <w:szCs w:val="24"/>
                <w:lang w:eastAsia="ru-RU"/>
              </w:rPr>
            </w:pPr>
            <w:r w:rsidRPr="00C97F94">
              <w:rPr>
                <w:rFonts w:eastAsia="Calibri"/>
                <w:sz w:val="24"/>
                <w:szCs w:val="24"/>
                <w:lang w:eastAsia="ru-RU"/>
              </w:rPr>
              <w:t>Науқастың жағдайын тұрақтандыру (ісіну): F 15.3.2</w:t>
            </w:r>
          </w:p>
        </w:tc>
        <w:tc>
          <w:tcPr>
            <w:tcW w:w="1730" w:type="dxa"/>
          </w:tcPr>
          <w:p w14:paraId="419B31BC"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 xml:space="preserve">Жақсартылған -1, Тұрақтандырылған -2, </w:t>
            </w:r>
          </w:p>
          <w:p w14:paraId="79CFD4C8"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Нашарлады -3</w:t>
            </w:r>
          </w:p>
          <w:p w14:paraId="3522F48B" w14:textId="77777777" w:rsidR="00C97F94" w:rsidRPr="00C97F94" w:rsidRDefault="00C97F94" w:rsidP="009D655D">
            <w:pPr>
              <w:rPr>
                <w:rFonts w:eastAsia="Calibri"/>
                <w:sz w:val="24"/>
                <w:szCs w:val="24"/>
                <w:lang w:val="en-US" w:eastAsia="ru-RU"/>
              </w:rPr>
            </w:pPr>
          </w:p>
        </w:tc>
      </w:tr>
      <w:tr w:rsidR="00C97F94" w:rsidRPr="00C97F94" w14:paraId="6FD79FFB" w14:textId="77777777" w:rsidTr="00677B93">
        <w:trPr>
          <w:trHeight w:val="86"/>
        </w:trPr>
        <w:tc>
          <w:tcPr>
            <w:tcW w:w="2127" w:type="dxa"/>
          </w:tcPr>
          <w:p w14:paraId="069797C0" w14:textId="77777777" w:rsidR="00C97F94" w:rsidRPr="00C97F94" w:rsidRDefault="00C97F94" w:rsidP="009D655D">
            <w:pPr>
              <w:rPr>
                <w:rFonts w:eastAsia="Calibri"/>
                <w:sz w:val="24"/>
                <w:szCs w:val="24"/>
                <w:lang w:val="en-US" w:eastAsia="ru-RU"/>
              </w:rPr>
            </w:pPr>
            <w:r w:rsidRPr="00C97F94">
              <w:rPr>
                <w:rFonts w:eastAsia="Calibri"/>
                <w:bCs/>
                <w:color w:val="000000"/>
                <w:sz w:val="24"/>
                <w:szCs w:val="24"/>
                <w:lang w:val="en-US" w:eastAsia="ru-RU"/>
              </w:rPr>
              <w:t>H. ДӘРІЛІК КОМПОНЕНТ</w:t>
            </w:r>
          </w:p>
        </w:tc>
        <w:tc>
          <w:tcPr>
            <w:tcW w:w="1729" w:type="dxa"/>
          </w:tcPr>
          <w:p w14:paraId="00A54565" w14:textId="77777777" w:rsidR="00C97F94" w:rsidRPr="00C97F94" w:rsidRDefault="00C97F94" w:rsidP="009D655D">
            <w:pPr>
              <w:rPr>
                <w:rFonts w:eastAsia="Calibri"/>
                <w:bCs/>
                <w:color w:val="000000"/>
                <w:sz w:val="24"/>
                <w:szCs w:val="24"/>
                <w:lang w:val="en-US" w:eastAsia="ru-RU"/>
              </w:rPr>
            </w:pPr>
            <w:r w:rsidRPr="00C97F94">
              <w:rPr>
                <w:rFonts w:eastAsia="Calibri"/>
                <w:bCs/>
                <w:color w:val="000000"/>
                <w:sz w:val="24"/>
                <w:szCs w:val="24"/>
                <w:lang w:val="ru-RU" w:eastAsia="ru-RU"/>
              </w:rPr>
              <w:t>Қолданылатын</w:t>
            </w:r>
            <w:r w:rsidRPr="00C97F94">
              <w:rPr>
                <w:rFonts w:eastAsia="Calibri"/>
                <w:bCs/>
                <w:color w:val="000000"/>
                <w:sz w:val="24"/>
                <w:szCs w:val="24"/>
                <w:lang w:val="en-US" w:eastAsia="ru-RU"/>
              </w:rPr>
              <w:t xml:space="preserve"> </w:t>
            </w:r>
            <w:r w:rsidRPr="00C97F94">
              <w:rPr>
                <w:rFonts w:eastAsia="Calibri"/>
                <w:bCs/>
                <w:color w:val="000000"/>
                <w:sz w:val="24"/>
                <w:szCs w:val="24"/>
                <w:lang w:val="ru-RU" w:eastAsia="ru-RU"/>
              </w:rPr>
              <w:t>дәріге</w:t>
            </w:r>
            <w:r w:rsidRPr="00C97F94">
              <w:rPr>
                <w:rFonts w:eastAsia="Calibri"/>
                <w:bCs/>
                <w:color w:val="000000"/>
                <w:sz w:val="24"/>
                <w:szCs w:val="24"/>
                <w:lang w:val="en-US" w:eastAsia="ru-RU"/>
              </w:rPr>
              <w:t xml:space="preserve"> </w:t>
            </w:r>
            <w:r w:rsidRPr="00C97F94">
              <w:rPr>
                <w:rFonts w:eastAsia="Calibri"/>
                <w:bCs/>
                <w:color w:val="000000"/>
                <w:sz w:val="24"/>
                <w:szCs w:val="24"/>
                <w:lang w:val="ru-RU" w:eastAsia="ru-RU"/>
              </w:rPr>
              <w:t>аллергиялық</w:t>
            </w:r>
            <w:r w:rsidRPr="00C97F94">
              <w:rPr>
                <w:rFonts w:eastAsia="Calibri"/>
                <w:bCs/>
                <w:color w:val="000000"/>
                <w:sz w:val="24"/>
                <w:szCs w:val="24"/>
                <w:lang w:val="en-US" w:eastAsia="ru-RU"/>
              </w:rPr>
              <w:t xml:space="preserve"> </w:t>
            </w:r>
            <w:r w:rsidRPr="00C97F94">
              <w:rPr>
                <w:rFonts w:eastAsia="Calibri"/>
                <w:bCs/>
                <w:color w:val="000000"/>
                <w:sz w:val="24"/>
                <w:szCs w:val="24"/>
                <w:lang w:val="ru-RU" w:eastAsia="ru-RU"/>
              </w:rPr>
              <w:t>реакцияны</w:t>
            </w:r>
            <w:r w:rsidRPr="00C97F94">
              <w:rPr>
                <w:rFonts w:eastAsia="Calibri"/>
                <w:bCs/>
                <w:color w:val="000000"/>
                <w:sz w:val="24"/>
                <w:szCs w:val="24"/>
                <w:lang w:val="en-US" w:eastAsia="ru-RU"/>
              </w:rPr>
              <w:t xml:space="preserve"> </w:t>
            </w:r>
            <w:r w:rsidRPr="00C97F94">
              <w:rPr>
                <w:rFonts w:eastAsia="Calibri"/>
                <w:bCs/>
                <w:color w:val="000000"/>
                <w:sz w:val="24"/>
                <w:szCs w:val="24"/>
                <w:lang w:val="ru-RU" w:eastAsia="ru-RU"/>
              </w:rPr>
              <w:t>бағалау</w:t>
            </w:r>
          </w:p>
        </w:tc>
        <w:tc>
          <w:tcPr>
            <w:tcW w:w="2835" w:type="dxa"/>
            <w:gridSpan w:val="2"/>
          </w:tcPr>
          <w:p w14:paraId="5F63E059" w14:textId="77777777" w:rsidR="00C97F94" w:rsidRPr="00C97F94" w:rsidRDefault="00C97F94" w:rsidP="009D655D">
            <w:pPr>
              <w:rPr>
                <w:rFonts w:eastAsia="Calibri"/>
                <w:bCs/>
                <w:color w:val="000000"/>
                <w:sz w:val="24"/>
                <w:szCs w:val="24"/>
                <w:lang w:val="en-US" w:eastAsia="ru-RU"/>
              </w:rPr>
            </w:pPr>
            <w:r w:rsidRPr="00C97F94">
              <w:rPr>
                <w:rFonts w:eastAsia="Calibri"/>
                <w:bCs/>
                <w:color w:val="000000"/>
                <w:sz w:val="24"/>
                <w:szCs w:val="24"/>
                <w:lang w:val="ru-RU" w:eastAsia="ru-RU"/>
              </w:rPr>
              <w:t>Дәрілік</w:t>
            </w:r>
            <w:r w:rsidRPr="00C97F94">
              <w:rPr>
                <w:rFonts w:eastAsia="Calibri"/>
                <w:bCs/>
                <w:color w:val="000000"/>
                <w:sz w:val="24"/>
                <w:szCs w:val="24"/>
                <w:lang w:val="en-US" w:eastAsia="ru-RU"/>
              </w:rPr>
              <w:t xml:space="preserve"> </w:t>
            </w:r>
            <w:r w:rsidRPr="00C97F94">
              <w:rPr>
                <w:rFonts w:eastAsia="Calibri"/>
                <w:bCs/>
                <w:color w:val="000000"/>
                <w:sz w:val="24"/>
                <w:szCs w:val="24"/>
                <w:lang w:val="ru-RU" w:eastAsia="ru-RU"/>
              </w:rPr>
              <w:t>препаратты</w:t>
            </w:r>
            <w:r w:rsidRPr="00C97F94">
              <w:rPr>
                <w:rFonts w:eastAsia="Calibri"/>
                <w:bCs/>
                <w:color w:val="000000"/>
                <w:sz w:val="24"/>
                <w:szCs w:val="24"/>
                <w:lang w:val="en-US" w:eastAsia="ru-RU"/>
              </w:rPr>
              <w:t xml:space="preserve"> </w:t>
            </w:r>
            <w:r w:rsidRPr="00C97F94">
              <w:rPr>
                <w:rFonts w:eastAsia="Calibri"/>
                <w:bCs/>
                <w:color w:val="000000"/>
                <w:sz w:val="24"/>
                <w:szCs w:val="24"/>
                <w:lang w:val="ru-RU" w:eastAsia="ru-RU"/>
              </w:rPr>
              <w:t>қолданудың</w:t>
            </w:r>
            <w:r w:rsidRPr="00C97F94">
              <w:rPr>
                <w:rFonts w:eastAsia="Calibri"/>
                <w:bCs/>
                <w:color w:val="000000"/>
                <w:sz w:val="24"/>
                <w:szCs w:val="24"/>
                <w:lang w:val="en-US" w:eastAsia="ru-RU"/>
              </w:rPr>
              <w:t xml:space="preserve"> </w:t>
            </w:r>
            <w:r w:rsidRPr="00C97F94">
              <w:rPr>
                <w:rFonts w:eastAsia="Calibri"/>
                <w:bCs/>
                <w:color w:val="000000"/>
                <w:sz w:val="24"/>
                <w:szCs w:val="24"/>
                <w:lang w:val="ru-RU" w:eastAsia="ru-RU"/>
              </w:rPr>
              <w:t>жанама</w:t>
            </w:r>
            <w:r w:rsidRPr="00C97F94">
              <w:rPr>
                <w:rFonts w:eastAsia="Calibri"/>
                <w:bCs/>
                <w:color w:val="000000"/>
                <w:sz w:val="24"/>
                <w:szCs w:val="24"/>
                <w:lang w:val="en-US" w:eastAsia="ru-RU"/>
              </w:rPr>
              <w:t xml:space="preserve"> </w:t>
            </w:r>
            <w:r w:rsidRPr="00C97F94">
              <w:rPr>
                <w:rFonts w:eastAsia="Calibri"/>
                <w:bCs/>
                <w:color w:val="000000"/>
                <w:sz w:val="24"/>
                <w:szCs w:val="24"/>
                <w:lang w:val="ru-RU" w:eastAsia="ru-RU"/>
              </w:rPr>
              <w:t>әсерінің</w:t>
            </w:r>
            <w:r w:rsidRPr="00C97F94">
              <w:rPr>
                <w:rFonts w:eastAsia="Calibri"/>
                <w:bCs/>
                <w:color w:val="000000"/>
                <w:sz w:val="24"/>
                <w:szCs w:val="24"/>
                <w:lang w:val="en-US" w:eastAsia="ru-RU"/>
              </w:rPr>
              <w:t xml:space="preserve"> </w:t>
            </w:r>
            <w:r w:rsidRPr="00C97F94">
              <w:rPr>
                <w:rFonts w:eastAsia="Calibri"/>
                <w:bCs/>
                <w:color w:val="000000"/>
                <w:sz w:val="24"/>
                <w:szCs w:val="24"/>
                <w:lang w:val="ru-RU" w:eastAsia="ru-RU"/>
              </w:rPr>
              <w:t>қаупі</w:t>
            </w:r>
            <w:r w:rsidRPr="00C97F94">
              <w:rPr>
                <w:rFonts w:eastAsia="Calibri"/>
                <w:bCs/>
                <w:color w:val="000000"/>
                <w:sz w:val="24"/>
                <w:szCs w:val="24"/>
                <w:lang w:val="en-US" w:eastAsia="ru-RU"/>
              </w:rPr>
              <w:t xml:space="preserve"> - H21.0</w:t>
            </w:r>
          </w:p>
          <w:p w14:paraId="15A29A11" w14:textId="77777777" w:rsidR="00C97F94" w:rsidRPr="00C97F94" w:rsidRDefault="00C97F94" w:rsidP="009D655D">
            <w:pPr>
              <w:tabs>
                <w:tab w:val="left" w:pos="178"/>
              </w:tabs>
              <w:rPr>
                <w:rFonts w:eastAsia="Calibri"/>
                <w:bCs/>
                <w:color w:val="000000"/>
                <w:sz w:val="24"/>
                <w:szCs w:val="24"/>
                <w:lang w:val="en-US" w:eastAsia="ru-RU"/>
              </w:rPr>
            </w:pPr>
          </w:p>
        </w:tc>
        <w:tc>
          <w:tcPr>
            <w:tcW w:w="6067" w:type="dxa"/>
          </w:tcPr>
          <w:p w14:paraId="19FD340D" w14:textId="77777777" w:rsidR="00C97F94" w:rsidRPr="00C97F94" w:rsidRDefault="00C97F94" w:rsidP="009D655D">
            <w:pPr>
              <w:rPr>
                <w:rFonts w:eastAsia="Calibri"/>
                <w:bCs/>
                <w:color w:val="000000"/>
                <w:sz w:val="24"/>
                <w:szCs w:val="24"/>
                <w:lang w:val="en-US" w:eastAsia="ru-RU"/>
              </w:rPr>
            </w:pPr>
            <w:r w:rsidRPr="00C97F94">
              <w:rPr>
                <w:rFonts w:eastAsia="Calibri"/>
                <w:bCs/>
                <w:color w:val="000000"/>
                <w:sz w:val="24"/>
                <w:szCs w:val="24"/>
                <w:lang w:val="ru-RU" w:eastAsia="ru-RU"/>
              </w:rPr>
              <w:t>Науқасқа</w:t>
            </w:r>
            <w:r w:rsidRPr="00C97F94">
              <w:rPr>
                <w:rFonts w:eastAsia="Calibri"/>
                <w:bCs/>
                <w:color w:val="000000"/>
                <w:sz w:val="24"/>
                <w:szCs w:val="24"/>
                <w:lang w:val="en-US" w:eastAsia="ru-RU"/>
              </w:rPr>
              <w:t xml:space="preserve"> </w:t>
            </w:r>
            <w:r w:rsidRPr="00C97F94">
              <w:rPr>
                <w:rFonts w:eastAsia="Calibri"/>
                <w:bCs/>
                <w:color w:val="000000"/>
                <w:sz w:val="24"/>
                <w:szCs w:val="24"/>
                <w:lang w:val="ru-RU" w:eastAsia="ru-RU"/>
              </w:rPr>
              <w:t>дәрі</w:t>
            </w:r>
            <w:r w:rsidRPr="00C97F94">
              <w:rPr>
                <w:rFonts w:eastAsia="Calibri"/>
                <w:bCs/>
                <w:color w:val="000000"/>
                <w:sz w:val="24"/>
                <w:szCs w:val="24"/>
                <w:lang w:val="en-US" w:eastAsia="ru-RU"/>
              </w:rPr>
              <w:t xml:space="preserve"> </w:t>
            </w:r>
            <w:r w:rsidRPr="00C97F94">
              <w:rPr>
                <w:rFonts w:eastAsia="Calibri"/>
                <w:bCs/>
                <w:color w:val="000000"/>
                <w:sz w:val="24"/>
                <w:szCs w:val="24"/>
                <w:lang w:val="ru-RU" w:eastAsia="ru-RU"/>
              </w:rPr>
              <w:t>беру</w:t>
            </w:r>
            <w:r w:rsidRPr="00C97F94">
              <w:rPr>
                <w:rFonts w:eastAsia="Calibri"/>
                <w:bCs/>
                <w:color w:val="000000"/>
                <w:sz w:val="24"/>
                <w:szCs w:val="24"/>
                <w:lang w:val="en-US" w:eastAsia="ru-RU"/>
              </w:rPr>
              <w:t xml:space="preserve"> </w:t>
            </w:r>
            <w:r w:rsidRPr="00C97F94">
              <w:rPr>
                <w:rFonts w:eastAsia="Calibri"/>
                <w:bCs/>
                <w:color w:val="000000"/>
                <w:sz w:val="24"/>
                <w:szCs w:val="24"/>
                <w:lang w:val="ru-RU" w:eastAsia="ru-RU"/>
              </w:rPr>
              <w:t>режимі</w:t>
            </w:r>
            <w:r w:rsidRPr="00C97F94">
              <w:rPr>
                <w:rFonts w:eastAsia="Calibri"/>
                <w:bCs/>
                <w:color w:val="000000"/>
                <w:sz w:val="24"/>
                <w:szCs w:val="24"/>
                <w:lang w:val="en-US" w:eastAsia="ru-RU"/>
              </w:rPr>
              <w:t xml:space="preserve"> – H24.0 </w:t>
            </w:r>
          </w:p>
          <w:p w14:paraId="21C2A134" w14:textId="77777777" w:rsidR="00C97F94" w:rsidRPr="00C97F94" w:rsidRDefault="00C97F94" w:rsidP="009D655D">
            <w:pPr>
              <w:rPr>
                <w:rFonts w:eastAsia="Calibri"/>
                <w:color w:val="000000"/>
                <w:sz w:val="24"/>
                <w:szCs w:val="24"/>
                <w:lang w:eastAsia="ru-RU"/>
              </w:rPr>
            </w:pPr>
            <w:r w:rsidRPr="00C97F94">
              <w:rPr>
                <w:rFonts w:eastAsia="Calibri"/>
                <w:color w:val="000000"/>
                <w:sz w:val="24"/>
                <w:szCs w:val="24"/>
                <w:lang w:val="en-US" w:eastAsia="ru-RU"/>
              </w:rPr>
              <w:t xml:space="preserve">H24.0.1 </w:t>
            </w:r>
            <w:r w:rsidRPr="00C97F94">
              <w:rPr>
                <w:rFonts w:eastAsia="Calibri"/>
                <w:color w:val="000000"/>
                <w:sz w:val="24"/>
                <w:szCs w:val="24"/>
                <w:lang w:val="ru-RU" w:eastAsia="ru-RU"/>
              </w:rPr>
              <w:t>Тағайындалған</w:t>
            </w:r>
            <w:r w:rsidRPr="00C97F94">
              <w:rPr>
                <w:rFonts w:eastAsia="Calibri"/>
                <w:color w:val="000000"/>
                <w:sz w:val="24"/>
                <w:szCs w:val="24"/>
                <w:lang w:val="en-US" w:eastAsia="ru-RU"/>
              </w:rPr>
              <w:t xml:space="preserve"> </w:t>
            </w:r>
            <w:r w:rsidRPr="00C97F94">
              <w:rPr>
                <w:rFonts w:eastAsia="Calibri"/>
                <w:color w:val="000000"/>
                <w:sz w:val="24"/>
                <w:szCs w:val="24"/>
                <w:lang w:val="ru-RU" w:eastAsia="ru-RU"/>
              </w:rPr>
              <w:t>дәрілік</w:t>
            </w:r>
            <w:r w:rsidRPr="00C97F94">
              <w:rPr>
                <w:rFonts w:eastAsia="Calibri"/>
                <w:color w:val="000000"/>
                <w:sz w:val="24"/>
                <w:szCs w:val="24"/>
                <w:lang w:val="en-US" w:eastAsia="ru-RU"/>
              </w:rPr>
              <w:t xml:space="preserve"> </w:t>
            </w:r>
            <w:r w:rsidRPr="00C97F94">
              <w:rPr>
                <w:rFonts w:eastAsia="Calibri"/>
                <w:color w:val="000000"/>
                <w:sz w:val="24"/>
                <w:szCs w:val="24"/>
                <w:lang w:val="ru-RU" w:eastAsia="ru-RU"/>
              </w:rPr>
              <w:t>заттарды</w:t>
            </w:r>
            <w:r w:rsidRPr="00C97F94">
              <w:rPr>
                <w:rFonts w:eastAsia="Calibri"/>
                <w:color w:val="000000"/>
                <w:sz w:val="24"/>
                <w:szCs w:val="24"/>
                <w:lang w:val="en-US" w:eastAsia="ru-RU"/>
              </w:rPr>
              <w:t xml:space="preserve"> </w:t>
            </w:r>
            <w:r w:rsidRPr="00C97F94">
              <w:rPr>
                <w:rFonts w:eastAsia="Calibri"/>
                <w:color w:val="000000"/>
                <w:sz w:val="24"/>
                <w:szCs w:val="24"/>
                <w:lang w:val="ru-RU" w:eastAsia="ru-RU"/>
              </w:rPr>
              <w:t>пайдалану</w:t>
            </w:r>
            <w:r w:rsidRPr="00C97F94">
              <w:rPr>
                <w:rFonts w:eastAsia="Calibri"/>
                <w:color w:val="000000"/>
                <w:sz w:val="24"/>
                <w:szCs w:val="24"/>
                <w:lang w:val="en-US" w:eastAsia="ru-RU"/>
              </w:rPr>
              <w:t xml:space="preserve"> </w:t>
            </w:r>
            <w:r w:rsidRPr="00C97F94">
              <w:rPr>
                <w:rFonts w:eastAsia="Calibri"/>
                <w:color w:val="000000"/>
                <w:sz w:val="24"/>
                <w:szCs w:val="24"/>
                <w:lang w:val="ru-RU" w:eastAsia="ru-RU"/>
              </w:rPr>
              <w:t>үшін</w:t>
            </w:r>
            <w:r w:rsidRPr="00C97F94">
              <w:rPr>
                <w:rFonts w:eastAsia="Calibri"/>
                <w:color w:val="000000"/>
                <w:sz w:val="24"/>
                <w:szCs w:val="24"/>
                <w:lang w:val="en-US" w:eastAsia="ru-RU"/>
              </w:rPr>
              <w:t xml:space="preserve"> </w:t>
            </w:r>
            <w:r w:rsidRPr="00C97F94">
              <w:rPr>
                <w:rFonts w:eastAsia="Calibri"/>
                <w:color w:val="000000"/>
                <w:sz w:val="24"/>
                <w:szCs w:val="24"/>
                <w:lang w:val="ru-RU" w:eastAsia="ru-RU"/>
              </w:rPr>
              <w:t>іс</w:t>
            </w:r>
            <w:r w:rsidRPr="00C97F94">
              <w:rPr>
                <w:rFonts w:eastAsia="Calibri"/>
                <w:color w:val="000000"/>
                <w:sz w:val="24"/>
                <w:szCs w:val="24"/>
                <w:lang w:val="en-US" w:eastAsia="ru-RU"/>
              </w:rPr>
              <w:t>-</w:t>
            </w:r>
            <w:r w:rsidRPr="00C97F94">
              <w:rPr>
                <w:rFonts w:eastAsia="Calibri"/>
                <w:color w:val="000000"/>
                <w:sz w:val="24"/>
                <w:szCs w:val="24"/>
                <w:lang w:val="ru-RU" w:eastAsia="ru-RU"/>
              </w:rPr>
              <w:t>шаралар</w:t>
            </w:r>
            <w:r w:rsidRPr="00C97F94">
              <w:rPr>
                <w:rFonts w:eastAsia="Calibri"/>
                <w:color w:val="000000"/>
                <w:sz w:val="24"/>
                <w:szCs w:val="24"/>
                <w:lang w:val="en-US" w:eastAsia="ru-RU"/>
              </w:rPr>
              <w:t xml:space="preserve"> /</w:t>
            </w:r>
            <w:r w:rsidRPr="00C97F94">
              <w:rPr>
                <w:rFonts w:eastAsia="Calibri"/>
                <w:color w:val="000000"/>
                <w:sz w:val="24"/>
                <w:szCs w:val="24"/>
                <w:lang w:val="ru-RU" w:eastAsia="ru-RU"/>
              </w:rPr>
              <w:t>іс</w:t>
            </w:r>
            <w:r w:rsidRPr="00C97F94">
              <w:rPr>
                <w:rFonts w:eastAsia="Calibri"/>
                <w:color w:val="000000"/>
                <w:sz w:val="24"/>
                <w:szCs w:val="24"/>
                <w:lang w:val="en-US" w:eastAsia="ru-RU"/>
              </w:rPr>
              <w:t>-</w:t>
            </w:r>
            <w:r w:rsidRPr="00C97F94">
              <w:rPr>
                <w:rFonts w:eastAsia="Calibri"/>
                <w:color w:val="000000"/>
                <w:sz w:val="24"/>
                <w:szCs w:val="24"/>
                <w:lang w:val="ru-RU" w:eastAsia="ru-RU"/>
              </w:rPr>
              <w:t>қимылдар</w:t>
            </w:r>
            <w:r w:rsidRPr="00C97F94">
              <w:rPr>
                <w:rFonts w:eastAsia="Calibri"/>
                <w:color w:val="000000"/>
                <w:sz w:val="24"/>
                <w:szCs w:val="24"/>
                <w:lang w:val="en-US" w:eastAsia="ru-RU"/>
              </w:rPr>
              <w:t xml:space="preserve"> </w:t>
            </w:r>
            <w:r w:rsidRPr="00C97F94">
              <w:rPr>
                <w:rFonts w:eastAsia="Calibri"/>
                <w:color w:val="000000"/>
                <w:sz w:val="24"/>
                <w:szCs w:val="24"/>
                <w:lang w:val="ru-RU" w:eastAsia="ru-RU"/>
              </w:rPr>
              <w:t>көлемін</w:t>
            </w:r>
            <w:r w:rsidRPr="00C97F94">
              <w:rPr>
                <w:rFonts w:eastAsia="Calibri"/>
                <w:color w:val="000000"/>
                <w:sz w:val="24"/>
                <w:szCs w:val="24"/>
                <w:lang w:val="en-US" w:eastAsia="ru-RU"/>
              </w:rPr>
              <w:t xml:space="preserve"> </w:t>
            </w:r>
            <w:r w:rsidRPr="00C97F94">
              <w:rPr>
                <w:rFonts w:eastAsia="Calibri"/>
                <w:color w:val="000000"/>
                <w:sz w:val="24"/>
                <w:szCs w:val="24"/>
                <w:lang w:val="ru-RU" w:eastAsia="ru-RU"/>
              </w:rPr>
              <w:t>бағалау</w:t>
            </w:r>
          </w:p>
          <w:p w14:paraId="42AF107F" w14:textId="77777777" w:rsidR="00C97F94" w:rsidRPr="00C97F94" w:rsidRDefault="00C97F94" w:rsidP="009D655D">
            <w:pPr>
              <w:rPr>
                <w:rFonts w:eastAsia="Calibri"/>
                <w:color w:val="000000"/>
                <w:sz w:val="24"/>
                <w:szCs w:val="24"/>
                <w:lang w:eastAsia="ru-RU"/>
              </w:rPr>
            </w:pPr>
            <w:r w:rsidRPr="00C97F94">
              <w:rPr>
                <w:rFonts w:eastAsia="Calibri"/>
                <w:color w:val="000000"/>
                <w:sz w:val="24"/>
                <w:szCs w:val="24"/>
                <w:lang w:eastAsia="ru-RU"/>
              </w:rPr>
              <w:t>H24.0.2 Тағайындалған дәрілік заттарды пайдалану жөніндегі іс-шараларды орындау</w:t>
            </w:r>
          </w:p>
          <w:p w14:paraId="5118B25A" w14:textId="236C5F80" w:rsidR="00C97F94" w:rsidRPr="00C97F94" w:rsidRDefault="00C97F94" w:rsidP="009D655D">
            <w:pPr>
              <w:rPr>
                <w:rFonts w:eastAsia="Calibri"/>
                <w:color w:val="000000"/>
                <w:sz w:val="24"/>
                <w:szCs w:val="24"/>
                <w:lang w:eastAsia="ru-RU"/>
              </w:rPr>
            </w:pPr>
            <w:r w:rsidRPr="00C97F94">
              <w:rPr>
                <w:rFonts w:eastAsia="Calibri"/>
                <w:color w:val="000000"/>
                <w:sz w:val="24"/>
                <w:szCs w:val="24"/>
                <w:lang w:eastAsia="ru-RU"/>
              </w:rPr>
              <w:t>H24.0.3 Тағайындалған дәрілік заттарды пайдалану іс-шараларын оқыту</w:t>
            </w:r>
          </w:p>
          <w:p w14:paraId="3B7EF4D9" w14:textId="77777777" w:rsidR="00C97F94" w:rsidRPr="00C97F94" w:rsidRDefault="00C97F94" w:rsidP="009D655D">
            <w:pPr>
              <w:rPr>
                <w:rFonts w:eastAsia="Calibri"/>
                <w:sz w:val="24"/>
                <w:szCs w:val="24"/>
                <w:lang w:eastAsia="ru-RU"/>
              </w:rPr>
            </w:pPr>
            <w:r w:rsidRPr="00C97F94">
              <w:rPr>
                <w:rFonts w:eastAsia="Calibri"/>
                <w:color w:val="000000"/>
                <w:sz w:val="24"/>
                <w:szCs w:val="24"/>
                <w:lang w:eastAsia="ru-RU"/>
              </w:rPr>
              <w:t>H24.0.4 Тағайындалған дәрілік заттарды пайдалану жөніндегі іс-шараларды үйлестіру немесе мейіргерлік араласуды түзету</w:t>
            </w:r>
          </w:p>
        </w:tc>
        <w:tc>
          <w:tcPr>
            <w:tcW w:w="1730" w:type="dxa"/>
          </w:tcPr>
          <w:p w14:paraId="1083ED9F"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 xml:space="preserve">Жақсартылған -1, Тұрақтандырылған -2, </w:t>
            </w:r>
          </w:p>
          <w:p w14:paraId="303F9680"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Нашарлады -3</w:t>
            </w:r>
          </w:p>
          <w:p w14:paraId="127D66A6" w14:textId="77777777" w:rsidR="00C97F94" w:rsidRPr="00C97F94" w:rsidRDefault="00C97F94" w:rsidP="009D655D">
            <w:pPr>
              <w:rPr>
                <w:rFonts w:eastAsia="Calibri"/>
                <w:sz w:val="24"/>
                <w:szCs w:val="24"/>
                <w:lang w:val="en-US" w:eastAsia="ru-RU"/>
              </w:rPr>
            </w:pPr>
          </w:p>
        </w:tc>
      </w:tr>
      <w:tr w:rsidR="00C97F94" w:rsidRPr="00C97F94" w14:paraId="5AB22AF7" w14:textId="77777777" w:rsidTr="00677B93">
        <w:trPr>
          <w:trHeight w:val="562"/>
        </w:trPr>
        <w:tc>
          <w:tcPr>
            <w:tcW w:w="2127" w:type="dxa"/>
            <w:tcBorders>
              <w:bottom w:val="nil"/>
            </w:tcBorders>
          </w:tcPr>
          <w:p w14:paraId="3E214A6F" w14:textId="77777777" w:rsidR="00C97F94" w:rsidRPr="00C97F94" w:rsidRDefault="00C97F94" w:rsidP="009D655D">
            <w:pPr>
              <w:rPr>
                <w:rFonts w:eastAsia="Calibri"/>
                <w:sz w:val="24"/>
                <w:szCs w:val="24"/>
                <w:lang w:eastAsia="ru-RU"/>
              </w:rPr>
            </w:pPr>
            <w:r w:rsidRPr="00C97F94">
              <w:rPr>
                <w:rFonts w:eastAsia="Calibri"/>
                <w:sz w:val="24"/>
                <w:szCs w:val="24"/>
                <w:lang w:val="en-US" w:eastAsia="ru-RU"/>
              </w:rPr>
              <w:t xml:space="preserve">J. - </w:t>
            </w:r>
            <w:r w:rsidRPr="00C97F94">
              <w:rPr>
                <w:rFonts w:eastAsia="Calibri"/>
                <w:bCs/>
                <w:color w:val="000000"/>
                <w:sz w:val="24"/>
                <w:szCs w:val="24"/>
                <w:lang w:val="en-US" w:eastAsia="ru-RU"/>
              </w:rPr>
              <w:t>ТАҒАМ КОМПОНЕНТІ</w:t>
            </w:r>
          </w:p>
        </w:tc>
        <w:tc>
          <w:tcPr>
            <w:tcW w:w="1729" w:type="dxa"/>
            <w:tcBorders>
              <w:bottom w:val="nil"/>
            </w:tcBorders>
          </w:tcPr>
          <w:p w14:paraId="1E314DAE"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Тамақтануды бағалау</w:t>
            </w:r>
          </w:p>
        </w:tc>
        <w:tc>
          <w:tcPr>
            <w:tcW w:w="2835" w:type="dxa"/>
            <w:gridSpan w:val="2"/>
            <w:tcBorders>
              <w:bottom w:val="nil"/>
            </w:tcBorders>
          </w:tcPr>
          <w:p w14:paraId="647DDF61" w14:textId="77777777" w:rsidR="00C97F94" w:rsidRPr="00C97F94" w:rsidRDefault="00C97F94" w:rsidP="009D655D">
            <w:pPr>
              <w:rPr>
                <w:rFonts w:eastAsia="Calibri"/>
                <w:bCs/>
                <w:color w:val="000000"/>
                <w:sz w:val="24"/>
                <w:szCs w:val="24"/>
                <w:lang w:val="ru-RU" w:eastAsia="ru-RU"/>
              </w:rPr>
            </w:pPr>
            <w:r w:rsidRPr="00C97F94">
              <w:rPr>
                <w:rFonts w:eastAsia="Calibri"/>
                <w:bCs/>
                <w:color w:val="000000"/>
                <w:sz w:val="24"/>
                <w:szCs w:val="24"/>
                <w:lang w:val="ru-RU" w:eastAsia="ru-RU"/>
              </w:rPr>
              <w:t xml:space="preserve">Жеткіліксіз тамақтану - J24.1 </w:t>
            </w:r>
          </w:p>
          <w:p w14:paraId="3DBDF5D0" w14:textId="5C88269B" w:rsidR="00C97F94" w:rsidRPr="00C97F94" w:rsidRDefault="00C97F94" w:rsidP="009D655D">
            <w:pPr>
              <w:rPr>
                <w:rFonts w:eastAsia="Calibri"/>
                <w:bCs/>
                <w:color w:val="000000"/>
                <w:sz w:val="24"/>
                <w:szCs w:val="24"/>
                <w:lang w:val="ru-RU" w:eastAsia="ru-RU"/>
              </w:rPr>
            </w:pPr>
            <w:r w:rsidRPr="00C97F94">
              <w:rPr>
                <w:rFonts w:eastAsia="Calibri"/>
                <w:bCs/>
                <w:color w:val="000000"/>
                <w:sz w:val="24"/>
                <w:szCs w:val="24"/>
                <w:lang w:eastAsia="ru-RU"/>
              </w:rPr>
              <w:t>Тамақ ішу тәртібін</w:t>
            </w:r>
            <w:r w:rsidRPr="00C97F94">
              <w:rPr>
                <w:rFonts w:eastAsia="Calibri"/>
                <w:sz w:val="24"/>
                <w:szCs w:val="24"/>
                <w:lang w:val="ru-RU" w:eastAsia="ru-RU"/>
              </w:rPr>
              <w:t xml:space="preserve"> </w:t>
            </w:r>
            <w:r w:rsidRPr="00C97F94">
              <w:rPr>
                <w:rFonts w:eastAsia="Calibri"/>
                <w:bCs/>
                <w:color w:val="000000"/>
                <w:sz w:val="24"/>
                <w:szCs w:val="24"/>
                <w:lang w:eastAsia="ru-RU"/>
              </w:rPr>
              <w:t>өзгерту</w:t>
            </w:r>
            <w:r w:rsidR="00677B93">
              <w:rPr>
                <w:rFonts w:eastAsia="Calibri"/>
                <w:bCs/>
                <w:color w:val="000000"/>
                <w:sz w:val="24"/>
                <w:szCs w:val="24"/>
                <w:lang w:eastAsia="ru-RU"/>
              </w:rPr>
              <w:t xml:space="preserve"> </w:t>
            </w:r>
            <w:r w:rsidRPr="00C97F94">
              <w:rPr>
                <w:rFonts w:eastAsia="Calibri"/>
                <w:bCs/>
                <w:color w:val="000000"/>
                <w:sz w:val="24"/>
                <w:szCs w:val="24"/>
                <w:lang w:val="ru-RU" w:eastAsia="ru-RU"/>
              </w:rPr>
              <w:t xml:space="preserve"> - J24.0</w:t>
            </w:r>
          </w:p>
          <w:p w14:paraId="3B8BFFCF" w14:textId="77777777" w:rsidR="00C97F94" w:rsidRPr="00C97F94" w:rsidRDefault="00C97F94" w:rsidP="009D655D">
            <w:pPr>
              <w:rPr>
                <w:rFonts w:eastAsia="Calibri"/>
                <w:bCs/>
                <w:color w:val="000000"/>
                <w:sz w:val="24"/>
                <w:szCs w:val="24"/>
                <w:lang w:val="ru-RU" w:eastAsia="ru-RU"/>
              </w:rPr>
            </w:pPr>
            <w:r w:rsidRPr="00C97F94">
              <w:rPr>
                <w:rFonts w:eastAsia="Calibri"/>
                <w:bCs/>
                <w:color w:val="000000"/>
                <w:sz w:val="24"/>
                <w:szCs w:val="24"/>
                <w:lang w:val="ru-RU" w:eastAsia="ru-RU"/>
              </w:rPr>
              <w:t>Дұрыс тамақтанбау қаупі - J24.2</w:t>
            </w:r>
          </w:p>
          <w:p w14:paraId="04E17A79" w14:textId="77777777" w:rsidR="00C97F94" w:rsidRPr="00C97F94" w:rsidRDefault="00C97F94" w:rsidP="009D655D">
            <w:pPr>
              <w:rPr>
                <w:rFonts w:eastAsia="Calibri"/>
                <w:bCs/>
                <w:color w:val="000000"/>
                <w:sz w:val="24"/>
                <w:szCs w:val="24"/>
                <w:lang w:val="ru-RU" w:eastAsia="ru-RU"/>
              </w:rPr>
            </w:pPr>
            <w:r w:rsidRPr="00C97F94">
              <w:rPr>
                <w:rFonts w:eastAsia="Calibri"/>
                <w:bCs/>
                <w:color w:val="000000"/>
                <w:sz w:val="24"/>
                <w:szCs w:val="24"/>
                <w:lang w:val="ru-RU" w:eastAsia="ru-RU"/>
              </w:rPr>
              <w:t xml:space="preserve">Артық тамақтану - J24.3 </w:t>
            </w:r>
          </w:p>
          <w:p w14:paraId="5924385E" w14:textId="77777777" w:rsidR="00C97F94" w:rsidRPr="00C97F94" w:rsidRDefault="00C97F94" w:rsidP="009D655D">
            <w:pPr>
              <w:rPr>
                <w:rFonts w:eastAsia="Calibri"/>
                <w:bCs/>
                <w:color w:val="000000"/>
                <w:sz w:val="24"/>
                <w:szCs w:val="24"/>
                <w:lang w:val="ru-RU" w:eastAsia="ru-RU"/>
              </w:rPr>
            </w:pPr>
            <w:r w:rsidRPr="00C97F94">
              <w:rPr>
                <w:rFonts w:eastAsia="Calibri"/>
                <w:bCs/>
                <w:color w:val="000000"/>
                <w:sz w:val="24"/>
                <w:szCs w:val="24"/>
                <w:lang w:val="ru-RU" w:eastAsia="ru-RU"/>
              </w:rPr>
              <w:t xml:space="preserve">Артық тамақтану қаупі - J24.4 </w:t>
            </w:r>
          </w:p>
        </w:tc>
        <w:tc>
          <w:tcPr>
            <w:tcW w:w="6067" w:type="dxa"/>
            <w:tcBorders>
              <w:bottom w:val="nil"/>
            </w:tcBorders>
          </w:tcPr>
          <w:p w14:paraId="5D9341C4" w14:textId="77777777" w:rsidR="00C97F94" w:rsidRPr="00C97F94" w:rsidRDefault="00C97F94" w:rsidP="009D655D">
            <w:pPr>
              <w:jc w:val="both"/>
              <w:rPr>
                <w:rFonts w:eastAsia="Calibri"/>
                <w:bCs/>
                <w:color w:val="000000"/>
                <w:sz w:val="24"/>
                <w:szCs w:val="24"/>
                <w:lang w:val="ru-RU" w:eastAsia="ru-RU"/>
              </w:rPr>
            </w:pPr>
            <w:r w:rsidRPr="00C97F94">
              <w:rPr>
                <w:rFonts w:eastAsia="Calibri"/>
                <w:bCs/>
                <w:color w:val="000000"/>
                <w:sz w:val="24"/>
                <w:szCs w:val="24"/>
                <w:lang w:val="ru-RU" w:eastAsia="ru-RU"/>
              </w:rPr>
              <w:t>Тамақтану күтімі – J29.0</w:t>
            </w:r>
          </w:p>
          <w:p w14:paraId="754EF150" w14:textId="77777777" w:rsidR="00C97F94" w:rsidRPr="00C97F94" w:rsidRDefault="00C97F94" w:rsidP="009D65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eastAsia="Calibri"/>
                <w:sz w:val="24"/>
                <w:szCs w:val="24"/>
                <w:lang w:eastAsia="ru-RU"/>
              </w:rPr>
            </w:pPr>
            <w:r w:rsidRPr="00C97F94">
              <w:rPr>
                <w:rFonts w:eastAsia="Calibri"/>
                <w:sz w:val="24"/>
                <w:szCs w:val="24"/>
                <w:lang w:val="ru-RU" w:eastAsia="ru-RU"/>
              </w:rPr>
              <w:t>J29.0.1 Тамақ/қоректік заттарды тұтынуға арналған іс-шаралар</w:t>
            </w:r>
            <w:r w:rsidRPr="00C97F94">
              <w:rPr>
                <w:rFonts w:eastAsia="Calibri"/>
                <w:sz w:val="24"/>
                <w:szCs w:val="24"/>
                <w:lang w:eastAsia="ru-RU"/>
              </w:rPr>
              <w:t>/</w:t>
            </w:r>
            <w:r w:rsidRPr="00C97F94">
              <w:rPr>
                <w:rFonts w:eastAsia="Calibri"/>
                <w:color w:val="000000"/>
                <w:sz w:val="24"/>
                <w:szCs w:val="24"/>
                <w:lang w:val="ru-RU" w:eastAsia="ru-RU"/>
              </w:rPr>
              <w:t>іс-қимылдар</w:t>
            </w:r>
            <w:r w:rsidRPr="00C97F94">
              <w:rPr>
                <w:rFonts w:eastAsia="Calibri"/>
                <w:sz w:val="24"/>
                <w:szCs w:val="24"/>
                <w:lang w:val="ru-RU" w:eastAsia="ru-RU"/>
              </w:rPr>
              <w:t xml:space="preserve"> көлемін бағалау</w:t>
            </w:r>
          </w:p>
          <w:p w14:paraId="708C8697" w14:textId="77777777" w:rsidR="00C97F94" w:rsidRPr="00C97F94" w:rsidRDefault="00C97F94" w:rsidP="009D65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eastAsia="Calibri"/>
                <w:sz w:val="24"/>
                <w:szCs w:val="24"/>
                <w:lang w:eastAsia="ru-RU"/>
              </w:rPr>
            </w:pPr>
            <w:r w:rsidRPr="00C97F94">
              <w:rPr>
                <w:rFonts w:eastAsia="Calibri"/>
                <w:sz w:val="24"/>
                <w:szCs w:val="24"/>
                <w:lang w:eastAsia="ru-RU"/>
              </w:rPr>
              <w:t>J29.0.2 Тамақ/қоректік заттарды тұтыну жөніндегі іс-шараларды орындау</w:t>
            </w:r>
          </w:p>
          <w:p w14:paraId="5A144ADC" w14:textId="77777777" w:rsidR="00C97F94" w:rsidRPr="00C97F94" w:rsidRDefault="00C97F94" w:rsidP="009D65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eastAsia="Calibri"/>
                <w:sz w:val="24"/>
                <w:szCs w:val="24"/>
                <w:lang w:eastAsia="ru-RU"/>
              </w:rPr>
            </w:pPr>
            <w:r w:rsidRPr="00C97F94">
              <w:rPr>
                <w:rFonts w:eastAsia="Calibri"/>
                <w:sz w:val="24"/>
                <w:szCs w:val="24"/>
                <w:lang w:eastAsia="ru-RU"/>
              </w:rPr>
              <w:t>J29.0.3 Тамақ/қоректік заттарды тұтыну бойынша іс-шараларды үйрету</w:t>
            </w:r>
          </w:p>
          <w:p w14:paraId="5788CB70" w14:textId="77777777" w:rsidR="00C97F94" w:rsidRPr="00C97F94" w:rsidRDefault="00C97F94" w:rsidP="009D655D">
            <w:pPr>
              <w:rPr>
                <w:rFonts w:eastAsia="Calibri"/>
                <w:sz w:val="24"/>
                <w:szCs w:val="24"/>
                <w:lang w:eastAsia="ru-RU"/>
              </w:rPr>
            </w:pPr>
            <w:r w:rsidRPr="00C97F94">
              <w:rPr>
                <w:rFonts w:eastAsia="Calibri"/>
                <w:sz w:val="24"/>
                <w:szCs w:val="24"/>
                <w:lang w:eastAsia="ru-RU"/>
              </w:rPr>
              <w:t>J29.0.4 Тамақ/қоректік заттарды тұтыну жөніндегі іс-шараларды үйлестіру</w:t>
            </w:r>
          </w:p>
        </w:tc>
        <w:tc>
          <w:tcPr>
            <w:tcW w:w="1730" w:type="dxa"/>
            <w:tcBorders>
              <w:bottom w:val="nil"/>
            </w:tcBorders>
          </w:tcPr>
          <w:p w14:paraId="35F168A5"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 xml:space="preserve">Жақсартылған -1, Тұрақтандырылған -2, </w:t>
            </w:r>
          </w:p>
          <w:p w14:paraId="09485D6F"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Нашарлады -3</w:t>
            </w:r>
          </w:p>
          <w:p w14:paraId="3835167C" w14:textId="77777777" w:rsidR="00C97F94" w:rsidRPr="00C97F94" w:rsidRDefault="00C97F94" w:rsidP="009D655D">
            <w:pPr>
              <w:rPr>
                <w:rFonts w:eastAsia="Calibri"/>
                <w:sz w:val="24"/>
                <w:szCs w:val="24"/>
                <w:lang w:val="ru-RU" w:eastAsia="ru-RU"/>
              </w:rPr>
            </w:pPr>
          </w:p>
          <w:p w14:paraId="67AC5E7F" w14:textId="77777777" w:rsidR="00C97F94" w:rsidRPr="00C97F94" w:rsidRDefault="00C97F94" w:rsidP="009D655D">
            <w:pPr>
              <w:ind w:firstLine="720"/>
              <w:rPr>
                <w:rFonts w:eastAsia="Calibri"/>
                <w:sz w:val="24"/>
                <w:szCs w:val="24"/>
                <w:lang w:val="ru-RU" w:eastAsia="ru-RU"/>
              </w:rPr>
            </w:pPr>
          </w:p>
        </w:tc>
      </w:tr>
      <w:tr w:rsidR="00677B93" w:rsidRPr="00C97F94" w14:paraId="73B0A9B9" w14:textId="77777777" w:rsidTr="00677B93">
        <w:trPr>
          <w:trHeight w:val="86"/>
        </w:trPr>
        <w:tc>
          <w:tcPr>
            <w:tcW w:w="14488" w:type="dxa"/>
            <w:gridSpan w:val="6"/>
            <w:tcBorders>
              <w:top w:val="nil"/>
              <w:left w:val="nil"/>
              <w:right w:val="nil"/>
            </w:tcBorders>
          </w:tcPr>
          <w:p w14:paraId="38F92CCB" w14:textId="77777777" w:rsidR="00677B93" w:rsidRDefault="00677B93" w:rsidP="00677B93">
            <w:pPr>
              <w:rPr>
                <w:iCs/>
                <w:sz w:val="28"/>
                <w:szCs w:val="28"/>
              </w:rPr>
            </w:pPr>
            <w:r w:rsidRPr="004E0B98">
              <w:rPr>
                <w:iCs/>
                <w:sz w:val="28"/>
                <w:szCs w:val="28"/>
              </w:rPr>
              <w:lastRenderedPageBreak/>
              <w:t>1</w:t>
            </w:r>
            <w:r>
              <w:rPr>
                <w:iCs/>
                <w:sz w:val="28"/>
                <w:szCs w:val="28"/>
              </w:rPr>
              <w:t>9</w:t>
            </w:r>
            <w:r w:rsidRPr="004E0B98">
              <w:rPr>
                <w:iCs/>
                <w:sz w:val="28"/>
                <w:szCs w:val="28"/>
              </w:rPr>
              <w:t xml:space="preserve"> – кестенің жалғасы</w:t>
            </w:r>
          </w:p>
          <w:p w14:paraId="214874AC" w14:textId="77777777" w:rsidR="00677B93" w:rsidRPr="00C97F94" w:rsidRDefault="00677B93" w:rsidP="009D655D">
            <w:pPr>
              <w:rPr>
                <w:rFonts w:eastAsia="Calibri"/>
                <w:sz w:val="24"/>
                <w:szCs w:val="24"/>
                <w:lang w:val="ru-RU" w:eastAsia="ru-RU"/>
              </w:rPr>
            </w:pPr>
          </w:p>
        </w:tc>
      </w:tr>
      <w:tr w:rsidR="00677B93" w:rsidRPr="00C97F94" w14:paraId="486913BD" w14:textId="77777777" w:rsidTr="00677B93">
        <w:trPr>
          <w:trHeight w:val="86"/>
        </w:trPr>
        <w:tc>
          <w:tcPr>
            <w:tcW w:w="2127" w:type="dxa"/>
          </w:tcPr>
          <w:p w14:paraId="73A3C66E" w14:textId="6574573A" w:rsidR="00677B93" w:rsidRPr="00AF0DB8" w:rsidRDefault="00677B93" w:rsidP="00677B93">
            <w:pPr>
              <w:jc w:val="center"/>
              <w:rPr>
                <w:rFonts w:eastAsia="Calibri"/>
                <w:sz w:val="24"/>
                <w:szCs w:val="24"/>
                <w:lang w:eastAsia="ru-RU"/>
              </w:rPr>
            </w:pPr>
            <w:r>
              <w:rPr>
                <w:rFonts w:eastAsia="Calibri"/>
                <w:sz w:val="24"/>
                <w:szCs w:val="24"/>
                <w:lang w:val="ru-RU" w:eastAsia="ru-RU"/>
              </w:rPr>
              <w:t>1</w:t>
            </w:r>
          </w:p>
        </w:tc>
        <w:tc>
          <w:tcPr>
            <w:tcW w:w="1729" w:type="dxa"/>
          </w:tcPr>
          <w:p w14:paraId="6D005255" w14:textId="3B4342C2" w:rsidR="00677B93" w:rsidRPr="00AF0DB8" w:rsidRDefault="00677B93" w:rsidP="00677B9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eastAsia="Calibri"/>
                <w:sz w:val="24"/>
                <w:szCs w:val="24"/>
                <w:lang w:eastAsia="ru-RU"/>
              </w:rPr>
            </w:pPr>
            <w:r>
              <w:rPr>
                <w:rFonts w:eastAsia="Calibri"/>
                <w:sz w:val="24"/>
                <w:szCs w:val="24"/>
                <w:lang w:val="ru-RU" w:eastAsia="ru-RU"/>
              </w:rPr>
              <w:t>2</w:t>
            </w:r>
          </w:p>
        </w:tc>
        <w:tc>
          <w:tcPr>
            <w:tcW w:w="2835" w:type="dxa"/>
            <w:gridSpan w:val="2"/>
          </w:tcPr>
          <w:p w14:paraId="40638821" w14:textId="1E64DB87" w:rsidR="00677B93" w:rsidRPr="00AF0DB8" w:rsidRDefault="00677B93" w:rsidP="00677B9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eastAsia="Calibri"/>
                <w:strike/>
                <w:color w:val="FF0000"/>
                <w:sz w:val="24"/>
                <w:szCs w:val="24"/>
                <w:lang w:eastAsia="ru-RU"/>
              </w:rPr>
            </w:pPr>
            <w:r>
              <w:rPr>
                <w:rFonts w:eastAsia="Calibri"/>
                <w:sz w:val="24"/>
                <w:szCs w:val="24"/>
                <w:lang w:val="ru-RU" w:eastAsia="ru-RU"/>
              </w:rPr>
              <w:t>3</w:t>
            </w:r>
          </w:p>
        </w:tc>
        <w:tc>
          <w:tcPr>
            <w:tcW w:w="6067" w:type="dxa"/>
          </w:tcPr>
          <w:p w14:paraId="456A4091" w14:textId="1E4695B9" w:rsidR="00677B93" w:rsidRPr="00AF0DB8" w:rsidRDefault="00677B93" w:rsidP="00677B93">
            <w:pPr>
              <w:jc w:val="center"/>
              <w:rPr>
                <w:rFonts w:eastAsia="Calibri"/>
                <w:bCs/>
                <w:color w:val="000000"/>
                <w:sz w:val="24"/>
                <w:szCs w:val="24"/>
                <w:lang w:eastAsia="ru-RU"/>
              </w:rPr>
            </w:pPr>
            <w:r>
              <w:rPr>
                <w:rFonts w:eastAsia="Calibri"/>
                <w:sz w:val="24"/>
                <w:szCs w:val="24"/>
                <w:lang w:val="ru-RU" w:eastAsia="ru-RU"/>
              </w:rPr>
              <w:t>4</w:t>
            </w:r>
          </w:p>
        </w:tc>
        <w:tc>
          <w:tcPr>
            <w:tcW w:w="1730" w:type="dxa"/>
          </w:tcPr>
          <w:p w14:paraId="183BC7B4" w14:textId="14EA9F38" w:rsidR="00677B93" w:rsidRPr="00C97F94" w:rsidRDefault="00677B93" w:rsidP="00677B93">
            <w:pPr>
              <w:jc w:val="center"/>
              <w:rPr>
                <w:rFonts w:eastAsia="Calibri"/>
                <w:sz w:val="24"/>
                <w:szCs w:val="24"/>
                <w:lang w:val="ru-RU" w:eastAsia="ru-RU"/>
              </w:rPr>
            </w:pPr>
            <w:r>
              <w:rPr>
                <w:rFonts w:eastAsia="Calibri"/>
                <w:sz w:val="24"/>
                <w:szCs w:val="24"/>
                <w:lang w:val="ru-RU" w:eastAsia="ru-RU"/>
              </w:rPr>
              <w:t>5</w:t>
            </w:r>
          </w:p>
        </w:tc>
      </w:tr>
      <w:tr w:rsidR="00C97F94" w:rsidRPr="00C97F94" w14:paraId="5741F01C" w14:textId="77777777" w:rsidTr="00677B93">
        <w:trPr>
          <w:trHeight w:val="86"/>
        </w:trPr>
        <w:tc>
          <w:tcPr>
            <w:tcW w:w="2127" w:type="dxa"/>
          </w:tcPr>
          <w:p w14:paraId="0027371A" w14:textId="77777777" w:rsidR="00C97F94" w:rsidRPr="00AF0DB8" w:rsidRDefault="00C97F94" w:rsidP="009D655D">
            <w:pPr>
              <w:rPr>
                <w:rFonts w:eastAsia="Calibri"/>
                <w:sz w:val="24"/>
                <w:szCs w:val="24"/>
                <w:lang w:eastAsia="ru-RU"/>
              </w:rPr>
            </w:pPr>
            <w:r w:rsidRPr="00AF0DB8">
              <w:rPr>
                <w:rFonts w:eastAsia="Calibri"/>
                <w:sz w:val="24"/>
                <w:szCs w:val="24"/>
                <w:lang w:eastAsia="ru-RU"/>
              </w:rPr>
              <w:t>O. – ӨЗІНЕ-ӨЗІ ҚЫЗМЕТ КӨРСЕТУ КОМПОНЕНТІ / ӨЗІН-ӨЗІ КҮТУ</w:t>
            </w:r>
          </w:p>
        </w:tc>
        <w:tc>
          <w:tcPr>
            <w:tcW w:w="1729" w:type="dxa"/>
          </w:tcPr>
          <w:p w14:paraId="7B798D19" w14:textId="77777777" w:rsidR="00C97F94" w:rsidRPr="00AF0DB8" w:rsidRDefault="00C97F94" w:rsidP="009D65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eastAsia="Calibri"/>
                <w:sz w:val="24"/>
                <w:szCs w:val="24"/>
                <w:lang w:eastAsia="ru-RU"/>
              </w:rPr>
            </w:pPr>
            <w:r w:rsidRPr="00AF0DB8">
              <w:rPr>
                <w:rFonts w:eastAsia="Calibri"/>
                <w:sz w:val="24"/>
                <w:szCs w:val="24"/>
                <w:lang w:eastAsia="ru-RU"/>
              </w:rPr>
              <w:t>Өзін-өзі күту дағдыларының жай-күйін бағалау</w:t>
            </w:r>
          </w:p>
        </w:tc>
        <w:tc>
          <w:tcPr>
            <w:tcW w:w="2835" w:type="dxa"/>
            <w:gridSpan w:val="2"/>
          </w:tcPr>
          <w:p w14:paraId="0127022E" w14:textId="77777777" w:rsidR="00C97F94" w:rsidRPr="00AF0DB8" w:rsidRDefault="00C97F94" w:rsidP="009D65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eastAsia="Calibri"/>
                <w:strike/>
                <w:color w:val="FF0000"/>
                <w:sz w:val="24"/>
                <w:szCs w:val="24"/>
                <w:lang w:eastAsia="ru-RU"/>
              </w:rPr>
            </w:pPr>
          </w:p>
          <w:p w14:paraId="508B5795" w14:textId="77777777" w:rsidR="00C97F94" w:rsidRPr="00AF0DB8" w:rsidRDefault="00C97F94" w:rsidP="009D655D">
            <w:pPr>
              <w:jc w:val="both"/>
              <w:rPr>
                <w:rFonts w:eastAsia="Calibri"/>
                <w:bCs/>
                <w:color w:val="000000"/>
                <w:sz w:val="24"/>
                <w:szCs w:val="24"/>
                <w:lang w:eastAsia="ru-RU"/>
              </w:rPr>
            </w:pPr>
            <w:r w:rsidRPr="00AF0DB8">
              <w:rPr>
                <w:rFonts w:eastAsia="Calibri"/>
                <w:bCs/>
                <w:color w:val="000000"/>
                <w:sz w:val="24"/>
                <w:szCs w:val="24"/>
                <w:lang w:eastAsia="ru-RU"/>
              </w:rPr>
              <w:t>Өзін-өзі күту қажеттілігін бұзу - O38.0</w:t>
            </w:r>
          </w:p>
          <w:p w14:paraId="0CABC3CD" w14:textId="77777777" w:rsidR="00C97F94" w:rsidRPr="00AF0DB8" w:rsidRDefault="00C97F94" w:rsidP="009D655D">
            <w:pPr>
              <w:rPr>
                <w:rFonts w:eastAsia="Calibri"/>
                <w:sz w:val="24"/>
                <w:szCs w:val="24"/>
                <w:lang w:eastAsia="ru-RU"/>
              </w:rPr>
            </w:pPr>
          </w:p>
        </w:tc>
        <w:tc>
          <w:tcPr>
            <w:tcW w:w="6067" w:type="dxa"/>
          </w:tcPr>
          <w:p w14:paraId="34835827" w14:textId="77777777" w:rsidR="00C97F94" w:rsidRPr="00AF0DB8" w:rsidRDefault="00C97F94" w:rsidP="009D655D">
            <w:pPr>
              <w:jc w:val="both"/>
              <w:rPr>
                <w:rFonts w:eastAsia="Calibri"/>
                <w:bCs/>
                <w:color w:val="000000"/>
                <w:sz w:val="24"/>
                <w:szCs w:val="24"/>
                <w:lang w:eastAsia="ru-RU"/>
              </w:rPr>
            </w:pPr>
            <w:r w:rsidRPr="00AF0DB8">
              <w:rPr>
                <w:rFonts w:eastAsia="Calibri"/>
                <w:bCs/>
                <w:color w:val="000000"/>
                <w:sz w:val="24"/>
                <w:szCs w:val="24"/>
                <w:lang w:eastAsia="ru-RU"/>
              </w:rPr>
              <w:t>Пациенттің жеке гигиенасын жүргізу және өзіне күтім жасау – O43.0</w:t>
            </w:r>
          </w:p>
          <w:p w14:paraId="2DD9B15A" w14:textId="77777777" w:rsidR="00C97F94" w:rsidRPr="00C97F94" w:rsidRDefault="00C97F94" w:rsidP="009D65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eastAsia="Calibri"/>
                <w:sz w:val="24"/>
                <w:szCs w:val="24"/>
                <w:lang w:eastAsia="ru-RU"/>
              </w:rPr>
            </w:pPr>
            <w:r w:rsidRPr="00AF0DB8">
              <w:rPr>
                <w:rFonts w:eastAsia="Calibri"/>
                <w:sz w:val="24"/>
                <w:szCs w:val="24"/>
                <w:lang w:eastAsia="ja-JP"/>
              </w:rPr>
              <w:t xml:space="preserve">O43.0.1 </w:t>
            </w:r>
            <w:r w:rsidRPr="00AF0DB8">
              <w:rPr>
                <w:rFonts w:eastAsia="Calibri"/>
                <w:sz w:val="24"/>
                <w:szCs w:val="24"/>
                <w:lang w:eastAsia="ru-RU"/>
              </w:rPr>
              <w:t>Өзін-өзі күтуге арналған іс-шаралар/</w:t>
            </w:r>
            <w:r w:rsidRPr="00AF0DB8">
              <w:rPr>
                <w:rFonts w:eastAsia="Calibri"/>
                <w:color w:val="000000"/>
                <w:sz w:val="24"/>
                <w:szCs w:val="24"/>
                <w:lang w:eastAsia="ru-RU"/>
              </w:rPr>
              <w:t>іс-қимылдар</w:t>
            </w:r>
            <w:r w:rsidRPr="00AF0DB8">
              <w:rPr>
                <w:rFonts w:eastAsia="Calibri"/>
                <w:sz w:val="24"/>
                <w:szCs w:val="24"/>
                <w:lang w:eastAsia="ru-RU"/>
              </w:rPr>
              <w:t xml:space="preserve"> көлемін бағалау</w:t>
            </w:r>
          </w:p>
          <w:p w14:paraId="137593BA" w14:textId="77777777" w:rsidR="00C97F94" w:rsidRPr="00C97F94" w:rsidRDefault="00C97F94" w:rsidP="009D65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eastAsia="Calibri"/>
                <w:sz w:val="24"/>
                <w:szCs w:val="24"/>
                <w:lang w:eastAsia="ja-JP"/>
              </w:rPr>
            </w:pPr>
            <w:r w:rsidRPr="00C97F94">
              <w:rPr>
                <w:rFonts w:eastAsia="Calibri"/>
                <w:sz w:val="24"/>
                <w:szCs w:val="24"/>
                <w:lang w:eastAsia="ja-JP"/>
              </w:rPr>
              <w:t>O43.0.2 Өзін-өзі күту бойынша іс-шараларды орындау</w:t>
            </w:r>
          </w:p>
          <w:p w14:paraId="20B10BBB" w14:textId="77777777" w:rsidR="00C97F94" w:rsidRPr="00C97F94" w:rsidRDefault="00C97F94" w:rsidP="009D65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eastAsia="Calibri"/>
                <w:sz w:val="24"/>
                <w:szCs w:val="24"/>
                <w:lang w:eastAsia="ja-JP"/>
              </w:rPr>
            </w:pPr>
            <w:r w:rsidRPr="00C97F94">
              <w:rPr>
                <w:rFonts w:eastAsia="Calibri"/>
                <w:sz w:val="24"/>
                <w:szCs w:val="24"/>
                <w:lang w:eastAsia="ja-JP"/>
              </w:rPr>
              <w:t>O43.0.3 Өзін-ө зі күту іс-шараларына үйрету</w:t>
            </w:r>
          </w:p>
          <w:p w14:paraId="431BD183" w14:textId="77777777" w:rsidR="00C97F94" w:rsidRPr="00C97F94" w:rsidRDefault="00C97F94" w:rsidP="009D65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eastAsia="Calibri"/>
                <w:sz w:val="24"/>
                <w:szCs w:val="24"/>
                <w:lang w:eastAsia="ja-JP"/>
              </w:rPr>
            </w:pPr>
            <w:r w:rsidRPr="00C97F94">
              <w:rPr>
                <w:rFonts w:eastAsia="Calibri"/>
                <w:sz w:val="24"/>
                <w:szCs w:val="24"/>
                <w:lang w:eastAsia="ja-JP"/>
              </w:rPr>
              <w:t xml:space="preserve">O43.0.4 </w:t>
            </w:r>
            <w:r w:rsidRPr="00C97F94">
              <w:rPr>
                <w:rFonts w:eastAsia="Calibri"/>
                <w:sz w:val="24"/>
                <w:szCs w:val="24"/>
                <w:lang w:eastAsia="ru-RU"/>
              </w:rPr>
              <w:t>Өзіне күтім жасауды орындау жөніндегі іс-шараларды үйлестіру</w:t>
            </w:r>
          </w:p>
        </w:tc>
        <w:tc>
          <w:tcPr>
            <w:tcW w:w="1730" w:type="dxa"/>
          </w:tcPr>
          <w:p w14:paraId="1D415A7F"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 xml:space="preserve">Жақсартылған -1, Тұрақтандырылған -2, </w:t>
            </w:r>
          </w:p>
          <w:p w14:paraId="6F396DAF"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Нашарлады -3</w:t>
            </w:r>
          </w:p>
          <w:p w14:paraId="0931D195" w14:textId="77777777" w:rsidR="00C97F94" w:rsidRPr="00C97F94" w:rsidRDefault="00C97F94" w:rsidP="009D655D">
            <w:pPr>
              <w:rPr>
                <w:rFonts w:eastAsia="Calibri"/>
                <w:sz w:val="24"/>
                <w:szCs w:val="24"/>
                <w:lang w:val="ru-RU" w:eastAsia="ru-RU"/>
              </w:rPr>
            </w:pPr>
          </w:p>
        </w:tc>
      </w:tr>
      <w:tr w:rsidR="00C97F94" w:rsidRPr="00C97F94" w14:paraId="70A40A5E" w14:textId="77777777" w:rsidTr="00677B93">
        <w:trPr>
          <w:trHeight w:val="86"/>
        </w:trPr>
        <w:tc>
          <w:tcPr>
            <w:tcW w:w="2127" w:type="dxa"/>
          </w:tcPr>
          <w:p w14:paraId="17A537BE"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R. – ТЕРІ ТҰТАСТЫҒЫНЫҢ КОМПОНЕНТІ</w:t>
            </w:r>
          </w:p>
        </w:tc>
        <w:tc>
          <w:tcPr>
            <w:tcW w:w="1729" w:type="dxa"/>
          </w:tcPr>
          <w:p w14:paraId="38583822" w14:textId="77777777" w:rsidR="00C97F94" w:rsidRPr="00C97F94" w:rsidRDefault="00C97F94" w:rsidP="009D655D">
            <w:pPr>
              <w:jc w:val="both"/>
              <w:rPr>
                <w:rFonts w:eastAsia="Calibri"/>
                <w:sz w:val="24"/>
                <w:szCs w:val="24"/>
                <w:lang w:eastAsia="ru-RU"/>
              </w:rPr>
            </w:pPr>
            <w:r w:rsidRPr="00C97F94">
              <w:rPr>
                <w:rFonts w:eastAsia="Calibri"/>
                <w:color w:val="000000"/>
                <w:sz w:val="24"/>
                <w:szCs w:val="24"/>
                <w:lang w:val="ru-RU" w:eastAsia="ru-RU"/>
              </w:rPr>
              <w:t>Жауыржараның жағдайын бағалау</w:t>
            </w:r>
          </w:p>
        </w:tc>
        <w:tc>
          <w:tcPr>
            <w:tcW w:w="2835" w:type="dxa"/>
            <w:gridSpan w:val="2"/>
          </w:tcPr>
          <w:p w14:paraId="2B6E4E77" w14:textId="6D0A7F80" w:rsidR="00C97F94" w:rsidRPr="00C97F94" w:rsidRDefault="00C97F94" w:rsidP="009D655D">
            <w:pPr>
              <w:rPr>
                <w:rFonts w:eastAsia="Calibri"/>
                <w:bCs/>
                <w:color w:val="000000"/>
                <w:sz w:val="24"/>
                <w:szCs w:val="24"/>
                <w:lang w:eastAsia="ru-RU"/>
              </w:rPr>
            </w:pPr>
            <w:r w:rsidRPr="00C97F94">
              <w:rPr>
                <w:rFonts w:eastAsia="Calibri"/>
                <w:bCs/>
                <w:color w:val="000000"/>
                <w:sz w:val="24"/>
                <w:szCs w:val="24"/>
                <w:lang w:eastAsia="ru-RU"/>
              </w:rPr>
              <w:t>Тері тұтастығын</w:t>
            </w:r>
            <w:r w:rsidR="00472212">
              <w:rPr>
                <w:rFonts w:eastAsia="Calibri"/>
                <w:bCs/>
                <w:color w:val="000000"/>
                <w:sz w:val="24"/>
                <w:szCs w:val="24"/>
                <w:lang w:eastAsia="ru-RU"/>
              </w:rPr>
              <w:t>ың</w:t>
            </w:r>
            <w:r w:rsidRPr="00C97F94">
              <w:rPr>
                <w:rFonts w:eastAsia="Calibri"/>
                <w:bCs/>
                <w:color w:val="000000"/>
                <w:sz w:val="24"/>
                <w:szCs w:val="24"/>
                <w:lang w:eastAsia="ru-RU"/>
              </w:rPr>
              <w:t xml:space="preserve"> өзгеруі - R46.0</w:t>
            </w:r>
          </w:p>
          <w:p w14:paraId="41C4E41A" w14:textId="77777777" w:rsidR="00C97F94" w:rsidRPr="00C97F94" w:rsidRDefault="00C97F94" w:rsidP="009D655D">
            <w:pPr>
              <w:rPr>
                <w:rFonts w:eastAsia="Calibri"/>
                <w:bCs/>
                <w:color w:val="000000"/>
                <w:sz w:val="24"/>
                <w:szCs w:val="24"/>
                <w:lang w:eastAsia="ru-RU"/>
              </w:rPr>
            </w:pPr>
          </w:p>
          <w:p w14:paraId="396F8E1D" w14:textId="77777777" w:rsidR="00C97F94" w:rsidRPr="00C97F94" w:rsidRDefault="00C97F94" w:rsidP="009D655D">
            <w:pPr>
              <w:rPr>
                <w:rFonts w:eastAsia="Calibri"/>
                <w:i/>
                <w:iCs/>
                <w:color w:val="000000"/>
                <w:sz w:val="24"/>
                <w:szCs w:val="24"/>
                <w:lang w:eastAsia="ru-RU"/>
              </w:rPr>
            </w:pPr>
            <w:r w:rsidRPr="00C97F94">
              <w:rPr>
                <w:rFonts w:eastAsia="Calibri"/>
                <w:i/>
                <w:iCs/>
                <w:color w:val="000000"/>
                <w:sz w:val="24"/>
                <w:szCs w:val="24"/>
                <w:lang w:eastAsia="ru-RU"/>
              </w:rPr>
              <w:t>Терінің бұзылуымен байланысты аурулар кезінде дененің күйінің өзгеруі (</w:t>
            </w:r>
            <w:r w:rsidRPr="00C97F94">
              <w:rPr>
                <w:rFonts w:eastAsia="Calibri"/>
                <w:color w:val="000000"/>
                <w:sz w:val="24"/>
                <w:szCs w:val="24"/>
                <w:lang w:eastAsia="ru-RU"/>
              </w:rPr>
              <w:t>Жауыржаралар</w:t>
            </w:r>
            <w:r w:rsidRPr="00C97F94">
              <w:rPr>
                <w:rFonts w:eastAsia="Calibri"/>
                <w:i/>
                <w:iCs/>
                <w:color w:val="000000"/>
                <w:sz w:val="24"/>
                <w:szCs w:val="24"/>
                <w:lang w:eastAsia="ru-RU"/>
              </w:rPr>
              <w:t>)</w:t>
            </w:r>
          </w:p>
        </w:tc>
        <w:tc>
          <w:tcPr>
            <w:tcW w:w="6067" w:type="dxa"/>
          </w:tcPr>
          <w:p w14:paraId="07ABD21E" w14:textId="77777777" w:rsidR="00C97F94" w:rsidRPr="00C97F94" w:rsidRDefault="00C97F94" w:rsidP="009D655D">
            <w:pPr>
              <w:jc w:val="both"/>
              <w:rPr>
                <w:rFonts w:eastAsia="Calibri"/>
                <w:bCs/>
                <w:color w:val="000000"/>
                <w:sz w:val="24"/>
                <w:szCs w:val="24"/>
                <w:lang w:eastAsia="ru-RU"/>
              </w:rPr>
            </w:pPr>
            <w:r w:rsidRPr="00C97F94">
              <w:rPr>
                <w:rFonts w:eastAsia="Calibri"/>
                <w:color w:val="000000"/>
                <w:sz w:val="24"/>
                <w:szCs w:val="24"/>
                <w:lang w:eastAsia="ru-RU"/>
              </w:rPr>
              <w:t xml:space="preserve">Жауыржараға </w:t>
            </w:r>
            <w:r w:rsidRPr="00C97F94">
              <w:rPr>
                <w:rFonts w:eastAsia="Calibri"/>
                <w:bCs/>
                <w:color w:val="000000"/>
                <w:sz w:val="24"/>
                <w:szCs w:val="24"/>
                <w:lang w:eastAsia="ru-RU"/>
              </w:rPr>
              <w:t xml:space="preserve">күтім </w:t>
            </w:r>
            <w:r w:rsidRPr="00C97F94">
              <w:rPr>
                <w:rFonts w:eastAsia="Calibri"/>
                <w:color w:val="000000"/>
                <w:sz w:val="24"/>
                <w:szCs w:val="24"/>
                <w:lang w:eastAsia="ru-RU"/>
              </w:rPr>
              <w:t>жасау</w:t>
            </w:r>
            <w:r w:rsidRPr="00C97F94">
              <w:rPr>
                <w:rFonts w:eastAsia="Calibri"/>
                <w:bCs/>
                <w:color w:val="000000"/>
                <w:sz w:val="24"/>
                <w:szCs w:val="24"/>
                <w:lang w:eastAsia="ru-RU"/>
              </w:rPr>
              <w:t xml:space="preserve"> –  R51.0</w:t>
            </w:r>
          </w:p>
          <w:p w14:paraId="65A88BBC" w14:textId="77777777" w:rsidR="00C97F94" w:rsidRPr="00C97F94" w:rsidRDefault="00C97F94" w:rsidP="009D65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eastAsia="Calibri"/>
                <w:sz w:val="24"/>
                <w:szCs w:val="24"/>
                <w:lang w:eastAsia="ja-JP"/>
              </w:rPr>
            </w:pPr>
            <w:r w:rsidRPr="00C97F94">
              <w:rPr>
                <w:rFonts w:eastAsia="Calibri"/>
                <w:sz w:val="24"/>
                <w:szCs w:val="24"/>
                <w:lang w:eastAsia="ja-JP"/>
              </w:rPr>
              <w:t xml:space="preserve">R51.0.1 </w:t>
            </w:r>
            <w:r w:rsidRPr="00C97F94">
              <w:rPr>
                <w:rFonts w:eastAsia="Calibri"/>
                <w:color w:val="000000"/>
                <w:sz w:val="24"/>
                <w:szCs w:val="24"/>
                <w:lang w:eastAsia="ru-RU"/>
              </w:rPr>
              <w:t>Жауыржара</w:t>
            </w:r>
            <w:r w:rsidRPr="00C97F94">
              <w:rPr>
                <w:rFonts w:eastAsia="Calibri"/>
                <w:sz w:val="24"/>
                <w:szCs w:val="24"/>
                <w:lang w:eastAsia="ru-RU"/>
              </w:rPr>
              <w:t>ларды болдырмау, анықтау және емдеу үшін іс-шаралар /</w:t>
            </w:r>
            <w:r w:rsidRPr="00C97F94">
              <w:rPr>
                <w:rFonts w:eastAsia="Calibri"/>
                <w:color w:val="000000"/>
                <w:sz w:val="24"/>
                <w:szCs w:val="24"/>
                <w:lang w:eastAsia="ru-RU"/>
              </w:rPr>
              <w:t xml:space="preserve"> іс-қимылдар</w:t>
            </w:r>
            <w:r w:rsidRPr="00C97F94">
              <w:rPr>
                <w:rFonts w:eastAsia="Calibri"/>
                <w:sz w:val="24"/>
                <w:szCs w:val="24"/>
                <w:lang w:eastAsia="ru-RU"/>
              </w:rPr>
              <w:t xml:space="preserve"> көлемін бағалау</w:t>
            </w:r>
          </w:p>
          <w:p w14:paraId="0E05860A" w14:textId="77777777" w:rsidR="00C97F94" w:rsidRPr="00C97F94" w:rsidRDefault="00C97F94" w:rsidP="009D65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eastAsia="Calibri"/>
                <w:sz w:val="24"/>
                <w:szCs w:val="24"/>
                <w:lang w:eastAsia="ja-JP"/>
              </w:rPr>
            </w:pPr>
            <w:r w:rsidRPr="00C97F94">
              <w:rPr>
                <w:rFonts w:eastAsia="Calibri"/>
                <w:sz w:val="24"/>
                <w:szCs w:val="24"/>
                <w:lang w:eastAsia="ja-JP"/>
              </w:rPr>
              <w:t xml:space="preserve">R51.0.2 </w:t>
            </w:r>
            <w:r w:rsidRPr="00C97F94">
              <w:rPr>
                <w:rFonts w:eastAsia="Calibri"/>
                <w:color w:val="000000"/>
                <w:sz w:val="24"/>
                <w:szCs w:val="24"/>
                <w:lang w:eastAsia="ru-RU"/>
              </w:rPr>
              <w:t>Жауыржаралар</w:t>
            </w:r>
            <w:r w:rsidRPr="00C97F94">
              <w:rPr>
                <w:rFonts w:eastAsia="Calibri"/>
                <w:sz w:val="24"/>
                <w:szCs w:val="24"/>
                <w:lang w:eastAsia="ru-RU"/>
              </w:rPr>
              <w:t>дың алдын алу, анықтау және емдеу жөніндегі іс-шараларды орындау</w:t>
            </w:r>
          </w:p>
          <w:p w14:paraId="04F3DFD7" w14:textId="77777777" w:rsidR="00C97F94" w:rsidRPr="00C97F94" w:rsidRDefault="00C97F94" w:rsidP="009D65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eastAsia="Calibri"/>
                <w:sz w:val="24"/>
                <w:szCs w:val="24"/>
                <w:lang w:eastAsia="ru-RU"/>
              </w:rPr>
            </w:pPr>
            <w:r w:rsidRPr="00C97F94">
              <w:rPr>
                <w:rFonts w:eastAsia="Calibri"/>
                <w:sz w:val="24"/>
                <w:szCs w:val="24"/>
                <w:lang w:eastAsia="ja-JP"/>
              </w:rPr>
              <w:t xml:space="preserve">R51.0.3 </w:t>
            </w:r>
            <w:r w:rsidRPr="00C97F94">
              <w:rPr>
                <w:rFonts w:eastAsia="Calibri"/>
                <w:sz w:val="24"/>
                <w:szCs w:val="24"/>
                <w:lang w:eastAsia="ru-RU"/>
              </w:rPr>
              <w:t xml:space="preserve">Алдын алу, анықтау және </w:t>
            </w:r>
            <w:r w:rsidRPr="00C97F94">
              <w:rPr>
                <w:rFonts w:eastAsia="Calibri"/>
                <w:color w:val="000000"/>
                <w:sz w:val="24"/>
                <w:szCs w:val="24"/>
                <w:lang w:eastAsia="ru-RU"/>
              </w:rPr>
              <w:t>жауыр</w:t>
            </w:r>
            <w:r w:rsidRPr="00C97F94">
              <w:rPr>
                <w:rFonts w:eastAsia="Calibri"/>
                <w:sz w:val="24"/>
                <w:szCs w:val="24"/>
                <w:lang w:eastAsia="ru-RU"/>
              </w:rPr>
              <w:t xml:space="preserve"> жараларын емдеу іс-шараларына үйрету </w:t>
            </w:r>
          </w:p>
          <w:p w14:paraId="1ADEE30B" w14:textId="77777777" w:rsidR="00C97F94" w:rsidRPr="00C97F94" w:rsidRDefault="00C97F94" w:rsidP="009D655D">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eastAsia="Calibri"/>
                <w:b/>
                <w:sz w:val="24"/>
                <w:szCs w:val="24"/>
                <w:lang w:eastAsia="ru-RU"/>
              </w:rPr>
            </w:pPr>
            <w:r w:rsidRPr="00C97F94">
              <w:rPr>
                <w:rFonts w:eastAsia="Calibri"/>
                <w:sz w:val="24"/>
                <w:szCs w:val="24"/>
                <w:lang w:eastAsia="ja-JP"/>
              </w:rPr>
              <w:t xml:space="preserve">R51.0.4 </w:t>
            </w:r>
            <w:r w:rsidRPr="00C97F94">
              <w:rPr>
                <w:rFonts w:eastAsia="Calibri"/>
                <w:sz w:val="24"/>
                <w:szCs w:val="24"/>
                <w:lang w:eastAsia="ru-RU"/>
              </w:rPr>
              <w:t>Жауыржарасының алдын алуды, анықтауды және емдеуді орындау жөніндегі іс-шараларды үйлестіру</w:t>
            </w:r>
          </w:p>
          <w:p w14:paraId="73B8EFB7" w14:textId="77777777" w:rsidR="00C97F94" w:rsidRPr="00C97F94" w:rsidRDefault="00C97F94" w:rsidP="009D655D">
            <w:pPr>
              <w:rPr>
                <w:rFonts w:eastAsia="Calibri"/>
                <w:bCs/>
                <w:color w:val="000000"/>
                <w:sz w:val="24"/>
                <w:szCs w:val="24"/>
                <w:lang w:eastAsia="ru-RU"/>
              </w:rPr>
            </w:pPr>
            <w:r w:rsidRPr="00C97F94">
              <w:rPr>
                <w:rFonts w:eastAsia="Calibri"/>
                <w:bCs/>
                <w:color w:val="000000"/>
                <w:sz w:val="24"/>
                <w:szCs w:val="24"/>
                <w:lang w:eastAsia="ru-RU"/>
              </w:rPr>
              <w:t>Терінің зақымдалған ашық жерлеріне күтім жасау –  R55.0</w:t>
            </w:r>
          </w:p>
          <w:p w14:paraId="18D12DB4" w14:textId="77777777" w:rsidR="00C97F94" w:rsidRPr="00C97F94" w:rsidRDefault="00C97F94" w:rsidP="009D655D">
            <w:pPr>
              <w:rPr>
                <w:rFonts w:eastAsia="Calibri"/>
                <w:color w:val="000000"/>
                <w:sz w:val="24"/>
                <w:szCs w:val="24"/>
                <w:lang w:eastAsia="ru-RU"/>
              </w:rPr>
            </w:pPr>
            <w:r w:rsidRPr="00C97F94">
              <w:rPr>
                <w:rFonts w:eastAsia="Calibri"/>
                <w:color w:val="000000"/>
                <w:sz w:val="24"/>
                <w:szCs w:val="24"/>
                <w:lang w:eastAsia="ru-RU"/>
              </w:rPr>
              <w:t>R55.0.1 Терінің зақымдалған ашық жерлерін күтуге арналған іс-шаралар / іс-қимылдар көлемін бағалау</w:t>
            </w:r>
          </w:p>
          <w:p w14:paraId="2BD30D5C" w14:textId="77777777" w:rsidR="00C97F94" w:rsidRPr="00C97F94" w:rsidRDefault="00C97F94" w:rsidP="009D655D">
            <w:pPr>
              <w:rPr>
                <w:rFonts w:eastAsia="Calibri"/>
                <w:color w:val="000000"/>
                <w:sz w:val="24"/>
                <w:szCs w:val="24"/>
                <w:lang w:eastAsia="ru-RU"/>
              </w:rPr>
            </w:pPr>
            <w:r w:rsidRPr="00C97F94">
              <w:rPr>
                <w:rFonts w:eastAsia="Calibri"/>
                <w:color w:val="000000"/>
                <w:sz w:val="24"/>
                <w:szCs w:val="24"/>
                <w:lang w:eastAsia="ru-RU"/>
              </w:rPr>
              <w:t>R55.0.2 Терінің зақымдалған ашық жерлеріне күтім жасау жөніндегі іс-шараларды орындау</w:t>
            </w:r>
          </w:p>
          <w:p w14:paraId="5AB45A63" w14:textId="77777777" w:rsidR="00C97F94" w:rsidRPr="00C97F94" w:rsidRDefault="00C97F94" w:rsidP="009D655D">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eastAsia="Calibri"/>
                <w:color w:val="000000"/>
                <w:sz w:val="24"/>
                <w:szCs w:val="24"/>
                <w:lang w:eastAsia="ru-RU"/>
              </w:rPr>
            </w:pPr>
            <w:r w:rsidRPr="00C97F94">
              <w:rPr>
                <w:rFonts w:eastAsia="Calibri"/>
                <w:color w:val="000000"/>
                <w:sz w:val="24"/>
                <w:szCs w:val="24"/>
                <w:lang w:eastAsia="ru-RU"/>
              </w:rPr>
              <w:t>R55.0.3 Терінің зақымдалған ашық жерлеріне күтім жасау шараларын үйрету</w:t>
            </w:r>
          </w:p>
          <w:p w14:paraId="53FC6B3E" w14:textId="77777777" w:rsidR="00C97F94" w:rsidRPr="00C97F94" w:rsidRDefault="00C97F94" w:rsidP="009D655D">
            <w:pPr>
              <w:tabs>
                <w:tab w:val="left" w:pos="0"/>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eastAsia="Calibri"/>
                <w:sz w:val="24"/>
                <w:szCs w:val="24"/>
                <w:lang w:eastAsia="ja-JP"/>
              </w:rPr>
            </w:pPr>
            <w:r w:rsidRPr="00C97F94">
              <w:rPr>
                <w:rFonts w:eastAsia="Calibri"/>
                <w:color w:val="000000"/>
                <w:sz w:val="24"/>
                <w:szCs w:val="24"/>
                <w:lang w:eastAsia="ru-RU"/>
              </w:rPr>
              <w:t>R55.0.4 Терінің зақымдалған ашық жерлеріне күтім жасауды орындау жөніндегі іс-шараларды үйлестіру немесе мейіргерлік араласуды түзету</w:t>
            </w:r>
          </w:p>
        </w:tc>
        <w:tc>
          <w:tcPr>
            <w:tcW w:w="1730" w:type="dxa"/>
          </w:tcPr>
          <w:p w14:paraId="15AB1D37"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 xml:space="preserve">Жақсартылған -1, Тұрақтандырылған -2, </w:t>
            </w:r>
          </w:p>
          <w:p w14:paraId="608C8BD7"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Нашарлады -3</w:t>
            </w:r>
          </w:p>
          <w:p w14:paraId="0ADD8E2D" w14:textId="77777777" w:rsidR="00C97F94" w:rsidRPr="00C97F94" w:rsidRDefault="00C97F94" w:rsidP="009D655D">
            <w:pPr>
              <w:rPr>
                <w:rFonts w:eastAsia="Calibri"/>
                <w:sz w:val="24"/>
                <w:szCs w:val="24"/>
                <w:lang w:val="ru-RU" w:eastAsia="ru-RU"/>
              </w:rPr>
            </w:pPr>
            <w:r w:rsidRPr="00C97F94">
              <w:rPr>
                <w:rFonts w:eastAsia="Calibri"/>
                <w:sz w:val="24"/>
                <w:szCs w:val="24"/>
                <w:lang w:val="ru-RU" w:eastAsia="ru-RU"/>
              </w:rPr>
              <w:t xml:space="preserve"> </w:t>
            </w:r>
          </w:p>
        </w:tc>
      </w:tr>
    </w:tbl>
    <w:p w14:paraId="0FBBF082" w14:textId="77777777" w:rsidR="00C97F94" w:rsidRPr="00DC7354" w:rsidRDefault="00C97F94" w:rsidP="00C97F94">
      <w:pPr>
        <w:widowControl/>
        <w:autoSpaceDE/>
        <w:autoSpaceDN/>
        <w:spacing w:after="200" w:line="276" w:lineRule="auto"/>
        <w:ind w:firstLine="708"/>
        <w:jc w:val="both"/>
        <w:rPr>
          <w:rFonts w:ascii="Calibri" w:eastAsia="Calibri" w:hAnsi="Calibri" w:cs="Calibri"/>
          <w:sz w:val="24"/>
          <w:szCs w:val="24"/>
          <w:lang w:val="ru-RU" w:eastAsia="ru-RU"/>
        </w:rPr>
        <w:sectPr w:rsidR="00C97F94" w:rsidRPr="00DC7354" w:rsidSect="004E2611">
          <w:type w:val="nextColumn"/>
          <w:pgSz w:w="16838" w:h="11906" w:orient="landscape" w:code="9"/>
          <w:pgMar w:top="1134" w:right="567" w:bottom="1134" w:left="1701" w:header="709" w:footer="709" w:gutter="0"/>
          <w:cols w:space="708"/>
          <w:docGrid w:linePitch="360"/>
        </w:sectPr>
      </w:pPr>
    </w:p>
    <w:p w14:paraId="62289A42" w14:textId="5EC19983" w:rsidR="007C564A" w:rsidRPr="0069735E" w:rsidRDefault="00C97F94" w:rsidP="007C564A">
      <w:pPr>
        <w:widowControl/>
        <w:autoSpaceDE/>
        <w:autoSpaceDN/>
        <w:jc w:val="center"/>
        <w:rPr>
          <w:rFonts w:eastAsia="Calibri"/>
          <w:b/>
          <w:color w:val="FF0000"/>
          <w:sz w:val="24"/>
          <w:szCs w:val="24"/>
          <w:lang w:val="ru-RU" w:eastAsia="ru-RU"/>
        </w:rPr>
      </w:pPr>
      <w:r w:rsidRPr="0069735E">
        <w:rPr>
          <w:rFonts w:eastAsia="Calibri"/>
          <w:sz w:val="24"/>
          <w:szCs w:val="24"/>
          <w:highlight w:val="yellow"/>
          <w:lang w:eastAsia="ru-RU"/>
        </w:rPr>
        <w:lastRenderedPageBreak/>
        <w:t>МҚЖБ (ОНМК)</w:t>
      </w:r>
      <w:r w:rsidRPr="0069735E">
        <w:rPr>
          <w:rFonts w:ascii="Calibri" w:eastAsia="Calibri" w:hAnsi="Calibri" w:cs="Calibri"/>
          <w:sz w:val="24"/>
          <w:szCs w:val="24"/>
          <w:highlight w:val="yellow"/>
          <w:lang w:eastAsia="ru-RU"/>
        </w:rPr>
        <w:t xml:space="preserve"> </w:t>
      </w:r>
      <w:r w:rsidRPr="0069735E">
        <w:rPr>
          <w:rFonts w:eastAsia="Calibri"/>
          <w:sz w:val="24"/>
          <w:szCs w:val="24"/>
          <w:highlight w:val="yellow"/>
          <w:lang w:eastAsia="ru-RU"/>
        </w:rPr>
        <w:t xml:space="preserve">бар </w:t>
      </w:r>
      <w:r w:rsidR="007C564A" w:rsidRPr="0069735E">
        <w:rPr>
          <w:rFonts w:eastAsia="Calibri"/>
          <w:sz w:val="24"/>
          <w:szCs w:val="24"/>
          <w:highlight w:val="yellow"/>
          <w:lang w:eastAsia="ru-RU"/>
        </w:rPr>
        <w:t>науқасты бақылау парағы</w:t>
      </w:r>
      <w:r w:rsidR="0069735E">
        <w:rPr>
          <w:rFonts w:eastAsia="Calibri"/>
          <w:sz w:val="24"/>
          <w:szCs w:val="24"/>
          <w:lang w:val="ru-RU" w:eastAsia="ru-RU"/>
        </w:rPr>
        <w:t xml:space="preserve">     </w:t>
      </w:r>
      <w:r w:rsidR="0069735E" w:rsidRPr="0069735E">
        <w:rPr>
          <w:rFonts w:eastAsia="Calibri"/>
          <w:color w:val="FF0000"/>
          <w:sz w:val="24"/>
          <w:szCs w:val="24"/>
          <w:highlight w:val="yellow"/>
          <w:lang w:val="ru-RU" w:eastAsia="ru-RU"/>
        </w:rPr>
        <w:t>???????</w:t>
      </w:r>
    </w:p>
    <w:p w14:paraId="4AB2B3A3" w14:textId="77777777" w:rsidR="007C564A" w:rsidRPr="007C564A" w:rsidRDefault="007C564A" w:rsidP="007C564A">
      <w:pPr>
        <w:widowControl/>
        <w:autoSpaceDE/>
        <w:autoSpaceDN/>
        <w:jc w:val="center"/>
        <w:rPr>
          <w:rFonts w:eastAsia="Calibri"/>
          <w:sz w:val="24"/>
          <w:szCs w:val="24"/>
          <w:lang w:eastAsia="ru-RU"/>
        </w:rPr>
      </w:pPr>
    </w:p>
    <w:p w14:paraId="22A131A8" w14:textId="77777777" w:rsidR="00C97F94" w:rsidRPr="00C97F94" w:rsidRDefault="00C97F94" w:rsidP="00C97F94">
      <w:pPr>
        <w:widowControl/>
        <w:autoSpaceDE/>
        <w:autoSpaceDN/>
        <w:jc w:val="center"/>
        <w:rPr>
          <w:rFonts w:eastAsia="Calibri"/>
          <w:sz w:val="24"/>
          <w:szCs w:val="24"/>
          <w:lang w:eastAsia="ru-RU"/>
        </w:rPr>
      </w:pPr>
    </w:p>
    <w:p w14:paraId="1CFAC9FB" w14:textId="77777777" w:rsidR="00C97F94" w:rsidRPr="00C97F94" w:rsidRDefault="00C97F94" w:rsidP="00C97F94">
      <w:pPr>
        <w:widowControl/>
        <w:autoSpaceDE/>
        <w:autoSpaceDN/>
        <w:jc w:val="center"/>
        <w:rPr>
          <w:rFonts w:eastAsia="Calibri"/>
          <w:sz w:val="24"/>
          <w:szCs w:val="24"/>
          <w:lang w:eastAsia="ru-RU"/>
        </w:rPr>
      </w:pPr>
      <w:r w:rsidRPr="00C97F94">
        <w:rPr>
          <w:rFonts w:eastAsia="Calibri"/>
          <w:sz w:val="24"/>
          <w:szCs w:val="24"/>
          <w:lang w:eastAsia="ru-RU"/>
        </w:rPr>
        <w:t xml:space="preserve">Науқастың аты-жөні_________________________________________________ </w:t>
      </w:r>
    </w:p>
    <w:p w14:paraId="5C2374C1" w14:textId="77777777" w:rsidR="00C97F94" w:rsidRPr="00C97F94" w:rsidRDefault="00C97F94" w:rsidP="00C97F94">
      <w:pPr>
        <w:widowControl/>
        <w:autoSpaceDE/>
        <w:autoSpaceDN/>
        <w:jc w:val="center"/>
        <w:rPr>
          <w:rFonts w:eastAsia="Calibri"/>
          <w:sz w:val="24"/>
          <w:szCs w:val="24"/>
          <w:lang w:eastAsia="ru-RU"/>
        </w:rPr>
      </w:pPr>
    </w:p>
    <w:p w14:paraId="5742F065" w14:textId="77777777" w:rsidR="00C97F94" w:rsidRPr="00C97F94" w:rsidRDefault="00C97F94" w:rsidP="00C97F94">
      <w:pPr>
        <w:widowControl/>
        <w:autoSpaceDE/>
        <w:autoSpaceDN/>
        <w:rPr>
          <w:rFonts w:eastAsia="Calibri"/>
          <w:sz w:val="24"/>
          <w:szCs w:val="24"/>
          <w:lang w:eastAsia="ru-RU"/>
        </w:rPr>
      </w:pPr>
      <w:r w:rsidRPr="00C97F94">
        <w:rPr>
          <w:rFonts w:eastAsia="Calibri"/>
          <w:sz w:val="24"/>
          <w:szCs w:val="24"/>
          <w:lang w:eastAsia="ru-RU"/>
        </w:rPr>
        <w:t>Туған күні ________________ ЖСН _________________________________</w:t>
      </w:r>
    </w:p>
    <w:p w14:paraId="3E0D3C31" w14:textId="77777777" w:rsidR="00C97F94" w:rsidRPr="00C97F94" w:rsidRDefault="00C97F94" w:rsidP="00C97F94">
      <w:pPr>
        <w:widowControl/>
        <w:autoSpaceDE/>
        <w:autoSpaceDN/>
        <w:jc w:val="center"/>
        <w:rPr>
          <w:rFonts w:eastAsia="Calibri"/>
          <w:sz w:val="24"/>
          <w:szCs w:val="24"/>
          <w:lang w:eastAsia="ru-RU"/>
        </w:rPr>
      </w:pPr>
    </w:p>
    <w:p w14:paraId="1CCAF40D" w14:textId="77777777" w:rsidR="00C97F94" w:rsidRPr="00C97F94" w:rsidRDefault="00C97F94" w:rsidP="00C97F94">
      <w:pPr>
        <w:widowControl/>
        <w:autoSpaceDE/>
        <w:autoSpaceDN/>
        <w:rPr>
          <w:rFonts w:eastAsia="Calibri"/>
          <w:sz w:val="24"/>
          <w:szCs w:val="24"/>
          <w:lang w:val="ru-RU" w:eastAsia="ru-RU"/>
        </w:rPr>
      </w:pPr>
      <w:r w:rsidRPr="00C97F94">
        <w:rPr>
          <w:rFonts w:eastAsia="Calibri"/>
          <w:sz w:val="24"/>
          <w:szCs w:val="24"/>
          <w:lang w:val="ru-RU" w:eastAsia="ru-RU"/>
        </w:rPr>
        <w:t>Мекен-жайы _________________________</w:t>
      </w:r>
      <w:r w:rsidRPr="00C97F94">
        <w:rPr>
          <w:rFonts w:ascii="Calibri" w:eastAsia="Calibri" w:hAnsi="Calibri" w:cs="Calibri"/>
          <w:sz w:val="24"/>
          <w:szCs w:val="24"/>
          <w:lang w:val="ru-RU" w:eastAsia="ru-RU"/>
        </w:rPr>
        <w:t xml:space="preserve"> </w:t>
      </w:r>
      <w:r w:rsidRPr="00C97F94">
        <w:rPr>
          <w:rFonts w:eastAsia="Calibri"/>
          <w:sz w:val="24"/>
          <w:szCs w:val="24"/>
          <w:lang w:val="ru-RU" w:eastAsia="ru-RU"/>
        </w:rPr>
        <w:t>Байланыс телефоны____________</w:t>
      </w:r>
    </w:p>
    <w:p w14:paraId="31015ECE" w14:textId="77777777" w:rsidR="00C97F94" w:rsidRPr="00C97F94" w:rsidRDefault="00C97F94" w:rsidP="00C97F94">
      <w:pPr>
        <w:widowControl/>
        <w:autoSpaceDE/>
        <w:autoSpaceDN/>
        <w:jc w:val="center"/>
        <w:rPr>
          <w:rFonts w:eastAsia="Calibri"/>
          <w:sz w:val="24"/>
          <w:szCs w:val="24"/>
          <w:lang w:val="ru-RU" w:eastAsia="ru-RU"/>
        </w:rPr>
      </w:pPr>
    </w:p>
    <w:tbl>
      <w:tblPr>
        <w:tblStyle w:val="21"/>
        <w:tblW w:w="0" w:type="auto"/>
        <w:tblLook w:val="04A0" w:firstRow="1" w:lastRow="0" w:firstColumn="1" w:lastColumn="0" w:noHBand="0" w:noVBand="1"/>
      </w:tblPr>
      <w:tblGrid>
        <w:gridCol w:w="1713"/>
        <w:gridCol w:w="1594"/>
        <w:gridCol w:w="895"/>
        <w:gridCol w:w="894"/>
        <w:gridCol w:w="895"/>
        <w:gridCol w:w="895"/>
        <w:gridCol w:w="895"/>
        <w:gridCol w:w="895"/>
        <w:gridCol w:w="895"/>
      </w:tblGrid>
      <w:tr w:rsidR="00C97F94" w:rsidRPr="00C97F94" w14:paraId="19A7CE85" w14:textId="77777777" w:rsidTr="00260B42">
        <w:trPr>
          <w:trHeight w:val="237"/>
        </w:trPr>
        <w:tc>
          <w:tcPr>
            <w:tcW w:w="3307" w:type="dxa"/>
            <w:gridSpan w:val="2"/>
          </w:tcPr>
          <w:p w14:paraId="1C9ED4A3" w14:textId="77777777" w:rsidR="00C97F94" w:rsidRPr="00C97F94" w:rsidRDefault="00C97F94" w:rsidP="00C97F94">
            <w:pPr>
              <w:spacing w:after="200" w:line="276" w:lineRule="auto"/>
              <w:jc w:val="center"/>
              <w:rPr>
                <w:rFonts w:eastAsia="Calibri"/>
                <w:sz w:val="24"/>
                <w:szCs w:val="24"/>
                <w:lang w:val="ru-RU"/>
              </w:rPr>
            </w:pPr>
            <w:r w:rsidRPr="00C97F94">
              <w:rPr>
                <w:rFonts w:eastAsia="Calibri"/>
                <w:sz w:val="24"/>
                <w:szCs w:val="24"/>
                <w:lang w:val="ru-RU"/>
              </w:rPr>
              <w:t>Күн</w:t>
            </w:r>
          </w:p>
        </w:tc>
        <w:tc>
          <w:tcPr>
            <w:tcW w:w="895" w:type="dxa"/>
          </w:tcPr>
          <w:p w14:paraId="145035DA" w14:textId="77777777" w:rsidR="00C97F94" w:rsidRPr="00C97F94" w:rsidRDefault="00C97F94" w:rsidP="00C97F94">
            <w:pPr>
              <w:spacing w:after="200" w:line="276" w:lineRule="auto"/>
              <w:jc w:val="center"/>
              <w:rPr>
                <w:rFonts w:eastAsia="Calibri"/>
                <w:sz w:val="24"/>
                <w:szCs w:val="24"/>
                <w:lang w:val="ru-RU"/>
              </w:rPr>
            </w:pPr>
          </w:p>
        </w:tc>
        <w:tc>
          <w:tcPr>
            <w:tcW w:w="894" w:type="dxa"/>
          </w:tcPr>
          <w:p w14:paraId="642EAE5B"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6DE3C1CE"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558EF97D"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690621C6"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2B4AA251"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6941BACA" w14:textId="77777777" w:rsidR="00C97F94" w:rsidRPr="00C97F94" w:rsidRDefault="00C97F94" w:rsidP="00C97F94">
            <w:pPr>
              <w:spacing w:after="200" w:line="276" w:lineRule="auto"/>
              <w:jc w:val="center"/>
              <w:rPr>
                <w:rFonts w:eastAsia="Calibri"/>
                <w:sz w:val="24"/>
                <w:szCs w:val="24"/>
                <w:lang w:val="ru-RU"/>
              </w:rPr>
            </w:pPr>
          </w:p>
        </w:tc>
      </w:tr>
      <w:tr w:rsidR="00C97F94" w:rsidRPr="00C97F94" w14:paraId="67E9079D" w14:textId="77777777" w:rsidTr="00260B42">
        <w:trPr>
          <w:trHeight w:val="474"/>
        </w:trPr>
        <w:tc>
          <w:tcPr>
            <w:tcW w:w="3307" w:type="dxa"/>
            <w:gridSpan w:val="2"/>
          </w:tcPr>
          <w:p w14:paraId="55AA96D0" w14:textId="77777777" w:rsidR="00C97F94" w:rsidRPr="00AF0DB8" w:rsidRDefault="00C97F94" w:rsidP="00C97F94">
            <w:pPr>
              <w:spacing w:after="200" w:line="276" w:lineRule="auto"/>
              <w:jc w:val="center"/>
              <w:rPr>
                <w:rFonts w:eastAsia="Calibri"/>
                <w:sz w:val="24"/>
                <w:szCs w:val="24"/>
              </w:rPr>
            </w:pPr>
            <w:r w:rsidRPr="00AF0DB8">
              <w:rPr>
                <w:rFonts w:eastAsia="Calibri"/>
                <w:sz w:val="24"/>
                <w:szCs w:val="24"/>
              </w:rPr>
              <w:t>Таңертеңг</w:t>
            </w:r>
            <w:r w:rsidRPr="00C97F94">
              <w:rPr>
                <w:rFonts w:eastAsia="Calibri"/>
                <w:sz w:val="24"/>
                <w:szCs w:val="24"/>
              </w:rPr>
              <w:t>і</w:t>
            </w:r>
            <w:r w:rsidRPr="00AF0DB8">
              <w:rPr>
                <w:rFonts w:eastAsia="Calibri"/>
                <w:sz w:val="24"/>
                <w:szCs w:val="24"/>
              </w:rPr>
              <w:t xml:space="preserve"> қан қысымы / </w:t>
            </w:r>
          </w:p>
          <w:p w14:paraId="0C6882E1" w14:textId="77777777" w:rsidR="00C97F94" w:rsidRPr="00C97F94" w:rsidRDefault="00C97F94" w:rsidP="00C97F94">
            <w:pPr>
              <w:spacing w:after="200" w:line="276" w:lineRule="auto"/>
              <w:jc w:val="center"/>
              <w:rPr>
                <w:rFonts w:eastAsia="Calibri"/>
                <w:sz w:val="24"/>
                <w:szCs w:val="24"/>
              </w:rPr>
            </w:pPr>
            <w:r w:rsidRPr="00AF0DB8">
              <w:rPr>
                <w:rFonts w:eastAsia="Calibri"/>
                <w:sz w:val="24"/>
                <w:szCs w:val="24"/>
              </w:rPr>
              <w:t>миллиметр сынап бағанасы</w:t>
            </w:r>
            <w:r w:rsidRPr="00C97F94">
              <w:rPr>
                <w:rFonts w:eastAsia="Calibri"/>
                <w:sz w:val="24"/>
                <w:szCs w:val="24"/>
              </w:rPr>
              <w:t xml:space="preserve"> </w:t>
            </w:r>
          </w:p>
        </w:tc>
        <w:tc>
          <w:tcPr>
            <w:tcW w:w="895" w:type="dxa"/>
          </w:tcPr>
          <w:p w14:paraId="2071B8FF" w14:textId="77777777" w:rsidR="00C97F94" w:rsidRPr="00AF0DB8" w:rsidRDefault="00C97F94" w:rsidP="00C97F94">
            <w:pPr>
              <w:spacing w:after="200" w:line="276" w:lineRule="auto"/>
              <w:jc w:val="center"/>
              <w:rPr>
                <w:rFonts w:eastAsia="Calibri"/>
                <w:sz w:val="24"/>
                <w:szCs w:val="24"/>
              </w:rPr>
            </w:pPr>
          </w:p>
        </w:tc>
        <w:tc>
          <w:tcPr>
            <w:tcW w:w="894" w:type="dxa"/>
          </w:tcPr>
          <w:p w14:paraId="45D2DE83" w14:textId="77777777" w:rsidR="00C97F94" w:rsidRPr="00AF0DB8" w:rsidRDefault="00C97F94" w:rsidP="00C97F94">
            <w:pPr>
              <w:spacing w:after="200" w:line="276" w:lineRule="auto"/>
              <w:jc w:val="center"/>
              <w:rPr>
                <w:rFonts w:eastAsia="Calibri"/>
                <w:sz w:val="24"/>
                <w:szCs w:val="24"/>
              </w:rPr>
            </w:pPr>
          </w:p>
        </w:tc>
        <w:tc>
          <w:tcPr>
            <w:tcW w:w="895" w:type="dxa"/>
          </w:tcPr>
          <w:p w14:paraId="45AF1331" w14:textId="77777777" w:rsidR="00C97F94" w:rsidRPr="00AF0DB8" w:rsidRDefault="00C97F94" w:rsidP="00C97F94">
            <w:pPr>
              <w:spacing w:after="200" w:line="276" w:lineRule="auto"/>
              <w:jc w:val="center"/>
              <w:rPr>
                <w:rFonts w:eastAsia="Calibri"/>
                <w:sz w:val="24"/>
                <w:szCs w:val="24"/>
              </w:rPr>
            </w:pPr>
          </w:p>
        </w:tc>
        <w:tc>
          <w:tcPr>
            <w:tcW w:w="895" w:type="dxa"/>
          </w:tcPr>
          <w:p w14:paraId="68802334" w14:textId="77777777" w:rsidR="00C97F94" w:rsidRPr="00AF0DB8" w:rsidRDefault="00C97F94" w:rsidP="00C97F94">
            <w:pPr>
              <w:spacing w:after="200" w:line="276" w:lineRule="auto"/>
              <w:jc w:val="center"/>
              <w:rPr>
                <w:rFonts w:eastAsia="Calibri"/>
                <w:sz w:val="24"/>
                <w:szCs w:val="24"/>
              </w:rPr>
            </w:pPr>
          </w:p>
        </w:tc>
        <w:tc>
          <w:tcPr>
            <w:tcW w:w="895" w:type="dxa"/>
          </w:tcPr>
          <w:p w14:paraId="16D36B05" w14:textId="77777777" w:rsidR="00C97F94" w:rsidRPr="00AF0DB8" w:rsidRDefault="00C97F94" w:rsidP="00C97F94">
            <w:pPr>
              <w:spacing w:after="200" w:line="276" w:lineRule="auto"/>
              <w:jc w:val="center"/>
              <w:rPr>
                <w:rFonts w:eastAsia="Calibri"/>
                <w:sz w:val="24"/>
                <w:szCs w:val="24"/>
              </w:rPr>
            </w:pPr>
          </w:p>
        </w:tc>
        <w:tc>
          <w:tcPr>
            <w:tcW w:w="895" w:type="dxa"/>
          </w:tcPr>
          <w:p w14:paraId="47BD4C39" w14:textId="77777777" w:rsidR="00C97F94" w:rsidRPr="00AF0DB8" w:rsidRDefault="00C97F94" w:rsidP="00C97F94">
            <w:pPr>
              <w:spacing w:after="200" w:line="276" w:lineRule="auto"/>
              <w:jc w:val="center"/>
              <w:rPr>
                <w:rFonts w:eastAsia="Calibri"/>
                <w:sz w:val="24"/>
                <w:szCs w:val="24"/>
              </w:rPr>
            </w:pPr>
          </w:p>
        </w:tc>
        <w:tc>
          <w:tcPr>
            <w:tcW w:w="895" w:type="dxa"/>
          </w:tcPr>
          <w:p w14:paraId="44220365" w14:textId="77777777" w:rsidR="00C97F94" w:rsidRPr="00AF0DB8" w:rsidRDefault="00C97F94" w:rsidP="00C97F94">
            <w:pPr>
              <w:spacing w:after="200" w:line="276" w:lineRule="auto"/>
              <w:jc w:val="center"/>
              <w:rPr>
                <w:rFonts w:eastAsia="Calibri"/>
                <w:sz w:val="24"/>
                <w:szCs w:val="24"/>
              </w:rPr>
            </w:pPr>
          </w:p>
        </w:tc>
      </w:tr>
      <w:tr w:rsidR="00C97F94" w:rsidRPr="00C97F94" w14:paraId="46C1777D" w14:textId="77777777" w:rsidTr="00260B42">
        <w:trPr>
          <w:trHeight w:val="485"/>
        </w:trPr>
        <w:tc>
          <w:tcPr>
            <w:tcW w:w="3307" w:type="dxa"/>
            <w:gridSpan w:val="2"/>
          </w:tcPr>
          <w:p w14:paraId="71D60EA3" w14:textId="77777777" w:rsidR="00C97F94" w:rsidRPr="00C97F94" w:rsidRDefault="00C97F94" w:rsidP="00C97F94">
            <w:pPr>
              <w:spacing w:after="200" w:line="276" w:lineRule="auto"/>
              <w:jc w:val="center"/>
              <w:rPr>
                <w:rFonts w:eastAsia="Calibri"/>
                <w:sz w:val="24"/>
                <w:szCs w:val="24"/>
                <w:lang w:val="ru-RU"/>
              </w:rPr>
            </w:pPr>
            <w:r w:rsidRPr="00C97F94">
              <w:rPr>
                <w:rFonts w:eastAsia="Calibri"/>
                <w:sz w:val="24"/>
                <w:szCs w:val="24"/>
              </w:rPr>
              <w:t xml:space="preserve">Кешкі </w:t>
            </w:r>
            <w:r w:rsidRPr="00C97F94">
              <w:rPr>
                <w:rFonts w:eastAsia="Calibri"/>
                <w:sz w:val="24"/>
                <w:szCs w:val="24"/>
                <w:lang w:val="ru-RU"/>
              </w:rPr>
              <w:t xml:space="preserve">қан қысымы / </w:t>
            </w:r>
          </w:p>
          <w:p w14:paraId="3BFC860A" w14:textId="77777777" w:rsidR="00C97F94" w:rsidRPr="00C97F94" w:rsidRDefault="00C97F94" w:rsidP="00C97F94">
            <w:pPr>
              <w:spacing w:after="200" w:line="276" w:lineRule="auto"/>
              <w:jc w:val="center"/>
              <w:rPr>
                <w:rFonts w:eastAsia="Calibri"/>
                <w:sz w:val="24"/>
                <w:szCs w:val="24"/>
                <w:lang w:val="ru-RU"/>
              </w:rPr>
            </w:pPr>
            <w:r w:rsidRPr="00C97F94">
              <w:rPr>
                <w:rFonts w:eastAsia="Calibri"/>
                <w:sz w:val="24"/>
                <w:szCs w:val="24"/>
                <w:lang w:val="ru-RU"/>
              </w:rPr>
              <w:t>миллиметр сынап бағанасы</w:t>
            </w:r>
          </w:p>
        </w:tc>
        <w:tc>
          <w:tcPr>
            <w:tcW w:w="895" w:type="dxa"/>
          </w:tcPr>
          <w:p w14:paraId="61AF0D2A" w14:textId="77777777" w:rsidR="00C97F94" w:rsidRPr="00C97F94" w:rsidRDefault="00C97F94" w:rsidP="00C97F94">
            <w:pPr>
              <w:spacing w:after="200" w:line="276" w:lineRule="auto"/>
              <w:jc w:val="center"/>
              <w:rPr>
                <w:rFonts w:eastAsia="Calibri"/>
                <w:sz w:val="24"/>
                <w:szCs w:val="24"/>
                <w:lang w:val="ru-RU"/>
              </w:rPr>
            </w:pPr>
          </w:p>
        </w:tc>
        <w:tc>
          <w:tcPr>
            <w:tcW w:w="894" w:type="dxa"/>
          </w:tcPr>
          <w:p w14:paraId="1398F4CE"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6DF42F91"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4BD1B860"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479B0787"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217C98EA"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44031ECD" w14:textId="77777777" w:rsidR="00C97F94" w:rsidRPr="00C97F94" w:rsidRDefault="00C97F94" w:rsidP="00C97F94">
            <w:pPr>
              <w:spacing w:after="200" w:line="276" w:lineRule="auto"/>
              <w:jc w:val="center"/>
              <w:rPr>
                <w:rFonts w:eastAsia="Calibri"/>
                <w:sz w:val="24"/>
                <w:szCs w:val="24"/>
                <w:lang w:val="ru-RU"/>
              </w:rPr>
            </w:pPr>
          </w:p>
        </w:tc>
      </w:tr>
      <w:tr w:rsidR="00C97F94" w:rsidRPr="00C97F94" w14:paraId="7E1560FC" w14:textId="77777777" w:rsidTr="00260B42">
        <w:trPr>
          <w:trHeight w:val="474"/>
        </w:trPr>
        <w:tc>
          <w:tcPr>
            <w:tcW w:w="1713" w:type="dxa"/>
            <w:vMerge w:val="restart"/>
          </w:tcPr>
          <w:p w14:paraId="0711C829" w14:textId="77777777" w:rsidR="00C97F94" w:rsidRPr="00AF0DB8" w:rsidRDefault="00C97F94" w:rsidP="00C97F94">
            <w:pPr>
              <w:spacing w:after="200" w:line="276" w:lineRule="auto"/>
              <w:jc w:val="center"/>
              <w:rPr>
                <w:rFonts w:eastAsia="Calibri"/>
                <w:sz w:val="24"/>
                <w:szCs w:val="24"/>
              </w:rPr>
            </w:pPr>
            <w:r w:rsidRPr="00AF0DB8">
              <w:rPr>
                <w:rFonts w:eastAsia="Calibri"/>
                <w:sz w:val="24"/>
                <w:szCs w:val="24"/>
              </w:rPr>
              <w:t>Қолдар мен аяқтардағы 0-ден 5 баллға дейінгі аяқ-қолдардағы бұлшықет күшін бағалау</w:t>
            </w:r>
          </w:p>
        </w:tc>
        <w:tc>
          <w:tcPr>
            <w:tcW w:w="1594" w:type="dxa"/>
          </w:tcPr>
          <w:p w14:paraId="503886E3" w14:textId="77777777" w:rsidR="00C97F94" w:rsidRPr="00C97F94" w:rsidRDefault="00C97F94" w:rsidP="00C97F94">
            <w:pPr>
              <w:spacing w:after="200" w:line="276" w:lineRule="auto"/>
              <w:jc w:val="center"/>
              <w:rPr>
                <w:rFonts w:eastAsia="Calibri"/>
                <w:sz w:val="24"/>
                <w:szCs w:val="24"/>
                <w:lang w:val="ru-RU"/>
              </w:rPr>
            </w:pPr>
            <w:r w:rsidRPr="00C97F94">
              <w:rPr>
                <w:rFonts w:eastAsia="Calibri"/>
                <w:sz w:val="24"/>
                <w:szCs w:val="24"/>
                <w:lang w:val="ru-RU"/>
              </w:rPr>
              <w:t>Оң жақ аяқ-қолдар</w:t>
            </w:r>
          </w:p>
        </w:tc>
        <w:tc>
          <w:tcPr>
            <w:tcW w:w="895" w:type="dxa"/>
          </w:tcPr>
          <w:p w14:paraId="239BA2EF" w14:textId="77777777" w:rsidR="00C97F94" w:rsidRPr="00C97F94" w:rsidRDefault="00C97F94" w:rsidP="00C97F94">
            <w:pPr>
              <w:spacing w:after="200" w:line="276" w:lineRule="auto"/>
              <w:jc w:val="center"/>
              <w:rPr>
                <w:rFonts w:eastAsia="Calibri"/>
                <w:sz w:val="24"/>
                <w:szCs w:val="24"/>
                <w:lang w:val="ru-RU"/>
              </w:rPr>
            </w:pPr>
          </w:p>
        </w:tc>
        <w:tc>
          <w:tcPr>
            <w:tcW w:w="894" w:type="dxa"/>
          </w:tcPr>
          <w:p w14:paraId="24C676F4"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6CCE3718"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3E24865C"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1A434DF7"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2312CEB4"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23909E4B" w14:textId="77777777" w:rsidR="00C97F94" w:rsidRPr="00C97F94" w:rsidRDefault="00C97F94" w:rsidP="00C97F94">
            <w:pPr>
              <w:spacing w:after="200" w:line="276" w:lineRule="auto"/>
              <w:jc w:val="center"/>
              <w:rPr>
                <w:rFonts w:eastAsia="Calibri"/>
                <w:sz w:val="24"/>
                <w:szCs w:val="24"/>
                <w:lang w:val="ru-RU"/>
              </w:rPr>
            </w:pPr>
          </w:p>
        </w:tc>
      </w:tr>
      <w:tr w:rsidR="00C97F94" w:rsidRPr="00C97F94" w14:paraId="5845EF66" w14:textId="77777777" w:rsidTr="00260B42">
        <w:trPr>
          <w:trHeight w:val="137"/>
        </w:trPr>
        <w:tc>
          <w:tcPr>
            <w:tcW w:w="1713" w:type="dxa"/>
            <w:vMerge/>
          </w:tcPr>
          <w:p w14:paraId="1536972A" w14:textId="77777777" w:rsidR="00C97F94" w:rsidRPr="00C97F94" w:rsidRDefault="00C97F94" w:rsidP="00C97F94">
            <w:pPr>
              <w:spacing w:after="200" w:line="276" w:lineRule="auto"/>
              <w:jc w:val="center"/>
              <w:rPr>
                <w:rFonts w:eastAsia="Calibri"/>
                <w:sz w:val="24"/>
                <w:szCs w:val="24"/>
                <w:lang w:val="ru-RU"/>
              </w:rPr>
            </w:pPr>
          </w:p>
        </w:tc>
        <w:tc>
          <w:tcPr>
            <w:tcW w:w="1594" w:type="dxa"/>
          </w:tcPr>
          <w:p w14:paraId="6A51E439" w14:textId="77777777" w:rsidR="00C97F94" w:rsidRPr="00C97F94" w:rsidRDefault="00C97F94" w:rsidP="00C97F94">
            <w:pPr>
              <w:spacing w:after="200" w:line="276" w:lineRule="auto"/>
              <w:jc w:val="center"/>
              <w:rPr>
                <w:rFonts w:eastAsia="Calibri"/>
                <w:sz w:val="24"/>
                <w:szCs w:val="24"/>
              </w:rPr>
            </w:pPr>
            <w:r w:rsidRPr="00C97F94">
              <w:rPr>
                <w:rFonts w:eastAsia="Calibri"/>
                <w:sz w:val="24"/>
                <w:szCs w:val="24"/>
                <w:lang w:val="ru-RU"/>
              </w:rPr>
              <w:t>Сол жақ аяқ-қол</w:t>
            </w:r>
            <w:r w:rsidRPr="00C97F94">
              <w:rPr>
                <w:rFonts w:eastAsia="Calibri"/>
                <w:sz w:val="24"/>
                <w:szCs w:val="24"/>
              </w:rPr>
              <w:t>дар</w:t>
            </w:r>
          </w:p>
        </w:tc>
        <w:tc>
          <w:tcPr>
            <w:tcW w:w="895" w:type="dxa"/>
          </w:tcPr>
          <w:p w14:paraId="62AD40DC" w14:textId="77777777" w:rsidR="00C97F94" w:rsidRPr="00C97F94" w:rsidRDefault="00C97F94" w:rsidP="00C97F94">
            <w:pPr>
              <w:spacing w:after="200" w:line="276" w:lineRule="auto"/>
              <w:jc w:val="center"/>
              <w:rPr>
                <w:rFonts w:eastAsia="Calibri"/>
                <w:sz w:val="24"/>
                <w:szCs w:val="24"/>
                <w:lang w:val="ru-RU"/>
              </w:rPr>
            </w:pPr>
          </w:p>
        </w:tc>
        <w:tc>
          <w:tcPr>
            <w:tcW w:w="894" w:type="dxa"/>
          </w:tcPr>
          <w:p w14:paraId="2B9E362D"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6F9138A8" w14:textId="77777777" w:rsidR="00C97F94" w:rsidRPr="00C97F94" w:rsidRDefault="00C97F94" w:rsidP="00C97F94">
            <w:pPr>
              <w:spacing w:after="200" w:line="276" w:lineRule="auto"/>
              <w:jc w:val="center"/>
              <w:rPr>
                <w:rFonts w:eastAsia="Calibri"/>
                <w:sz w:val="24"/>
                <w:szCs w:val="24"/>
                <w:lang w:val="ru-RU"/>
              </w:rPr>
            </w:pPr>
          </w:p>
          <w:p w14:paraId="31377CD8"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38BD2F07"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4CC20119"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49B108F4"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27B14F8F" w14:textId="77777777" w:rsidR="00C97F94" w:rsidRPr="00C97F94" w:rsidRDefault="00C97F94" w:rsidP="00C97F94">
            <w:pPr>
              <w:spacing w:after="200" w:line="276" w:lineRule="auto"/>
              <w:jc w:val="center"/>
              <w:rPr>
                <w:rFonts w:eastAsia="Calibri"/>
                <w:sz w:val="24"/>
                <w:szCs w:val="24"/>
                <w:lang w:val="ru-RU"/>
              </w:rPr>
            </w:pPr>
          </w:p>
        </w:tc>
      </w:tr>
      <w:tr w:rsidR="00C97F94" w:rsidRPr="00C97F94" w14:paraId="697F286A" w14:textId="77777777" w:rsidTr="00260B42">
        <w:trPr>
          <w:trHeight w:val="237"/>
        </w:trPr>
        <w:tc>
          <w:tcPr>
            <w:tcW w:w="3307" w:type="dxa"/>
            <w:gridSpan w:val="2"/>
          </w:tcPr>
          <w:p w14:paraId="0DFDFCB7" w14:textId="77777777" w:rsidR="00C97F94" w:rsidRPr="00C97F94" w:rsidRDefault="00C97F94" w:rsidP="00C97F94">
            <w:pPr>
              <w:spacing w:after="200" w:line="276" w:lineRule="auto"/>
              <w:jc w:val="center"/>
              <w:rPr>
                <w:rFonts w:eastAsia="Calibri"/>
                <w:sz w:val="24"/>
                <w:szCs w:val="24"/>
                <w:lang w:val="ru-RU"/>
              </w:rPr>
            </w:pPr>
            <w:r w:rsidRPr="00C97F94">
              <w:rPr>
                <w:rFonts w:eastAsia="Calibri"/>
                <w:sz w:val="24"/>
                <w:szCs w:val="24"/>
                <w:lang w:val="ru-RU"/>
              </w:rPr>
              <w:t>Жауыржарасының болуы иә / жоқ</w:t>
            </w:r>
          </w:p>
        </w:tc>
        <w:tc>
          <w:tcPr>
            <w:tcW w:w="895" w:type="dxa"/>
          </w:tcPr>
          <w:p w14:paraId="63D4B818" w14:textId="77777777" w:rsidR="00C97F94" w:rsidRPr="00C97F94" w:rsidRDefault="00C97F94" w:rsidP="00C97F94">
            <w:pPr>
              <w:spacing w:after="200" w:line="276" w:lineRule="auto"/>
              <w:jc w:val="center"/>
              <w:rPr>
                <w:rFonts w:eastAsia="Calibri"/>
                <w:sz w:val="24"/>
                <w:szCs w:val="24"/>
                <w:lang w:val="ru-RU"/>
              </w:rPr>
            </w:pPr>
          </w:p>
        </w:tc>
        <w:tc>
          <w:tcPr>
            <w:tcW w:w="894" w:type="dxa"/>
          </w:tcPr>
          <w:p w14:paraId="72A752B9"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181D7387"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3CE5C04F"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550F6E5D"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4C09D38E"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3005CC66" w14:textId="77777777" w:rsidR="00C97F94" w:rsidRPr="00C97F94" w:rsidRDefault="00C97F94" w:rsidP="00C97F94">
            <w:pPr>
              <w:spacing w:after="200" w:line="276" w:lineRule="auto"/>
              <w:jc w:val="center"/>
              <w:rPr>
                <w:rFonts w:eastAsia="Calibri"/>
                <w:sz w:val="24"/>
                <w:szCs w:val="24"/>
                <w:lang w:val="ru-RU"/>
              </w:rPr>
            </w:pPr>
          </w:p>
        </w:tc>
      </w:tr>
      <w:tr w:rsidR="00C97F94" w:rsidRPr="00C97F94" w14:paraId="1297B688" w14:textId="77777777" w:rsidTr="00260B42">
        <w:trPr>
          <w:trHeight w:val="237"/>
        </w:trPr>
        <w:tc>
          <w:tcPr>
            <w:tcW w:w="3307" w:type="dxa"/>
            <w:gridSpan w:val="2"/>
          </w:tcPr>
          <w:p w14:paraId="4E3E4FA9" w14:textId="77777777" w:rsidR="00C97F94" w:rsidRPr="00C97F94" w:rsidRDefault="00C97F94" w:rsidP="00C97F94">
            <w:pPr>
              <w:spacing w:after="200" w:line="276" w:lineRule="auto"/>
              <w:jc w:val="center"/>
              <w:rPr>
                <w:rFonts w:eastAsia="Calibri"/>
                <w:sz w:val="24"/>
                <w:szCs w:val="24"/>
              </w:rPr>
            </w:pPr>
            <w:r w:rsidRPr="00C97F94">
              <w:rPr>
                <w:rFonts w:eastAsia="Calibri"/>
                <w:sz w:val="24"/>
                <w:szCs w:val="24"/>
                <w:lang w:val="ru-RU"/>
              </w:rPr>
              <w:t>Жұтылудың бұзылуы</w:t>
            </w:r>
          </w:p>
          <w:p w14:paraId="4782E87A" w14:textId="77777777" w:rsidR="00C97F94" w:rsidRPr="00C97F94" w:rsidRDefault="00C97F94" w:rsidP="00C97F94">
            <w:pPr>
              <w:spacing w:after="200" w:line="276" w:lineRule="auto"/>
              <w:jc w:val="center"/>
              <w:rPr>
                <w:rFonts w:eastAsia="Calibri"/>
                <w:sz w:val="24"/>
                <w:szCs w:val="24"/>
                <w:lang w:val="ru-RU"/>
              </w:rPr>
            </w:pPr>
            <w:r w:rsidRPr="00C97F94">
              <w:rPr>
                <w:rFonts w:eastAsia="Calibri"/>
                <w:sz w:val="24"/>
                <w:szCs w:val="24"/>
                <w:lang w:val="ru-RU"/>
              </w:rPr>
              <w:t xml:space="preserve"> иә / жоқ</w:t>
            </w:r>
          </w:p>
        </w:tc>
        <w:tc>
          <w:tcPr>
            <w:tcW w:w="895" w:type="dxa"/>
          </w:tcPr>
          <w:p w14:paraId="041D613F" w14:textId="77777777" w:rsidR="00C97F94" w:rsidRPr="00C97F94" w:rsidRDefault="00C97F94" w:rsidP="00C97F94">
            <w:pPr>
              <w:spacing w:after="200" w:line="276" w:lineRule="auto"/>
              <w:jc w:val="center"/>
              <w:rPr>
                <w:rFonts w:eastAsia="Calibri"/>
                <w:sz w:val="24"/>
                <w:szCs w:val="24"/>
                <w:lang w:val="ru-RU"/>
              </w:rPr>
            </w:pPr>
          </w:p>
        </w:tc>
        <w:tc>
          <w:tcPr>
            <w:tcW w:w="894" w:type="dxa"/>
          </w:tcPr>
          <w:p w14:paraId="762867F4"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0728F315"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49020E6C"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6EF01C00"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0C6F12E1" w14:textId="77777777" w:rsidR="00C97F94" w:rsidRPr="00C97F94" w:rsidRDefault="00C97F94" w:rsidP="00C97F94">
            <w:pPr>
              <w:spacing w:after="200" w:line="276" w:lineRule="auto"/>
              <w:jc w:val="center"/>
              <w:rPr>
                <w:rFonts w:eastAsia="Calibri"/>
                <w:sz w:val="24"/>
                <w:szCs w:val="24"/>
                <w:lang w:val="ru-RU"/>
              </w:rPr>
            </w:pPr>
          </w:p>
        </w:tc>
        <w:tc>
          <w:tcPr>
            <w:tcW w:w="895" w:type="dxa"/>
          </w:tcPr>
          <w:p w14:paraId="1C34045A" w14:textId="77777777" w:rsidR="00C97F94" w:rsidRPr="00C97F94" w:rsidRDefault="00C97F94" w:rsidP="00C97F94">
            <w:pPr>
              <w:spacing w:after="200" w:line="276" w:lineRule="auto"/>
              <w:jc w:val="center"/>
              <w:rPr>
                <w:rFonts w:eastAsia="Calibri"/>
                <w:sz w:val="24"/>
                <w:szCs w:val="24"/>
                <w:lang w:val="ru-RU"/>
              </w:rPr>
            </w:pPr>
          </w:p>
        </w:tc>
      </w:tr>
      <w:tr w:rsidR="00C97F94" w:rsidRPr="00C97F94" w14:paraId="746F226A" w14:textId="77777777" w:rsidTr="00260B42">
        <w:trPr>
          <w:trHeight w:val="474"/>
        </w:trPr>
        <w:tc>
          <w:tcPr>
            <w:tcW w:w="3307" w:type="dxa"/>
            <w:gridSpan w:val="2"/>
          </w:tcPr>
          <w:p w14:paraId="61423DF8" w14:textId="77777777" w:rsidR="00C97F94" w:rsidRPr="00AF0DB8" w:rsidRDefault="00C97F94" w:rsidP="00C97F94">
            <w:pPr>
              <w:spacing w:after="200" w:line="276" w:lineRule="auto"/>
              <w:jc w:val="center"/>
              <w:rPr>
                <w:rFonts w:eastAsia="Calibri"/>
                <w:sz w:val="24"/>
                <w:szCs w:val="24"/>
              </w:rPr>
            </w:pPr>
            <w:r w:rsidRPr="00AF0DB8">
              <w:rPr>
                <w:rFonts w:eastAsia="Calibri"/>
                <w:sz w:val="24"/>
                <w:szCs w:val="24"/>
              </w:rPr>
              <w:t>Бартел индексі бойынша Өзін-өзі қызмет көрсету тапшылығы</w:t>
            </w:r>
          </w:p>
        </w:tc>
        <w:tc>
          <w:tcPr>
            <w:tcW w:w="895" w:type="dxa"/>
          </w:tcPr>
          <w:p w14:paraId="455046A2" w14:textId="77777777" w:rsidR="00C97F94" w:rsidRPr="00AF0DB8" w:rsidRDefault="00C97F94" w:rsidP="00C97F94">
            <w:pPr>
              <w:spacing w:after="200" w:line="276" w:lineRule="auto"/>
              <w:jc w:val="center"/>
              <w:rPr>
                <w:rFonts w:eastAsia="Calibri"/>
                <w:sz w:val="24"/>
                <w:szCs w:val="24"/>
              </w:rPr>
            </w:pPr>
          </w:p>
        </w:tc>
        <w:tc>
          <w:tcPr>
            <w:tcW w:w="894" w:type="dxa"/>
          </w:tcPr>
          <w:p w14:paraId="33B29223" w14:textId="77777777" w:rsidR="00C97F94" w:rsidRPr="00AF0DB8" w:rsidRDefault="00C97F94" w:rsidP="00C97F94">
            <w:pPr>
              <w:spacing w:after="200" w:line="276" w:lineRule="auto"/>
              <w:jc w:val="center"/>
              <w:rPr>
                <w:rFonts w:eastAsia="Calibri"/>
                <w:sz w:val="24"/>
                <w:szCs w:val="24"/>
              </w:rPr>
            </w:pPr>
          </w:p>
        </w:tc>
        <w:tc>
          <w:tcPr>
            <w:tcW w:w="895" w:type="dxa"/>
          </w:tcPr>
          <w:p w14:paraId="649D2806" w14:textId="77777777" w:rsidR="00C97F94" w:rsidRPr="00AF0DB8" w:rsidRDefault="00C97F94" w:rsidP="00C97F94">
            <w:pPr>
              <w:spacing w:after="200" w:line="276" w:lineRule="auto"/>
              <w:jc w:val="center"/>
              <w:rPr>
                <w:rFonts w:eastAsia="Calibri"/>
                <w:sz w:val="24"/>
                <w:szCs w:val="24"/>
              </w:rPr>
            </w:pPr>
          </w:p>
        </w:tc>
        <w:tc>
          <w:tcPr>
            <w:tcW w:w="895" w:type="dxa"/>
          </w:tcPr>
          <w:p w14:paraId="7C1549D0" w14:textId="77777777" w:rsidR="00C97F94" w:rsidRPr="00AF0DB8" w:rsidRDefault="00C97F94" w:rsidP="00C97F94">
            <w:pPr>
              <w:spacing w:after="200" w:line="276" w:lineRule="auto"/>
              <w:jc w:val="center"/>
              <w:rPr>
                <w:rFonts w:eastAsia="Calibri"/>
                <w:sz w:val="24"/>
                <w:szCs w:val="24"/>
              </w:rPr>
            </w:pPr>
          </w:p>
        </w:tc>
        <w:tc>
          <w:tcPr>
            <w:tcW w:w="895" w:type="dxa"/>
          </w:tcPr>
          <w:p w14:paraId="57BDB662" w14:textId="77777777" w:rsidR="00C97F94" w:rsidRPr="00AF0DB8" w:rsidRDefault="00C97F94" w:rsidP="00C97F94">
            <w:pPr>
              <w:spacing w:after="200" w:line="276" w:lineRule="auto"/>
              <w:jc w:val="center"/>
              <w:rPr>
                <w:rFonts w:eastAsia="Calibri"/>
                <w:sz w:val="24"/>
                <w:szCs w:val="24"/>
              </w:rPr>
            </w:pPr>
          </w:p>
        </w:tc>
        <w:tc>
          <w:tcPr>
            <w:tcW w:w="895" w:type="dxa"/>
          </w:tcPr>
          <w:p w14:paraId="240AB754" w14:textId="77777777" w:rsidR="00C97F94" w:rsidRPr="00AF0DB8" w:rsidRDefault="00C97F94" w:rsidP="00C97F94">
            <w:pPr>
              <w:spacing w:after="200" w:line="276" w:lineRule="auto"/>
              <w:jc w:val="center"/>
              <w:rPr>
                <w:rFonts w:eastAsia="Calibri"/>
                <w:sz w:val="24"/>
                <w:szCs w:val="24"/>
              </w:rPr>
            </w:pPr>
          </w:p>
        </w:tc>
        <w:tc>
          <w:tcPr>
            <w:tcW w:w="895" w:type="dxa"/>
          </w:tcPr>
          <w:p w14:paraId="4A27D04E" w14:textId="77777777" w:rsidR="00C97F94" w:rsidRPr="00AF0DB8" w:rsidRDefault="00C97F94" w:rsidP="00C97F94">
            <w:pPr>
              <w:spacing w:after="200" w:line="276" w:lineRule="auto"/>
              <w:jc w:val="center"/>
              <w:rPr>
                <w:rFonts w:eastAsia="Calibri"/>
                <w:sz w:val="24"/>
                <w:szCs w:val="24"/>
              </w:rPr>
            </w:pPr>
          </w:p>
        </w:tc>
      </w:tr>
      <w:tr w:rsidR="00C97F94" w:rsidRPr="00C97F94" w14:paraId="238DDF32" w14:textId="77777777" w:rsidTr="00260B42">
        <w:trPr>
          <w:trHeight w:val="496"/>
        </w:trPr>
        <w:tc>
          <w:tcPr>
            <w:tcW w:w="3307" w:type="dxa"/>
            <w:gridSpan w:val="2"/>
          </w:tcPr>
          <w:p w14:paraId="668833CB" w14:textId="77777777" w:rsidR="00C97F94" w:rsidRPr="00C97F94" w:rsidRDefault="00C97F94" w:rsidP="00C97F94">
            <w:pPr>
              <w:spacing w:after="200" w:line="276" w:lineRule="auto"/>
              <w:jc w:val="center"/>
              <w:rPr>
                <w:rFonts w:eastAsia="Calibri"/>
                <w:sz w:val="24"/>
                <w:szCs w:val="24"/>
              </w:rPr>
            </w:pPr>
            <w:r w:rsidRPr="00AF0DB8">
              <w:rPr>
                <w:rFonts w:eastAsia="Calibri"/>
                <w:sz w:val="24"/>
                <w:szCs w:val="24"/>
              </w:rPr>
              <w:t xml:space="preserve">MMSE </w:t>
            </w:r>
            <w:r w:rsidRPr="00C97F94">
              <w:rPr>
                <w:rFonts w:eastAsia="Calibri"/>
                <w:sz w:val="24"/>
                <w:szCs w:val="24"/>
              </w:rPr>
              <w:t xml:space="preserve">шкаласы бойынша </w:t>
            </w:r>
            <w:r w:rsidRPr="00AF0DB8">
              <w:rPr>
                <w:rFonts w:eastAsia="Calibri"/>
                <w:sz w:val="24"/>
                <w:szCs w:val="24"/>
              </w:rPr>
              <w:t>когнитивтік</w:t>
            </w:r>
            <w:r w:rsidRPr="00C97F94">
              <w:rPr>
                <w:rFonts w:eastAsia="Calibri"/>
                <w:sz w:val="24"/>
                <w:szCs w:val="24"/>
              </w:rPr>
              <w:t xml:space="preserve"> бұзылыстарды бағалау</w:t>
            </w:r>
          </w:p>
        </w:tc>
        <w:tc>
          <w:tcPr>
            <w:tcW w:w="895" w:type="dxa"/>
          </w:tcPr>
          <w:p w14:paraId="1237D32F" w14:textId="77777777" w:rsidR="00C97F94" w:rsidRPr="00AF0DB8" w:rsidRDefault="00C97F94" w:rsidP="00C97F94">
            <w:pPr>
              <w:spacing w:after="200" w:line="276" w:lineRule="auto"/>
              <w:jc w:val="center"/>
              <w:rPr>
                <w:rFonts w:eastAsia="Calibri"/>
                <w:sz w:val="24"/>
                <w:szCs w:val="24"/>
              </w:rPr>
            </w:pPr>
          </w:p>
        </w:tc>
        <w:tc>
          <w:tcPr>
            <w:tcW w:w="894" w:type="dxa"/>
          </w:tcPr>
          <w:p w14:paraId="02AD5CCA" w14:textId="77777777" w:rsidR="00C97F94" w:rsidRPr="00AF0DB8" w:rsidRDefault="00C97F94" w:rsidP="00C97F94">
            <w:pPr>
              <w:spacing w:after="200" w:line="276" w:lineRule="auto"/>
              <w:jc w:val="center"/>
              <w:rPr>
                <w:rFonts w:eastAsia="Calibri"/>
                <w:sz w:val="24"/>
                <w:szCs w:val="24"/>
              </w:rPr>
            </w:pPr>
          </w:p>
        </w:tc>
        <w:tc>
          <w:tcPr>
            <w:tcW w:w="895" w:type="dxa"/>
          </w:tcPr>
          <w:p w14:paraId="4FCD5306" w14:textId="77777777" w:rsidR="00C97F94" w:rsidRPr="00AF0DB8" w:rsidRDefault="00C97F94" w:rsidP="00C97F94">
            <w:pPr>
              <w:spacing w:after="200" w:line="276" w:lineRule="auto"/>
              <w:jc w:val="center"/>
              <w:rPr>
                <w:rFonts w:eastAsia="Calibri"/>
                <w:sz w:val="24"/>
                <w:szCs w:val="24"/>
              </w:rPr>
            </w:pPr>
          </w:p>
        </w:tc>
        <w:tc>
          <w:tcPr>
            <w:tcW w:w="895" w:type="dxa"/>
          </w:tcPr>
          <w:p w14:paraId="12F6FC61" w14:textId="77777777" w:rsidR="00C97F94" w:rsidRPr="00AF0DB8" w:rsidRDefault="00C97F94" w:rsidP="00C97F94">
            <w:pPr>
              <w:spacing w:after="200" w:line="276" w:lineRule="auto"/>
              <w:jc w:val="center"/>
              <w:rPr>
                <w:rFonts w:eastAsia="Calibri"/>
                <w:sz w:val="24"/>
                <w:szCs w:val="24"/>
              </w:rPr>
            </w:pPr>
          </w:p>
        </w:tc>
        <w:tc>
          <w:tcPr>
            <w:tcW w:w="895" w:type="dxa"/>
          </w:tcPr>
          <w:p w14:paraId="283CCEA3" w14:textId="77777777" w:rsidR="00C97F94" w:rsidRPr="00AF0DB8" w:rsidRDefault="00C97F94" w:rsidP="00C97F94">
            <w:pPr>
              <w:spacing w:after="200" w:line="276" w:lineRule="auto"/>
              <w:jc w:val="center"/>
              <w:rPr>
                <w:rFonts w:eastAsia="Calibri"/>
                <w:sz w:val="24"/>
                <w:szCs w:val="24"/>
              </w:rPr>
            </w:pPr>
          </w:p>
        </w:tc>
        <w:tc>
          <w:tcPr>
            <w:tcW w:w="895" w:type="dxa"/>
          </w:tcPr>
          <w:p w14:paraId="3FCFFBF0" w14:textId="77777777" w:rsidR="00C97F94" w:rsidRPr="00AF0DB8" w:rsidRDefault="00C97F94" w:rsidP="00C97F94">
            <w:pPr>
              <w:spacing w:after="200" w:line="276" w:lineRule="auto"/>
              <w:jc w:val="center"/>
              <w:rPr>
                <w:rFonts w:eastAsia="Calibri"/>
                <w:sz w:val="24"/>
                <w:szCs w:val="24"/>
              </w:rPr>
            </w:pPr>
          </w:p>
        </w:tc>
        <w:tc>
          <w:tcPr>
            <w:tcW w:w="895" w:type="dxa"/>
          </w:tcPr>
          <w:p w14:paraId="2900ECEC" w14:textId="77777777" w:rsidR="00C97F94" w:rsidRPr="00AF0DB8" w:rsidRDefault="00C97F94" w:rsidP="00C97F94">
            <w:pPr>
              <w:spacing w:after="200" w:line="276" w:lineRule="auto"/>
              <w:jc w:val="center"/>
              <w:rPr>
                <w:rFonts w:eastAsia="Calibri"/>
                <w:sz w:val="24"/>
                <w:szCs w:val="24"/>
              </w:rPr>
            </w:pPr>
          </w:p>
        </w:tc>
      </w:tr>
    </w:tbl>
    <w:p w14:paraId="14B84341" w14:textId="77777777" w:rsidR="00C97F94" w:rsidRPr="00AF0DB8" w:rsidRDefault="00C97F94" w:rsidP="00C97F94">
      <w:pPr>
        <w:widowControl/>
        <w:autoSpaceDE/>
        <w:autoSpaceDN/>
        <w:jc w:val="center"/>
        <w:rPr>
          <w:rFonts w:eastAsia="Calibri"/>
          <w:sz w:val="24"/>
          <w:szCs w:val="24"/>
          <w:lang w:eastAsia="ru-RU"/>
        </w:rPr>
      </w:pPr>
    </w:p>
    <w:p w14:paraId="7BF8D007" w14:textId="77777777" w:rsidR="00C97F94" w:rsidRPr="00AF0DB8" w:rsidRDefault="00C97F94" w:rsidP="00C97F94">
      <w:pPr>
        <w:widowControl/>
        <w:autoSpaceDE/>
        <w:autoSpaceDN/>
        <w:jc w:val="center"/>
        <w:rPr>
          <w:rFonts w:eastAsia="Calibri"/>
          <w:sz w:val="24"/>
          <w:szCs w:val="24"/>
          <w:lang w:eastAsia="ru-RU"/>
        </w:rPr>
      </w:pPr>
      <w:r w:rsidRPr="00AF0DB8">
        <w:rPr>
          <w:rFonts w:eastAsia="Calibri"/>
          <w:sz w:val="24"/>
          <w:szCs w:val="24"/>
          <w:lang w:eastAsia="ru-RU"/>
        </w:rPr>
        <w:t>Қорытынды:_____________________________________________________________________________________________________________________________________________________________________________________________________________________________________________________________</w:t>
      </w:r>
    </w:p>
    <w:p w14:paraId="13519E52" w14:textId="77777777" w:rsidR="00C97F94" w:rsidRPr="00AF0DB8" w:rsidRDefault="00C97F94" w:rsidP="00C97F94">
      <w:pPr>
        <w:widowControl/>
        <w:autoSpaceDE/>
        <w:autoSpaceDN/>
        <w:jc w:val="center"/>
        <w:rPr>
          <w:rFonts w:eastAsia="Calibri"/>
          <w:sz w:val="24"/>
          <w:szCs w:val="24"/>
          <w:lang w:eastAsia="ru-RU"/>
        </w:rPr>
      </w:pPr>
    </w:p>
    <w:p w14:paraId="3D337A58" w14:textId="7E03B7B0" w:rsidR="00C97F94" w:rsidRPr="00AF0DB8" w:rsidRDefault="00C97F94" w:rsidP="00C97F94">
      <w:pPr>
        <w:widowControl/>
        <w:autoSpaceDE/>
        <w:autoSpaceDN/>
        <w:jc w:val="center"/>
        <w:rPr>
          <w:rFonts w:eastAsia="Calibri"/>
          <w:sz w:val="24"/>
          <w:szCs w:val="24"/>
          <w:lang w:eastAsia="ru-RU"/>
        </w:rPr>
      </w:pPr>
      <w:r w:rsidRPr="00C97F94">
        <w:rPr>
          <w:rFonts w:eastAsia="Calibri"/>
          <w:sz w:val="24"/>
          <w:szCs w:val="24"/>
          <w:lang w:eastAsia="ru-RU"/>
        </w:rPr>
        <w:t xml:space="preserve">Кеңейтілген </w:t>
      </w:r>
      <w:r w:rsidR="00E54987" w:rsidRPr="00E54987">
        <w:rPr>
          <w:rFonts w:eastAsia="Calibri"/>
          <w:sz w:val="24"/>
          <w:szCs w:val="24"/>
          <w:lang w:eastAsia="ru-RU"/>
        </w:rPr>
        <w:t xml:space="preserve">тәжірибе мейіргері </w:t>
      </w:r>
      <w:r w:rsidRPr="00C97F94">
        <w:rPr>
          <w:rFonts w:eastAsia="Calibri"/>
          <w:sz w:val="24"/>
          <w:szCs w:val="24"/>
          <w:lang w:eastAsia="ru-RU"/>
        </w:rPr>
        <w:t>Т. А. Ә, (бар болған жағдайда) ID</w:t>
      </w:r>
    </w:p>
    <w:p w14:paraId="7AE9518A" w14:textId="77777777" w:rsidR="00C97F94" w:rsidRPr="00AF0DB8" w:rsidRDefault="00C97F94" w:rsidP="00C97F94">
      <w:pPr>
        <w:widowControl/>
        <w:autoSpaceDE/>
        <w:autoSpaceDN/>
        <w:jc w:val="center"/>
        <w:rPr>
          <w:rFonts w:eastAsia="Calibri"/>
          <w:sz w:val="24"/>
          <w:szCs w:val="24"/>
          <w:lang w:eastAsia="ru-RU"/>
        </w:rPr>
      </w:pPr>
      <w:r w:rsidRPr="00AF0DB8">
        <w:rPr>
          <w:rFonts w:eastAsia="Calibri"/>
          <w:sz w:val="24"/>
          <w:szCs w:val="24"/>
          <w:lang w:eastAsia="ru-RU"/>
        </w:rPr>
        <w:t>_________________________________________________________________</w:t>
      </w:r>
    </w:p>
    <w:p w14:paraId="513542FE" w14:textId="2E428159" w:rsidR="00F34903" w:rsidRDefault="00C97F94" w:rsidP="00DC7354">
      <w:pPr>
        <w:pStyle w:val="afa"/>
        <w:ind w:firstLine="720"/>
        <w:jc w:val="both"/>
        <w:rPr>
          <w:rFonts w:ascii="Times New Roman" w:hAnsi="Times New Roman" w:cs="Times New Roman"/>
          <w:sz w:val="24"/>
          <w:szCs w:val="24"/>
          <w:lang w:val="kk-KZ"/>
        </w:rPr>
      </w:pPr>
      <w:r w:rsidRPr="00AF0DB8">
        <w:rPr>
          <w:rFonts w:ascii="Times New Roman" w:hAnsi="Times New Roman" w:cs="Times New Roman"/>
          <w:sz w:val="24"/>
          <w:szCs w:val="24"/>
          <w:lang w:val="kk-KZ"/>
        </w:rPr>
        <w:t>Қолы _________________________  Күні __________________________</w:t>
      </w:r>
    </w:p>
    <w:p w14:paraId="6A6624BB" w14:textId="77777777" w:rsidR="00B257EC" w:rsidRDefault="00B257EC" w:rsidP="00B257EC">
      <w:pPr>
        <w:jc w:val="both"/>
        <w:rPr>
          <w:rFonts w:eastAsia="Calibri"/>
          <w:sz w:val="28"/>
          <w:szCs w:val="28"/>
          <w:shd w:val="clear" w:color="auto" w:fill="FFFFFF"/>
          <w:lang w:eastAsia="ru-RU"/>
        </w:rPr>
      </w:pPr>
    </w:p>
    <w:p w14:paraId="414AA52A" w14:textId="6A7834EA" w:rsidR="0015539B" w:rsidRPr="00130613" w:rsidRDefault="00C21635" w:rsidP="00B8156D">
      <w:pPr>
        <w:pStyle w:val="afa"/>
        <w:ind w:firstLine="567"/>
        <w:jc w:val="both"/>
        <w:rPr>
          <w:rFonts w:ascii="Times New Roman" w:hAnsi="Times New Roman" w:cs="Times New Roman"/>
          <w:sz w:val="28"/>
          <w:szCs w:val="28"/>
          <w:shd w:val="clear" w:color="auto" w:fill="FFFFFF"/>
          <w:lang w:val="kk-KZ"/>
        </w:rPr>
      </w:pPr>
      <w:r>
        <w:rPr>
          <w:rFonts w:ascii="Times New Roman" w:hAnsi="Times New Roman" w:cs="Times New Roman"/>
          <w:b/>
          <w:bCs/>
          <w:sz w:val="28"/>
          <w:szCs w:val="28"/>
          <w:lang w:val="kk-KZ"/>
        </w:rPr>
        <w:lastRenderedPageBreak/>
        <w:t>5</w:t>
      </w:r>
      <w:r w:rsidR="00AD7E5C" w:rsidRPr="00130613">
        <w:rPr>
          <w:rFonts w:ascii="Times New Roman" w:hAnsi="Times New Roman" w:cs="Times New Roman"/>
          <w:b/>
          <w:bCs/>
          <w:sz w:val="28"/>
          <w:szCs w:val="28"/>
          <w:lang w:val="kk-KZ"/>
        </w:rPr>
        <w:t>.1</w:t>
      </w:r>
      <w:r w:rsidR="00F36E4B" w:rsidRPr="00130613">
        <w:rPr>
          <w:rFonts w:ascii="Times New Roman" w:hAnsi="Times New Roman" w:cs="Times New Roman"/>
          <w:b/>
          <w:bCs/>
          <w:sz w:val="28"/>
          <w:szCs w:val="28"/>
          <w:lang w:val="kk-KZ"/>
        </w:rPr>
        <w:t xml:space="preserve"> </w:t>
      </w:r>
      <w:r w:rsidR="00F40BE3" w:rsidRPr="00130613">
        <w:rPr>
          <w:rFonts w:ascii="Times New Roman" w:hAnsi="Times New Roman" w:cs="Times New Roman"/>
          <w:b/>
          <w:bCs/>
          <w:iCs/>
          <w:sz w:val="28"/>
          <w:szCs w:val="28"/>
          <w:lang w:val="kk-KZ"/>
        </w:rPr>
        <w:t>Қазақстан Республикасының тәжірибелік денсаулық сақтау ұйымдарында мейіргерлік құжаттама нысандарын әзірлеу және енгізу</w:t>
      </w:r>
    </w:p>
    <w:p w14:paraId="0B752521" w14:textId="77777777" w:rsidR="001E2471" w:rsidRDefault="0015539B" w:rsidP="00FD257C">
      <w:pPr>
        <w:widowControl/>
        <w:pBdr>
          <w:top w:val="nil"/>
          <w:left w:val="nil"/>
          <w:bottom w:val="nil"/>
          <w:right w:val="nil"/>
          <w:between w:val="nil"/>
        </w:pBdr>
        <w:shd w:val="clear" w:color="auto" w:fill="FFFFFF"/>
        <w:tabs>
          <w:tab w:val="left" w:pos="567"/>
          <w:tab w:val="left" w:pos="851"/>
          <w:tab w:val="right" w:pos="9509"/>
        </w:tabs>
        <w:autoSpaceDE/>
        <w:autoSpaceDN/>
        <w:spacing w:line="276" w:lineRule="auto"/>
        <w:rPr>
          <w:b/>
          <w:color w:val="000000"/>
          <w:sz w:val="28"/>
          <w:szCs w:val="28"/>
          <w:lang w:eastAsia="ru-RU"/>
        </w:rPr>
      </w:pPr>
      <w:r>
        <w:rPr>
          <w:b/>
          <w:color w:val="000000"/>
          <w:sz w:val="28"/>
          <w:szCs w:val="28"/>
          <w:lang w:eastAsia="ru-RU"/>
        </w:rPr>
        <w:tab/>
      </w:r>
    </w:p>
    <w:p w14:paraId="21E3C66C" w14:textId="281E1125" w:rsidR="00A72E87" w:rsidRPr="001E2471" w:rsidRDefault="00C21635" w:rsidP="001E2471">
      <w:pPr>
        <w:widowControl/>
        <w:pBdr>
          <w:top w:val="nil"/>
          <w:left w:val="nil"/>
          <w:bottom w:val="nil"/>
          <w:right w:val="nil"/>
          <w:between w:val="nil"/>
        </w:pBdr>
        <w:shd w:val="clear" w:color="auto" w:fill="FFFFFF"/>
        <w:tabs>
          <w:tab w:val="left" w:pos="567"/>
          <w:tab w:val="left" w:pos="851"/>
          <w:tab w:val="right" w:pos="9509"/>
        </w:tabs>
        <w:autoSpaceDE/>
        <w:autoSpaceDN/>
        <w:spacing w:line="276" w:lineRule="auto"/>
        <w:ind w:firstLine="567"/>
        <w:rPr>
          <w:color w:val="000000"/>
          <w:sz w:val="28"/>
          <w:szCs w:val="28"/>
          <w:lang w:eastAsia="ru-RU"/>
        </w:rPr>
      </w:pPr>
      <w:r w:rsidRPr="001E2471">
        <w:rPr>
          <w:color w:val="000000"/>
          <w:sz w:val="28"/>
          <w:szCs w:val="28"/>
          <w:highlight w:val="yellow"/>
          <w:lang w:eastAsia="ru-RU"/>
        </w:rPr>
        <w:t>5</w:t>
      </w:r>
      <w:r w:rsidR="00F53076" w:rsidRPr="001E2471">
        <w:rPr>
          <w:color w:val="000000"/>
          <w:sz w:val="28"/>
          <w:szCs w:val="28"/>
          <w:highlight w:val="yellow"/>
          <w:lang w:eastAsia="ru-RU"/>
        </w:rPr>
        <w:t>.1</w:t>
      </w:r>
      <w:r w:rsidR="00F40BE3" w:rsidRPr="001E2471">
        <w:rPr>
          <w:color w:val="000000"/>
          <w:sz w:val="28"/>
          <w:szCs w:val="28"/>
          <w:highlight w:val="yellow"/>
          <w:lang w:eastAsia="ru-RU"/>
        </w:rPr>
        <w:t>.1</w:t>
      </w:r>
      <w:r w:rsidR="00A72E87" w:rsidRPr="001E2471">
        <w:rPr>
          <w:color w:val="000000"/>
          <w:sz w:val="28"/>
          <w:szCs w:val="28"/>
          <w:highlight w:val="yellow"/>
          <w:lang w:eastAsia="ru-RU"/>
        </w:rPr>
        <w:t xml:space="preserve"> Мейіргерлер</w:t>
      </w:r>
      <w:r w:rsidR="00A72E87" w:rsidRPr="001E2471">
        <w:rPr>
          <w:color w:val="000000"/>
          <w:sz w:val="28"/>
          <w:szCs w:val="28"/>
          <w:lang w:eastAsia="ru-RU"/>
        </w:rPr>
        <w:t xml:space="preserve"> қызметінің тұжырымдамалық моделі</w:t>
      </w:r>
    </w:p>
    <w:p w14:paraId="441FE97C" w14:textId="77777777" w:rsidR="00E5693A" w:rsidRPr="00E5693A" w:rsidRDefault="00E5693A" w:rsidP="00E5693A">
      <w:pPr>
        <w:widowControl/>
        <w:pBdr>
          <w:top w:val="nil"/>
          <w:left w:val="nil"/>
          <w:bottom w:val="nil"/>
          <w:right w:val="nil"/>
          <w:between w:val="nil"/>
        </w:pBdr>
        <w:shd w:val="clear" w:color="auto" w:fill="FFFFFF"/>
        <w:tabs>
          <w:tab w:val="left" w:pos="567"/>
          <w:tab w:val="left" w:pos="851"/>
          <w:tab w:val="right" w:pos="9509"/>
        </w:tabs>
        <w:autoSpaceDE/>
        <w:autoSpaceDN/>
        <w:ind w:firstLine="567"/>
        <w:jc w:val="both"/>
        <w:rPr>
          <w:rFonts w:eastAsia="Calibri"/>
          <w:sz w:val="28"/>
          <w:szCs w:val="28"/>
          <w:lang w:eastAsia="ru-RU"/>
        </w:rPr>
      </w:pPr>
      <w:r w:rsidRPr="00E5693A">
        <w:rPr>
          <w:color w:val="000000"/>
          <w:sz w:val="28"/>
          <w:szCs w:val="28"/>
          <w:lang w:eastAsia="ru-RU"/>
        </w:rPr>
        <w:t>Бүгінде Еуропалық Одақ (ЕО) елдерінің көпшілігі мейіргерлердің қызметін 2003 жылы Онтариода тіркелген мейіргерлер қауымдастығы (Registered Nurses Association of Ontario) әлемдік медициналық қоғамдастыққа ұсынған мейіргерлер қызметінің тұжырымдамалық моделі негізінде құрылған)</w:t>
      </w:r>
      <w:r w:rsidRPr="00E5693A">
        <w:t xml:space="preserve"> </w:t>
      </w:r>
      <w:hyperlink w:anchor="6ad7e8fc89ec23c6436acc78451a77d6" w:history="1">
        <w:r w:rsidRPr="00E5693A">
          <w:rPr>
            <w:rStyle w:val="a7"/>
            <w:sz w:val="28"/>
            <w:szCs w:val="28"/>
            <w:lang w:eastAsia="ru-RU"/>
          </w:rPr>
          <w:t>[89]</w:t>
        </w:r>
      </w:hyperlink>
      <w:r w:rsidRPr="00E5693A">
        <w:rPr>
          <w:rFonts w:eastAsia="Calibri"/>
          <w:sz w:val="28"/>
          <w:szCs w:val="28"/>
          <w:lang w:eastAsia="ru-RU"/>
        </w:rPr>
        <w:t>. Бұл модель пациенттерге білікті және қауіпсіз медициналық көмек көрсетуді жүзеге асыру үшін мейіргерлердің жұмысын тиімді ұйымдастыруға бағытталған және олардың қызметінің барлық тәжірибелік және ұйымдастырушылық аспектілерін жеке, жергілікті және жалпы деңгейде көрсетеді.</w:t>
      </w:r>
    </w:p>
    <w:p w14:paraId="174D0AF9" w14:textId="77777777" w:rsidR="00E5693A" w:rsidRPr="00E5693A" w:rsidRDefault="00E5693A" w:rsidP="00E5693A">
      <w:pPr>
        <w:widowControl/>
        <w:autoSpaceDE/>
        <w:autoSpaceDN/>
        <w:ind w:firstLine="567"/>
        <w:jc w:val="both"/>
        <w:rPr>
          <w:rFonts w:eastAsia="Calibri"/>
          <w:sz w:val="28"/>
          <w:szCs w:val="28"/>
          <w:lang w:eastAsia="ru-RU"/>
        </w:rPr>
      </w:pPr>
      <w:r w:rsidRPr="00E5693A">
        <w:rPr>
          <w:rFonts w:eastAsia="Calibri"/>
          <w:sz w:val="28"/>
          <w:szCs w:val="28"/>
          <w:lang w:eastAsia="ru-RU"/>
        </w:rPr>
        <w:t xml:space="preserve">Осы модельге назар аудара отырып, мейіргердің қызметі медициналық көмек көрсетудің үш негізгі компонентін біріктіру негізінде қалыптасады: </w:t>
      </w:r>
    </w:p>
    <w:p w14:paraId="01AAAC88" w14:textId="77777777" w:rsidR="00E5693A" w:rsidRPr="00E5693A" w:rsidRDefault="00E5693A" w:rsidP="00E5693A">
      <w:pPr>
        <w:widowControl/>
        <w:autoSpaceDE/>
        <w:autoSpaceDN/>
        <w:ind w:firstLine="567"/>
        <w:jc w:val="both"/>
        <w:rPr>
          <w:rFonts w:eastAsia="Calibri"/>
          <w:sz w:val="28"/>
          <w:szCs w:val="28"/>
          <w:lang w:eastAsia="ru-RU"/>
        </w:rPr>
      </w:pPr>
      <w:r w:rsidRPr="00E5693A">
        <w:rPr>
          <w:rFonts w:eastAsia="Calibri"/>
          <w:sz w:val="28"/>
          <w:szCs w:val="28"/>
          <w:lang w:eastAsia="ru-RU"/>
        </w:rPr>
        <w:t>- ұйымдастырушылық (барлық үрдісті реттеу, науқастарды оқыту және алдын алу жұмыстарын жүргізу арқылы мейіргерлік күтімді жоспарлаудан бастап жүзеге асыруға дейін);</w:t>
      </w:r>
    </w:p>
    <w:p w14:paraId="0BA9881E" w14:textId="77777777" w:rsidR="00E5693A" w:rsidRPr="00E5693A" w:rsidRDefault="00E5693A" w:rsidP="00E5693A">
      <w:pPr>
        <w:widowControl/>
        <w:autoSpaceDE/>
        <w:autoSpaceDN/>
        <w:ind w:firstLine="567"/>
        <w:jc w:val="both"/>
        <w:rPr>
          <w:rFonts w:eastAsia="Calibri"/>
          <w:sz w:val="28"/>
          <w:szCs w:val="28"/>
          <w:lang w:eastAsia="ru-RU"/>
        </w:rPr>
      </w:pPr>
      <w:r w:rsidRPr="00E5693A">
        <w:rPr>
          <w:rFonts w:eastAsia="Calibri"/>
          <w:sz w:val="28"/>
          <w:szCs w:val="28"/>
          <w:lang w:eastAsia="ru-RU"/>
        </w:rPr>
        <w:t>- кәсіби (дербестік деңгейін бекіту, құзыреттер мен дағдылар тізбесін, біліктілік сипаттамаларын, зерттеу қызметін айқындау);</w:t>
      </w:r>
    </w:p>
    <w:p w14:paraId="01D7AEE9" w14:textId="77777777" w:rsidR="00E5693A" w:rsidRPr="00E5693A" w:rsidRDefault="00E5693A" w:rsidP="00E5693A">
      <w:pPr>
        <w:widowControl/>
        <w:autoSpaceDE/>
        <w:autoSpaceDN/>
        <w:ind w:firstLine="567"/>
        <w:jc w:val="both"/>
        <w:rPr>
          <w:rFonts w:eastAsia="Calibri"/>
          <w:sz w:val="28"/>
          <w:szCs w:val="28"/>
          <w:lang w:eastAsia="ru-RU"/>
        </w:rPr>
      </w:pPr>
      <w:r w:rsidRPr="00E5693A">
        <w:rPr>
          <w:rFonts w:eastAsia="Calibri"/>
          <w:sz w:val="28"/>
          <w:szCs w:val="28"/>
          <w:lang w:eastAsia="ru-RU"/>
        </w:rPr>
        <w:t>- танымдық / психологиялық/әлеуметтік / мәдени (мультидисциплинарлық команда құру, коммуникативтік қасиеттерді дамыту, этикалық және деонтологиялық мәселелерді шешу).</w:t>
      </w:r>
    </w:p>
    <w:p w14:paraId="4A5DDA1B" w14:textId="77777777" w:rsidR="00E5693A" w:rsidRPr="00E5693A" w:rsidRDefault="00E5693A" w:rsidP="00E5693A">
      <w:pPr>
        <w:widowControl/>
        <w:autoSpaceDE/>
        <w:autoSpaceDN/>
        <w:ind w:firstLine="567"/>
        <w:jc w:val="both"/>
        <w:rPr>
          <w:rFonts w:eastAsia="Calibri"/>
          <w:sz w:val="28"/>
          <w:szCs w:val="28"/>
          <w:lang w:eastAsia="ru-RU"/>
        </w:rPr>
      </w:pPr>
      <w:r w:rsidRPr="00E5693A">
        <w:rPr>
          <w:rFonts w:eastAsia="Calibri"/>
          <w:sz w:val="28"/>
          <w:szCs w:val="28"/>
          <w:lang w:eastAsia="ru-RU"/>
        </w:rPr>
        <w:t>Бұл үлгі мейіргерлерге, әсіресе МСАК деңгейінде, мейіргерлерге емдеу процесін ұйымдастыру тізбегінде бірінші дәрежелі рөлді айқындай отырып, өкілеттіктер мен дербестіктің үлкен тізбесін беруге мүмкіндік береді.</w:t>
      </w:r>
    </w:p>
    <w:p w14:paraId="0D85149C" w14:textId="77777777" w:rsidR="00E5693A" w:rsidRPr="00E5693A" w:rsidRDefault="00E5693A" w:rsidP="00E5693A">
      <w:pPr>
        <w:widowControl/>
        <w:autoSpaceDE/>
        <w:autoSpaceDN/>
        <w:ind w:firstLine="567"/>
        <w:jc w:val="both"/>
        <w:rPr>
          <w:rFonts w:eastAsia="Calibri"/>
          <w:sz w:val="28"/>
          <w:szCs w:val="28"/>
          <w:lang w:eastAsia="ru-RU"/>
        </w:rPr>
      </w:pPr>
      <w:r w:rsidRPr="00E5693A">
        <w:rPr>
          <w:rFonts w:eastAsia="Calibri"/>
          <w:sz w:val="28"/>
          <w:szCs w:val="28"/>
          <w:lang w:eastAsia="ru-RU"/>
        </w:rPr>
        <w:t>ЕО елдерінің көпшілігінде мейіргердің жұмысына медициналық ұйымдардың науқастарының медициналық құжаттарын жүргізу және оны есепке алу кіреді (кейде тек Мейіргер ісі ғана емес)</w:t>
      </w:r>
      <w:r w:rsidRPr="00E5693A">
        <w:t xml:space="preserve"> </w:t>
      </w:r>
      <w:hyperlink w:anchor="6ad7e8fc89ec23c6436acc78451a77d6" w:history="1">
        <w:r w:rsidRPr="00E5693A">
          <w:rPr>
            <w:rStyle w:val="a7"/>
            <w:sz w:val="28"/>
            <w:szCs w:val="28"/>
            <w:lang w:eastAsia="ru-RU"/>
          </w:rPr>
          <w:t>[90]</w:t>
        </w:r>
      </w:hyperlink>
      <w:r w:rsidRPr="00E5693A">
        <w:rPr>
          <w:rFonts w:eastAsia="Calibri"/>
          <w:sz w:val="28"/>
          <w:szCs w:val="28"/>
          <w:lang w:eastAsia="ru-RU"/>
        </w:rPr>
        <w:t>.</w:t>
      </w:r>
      <w:r w:rsidRPr="00E5693A">
        <w:rPr>
          <w:rFonts w:eastAsia="Calibri"/>
          <w:sz w:val="28"/>
          <w:szCs w:val="28"/>
          <w:vertAlign w:val="superscript"/>
          <w:lang w:eastAsia="ru-RU"/>
        </w:rPr>
        <w:t xml:space="preserve"> </w:t>
      </w:r>
      <w:r w:rsidRPr="00E5693A">
        <w:rPr>
          <w:rFonts w:eastAsia="Calibri"/>
          <w:sz w:val="28"/>
          <w:szCs w:val="28"/>
          <w:lang w:eastAsia="ru-RU"/>
        </w:rPr>
        <w:t>Ұлыбритания мен Финляндияның медициналық қоғамдастықтары әзірлеген мейіргерлік құжаттаманы жүргізу жөніндегі нұсқаулықтарға сәйкес кеңейтілген / жалпы тәжірибедегі мейіргер науқасқа күтім жасау жөніндегі ауруханалық парақтарды жүргізуге, тіршілік әрекетінің көрсеткіштерін және туындаған асқынуларды/жазатайым оқиғаларды тіркеуге, дәрілік заттарды қабылдау кестесіне және қандай да бір манипуляциялар мен рәсімдерді (ауру тарихын) жүргізуге науқастың хабардар етілген келісіміне, сондай-ақ әртүрлі кезеңдерге арналған мейіргерлік күтім жоспарына жауап беруі тиіс</w:t>
      </w:r>
      <w:hyperlink w:anchor="6ad7e8fc89ec23c6436acc78451a77d6" w:history="1">
        <w:r w:rsidRPr="00E5693A">
          <w:rPr>
            <w:rStyle w:val="a7"/>
            <w:sz w:val="28"/>
            <w:szCs w:val="28"/>
            <w:lang w:eastAsia="ru-RU"/>
          </w:rPr>
          <w:t>[91]</w:t>
        </w:r>
      </w:hyperlink>
      <w:r w:rsidRPr="00E5693A">
        <w:rPr>
          <w:rFonts w:eastAsia="Calibri"/>
          <w:sz w:val="28"/>
          <w:szCs w:val="28"/>
          <w:lang w:eastAsia="ru-RU"/>
        </w:rPr>
        <w:t xml:space="preserve">. </w:t>
      </w:r>
    </w:p>
    <w:p w14:paraId="45745D3E" w14:textId="77777777" w:rsidR="00E5693A" w:rsidRPr="00E5693A" w:rsidRDefault="00E5693A" w:rsidP="00E5693A">
      <w:pPr>
        <w:widowControl/>
        <w:autoSpaceDE/>
        <w:autoSpaceDN/>
        <w:ind w:firstLine="567"/>
        <w:jc w:val="both"/>
        <w:rPr>
          <w:rFonts w:eastAsia="Calibri"/>
          <w:sz w:val="28"/>
          <w:szCs w:val="28"/>
          <w:lang w:eastAsia="ru-RU"/>
        </w:rPr>
      </w:pPr>
      <w:r w:rsidRPr="00E5693A">
        <w:rPr>
          <w:rFonts w:eastAsia="Calibri"/>
          <w:sz w:val="28"/>
          <w:szCs w:val="28"/>
          <w:lang w:eastAsia="ru-RU"/>
        </w:rPr>
        <w:t xml:space="preserve">Мейіргерлер, сонымен қатар, науқастар туралы барлық ақпаратты медициналық ұйымдардың арнайы госпитальдық ақпараттық жүйелерінде тіркеуге шақырылады (мысалы, Финляндияда - </w:t>
      </w:r>
      <w:r w:rsidRPr="00E5693A">
        <w:rPr>
          <w:snapToGrid w:val="0"/>
          <w:sz w:val="28"/>
          <w:szCs w:val="28"/>
          <w:lang w:eastAsia="ru-RU"/>
        </w:rPr>
        <w:t>мейіргерд</w:t>
      </w:r>
      <w:r w:rsidRPr="00E5693A">
        <w:rPr>
          <w:rFonts w:eastAsia="Calibri"/>
          <w:sz w:val="28"/>
          <w:szCs w:val="28"/>
          <w:lang w:eastAsia="ru-RU"/>
        </w:rPr>
        <w:t>ің ұлттық стандартталған электрондық құжаттамасы, Австралияда - мейіргерлік қызметтің медициналық ақпараттық жүйесі),  мейіргерлердің жұмыс сапасына мониторинг және бағалау жүргізуге, сондай-ақ барлық ақпаратты басқа елдерде бар медициналық және статистикалық медициналық деректер базасымен біріктіруге мүмкіндік береді.</w:t>
      </w:r>
    </w:p>
    <w:p w14:paraId="1C29F2AF" w14:textId="77777777" w:rsidR="00E5693A" w:rsidRPr="00E5693A" w:rsidRDefault="00E5693A" w:rsidP="00E5693A">
      <w:pPr>
        <w:widowControl/>
        <w:autoSpaceDE/>
        <w:autoSpaceDN/>
        <w:ind w:firstLine="567"/>
        <w:jc w:val="both"/>
        <w:rPr>
          <w:rFonts w:eastAsia="Calibri"/>
          <w:color w:val="000000"/>
          <w:sz w:val="28"/>
          <w:lang w:eastAsia="ru-RU"/>
        </w:rPr>
      </w:pPr>
      <w:r w:rsidRPr="00E5693A">
        <w:rPr>
          <w:rFonts w:eastAsia="Calibri"/>
          <w:bCs/>
          <w:sz w:val="28"/>
          <w:szCs w:val="28"/>
          <w:lang w:eastAsia="ru-RU"/>
        </w:rPr>
        <w:lastRenderedPageBreak/>
        <w:t>Республикада соңғы жылдары бастапқы буын мейіргердің қолданыстағы халықаралық танылған моделіне бағдарлана отырып, ТжКБ деңгейіндегі мейіргерлер мен кеңейтілген тәжірибе мейіргерлері (қолданбалы/академиялық бакалавриат) арасында негізгі біліктілік сипаттамаларын ажырату бойынша белсенді жұмыс жүргізілуде. Стратегиялық тұрғыдан жалпы тәжірибелік дәрігері (бұдан әрі – ЖПД) функцияларының шамамен 25% - ы даярланған мейіргерлерге кеңейтілген тәжірибені беруге және оларға науқастарды өз бетінше бақылау функцияларын беруге арналған.</w:t>
      </w:r>
      <w:r w:rsidRPr="00E5693A">
        <w:rPr>
          <w:rFonts w:eastAsia="Calibri"/>
          <w:sz w:val="28"/>
          <w:szCs w:val="28"/>
          <w:lang w:eastAsia="ru-RU"/>
        </w:rPr>
        <w:t xml:space="preserve"> Осылайша, жаңа идеологияға сәйкес кеңейтілген тәжірибедегі Мейіргер мейіргерлік тексеруді жүзеге асырады, мейіргерлік диагноз қояды, </w:t>
      </w:r>
      <w:r w:rsidRPr="00E5693A">
        <w:rPr>
          <w:rFonts w:eastAsia="Calibri"/>
          <w:bCs/>
          <w:sz w:val="28"/>
          <w:szCs w:val="28"/>
          <w:lang w:eastAsia="ru-RU"/>
        </w:rPr>
        <w:t>науқасқа</w:t>
      </w:r>
      <w:r w:rsidRPr="00E5693A">
        <w:rPr>
          <w:rFonts w:eastAsia="Calibri"/>
          <w:sz w:val="28"/>
          <w:szCs w:val="28"/>
          <w:lang w:eastAsia="ru-RU"/>
        </w:rPr>
        <w:t xml:space="preserve"> мейіргерлік араласулар жоспарын жасайды, техникалық және кәсіптік білім беру деңгейіндегі мейіргерлік іс-шаралардың іске асырылуын бақылайды, жалпы тәжірибеде, терапияда, хирургияда, акушерия мен гинекологияда, психиатрияда, гериатрияда, оңалтуда, паллиативтік күтімде және денсаулық сақтау саласының басқа да мамандандырылған салаларында мейіргерлік араласулардың тағайындалған жоспарының тиімділігін бағалайды. - санитарлық және стационарлық деңгейде жүргізеді. </w:t>
      </w:r>
      <w:r w:rsidRPr="00E5693A">
        <w:rPr>
          <w:rFonts w:eastAsia="Calibri"/>
          <w:color w:val="000000"/>
          <w:sz w:val="28"/>
          <w:lang w:eastAsia="ru-RU"/>
        </w:rPr>
        <w:t xml:space="preserve">Өз құзыреті шегінде аса кең таралған инфекциялық емес аурулары және жіті респираторлық вирустық инфекциялары бар </w:t>
      </w:r>
      <w:r w:rsidRPr="00E5693A">
        <w:rPr>
          <w:rFonts w:eastAsia="Calibri"/>
          <w:bCs/>
          <w:sz w:val="28"/>
          <w:szCs w:val="28"/>
          <w:lang w:eastAsia="ru-RU"/>
        </w:rPr>
        <w:t>науқастарды</w:t>
      </w:r>
      <w:r w:rsidRPr="00E5693A">
        <w:rPr>
          <w:rFonts w:eastAsia="Calibri"/>
          <w:color w:val="000000"/>
          <w:sz w:val="28"/>
          <w:lang w:eastAsia="ru-RU"/>
        </w:rPr>
        <w:t xml:space="preserve">  жеке қабылдауды жүзеге асырады. Науқастың/отбасының жалпы күтім және ауруды басқару процедураларын оқытуды ұйымдастырады, тиімділігін бақылайды. Жүкті әйелдерге, босанғаннан кейінгі әйелдерге, бір жасқа дейінгі балаларға, диспансерлік науқастар мен қарттарға патронаж жасайды. Денсаулықты нығайту және аурулардың алдын алу жөніндегі қызметті ұйымдастырады, техникалық және кәсіптік білім беру деңгейіндегі мейіргерлердің алдын алу іс-шараларын іске асыруын бақылайды, іс-шаралардың тиімділігі мен нәтижелілігін бағалайды. Емдеу-профилактикалық мекемесінде есептік-есептік мейіргерлік құжаттаманы жүргізуді қамтамасыз етеді. </w:t>
      </w:r>
    </w:p>
    <w:p w14:paraId="104FF147" w14:textId="77777777" w:rsidR="00E5693A" w:rsidRPr="00E5693A" w:rsidRDefault="00E5693A" w:rsidP="00E5693A">
      <w:pPr>
        <w:widowControl/>
        <w:autoSpaceDE/>
        <w:autoSpaceDN/>
        <w:ind w:firstLine="567"/>
        <w:jc w:val="both"/>
        <w:rPr>
          <w:rFonts w:eastAsia="Calibri"/>
          <w:sz w:val="28"/>
          <w:szCs w:val="28"/>
          <w:lang w:eastAsia="ru-RU"/>
        </w:rPr>
      </w:pPr>
      <w:r w:rsidRPr="00E5693A">
        <w:rPr>
          <w:rFonts w:eastAsia="Calibri"/>
          <w:sz w:val="28"/>
          <w:szCs w:val="28"/>
          <w:lang w:eastAsia="ru-RU"/>
        </w:rPr>
        <w:t xml:space="preserve">МСАК мейіргерлері 2010 жылдан бастап скринингтік қарап-тексерудің бірінші кезеңін (дайындық) өткізуге белсенді қатысады, оның міндеттеріне іс-шаралардың ұйымдастырушылық сипатында: нысаналы топтың тізімін жасау, оларды хабардар ету; нысаналы топтың скринингтік қарап-тексерулерін жүргізу үшін мектепке дейінгі балалар мекемелері мен білім беру ұйымдарының аумағында МСАК аумақтық ұйымы мамандарының шығуын ұйымдастыру, сондай-ақ медициналық үрдіске қатысу да кіреді: статистикалық медициналық құжаттаманы толтыру; антропометриялық өлшеулер жүргізу (салмағы, бойы, белінің көлемі), Кетле индексін есептеу; скрининг-тест бойынша сауалнама жүргізу; оның түріне (ЭКГ, көзішілік қысымды өлшеу және т.б.) және </w:t>
      </w:r>
      <w:r w:rsidRPr="00E5693A">
        <w:rPr>
          <w:rFonts w:eastAsia="Calibri"/>
          <w:bCs/>
          <w:sz w:val="28"/>
          <w:szCs w:val="28"/>
          <w:lang w:eastAsia="ru-RU"/>
        </w:rPr>
        <w:t>науқастарды</w:t>
      </w:r>
      <w:r w:rsidRPr="00E5693A">
        <w:rPr>
          <w:rFonts w:eastAsia="Calibri"/>
          <w:sz w:val="28"/>
          <w:szCs w:val="28"/>
          <w:lang w:eastAsia="ru-RU"/>
        </w:rPr>
        <w:t>ң  жолдамасына және қажет болған жағдайда басқа мамандарға, бөлімшелерге немесе ұйымдарға медициналық көмек алу үшін оның нәтижелеріне байланысты басқа да ерекше рәсімдер жүргізу.</w:t>
      </w:r>
    </w:p>
    <w:p w14:paraId="65E7F221" w14:textId="77777777" w:rsidR="00E5693A" w:rsidRPr="00E5693A" w:rsidRDefault="00E5693A" w:rsidP="00E5693A">
      <w:pPr>
        <w:widowControl/>
        <w:autoSpaceDE/>
        <w:autoSpaceDN/>
        <w:ind w:firstLine="567"/>
        <w:jc w:val="both"/>
        <w:rPr>
          <w:rFonts w:eastAsia="Calibri"/>
          <w:bCs/>
          <w:sz w:val="28"/>
          <w:szCs w:val="28"/>
          <w:lang w:eastAsia="ru-RU"/>
        </w:rPr>
      </w:pPr>
      <w:r w:rsidRPr="00E5693A">
        <w:rPr>
          <w:rFonts w:eastAsia="Calibri"/>
          <w:bCs/>
          <w:sz w:val="28"/>
          <w:szCs w:val="28"/>
          <w:lang w:eastAsia="ru-RU"/>
        </w:rPr>
        <w:t xml:space="preserve">Бүгінгі таңда Қазақстандағы Кеңейтілген тәжірибедегі мейіргерге берілген өкілеттіктердің кең ауқымы "тиімді көмекші" - жаңа формациядағы орта буын мамандарын қалыптастыра отырып, қолданыстағы МСАК қызметін ұтымды қайта құруға мүмкіндік береді. Алайда, ҚР-да кеңейтілген тәжірибедегі мейіргерлердің қызметін нормативтік регламенттеу халықаралық танылған </w:t>
      </w:r>
      <w:r w:rsidRPr="00E5693A">
        <w:rPr>
          <w:rFonts w:eastAsia="Calibri"/>
          <w:bCs/>
          <w:sz w:val="28"/>
          <w:szCs w:val="28"/>
          <w:lang w:eastAsia="ru-RU"/>
        </w:rPr>
        <w:lastRenderedPageBreak/>
        <w:t>модельге бағдарланғанына қарамастан, барлық құжаттар көбінесе қызметке қойылатын жалпы талаптарды және мамандарға қойылатын біліктілік сипаттамаларын анықтайды, медициналық қызмет көрсету үрдісінің өзіне қойылатын талаптарды сипаттамай, үрдістің барлық қатысушылары арасындағы қызметтерді нақты ажыратпай. Тәжірибеде өндірістік үрдістің барлық қатысушыларына бастапқы деңгейде нақты құрылымдалған тәсілдің болмауы нормативтік ережелерге сәйкес кеңейтілген тәжірибедегі мейіргердің қызметін толық құруға мүмкіндік бермейді.</w:t>
      </w:r>
    </w:p>
    <w:p w14:paraId="0E40C4D1" w14:textId="77777777" w:rsidR="00E5693A" w:rsidRPr="00E5693A" w:rsidRDefault="00E5693A" w:rsidP="00E5693A">
      <w:pPr>
        <w:widowControl/>
        <w:autoSpaceDE/>
        <w:autoSpaceDN/>
        <w:ind w:firstLine="567"/>
        <w:jc w:val="both"/>
        <w:rPr>
          <w:rFonts w:eastAsia="Calibri"/>
          <w:sz w:val="28"/>
          <w:szCs w:val="28"/>
          <w:lang w:eastAsia="ru-RU"/>
        </w:rPr>
      </w:pPr>
      <w:r w:rsidRPr="00E5693A">
        <w:rPr>
          <w:rFonts w:eastAsia="Calibri"/>
          <w:sz w:val="28"/>
          <w:szCs w:val="28"/>
          <w:lang w:eastAsia="ru-RU"/>
        </w:rPr>
        <w:t>Сонымен қатар, мейіргер ортасын қалыптастырудың осы кезеңінде мейіргер құжаттамасын (кәсіптік стандарттар, мейіргерлердің қызметтер көрсету стандарттары және т.б.) әзірлеуді және бекітуді көздейтін, әсіресе МСАК деңгейінде мейіргер қызметтерін басқару жүйесін жетілдіру де маңызды болып айқындалған. Халыққа қызмет көрсету сапасын жақсарту және медициналық ақпаратқа Құжаттамалық көзқарас жасау мақсатында мейіргерлік құжаттаманы жүргізу қажет.</w:t>
      </w:r>
    </w:p>
    <w:p w14:paraId="65CB3DD2" w14:textId="77777777" w:rsidR="00E5693A" w:rsidRPr="00E5693A" w:rsidRDefault="00E5693A" w:rsidP="00E5693A">
      <w:pPr>
        <w:widowControl/>
        <w:autoSpaceDE/>
        <w:autoSpaceDN/>
        <w:ind w:firstLine="567"/>
        <w:jc w:val="both"/>
        <w:rPr>
          <w:rFonts w:eastAsia="Calibri"/>
          <w:sz w:val="28"/>
          <w:szCs w:val="28"/>
          <w:lang w:eastAsia="ru-RU"/>
        </w:rPr>
      </w:pPr>
      <w:r w:rsidRPr="00E5693A">
        <w:rPr>
          <w:rFonts w:eastAsia="Calibri"/>
          <w:sz w:val="28"/>
          <w:szCs w:val="28"/>
          <w:lang w:eastAsia="ru-RU"/>
        </w:rPr>
        <w:t xml:space="preserve">Медициналық көмек көрсетудің барлық кезеңдерінде мейіргерлік </w:t>
      </w:r>
      <w:r w:rsidRPr="00E5693A">
        <w:rPr>
          <w:rFonts w:eastAsia="Calibri"/>
          <w:bCs/>
          <w:sz w:val="28"/>
          <w:szCs w:val="28"/>
          <w:lang w:eastAsia="ru-RU"/>
        </w:rPr>
        <w:t>үрдіс</w:t>
      </w:r>
      <w:r w:rsidRPr="00E5693A">
        <w:rPr>
          <w:rFonts w:eastAsia="Calibri"/>
          <w:sz w:val="28"/>
          <w:szCs w:val="28"/>
          <w:lang w:eastAsia="ru-RU"/>
        </w:rPr>
        <w:t xml:space="preserve"> технологиясын құру, көрсетілетін қызметтердің сапасын арттыруға ғана емес, сонымен қатар кәсіби мейіргерлік ортаны тиімді құруға мүмкіндік береді.</w:t>
      </w:r>
    </w:p>
    <w:p w14:paraId="410F8E76" w14:textId="77777777" w:rsidR="00E5693A" w:rsidRPr="00E5693A" w:rsidRDefault="00E5693A" w:rsidP="00E5693A">
      <w:pPr>
        <w:widowControl/>
        <w:autoSpaceDE/>
        <w:autoSpaceDN/>
        <w:ind w:firstLine="567"/>
        <w:jc w:val="both"/>
        <w:rPr>
          <w:rFonts w:eastAsia="Calibri"/>
          <w:sz w:val="28"/>
          <w:szCs w:val="28"/>
          <w:shd w:val="clear" w:color="auto" w:fill="FFFFFF"/>
          <w:lang w:eastAsia="ru-RU"/>
        </w:rPr>
      </w:pPr>
      <w:r w:rsidRPr="00E5693A">
        <w:rPr>
          <w:rFonts w:eastAsia="Calibri"/>
          <w:sz w:val="28"/>
          <w:szCs w:val="28"/>
          <w:shd w:val="clear" w:color="auto" w:fill="FFFFFF"/>
          <w:lang w:eastAsia="ru-RU"/>
        </w:rPr>
        <w:t xml:space="preserve">Құжаттама мейіргер ісінің маңызды бөлігі болып табылады, ол көмек көрсетілгенін дәлелдейді және емдеудің сапасы мен үздіксіздігін жақсарту үшін маңызды ақпаратты қамтиды. Жеке тұлғаға бағытталған көмек - науқас пен </w:t>
      </w:r>
      <w:r w:rsidRPr="00E5693A">
        <w:rPr>
          <w:snapToGrid w:val="0"/>
          <w:sz w:val="28"/>
          <w:szCs w:val="28"/>
          <w:lang w:eastAsia="ru-RU"/>
        </w:rPr>
        <w:t>мейіргер</w:t>
      </w:r>
      <w:r w:rsidRPr="00E5693A">
        <w:rPr>
          <w:rFonts w:eastAsia="Calibri"/>
          <w:sz w:val="28"/>
          <w:szCs w:val="28"/>
          <w:shd w:val="clear" w:color="auto" w:fill="FFFFFF"/>
          <w:lang w:eastAsia="ru-RU"/>
        </w:rPr>
        <w:t xml:space="preserve"> арасындағы өзара құрмет пен терапевтік қатынастарды дамытуға негізделген күтім тәсілі. Бұл науқатар үшін де, қызметкерлер үшін де пайдалы негізгі қағида. </w:t>
      </w:r>
      <w:r w:rsidRPr="00E5693A">
        <w:rPr>
          <w:snapToGrid w:val="0"/>
          <w:sz w:val="28"/>
          <w:szCs w:val="28"/>
          <w:lang w:eastAsia="ru-RU"/>
        </w:rPr>
        <w:t>Мейіргерлер</w:t>
      </w:r>
      <w:r w:rsidRPr="00E5693A">
        <w:rPr>
          <w:rFonts w:eastAsia="Calibri"/>
          <w:sz w:val="28"/>
          <w:szCs w:val="28"/>
          <w:shd w:val="clear" w:color="auto" w:fill="FFFFFF"/>
          <w:lang w:eastAsia="ru-RU"/>
        </w:rPr>
        <w:t>дің құжаттаманы жүргізу тәжірибесі үшін үш бағыт маңызды: (1) құжаттама құралы клиникалық тәжірибеге бейімделуі керек; (2) емшараларды құжаттау пациенттердің қауіпсіздігін арттыруға бағытталған; (3) емшараларды құжаттау нысаны мен мазмұнына қатысты нормативтік актілерге сәйкес келуі керек.</w:t>
      </w:r>
    </w:p>
    <w:p w14:paraId="0CD9114C" w14:textId="77777777" w:rsidR="00E5693A" w:rsidRPr="00E5693A" w:rsidRDefault="00E5693A" w:rsidP="00E5693A">
      <w:pPr>
        <w:ind w:firstLine="720"/>
        <w:jc w:val="both"/>
        <w:rPr>
          <w:sz w:val="28"/>
          <w:szCs w:val="28"/>
        </w:rPr>
      </w:pPr>
      <w:r w:rsidRPr="00E5693A">
        <w:rPr>
          <w:sz w:val="28"/>
          <w:szCs w:val="28"/>
        </w:rPr>
        <w:t>Әдістемелік ұсынымдарда Қазақстан Республикасының практикалық денсаулық сақтау ұйымдарында мейіргерлік құжаттама нысандарымен жұмыс істеу жөніндегі Нұсқаулық ұсынылған. Әдістемелік ұсынымдар JAMK (Финляндия) қолданбалы ғылымдар университеті сарапшыларының Мейіргер ісі саласындағы "Қазақстанның медициналық колледждерінің Одағы" Заңды Тұлғалар Бірлестігімен және "Парыз" «Мейіргер ісінің мамандары» Республикалық қоғамдық бірлестігімен «Әлеуметтік медициналық сақтандыру» жобасы шеңберіндегі «Мейіргер ісі мамандарының кәсіби ортасын дамыту және мейіргерлерді қайта даярлау жүйесін жетілдіру» ынтымақтастығының нәтижесі болып табылады. Әдістемелік ұсынымдар медициналық ұйымдардың басшылары, денсаулық сақтау менеджерлері, медициналық жоғары оқу орындарының оқытушылары, Жоғары медициналық колледждер мен мейіргерлер үшін тәжірибелік нұсқаулық болып табылады.</w:t>
      </w:r>
    </w:p>
    <w:p w14:paraId="7E794E92" w14:textId="77777777" w:rsidR="00E5693A" w:rsidRDefault="00E5693A" w:rsidP="00E5693A">
      <w:pPr>
        <w:widowControl/>
        <w:autoSpaceDE/>
        <w:autoSpaceDN/>
        <w:ind w:firstLine="567"/>
        <w:jc w:val="both"/>
        <w:rPr>
          <w:bCs/>
          <w:sz w:val="28"/>
          <w:szCs w:val="28"/>
          <w:lang w:eastAsia="tr-TR"/>
        </w:rPr>
      </w:pPr>
      <w:r w:rsidRPr="00E5693A">
        <w:rPr>
          <w:rFonts w:eastAsia="Calibri"/>
          <w:noProof/>
          <w:sz w:val="28"/>
          <w:szCs w:val="28"/>
          <w:lang w:val="ru-RU" w:eastAsia="ru-RU"/>
        </w:rPr>
        <mc:AlternateContent>
          <mc:Choice Requires="wpi">
            <w:drawing>
              <wp:anchor distT="35640" distB="36360" distL="132300" distR="132300" simplePos="0" relativeHeight="251696128" behindDoc="0" locked="0" layoutInCell="1" allowOverlap="1" wp14:anchorId="0EC83F90" wp14:editId="333B28FE">
                <wp:simplePos x="0" y="0"/>
                <wp:positionH relativeFrom="column">
                  <wp:posOffset>-1231680</wp:posOffset>
                </wp:positionH>
                <wp:positionV relativeFrom="paragraph">
                  <wp:posOffset>1232615</wp:posOffset>
                </wp:positionV>
                <wp:extent cx="635" cy="0"/>
                <wp:effectExtent l="57150" t="76200" r="56515" b="76200"/>
                <wp:wrapNone/>
                <wp:docPr id="390013910" name="Рукописный ввод 390013910"/>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3">
                      <w14:nvContentPartPr>
                        <w14:cNvContentPartPr>
                          <a14:cpLocks xmlns:a14="http://schemas.microsoft.com/office/drawing/2010/main" noChangeAspect="1"/>
                        </w14:cNvContentPartPr>
                      </w14:nvContentPartPr>
                      <w14:xfrm>
                        <a:off x="0" y="0"/>
                        <a:ext cx="635" cy="0"/>
                      </w14:xfrm>
                    </w14:contentPart>
                  </a:graphicData>
                </a:graphic>
                <wp14:sizeRelH relativeFrom="page">
                  <wp14:pctWidth>0</wp14:pctWidth>
                </wp14:sizeRelH>
                <wp14:sizeRelV relativeFrom="page">
                  <wp14:pctHeight>0</wp14:pctHeight>
                </wp14:sizeRelV>
              </wp:anchor>
            </w:drawing>
          </mc:Choice>
          <mc:Fallback>
            <w:pict>
              <v:shape w14:anchorId="550AA512" id="Рукописный ввод 390013910" o:spid="_x0000_s1026" type="#_x0000_t75" style="position:absolute;margin-left:-99.5pt;margin-top:97.05pt;width:5pt;height:0;z-index:251696128;visibility:visible;mso-wrap-style:square;mso-width-percent:0;mso-height-percent:0;mso-wrap-distance-left:3.675mm;mso-wrap-distance-top:.99mm;mso-wrap-distance-right:3.675mm;mso-wrap-distance-bottom:1.01mm;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">
                <v:imagedata r:id="rId34" o:title=""/>
              </v:shape>
            </w:pict>
          </mc:Fallback>
        </mc:AlternateContent>
      </w:r>
      <w:r w:rsidRPr="00E5693A">
        <w:rPr>
          <w:rFonts w:eastAsia="Calibri"/>
          <w:sz w:val="28"/>
          <w:szCs w:val="28"/>
          <w:shd w:val="clear" w:color="auto" w:fill="FFFFFF"/>
          <w:lang w:eastAsia="ru-RU"/>
        </w:rPr>
        <w:t>Қорынтындылай келе, і</w:t>
      </w:r>
      <w:r w:rsidRPr="00E5693A">
        <w:rPr>
          <w:bCs/>
          <w:sz w:val="28"/>
          <w:szCs w:val="28"/>
          <w:lang w:eastAsia="tr-TR"/>
        </w:rPr>
        <w:t xml:space="preserve">с жүзінде қағаз парақтарын тексеру </w:t>
      </w:r>
      <w:r w:rsidRPr="00E5693A">
        <w:rPr>
          <w:rStyle w:val="tlid-translation"/>
          <w:rFonts w:eastAsia="Times New Roman;Times New Roman"/>
          <w:sz w:val="28"/>
          <w:szCs w:val="28"/>
        </w:rPr>
        <w:t>мейіргер</w:t>
      </w:r>
      <w:r w:rsidRPr="00E5693A">
        <w:rPr>
          <w:bCs/>
          <w:sz w:val="28"/>
          <w:szCs w:val="28"/>
          <w:lang w:eastAsia="tr-TR"/>
        </w:rPr>
        <w:t xml:space="preserve">лердің науқастардың сауығу </w:t>
      </w:r>
      <w:r w:rsidRPr="00E5693A">
        <w:rPr>
          <w:rFonts w:eastAsia="Calibri"/>
          <w:bCs/>
          <w:sz w:val="28"/>
          <w:szCs w:val="28"/>
          <w:lang w:eastAsia="ru-RU"/>
        </w:rPr>
        <w:t>үрдіс</w:t>
      </w:r>
      <w:r w:rsidRPr="00E5693A">
        <w:rPr>
          <w:bCs/>
          <w:sz w:val="28"/>
          <w:szCs w:val="28"/>
          <w:lang w:eastAsia="tr-TR"/>
        </w:rPr>
        <w:t>іне нақты үлесін бағалауға мүмкіндік береді. Болашақта есептік мейіргерлік құжаттаманы электрондық форматта жүргізу көрсетілген мейіргерлік қызметтер көлемін айқындауға мүмкіндік алады.</w:t>
      </w:r>
      <w:r w:rsidRPr="00E5693A">
        <w:t xml:space="preserve"> </w:t>
      </w:r>
      <w:r w:rsidRPr="00E5693A">
        <w:rPr>
          <w:bCs/>
          <w:sz w:val="28"/>
          <w:szCs w:val="28"/>
          <w:lang w:eastAsia="tr-TR"/>
        </w:rPr>
        <w:lastRenderedPageBreak/>
        <w:t xml:space="preserve">Мейіргерлік қызметтерге тарифтерді белгілеу мейіргерлік </w:t>
      </w:r>
      <w:r w:rsidRPr="00E5693A">
        <w:rPr>
          <w:rFonts w:eastAsia="Calibri"/>
          <w:bCs/>
          <w:sz w:val="28"/>
          <w:szCs w:val="28"/>
          <w:lang w:eastAsia="ru-RU"/>
        </w:rPr>
        <w:t>үрдіс</w:t>
      </w:r>
      <w:r w:rsidRPr="00E5693A">
        <w:rPr>
          <w:bCs/>
          <w:sz w:val="28"/>
          <w:szCs w:val="28"/>
          <w:lang w:eastAsia="tr-TR"/>
        </w:rPr>
        <w:t xml:space="preserve"> деңгейінде медициналық қызмет көрсетудің маңызды бөлігін көруге мүмкіндік береді. Мейіргерлердің кеңейтілген функционалы дәрігерлік персоналға түсетін жүктемені азайтуға және көрсетілген мейіргерлік қызметтер үшін жауапты болуға мүмкіндік жасайды.</w:t>
      </w:r>
    </w:p>
    <w:p w14:paraId="5B172FE6" w14:textId="77777777" w:rsidR="00653BA6" w:rsidRDefault="00653BA6" w:rsidP="00E5693A">
      <w:pPr>
        <w:widowControl/>
        <w:autoSpaceDE/>
        <w:autoSpaceDN/>
        <w:ind w:firstLine="567"/>
        <w:jc w:val="both"/>
        <w:rPr>
          <w:bCs/>
          <w:sz w:val="28"/>
          <w:szCs w:val="28"/>
          <w:lang w:eastAsia="tr-TR"/>
        </w:rPr>
      </w:pPr>
    </w:p>
    <w:p w14:paraId="01B99EC2" w14:textId="6EC4BEF8" w:rsidR="008E481A" w:rsidRDefault="004F77C6" w:rsidP="00A72E87">
      <w:pPr>
        <w:widowControl/>
        <w:autoSpaceDE/>
        <w:autoSpaceDN/>
        <w:ind w:firstLine="567"/>
        <w:jc w:val="both"/>
        <w:rPr>
          <w:rFonts w:eastAsia="Calibri"/>
          <w:sz w:val="28"/>
          <w:szCs w:val="28"/>
          <w:shd w:val="clear" w:color="auto" w:fill="FFFFFF"/>
          <w:lang w:eastAsia="ru-RU"/>
        </w:rPr>
      </w:pPr>
      <w:r w:rsidRPr="004F77C6">
        <w:rPr>
          <w:rFonts w:eastAsia="Calibri"/>
          <w:noProof/>
          <w:sz w:val="28"/>
          <w:szCs w:val="28"/>
          <w:shd w:val="clear" w:color="auto" w:fill="FFFFFF"/>
          <w:lang w:val="ru-RU" w:eastAsia="ru-RU"/>
        </w:rPr>
        <w:drawing>
          <wp:inline distT="0" distB="0" distL="0" distR="0" wp14:anchorId="0CDF358B" wp14:editId="54272AF2">
            <wp:extent cx="5430520" cy="3250194"/>
            <wp:effectExtent l="0" t="0" r="0" b="7620"/>
            <wp:docPr id="2" name="Рисунок 1">
              <a:extLst xmlns:a="http://schemas.openxmlformats.org/drawingml/2006/main">
                <a:ext uri="{FF2B5EF4-FFF2-40B4-BE49-F238E27FC236}">
                  <a16:creationId xmlns:a16="http://schemas.microsoft.com/office/drawing/2014/main" id="{DCD59A86-9C1E-2C2B-8010-D7904249D2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DCD59A86-9C1E-2C2B-8010-D7904249D2D1}"/>
                        </a:ext>
                      </a:extLst>
                    </pic:cNvPr>
                    <pic:cNvPicPr>
                      <a:picLocks noChangeAspect="1"/>
                    </pic:cNvPicPr>
                  </pic:nvPicPr>
                  <pic:blipFill rotWithShape="1">
                    <a:blip r:embed="rId35"/>
                    <a:srcRect l="25029" t="25427" r="26134" b="32714"/>
                    <a:stretch/>
                  </pic:blipFill>
                  <pic:spPr>
                    <a:xfrm>
                      <a:off x="0" y="0"/>
                      <a:ext cx="5446078" cy="3259506"/>
                    </a:xfrm>
                    <a:prstGeom prst="rect">
                      <a:avLst/>
                    </a:prstGeom>
                  </pic:spPr>
                </pic:pic>
              </a:graphicData>
            </a:graphic>
          </wp:inline>
        </w:drawing>
      </w:r>
    </w:p>
    <w:p w14:paraId="5B75B45D" w14:textId="49B5DEB5" w:rsidR="008E481A" w:rsidRPr="001E2471" w:rsidRDefault="00D7146D" w:rsidP="00CA51B5">
      <w:pPr>
        <w:widowControl/>
        <w:autoSpaceDE/>
        <w:autoSpaceDN/>
        <w:ind w:firstLine="567"/>
        <w:jc w:val="center"/>
        <w:rPr>
          <w:rFonts w:eastAsia="Calibri"/>
          <w:sz w:val="28"/>
          <w:szCs w:val="28"/>
          <w:shd w:val="clear" w:color="auto" w:fill="FFFFFF"/>
          <w:lang w:eastAsia="ru-RU"/>
        </w:rPr>
      </w:pPr>
      <w:r w:rsidRPr="001E2471">
        <w:rPr>
          <w:sz w:val="28"/>
          <w:szCs w:val="28"/>
        </w:rPr>
        <w:t xml:space="preserve">Сурет 20 –  </w:t>
      </w:r>
      <w:r w:rsidR="00CE7071" w:rsidRPr="001E2471">
        <w:rPr>
          <w:rFonts w:eastAsia="Calibri"/>
          <w:sz w:val="28"/>
          <w:szCs w:val="28"/>
          <w:shd w:val="clear" w:color="auto" w:fill="FFFFFF"/>
          <w:lang w:eastAsia="ru-RU"/>
        </w:rPr>
        <w:t xml:space="preserve">Мейіргерлік </w:t>
      </w:r>
      <w:r w:rsidR="00D3759D" w:rsidRPr="001E2471">
        <w:rPr>
          <w:rFonts w:eastAsia="Calibri"/>
          <w:sz w:val="28"/>
          <w:szCs w:val="28"/>
          <w:shd w:val="clear" w:color="auto" w:fill="FFFFFF"/>
          <w:lang w:eastAsia="ru-RU"/>
        </w:rPr>
        <w:t>үрдістің</w:t>
      </w:r>
      <w:r w:rsidR="00CE7071" w:rsidRPr="001E2471">
        <w:rPr>
          <w:rFonts w:eastAsia="Calibri"/>
          <w:sz w:val="28"/>
          <w:szCs w:val="28"/>
          <w:shd w:val="clear" w:color="auto" w:fill="FFFFFF"/>
          <w:lang w:eastAsia="ru-RU"/>
        </w:rPr>
        <w:t xml:space="preserve"> к</w:t>
      </w:r>
      <w:r w:rsidR="00CA51B5" w:rsidRPr="001E2471">
        <w:rPr>
          <w:rFonts w:eastAsia="Calibri"/>
          <w:sz w:val="28"/>
          <w:szCs w:val="28"/>
          <w:shd w:val="clear" w:color="auto" w:fill="FFFFFF"/>
          <w:lang w:eastAsia="ru-RU"/>
        </w:rPr>
        <w:t>езеңдері</w:t>
      </w:r>
    </w:p>
    <w:p w14:paraId="20914F4A" w14:textId="06AE1122" w:rsidR="00EA6AF2" w:rsidRPr="00FF0DE4" w:rsidRDefault="00E33BAC" w:rsidP="00020E65">
      <w:pPr>
        <w:pBdr>
          <w:top w:val="nil"/>
          <w:left w:val="nil"/>
          <w:bottom w:val="nil"/>
          <w:right w:val="nil"/>
          <w:between w:val="nil"/>
        </w:pBdr>
        <w:shd w:val="clear" w:color="auto" w:fill="FFFFFF"/>
        <w:tabs>
          <w:tab w:val="right" w:pos="9509"/>
        </w:tabs>
        <w:rPr>
          <w:b/>
          <w:sz w:val="28"/>
          <w:szCs w:val="28"/>
          <w:highlight w:val="cyan"/>
        </w:rPr>
      </w:pPr>
      <w:r>
        <w:rPr>
          <w:b/>
          <w:noProof/>
          <w:sz w:val="28"/>
          <w:szCs w:val="28"/>
          <w:lang w:val="ru-RU" w:eastAsia="ru-RU"/>
        </w:rPr>
        <mc:AlternateContent>
          <mc:Choice Requires="wpi">
            <w:drawing>
              <wp:anchor distT="0" distB="0" distL="114300" distR="114300" simplePos="0" relativeHeight="251671552" behindDoc="0" locked="0" layoutInCell="1" allowOverlap="1" wp14:anchorId="59E72955" wp14:editId="5BB0A714">
                <wp:simplePos x="0" y="0"/>
                <wp:positionH relativeFrom="column">
                  <wp:posOffset>7433037</wp:posOffset>
                </wp:positionH>
                <wp:positionV relativeFrom="paragraph">
                  <wp:posOffset>422800</wp:posOffset>
                </wp:positionV>
                <wp:extent cx="439200" cy="1168920"/>
                <wp:effectExtent l="38100" t="76200" r="75565" b="88900"/>
                <wp:wrapNone/>
                <wp:docPr id="150085227" name="Рукописный ввод 9"/>
                <wp:cNvGraphicFramePr/>
                <a:graphic xmlns:a="http://schemas.openxmlformats.org/drawingml/2006/main">
                  <a:graphicData uri="http://schemas.microsoft.com/office/word/2010/wordprocessingInk">
                    <w14:contentPart bwMode="auto" r:id="rId36">
                      <w14:nvContentPartPr>
                        <w14:cNvContentPartPr/>
                      </w14:nvContentPartPr>
                      <w14:xfrm>
                        <a:off x="0" y="0"/>
                        <a:ext cx="439200" cy="1168920"/>
                      </w14:xfrm>
                    </w14:contentPart>
                  </a:graphicData>
                </a:graphic>
              </wp:anchor>
            </w:drawing>
          </mc:Choice>
          <mc:Fallback>
            <w:pict>
              <v:shape w14:anchorId="5E20F418" id="Рукописный ввод 9" o:spid="_x0000_s1026" type="#_x0000_t75" style="position:absolute;margin-left:583.9pt;margin-top:30.45pt;width:37.45pt;height:97.7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">
                <v:imagedata r:id="rId37" o:title=""/>
              </v:shape>
            </w:pict>
          </mc:Fallback>
        </mc:AlternateContent>
      </w:r>
    </w:p>
    <w:p w14:paraId="4677F951" w14:textId="6F12148E" w:rsidR="00A803EF" w:rsidRDefault="00A803EF" w:rsidP="0094078B">
      <w:pPr>
        <w:pStyle w:val="a3"/>
        <w:ind w:right="114"/>
        <w:sectPr w:rsidR="00A803EF" w:rsidSect="004E2611">
          <w:footerReference w:type="default" r:id="rId38"/>
          <w:type w:val="nextColumn"/>
          <w:pgSz w:w="11910" w:h="16840"/>
          <w:pgMar w:top="1134" w:right="567" w:bottom="1134" w:left="1701" w:header="0" w:footer="998" w:gutter="0"/>
          <w:cols w:space="720"/>
        </w:sectPr>
      </w:pPr>
    </w:p>
    <w:p w14:paraId="4D8B15FC" w14:textId="77777777" w:rsidR="00510600" w:rsidRPr="00510600" w:rsidRDefault="00795C5C" w:rsidP="00510600">
      <w:pPr>
        <w:pStyle w:val="a6"/>
        <w:spacing w:before="0" w:beforeAutospacing="0" w:after="0" w:afterAutospacing="0"/>
        <w:jc w:val="center"/>
        <w:rPr>
          <w:b/>
          <w:sz w:val="28"/>
          <w:szCs w:val="28"/>
          <w:lang w:val="kk-KZ" w:eastAsia="tr-TR"/>
        </w:rPr>
      </w:pPr>
      <w:r w:rsidRPr="00510600">
        <w:rPr>
          <w:b/>
          <w:sz w:val="28"/>
          <w:szCs w:val="28"/>
          <w:lang w:val="kk-KZ" w:eastAsia="tr-TR"/>
        </w:rPr>
        <w:lastRenderedPageBreak/>
        <w:t>ҚОРЫТЫНДЫ</w:t>
      </w:r>
    </w:p>
    <w:p w14:paraId="1C8386B4" w14:textId="0D8CC0D1" w:rsidR="00510600" w:rsidRDefault="000A6E2B" w:rsidP="000A6E2B">
      <w:pPr>
        <w:pStyle w:val="a6"/>
        <w:spacing w:before="0" w:beforeAutospacing="0" w:after="0" w:afterAutospacing="0"/>
        <w:jc w:val="both"/>
        <w:rPr>
          <w:bCs/>
          <w:noProof/>
          <w:sz w:val="28"/>
          <w:szCs w:val="28"/>
          <w:lang w:val="kk-KZ" w:eastAsia="tr-TR"/>
        </w:rPr>
      </w:pPr>
      <w:r w:rsidRPr="00510600">
        <w:rPr>
          <w:bCs/>
          <w:sz w:val="28"/>
          <w:szCs w:val="28"/>
          <w:lang w:val="kk-KZ" w:eastAsia="tr-TR"/>
        </w:rPr>
        <w:br/>
      </w:r>
      <w:r w:rsidR="00510600">
        <w:rPr>
          <w:bCs/>
          <w:sz w:val="28"/>
          <w:szCs w:val="28"/>
          <w:lang w:val="kk-KZ" w:eastAsia="tr-TR"/>
        </w:rPr>
        <w:t xml:space="preserve">  </w:t>
      </w:r>
      <w:r w:rsidR="00510600">
        <w:rPr>
          <w:bCs/>
          <w:noProof/>
          <w:sz w:val="28"/>
          <w:szCs w:val="28"/>
          <w:lang w:val="kk-KZ" w:eastAsia="tr-TR"/>
        </w:rPr>
        <w:tab/>
      </w:r>
      <w:r w:rsidRPr="00510600">
        <w:rPr>
          <w:bCs/>
          <w:noProof/>
          <w:sz w:val="28"/>
          <w:szCs w:val="28"/>
          <w:lang w:val="kk-KZ" w:eastAsia="tr-TR"/>
        </w:rPr>
        <w:t>1. Денсаулық сақтау жүйесінде  мейіргерлер шешуші рөл атқарады. Көптеген елдерде денсаулық сақтау жүйесінде мейіргер ісін дамытуды бойынша ұйымдастыруға жауап беретін мейіргер ісі жөніндегі басшының орынбасар лауазымы((Chief Nursing Officer (CNO)) ДСМ-к деңгейінде бар. Қазақстандағы мейіргерлердің жалпы саны 105 441 адамды құрайды (2019 жылғы 1 қаңтардағы жағдай бойынша), қазіргі таңда 188800 адам құрайды, соның ішінде  АСМК мейіргерлер  саны-75122 және ауылдық аймақта қызмет атқаратын мейіргер саны-54371. Пилоттық жоба шеңберінде жүргізілген  зерттеулерімізде Қазақстанда мейіргер ісінің жаңа моделін енгізу туралы деректер осы саланың дамуындағы елеулі прогресті айғақтайды.  Пилоттық жоба кірген 31 медициналық ұйымдардардың ішінде «Мейіргер ісі жөніндегі басшының орынбасары» 13,3 %  толық қарқынмен енгізілген және «кеңейтілген тәжірибе мейіргері» 63,3 %  лауазымдарын енгізілгеннін көресетті.</w:t>
      </w:r>
    </w:p>
    <w:p w14:paraId="7DD29E86" w14:textId="15232097" w:rsidR="00510600" w:rsidRDefault="000A6E2B" w:rsidP="00510600">
      <w:pPr>
        <w:pStyle w:val="a6"/>
        <w:spacing w:before="0" w:beforeAutospacing="0" w:after="0" w:afterAutospacing="0"/>
        <w:ind w:firstLine="360"/>
        <w:jc w:val="both"/>
        <w:rPr>
          <w:bCs/>
          <w:noProof/>
          <w:sz w:val="28"/>
          <w:szCs w:val="28"/>
          <w:lang w:val="kk-KZ" w:eastAsia="tr-TR"/>
        </w:rPr>
      </w:pPr>
      <w:r w:rsidRPr="00510600">
        <w:rPr>
          <w:bCs/>
          <w:noProof/>
          <w:sz w:val="28"/>
          <w:szCs w:val="28"/>
          <w:lang w:val="kk-KZ" w:eastAsia="tr-TR"/>
        </w:rPr>
        <w:t>2. Зерттеуіміздің нәтижелері мейіргерлердің айтарлықтай бөлігі (n=2263) денсаулық сақтау жүйесіндегі   мейіргер жүйесі бойынша реформа арқасында  бірқатар негізгі өзгерістерді білетінін көрсетеді. Респонденттердің көпшілігі басшының орынбасары лауазымының 65,8% (n=1488  ) , кеңейтілген мейіргерлік тәжірибенің 73,8% (n=1670) енгізілгенін біледі. Дегенмен, сауалнамаға қатысушылардың тек 55,2%-ы (n=1249) Қазақстанда мейіргерлік тәжірибенің халықаралық классификациясының, атап айтқанда клиникалық мейіргер ісінің классификациясының енгізілгені туралы білетінін көресетті. Облыстық денсаулық сақтау басқармасында мейіргерлік қызметтің үйлестірушісі лауазымын енгізу мәселесіне қатысты респонденттердің басым бөлігі 81,9% (n=1854) бұл бастаманы орынды және пайдалы деп санайды. Мониторинг жүргізілген  31 медициналық мекемелердің ішінде 23 мекемеде СОР</w:t>
      </w:r>
      <w:r w:rsidR="00BC76C0" w:rsidRPr="00E77177">
        <w:rPr>
          <w:bCs/>
          <w:noProof/>
          <w:sz w:val="28"/>
          <w:szCs w:val="28"/>
          <w:lang w:val="kk-KZ" w:eastAsia="tr-TR"/>
        </w:rPr>
        <w:t>-н</w:t>
      </w:r>
      <w:r w:rsidR="00BC76C0">
        <w:rPr>
          <w:bCs/>
          <w:noProof/>
          <w:sz w:val="28"/>
          <w:szCs w:val="28"/>
          <w:lang w:val="kk-KZ" w:eastAsia="tr-TR"/>
        </w:rPr>
        <w:t>ің</w:t>
      </w:r>
      <w:r w:rsidRPr="00510600">
        <w:rPr>
          <w:bCs/>
          <w:noProof/>
          <w:sz w:val="28"/>
          <w:szCs w:val="28"/>
          <w:lang w:val="kk-KZ" w:eastAsia="tr-TR"/>
        </w:rPr>
        <w:t xml:space="preserve"> 85 %  енгізілген. 95,4%</w:t>
      </w:r>
      <w:r w:rsidR="00E77177">
        <w:rPr>
          <w:bCs/>
          <w:noProof/>
          <w:sz w:val="28"/>
          <w:szCs w:val="28"/>
          <w:lang w:val="kk-KZ" w:eastAsia="tr-TR"/>
        </w:rPr>
        <w:t xml:space="preserve"> </w:t>
      </w:r>
      <w:r w:rsidRPr="00510600">
        <w:rPr>
          <w:bCs/>
          <w:noProof/>
          <w:sz w:val="28"/>
          <w:szCs w:val="28"/>
          <w:lang w:val="kk-KZ" w:eastAsia="tr-TR"/>
        </w:rPr>
        <w:t xml:space="preserve">респондентердің басым көпшілігі СОР түсінуде қиындықтарға тап болған жоқ. Мейіргерлік тәжірибеге келетін болсақ, біздің нәтижелеріміз мейіргерлердің көпшілігі 75,8% (n=1715 ) науқасқа мейіргерлік қабылдау  орындағанын және 92,7% </w:t>
      </w:r>
      <w:r w:rsidR="00491683" w:rsidRPr="00510600">
        <w:rPr>
          <w:bCs/>
          <w:noProof/>
          <w:sz w:val="28"/>
          <w:szCs w:val="28"/>
          <w:lang w:val="kk-KZ" w:eastAsia="tr-TR"/>
        </w:rPr>
        <w:t>(n=</w:t>
      </w:r>
      <w:r w:rsidR="00491683">
        <w:rPr>
          <w:bCs/>
          <w:noProof/>
          <w:sz w:val="28"/>
          <w:szCs w:val="28"/>
          <w:lang w:val="kk-KZ" w:eastAsia="tr-TR"/>
        </w:rPr>
        <w:t>2097</w:t>
      </w:r>
      <w:r w:rsidR="00491683" w:rsidRPr="00510600">
        <w:rPr>
          <w:bCs/>
          <w:noProof/>
          <w:sz w:val="28"/>
          <w:szCs w:val="28"/>
          <w:lang w:val="kk-KZ" w:eastAsia="tr-TR"/>
        </w:rPr>
        <w:t xml:space="preserve">)  </w:t>
      </w:r>
      <w:r w:rsidRPr="00510600">
        <w:rPr>
          <w:bCs/>
          <w:noProof/>
          <w:sz w:val="28"/>
          <w:szCs w:val="28"/>
          <w:lang w:val="kk-KZ" w:eastAsia="tr-TR"/>
        </w:rPr>
        <w:t>мейіргерлік құжаттаманы жүргізгенін көрсетті. Сонымен қатар, респонденттердің 59,3%-ы (n= 1342) мейіргерлік диагнозды ССС бойынша қоятынын білсе, ал қалғаны  40,7%-ы (n= 921 )  "ХАК-10 диагнозымен байланыстырып көрсетті, дегенмен ССС жіктеушісін қолданы керек екенін керек.</w:t>
      </w:r>
    </w:p>
    <w:p w14:paraId="562825FF" w14:textId="0376C0E4" w:rsidR="00510600" w:rsidRPr="00510600" w:rsidRDefault="00510600" w:rsidP="00510600">
      <w:pPr>
        <w:pStyle w:val="a6"/>
        <w:spacing w:before="0" w:beforeAutospacing="0" w:after="0" w:afterAutospacing="0"/>
        <w:ind w:firstLine="360"/>
        <w:jc w:val="both"/>
        <w:rPr>
          <w:bCs/>
          <w:noProof/>
          <w:sz w:val="28"/>
          <w:szCs w:val="28"/>
          <w:lang w:val="kk-KZ" w:eastAsia="tr-TR"/>
        </w:rPr>
      </w:pPr>
      <w:r w:rsidRPr="00510600">
        <w:rPr>
          <w:bCs/>
          <w:noProof/>
          <w:sz w:val="28"/>
          <w:szCs w:val="28"/>
          <w:lang w:val="kk-KZ" w:eastAsia="tr-TR"/>
        </w:rPr>
        <w:t xml:space="preserve">3. АМСК бойынша мейіргерлер мамандар арасында шеберлік тренингтер арқылы оқыту мейіргерлік құқықтық құжаттаманы жүргізу ережелері мен  клиникалық мейіргерлік нұсқаулықтар және стандартты операциялық рәсімдерді, дәлелді мейіргерлік тәжірибе принциптері туралы үнемі оқыту бұл тиімді деп оң әсер ететінін  айқындадық. Сонымен қатар, құзыреттілік деңгейін және сәйкесінше көрсетілетін мейіргерлік  көмектің сапасын арттыруға көмектеседі. Бастапқы білім және кейінгі білім бойынша жүргізілген  сауалнама нәтижелері  орташа статистикалық маңызды айырмашылығы бар екенін дәлелденді (p&lt;0,001). </w:t>
      </w:r>
    </w:p>
    <w:p w14:paraId="5D46896B" w14:textId="77777777" w:rsidR="00510600" w:rsidRPr="00510600" w:rsidRDefault="00510600" w:rsidP="00510600">
      <w:pPr>
        <w:pStyle w:val="a6"/>
        <w:spacing w:before="200" w:beforeAutospacing="0" w:after="0" w:afterAutospacing="0" w:line="216" w:lineRule="auto"/>
        <w:ind w:left="360"/>
        <w:jc w:val="both"/>
        <w:rPr>
          <w:bCs/>
          <w:noProof/>
          <w:sz w:val="28"/>
          <w:szCs w:val="28"/>
          <w:lang w:val="kk-KZ" w:eastAsia="tr-TR"/>
        </w:rPr>
      </w:pPr>
      <w:r w:rsidRPr="00510600">
        <w:rPr>
          <w:bCs/>
          <w:noProof/>
          <w:sz w:val="28"/>
          <w:szCs w:val="28"/>
          <w:lang w:val="kk-KZ" w:eastAsia="tr-TR"/>
        </w:rPr>
        <w:lastRenderedPageBreak/>
        <w:tab/>
        <w:t xml:space="preserve"> 4. Халықаралық мейіргерлік тәжірибелік жіктеуішіне Clinical Care Classification сәйкес мейіргерлік қызметтерге (мейіргерлік араласуларға) тарифтер белгілеуге зерттеу барысында мейіргерлік қызметтер ТМКК және МӘМС тарификациясында болмағанын анықтай отырып, мейіргерлік күтім қызметтері және алғашқы медициналық санитарлық көмек деңгейіндегі дәрігер өкілеттілігін мейіргерге тапсыру заңды түрде тарификациялармен бекітілген. Жоба шеңберінде ТжКБ мейіргерлері мен кеңейтілген практика мейіргерлері үшін операциялық рәсімдердің (45 СОР) стандарттары, СОР негізінде және бейімделген "Clinical Care Classification"мейіргерлік диагноздар мен араласулардың халықаралық жіктеуін пайдалана отырып мейіргерлік құжаттамалары әзірленді. Халықаралық мейіргерлік тәжірибе жіктеуішісін (ССС) зерттеу барысында мейіргерлік бағалау, мейіргерлік диагноз, мейіргерлік араласу, мейіргелік күтім нәтижелері және мейіргерлік құжаттама деген ұғымдар заңды түрде енгізілінді. Мейіргерлік қызметтерге тарифтерді белгілеу мейіргерлік процесс деңгейіне және медициналық қызмет көрсетудің көлемін көруге мүмкіндік береді. Мейіргерлердің кеңейтілген функционалы дәрігерге түсетін жүктемені азайтуға және көрсетілген мейіргерлік қызметтер үшін жауапты болуға мүмкіндік береді. </w:t>
      </w:r>
    </w:p>
    <w:p w14:paraId="04275195" w14:textId="077639F7" w:rsidR="00795C5C" w:rsidRDefault="00795C5C" w:rsidP="00EA6EB6">
      <w:pPr>
        <w:pStyle w:val="1"/>
        <w:spacing w:before="0"/>
        <w:ind w:right="371"/>
        <w:rPr>
          <w:noProof/>
          <w:spacing w:val="-2"/>
        </w:rPr>
      </w:pPr>
    </w:p>
    <w:p w14:paraId="6284D0A0" w14:textId="10CF63F8" w:rsidR="00795C5C" w:rsidRDefault="00795C5C" w:rsidP="00EF7713">
      <w:pPr>
        <w:pStyle w:val="a3"/>
        <w:ind w:left="0" w:right="114"/>
        <w:sectPr w:rsidR="00795C5C" w:rsidSect="004E2611">
          <w:footerReference w:type="default" r:id="rId39"/>
          <w:type w:val="nextColumn"/>
          <w:pgSz w:w="11910" w:h="16840"/>
          <w:pgMar w:top="1134" w:right="567" w:bottom="1134" w:left="1701" w:header="0" w:footer="998" w:gutter="0"/>
          <w:cols w:space="720"/>
        </w:sectPr>
      </w:pPr>
    </w:p>
    <w:p w14:paraId="1C447832" w14:textId="77777777" w:rsidR="00795C5C" w:rsidRDefault="00795C5C" w:rsidP="00EA6EB6">
      <w:pPr>
        <w:pStyle w:val="1"/>
        <w:spacing w:before="0"/>
        <w:ind w:right="377"/>
        <w:rPr>
          <w:spacing w:val="-2"/>
        </w:rPr>
      </w:pPr>
      <w:r>
        <w:rPr>
          <w:w w:val="95"/>
        </w:rPr>
        <w:lastRenderedPageBreak/>
        <w:t>ТӘЖІРИБЕЛІК</w:t>
      </w:r>
      <w:r>
        <w:rPr>
          <w:spacing w:val="47"/>
          <w:w w:val="150"/>
        </w:rPr>
        <w:t xml:space="preserve"> </w:t>
      </w:r>
      <w:r>
        <w:rPr>
          <w:spacing w:val="-2"/>
        </w:rPr>
        <w:t>ҰСЫНЫСТАР</w:t>
      </w:r>
    </w:p>
    <w:p w14:paraId="375A8C85" w14:textId="77777777" w:rsidR="009064B5" w:rsidRDefault="009064B5" w:rsidP="00EA6EB6">
      <w:pPr>
        <w:pStyle w:val="1"/>
        <w:spacing w:before="0"/>
        <w:ind w:right="377"/>
        <w:rPr>
          <w:spacing w:val="-2"/>
        </w:rPr>
      </w:pPr>
    </w:p>
    <w:p w14:paraId="5E9ED052" w14:textId="3D46302D" w:rsidR="007D2A2F" w:rsidRDefault="0027771A" w:rsidP="007D2A2F">
      <w:pPr>
        <w:pStyle w:val="1"/>
        <w:spacing w:before="0"/>
        <w:ind w:right="377"/>
        <w:jc w:val="both"/>
        <w:rPr>
          <w:i/>
          <w:iCs/>
          <w:spacing w:val="-2"/>
        </w:rPr>
      </w:pPr>
      <w:r w:rsidRPr="0057774A">
        <w:rPr>
          <w:i/>
          <w:iCs/>
          <w:spacing w:val="-2"/>
        </w:rPr>
        <w:t>Қазақстан Республикасының Денсаулық сақтау минис</w:t>
      </w:r>
      <w:r w:rsidR="0057774A" w:rsidRPr="0057774A">
        <w:rPr>
          <w:i/>
          <w:iCs/>
          <w:spacing w:val="-2"/>
        </w:rPr>
        <w:t>трлігі:</w:t>
      </w:r>
    </w:p>
    <w:p w14:paraId="2315743F" w14:textId="576FDACC" w:rsidR="00E73EB1" w:rsidRDefault="00443A54" w:rsidP="005F29E1">
      <w:pPr>
        <w:pStyle w:val="a4"/>
        <w:numPr>
          <w:ilvl w:val="0"/>
          <w:numId w:val="31"/>
        </w:numPr>
        <w:adjustRightInd w:val="0"/>
        <w:rPr>
          <w:color w:val="000000"/>
          <w:sz w:val="28"/>
          <w:szCs w:val="28"/>
        </w:rPr>
      </w:pPr>
      <w:r w:rsidRPr="00097AE9">
        <w:rPr>
          <w:color w:val="000000"/>
          <w:sz w:val="28"/>
          <w:szCs w:val="28"/>
        </w:rPr>
        <w:t>Қазақстан Республикасының облыстық денсаулық сақтау мекемелеріне мейіргерлік күтімін  бойынша штаттық құрылымына мейір</w:t>
      </w:r>
      <w:r w:rsidR="00472212">
        <w:rPr>
          <w:color w:val="000000"/>
          <w:sz w:val="28"/>
          <w:szCs w:val="28"/>
        </w:rPr>
        <w:t>гер</w:t>
      </w:r>
      <w:r w:rsidRPr="00097AE9">
        <w:rPr>
          <w:color w:val="000000"/>
          <w:sz w:val="28"/>
          <w:szCs w:val="28"/>
        </w:rPr>
        <w:t xml:space="preserve"> ісі үйлестірушісі лауазымын енгізу.</w:t>
      </w:r>
    </w:p>
    <w:p w14:paraId="004EA2B8" w14:textId="39B2BA69" w:rsidR="00E73EB1" w:rsidRDefault="00254CB8" w:rsidP="005F29E1">
      <w:pPr>
        <w:pStyle w:val="a4"/>
        <w:numPr>
          <w:ilvl w:val="0"/>
          <w:numId w:val="31"/>
        </w:numPr>
        <w:adjustRightInd w:val="0"/>
        <w:rPr>
          <w:color w:val="000000"/>
          <w:sz w:val="28"/>
          <w:szCs w:val="28"/>
        </w:rPr>
      </w:pPr>
      <w:r w:rsidRPr="00E73EB1">
        <w:rPr>
          <w:color w:val="000000"/>
          <w:sz w:val="28"/>
          <w:szCs w:val="28"/>
        </w:rPr>
        <w:t>Мей</w:t>
      </w:r>
      <w:r w:rsidR="004459DE" w:rsidRPr="00E73EB1">
        <w:rPr>
          <w:color w:val="000000"/>
          <w:sz w:val="28"/>
          <w:szCs w:val="28"/>
        </w:rPr>
        <w:t xml:space="preserve">іргерлік білім беруде зерттеулер жүргізу тәжірибесін дамыту </w:t>
      </w:r>
      <w:r w:rsidR="006A3B0B" w:rsidRPr="00E73EB1">
        <w:rPr>
          <w:color w:val="000000"/>
          <w:sz w:val="28"/>
          <w:szCs w:val="28"/>
        </w:rPr>
        <w:t>және мейірге</w:t>
      </w:r>
      <w:r w:rsidR="00472212">
        <w:rPr>
          <w:color w:val="000000"/>
          <w:sz w:val="28"/>
          <w:szCs w:val="28"/>
        </w:rPr>
        <w:t>р</w:t>
      </w:r>
      <w:r w:rsidR="006A3B0B" w:rsidRPr="00E73EB1">
        <w:rPr>
          <w:color w:val="000000"/>
          <w:sz w:val="28"/>
          <w:szCs w:val="28"/>
        </w:rPr>
        <w:t>лік білім бағдарламаларын әзірлеу мен жетіл</w:t>
      </w:r>
      <w:r w:rsidR="003F4FB5" w:rsidRPr="00E73EB1">
        <w:rPr>
          <w:color w:val="000000"/>
          <w:sz w:val="28"/>
          <w:szCs w:val="28"/>
        </w:rPr>
        <w:t>діруге ғылыми негізделген тәсілді қолдану.</w:t>
      </w:r>
    </w:p>
    <w:p w14:paraId="6CDE996D" w14:textId="77777777" w:rsidR="00E73EB1" w:rsidRDefault="00313FB2" w:rsidP="005F29E1">
      <w:pPr>
        <w:pStyle w:val="a4"/>
        <w:numPr>
          <w:ilvl w:val="0"/>
          <w:numId w:val="31"/>
        </w:numPr>
        <w:adjustRightInd w:val="0"/>
        <w:rPr>
          <w:color w:val="000000"/>
          <w:sz w:val="28"/>
          <w:szCs w:val="28"/>
        </w:rPr>
      </w:pPr>
      <w:r w:rsidRPr="00E73EB1">
        <w:rPr>
          <w:color w:val="000000"/>
          <w:sz w:val="28"/>
          <w:szCs w:val="28"/>
        </w:rPr>
        <w:t>Кеңейтіл</w:t>
      </w:r>
      <w:r w:rsidR="00DD6FA9" w:rsidRPr="00E73EB1">
        <w:rPr>
          <w:color w:val="000000"/>
          <w:sz w:val="28"/>
          <w:szCs w:val="28"/>
        </w:rPr>
        <w:t>ген мейіргерлік тәжірибе</w:t>
      </w:r>
      <w:r w:rsidR="00F37E4C" w:rsidRPr="00E73EB1">
        <w:rPr>
          <w:color w:val="000000"/>
          <w:sz w:val="28"/>
          <w:szCs w:val="28"/>
        </w:rPr>
        <w:t>сінде (қолданбалы, академиялық бакала</w:t>
      </w:r>
      <w:r w:rsidR="00896EFF" w:rsidRPr="00E73EB1">
        <w:rPr>
          <w:color w:val="000000"/>
          <w:sz w:val="28"/>
          <w:szCs w:val="28"/>
        </w:rPr>
        <w:t>врлар,магистер</w:t>
      </w:r>
      <w:r w:rsidR="00F37E4C" w:rsidRPr="00E73EB1">
        <w:rPr>
          <w:color w:val="000000"/>
          <w:sz w:val="28"/>
          <w:szCs w:val="28"/>
        </w:rPr>
        <w:t>)</w:t>
      </w:r>
      <w:r w:rsidR="00896EFF" w:rsidRPr="00E73EB1">
        <w:rPr>
          <w:color w:val="000000"/>
          <w:sz w:val="28"/>
          <w:szCs w:val="28"/>
        </w:rPr>
        <w:t xml:space="preserve"> </w:t>
      </w:r>
      <w:r w:rsidR="00964AE4" w:rsidRPr="00E73EB1">
        <w:rPr>
          <w:color w:val="000000"/>
          <w:sz w:val="28"/>
          <w:szCs w:val="28"/>
        </w:rPr>
        <w:t xml:space="preserve">қызмет көрсету тарифтерін оңтайландыру үшін </w:t>
      </w:r>
      <w:r w:rsidR="00896EFF" w:rsidRPr="00E73EB1">
        <w:rPr>
          <w:color w:val="000000"/>
          <w:sz w:val="28"/>
          <w:szCs w:val="28"/>
        </w:rPr>
        <w:t>тә</w:t>
      </w:r>
      <w:r w:rsidR="00317822" w:rsidRPr="00E73EB1">
        <w:rPr>
          <w:color w:val="000000"/>
          <w:sz w:val="28"/>
          <w:szCs w:val="28"/>
        </w:rPr>
        <w:t>уелсіз қызметтеріне тариф</w:t>
      </w:r>
      <w:r w:rsidR="001C5EC9" w:rsidRPr="00E73EB1">
        <w:rPr>
          <w:color w:val="000000"/>
          <w:sz w:val="28"/>
          <w:szCs w:val="28"/>
        </w:rPr>
        <w:t>терді енгізу</w:t>
      </w:r>
      <w:r w:rsidR="00964AE4" w:rsidRPr="00E73EB1">
        <w:rPr>
          <w:color w:val="000000"/>
          <w:sz w:val="28"/>
          <w:szCs w:val="28"/>
        </w:rPr>
        <w:t>.</w:t>
      </w:r>
    </w:p>
    <w:p w14:paraId="652115C9" w14:textId="1972371C" w:rsidR="00E669EA" w:rsidRDefault="004C2455" w:rsidP="005F29E1">
      <w:pPr>
        <w:pStyle w:val="a4"/>
        <w:numPr>
          <w:ilvl w:val="0"/>
          <w:numId w:val="31"/>
        </w:numPr>
        <w:adjustRightInd w:val="0"/>
        <w:rPr>
          <w:color w:val="000000"/>
          <w:sz w:val="28"/>
          <w:szCs w:val="28"/>
        </w:rPr>
      </w:pPr>
      <w:r w:rsidRPr="004C2455">
        <w:rPr>
          <w:color w:val="000000"/>
          <w:sz w:val="28"/>
          <w:szCs w:val="28"/>
        </w:rPr>
        <w:t>"Clinical Care Classification" бейімделген халықаралық жіктеуішін ҚМЖК-мен байланыстыру мүмкіндігін қарастыру және мейір</w:t>
      </w:r>
      <w:r>
        <w:rPr>
          <w:color w:val="000000"/>
          <w:sz w:val="28"/>
          <w:szCs w:val="28"/>
        </w:rPr>
        <w:t>герлік</w:t>
      </w:r>
      <w:r w:rsidRPr="004C2455">
        <w:rPr>
          <w:color w:val="000000"/>
          <w:sz w:val="28"/>
          <w:szCs w:val="28"/>
        </w:rPr>
        <w:t xml:space="preserve"> диагноздар қою практикасын және ҚҚЖ мейір</w:t>
      </w:r>
      <w:r>
        <w:rPr>
          <w:color w:val="000000"/>
          <w:sz w:val="28"/>
          <w:szCs w:val="28"/>
        </w:rPr>
        <w:t>герлік</w:t>
      </w:r>
      <w:r w:rsidRPr="004C2455">
        <w:rPr>
          <w:color w:val="000000"/>
          <w:sz w:val="28"/>
          <w:szCs w:val="28"/>
        </w:rPr>
        <w:t xml:space="preserve"> араласуларын енгізу арқылы функцияларды беру тетігін ойластыру</w:t>
      </w:r>
      <w:r>
        <w:rPr>
          <w:color w:val="000000"/>
          <w:sz w:val="28"/>
          <w:szCs w:val="28"/>
        </w:rPr>
        <w:t>.</w:t>
      </w:r>
    </w:p>
    <w:p w14:paraId="2E1787CD" w14:textId="612C7106" w:rsidR="00527F77" w:rsidRPr="00E73EB1" w:rsidRDefault="00527F77" w:rsidP="005F29E1">
      <w:pPr>
        <w:pStyle w:val="a4"/>
        <w:numPr>
          <w:ilvl w:val="0"/>
          <w:numId w:val="31"/>
        </w:numPr>
        <w:adjustRightInd w:val="0"/>
        <w:rPr>
          <w:color w:val="000000"/>
          <w:sz w:val="28"/>
          <w:szCs w:val="28"/>
        </w:rPr>
      </w:pPr>
      <w:r w:rsidRPr="00E73EB1">
        <w:rPr>
          <w:color w:val="000000"/>
          <w:sz w:val="28"/>
          <w:szCs w:val="28"/>
        </w:rPr>
        <w:t>Әзірленген әдістемелік ұсыныстар «Практикалық денсаулық сақтау ұйымдарында мейіргерлік құжаттаманы әзірлеу және енгізу жөніндегі ұсыныстар</w:t>
      </w:r>
      <w:r w:rsidR="003D3B62" w:rsidRPr="00E73EB1">
        <w:rPr>
          <w:color w:val="000000"/>
          <w:sz w:val="28"/>
          <w:szCs w:val="28"/>
        </w:rPr>
        <w:t>»</w:t>
      </w:r>
      <w:r w:rsidRPr="00E73EB1">
        <w:rPr>
          <w:color w:val="000000"/>
          <w:sz w:val="28"/>
          <w:szCs w:val="28"/>
        </w:rPr>
        <w:t xml:space="preserve"> </w:t>
      </w:r>
      <w:r w:rsidR="003D3B62" w:rsidRPr="00E73EB1">
        <w:rPr>
          <w:color w:val="000000"/>
          <w:sz w:val="28"/>
          <w:szCs w:val="28"/>
        </w:rPr>
        <w:t>зерделеу</w:t>
      </w:r>
      <w:r w:rsidR="00166817" w:rsidRPr="00E73EB1">
        <w:rPr>
          <w:color w:val="000000"/>
          <w:sz w:val="28"/>
          <w:szCs w:val="28"/>
        </w:rPr>
        <w:t>.</w:t>
      </w:r>
    </w:p>
    <w:p w14:paraId="195633B4" w14:textId="61BC57B0" w:rsidR="0057774A" w:rsidRDefault="0057774A" w:rsidP="007D2A2F">
      <w:pPr>
        <w:pStyle w:val="1"/>
        <w:spacing w:before="0"/>
        <w:ind w:right="377"/>
        <w:jc w:val="both"/>
        <w:rPr>
          <w:i/>
          <w:iCs/>
          <w:spacing w:val="-2"/>
        </w:rPr>
      </w:pPr>
      <w:r w:rsidRPr="00AF0CD2">
        <w:rPr>
          <w:i/>
          <w:iCs/>
          <w:spacing w:val="-2"/>
        </w:rPr>
        <w:t>ҚР облыстық денсаулық сақтау басқармасы</w:t>
      </w:r>
      <w:r w:rsidR="00AF0CD2" w:rsidRPr="00AF0CD2">
        <w:rPr>
          <w:i/>
          <w:iCs/>
          <w:spacing w:val="-2"/>
        </w:rPr>
        <w:t>:</w:t>
      </w:r>
    </w:p>
    <w:p w14:paraId="271ADAB0" w14:textId="13740B62" w:rsidR="0068209D" w:rsidRPr="00E73EB1" w:rsidRDefault="00E94BC7" w:rsidP="005F29E1">
      <w:pPr>
        <w:pStyle w:val="a4"/>
        <w:numPr>
          <w:ilvl w:val="0"/>
          <w:numId w:val="32"/>
        </w:numPr>
        <w:adjustRightInd w:val="0"/>
        <w:rPr>
          <w:color w:val="000000"/>
          <w:sz w:val="28"/>
          <w:szCs w:val="28"/>
        </w:rPr>
      </w:pPr>
      <w:r w:rsidRPr="00E73EB1">
        <w:rPr>
          <w:color w:val="000000"/>
          <w:sz w:val="28"/>
          <w:szCs w:val="28"/>
        </w:rPr>
        <w:t xml:space="preserve">Денсаулық сақтау басқармасына тәжірибелік денсаулық сақтау ұйымдарындар басышларына мейіргерлік құжаттама, мейіргерлік қызмет бойынша ақпараттық-түсіндіру жұмыстары  ұйымдастыру </w:t>
      </w:r>
      <w:r w:rsidR="0068209D" w:rsidRPr="00E73EB1">
        <w:rPr>
          <w:color w:val="000000"/>
          <w:sz w:val="28"/>
          <w:szCs w:val="28"/>
        </w:rPr>
        <w:t>директордың мейіргер ісі жөніндегі орынбасары лауазымын</w:t>
      </w:r>
      <w:r w:rsidR="00BE66BE" w:rsidRPr="00303CA1">
        <w:rPr>
          <w:color w:val="000000"/>
          <w:sz w:val="28"/>
          <w:szCs w:val="28"/>
        </w:rPr>
        <w:t xml:space="preserve"> </w:t>
      </w:r>
      <w:r w:rsidR="00BE66BE" w:rsidRPr="00E73EB1">
        <w:rPr>
          <w:color w:val="000000"/>
          <w:sz w:val="28"/>
          <w:szCs w:val="28"/>
        </w:rPr>
        <w:t xml:space="preserve">және </w:t>
      </w:r>
      <w:r w:rsidR="0068209D" w:rsidRPr="00E73EB1">
        <w:rPr>
          <w:color w:val="000000"/>
          <w:sz w:val="28"/>
          <w:szCs w:val="28"/>
        </w:rPr>
        <w:t>кеңейтілген тәжірибелік  мейіргелік лауазымын енгізу</w:t>
      </w:r>
      <w:r w:rsidR="00E73EB1" w:rsidRPr="00E73EB1">
        <w:rPr>
          <w:color w:val="000000"/>
          <w:sz w:val="28"/>
          <w:szCs w:val="28"/>
        </w:rPr>
        <w:t>.</w:t>
      </w:r>
    </w:p>
    <w:p w14:paraId="228C944C" w14:textId="65E57016" w:rsidR="00E73EB1" w:rsidRDefault="0068209D" w:rsidP="005F29E1">
      <w:pPr>
        <w:pStyle w:val="a4"/>
        <w:numPr>
          <w:ilvl w:val="0"/>
          <w:numId w:val="32"/>
        </w:numPr>
        <w:adjustRightInd w:val="0"/>
        <w:rPr>
          <w:color w:val="000000"/>
          <w:sz w:val="28"/>
          <w:szCs w:val="28"/>
        </w:rPr>
      </w:pPr>
      <w:r w:rsidRPr="00E73EB1">
        <w:rPr>
          <w:color w:val="000000"/>
          <w:sz w:val="28"/>
          <w:szCs w:val="28"/>
        </w:rPr>
        <w:t>Сарапшылар қауымдастықттары арқылы мейіргерлік қызметтің жаңа үлгісін енгізу үдерісіне үздіксіз әдістемелік қолдау көрсету</w:t>
      </w:r>
      <w:r w:rsidR="00E73EB1" w:rsidRPr="00E73EB1">
        <w:rPr>
          <w:color w:val="000000"/>
          <w:sz w:val="28"/>
          <w:szCs w:val="28"/>
        </w:rPr>
        <w:t>.</w:t>
      </w:r>
    </w:p>
    <w:p w14:paraId="2610A179" w14:textId="2E09F2C1" w:rsidR="00C14495" w:rsidRPr="00E73EB1" w:rsidRDefault="0068209D" w:rsidP="005F29E1">
      <w:pPr>
        <w:pStyle w:val="a4"/>
        <w:numPr>
          <w:ilvl w:val="0"/>
          <w:numId w:val="32"/>
        </w:numPr>
        <w:adjustRightInd w:val="0"/>
        <w:rPr>
          <w:color w:val="000000"/>
          <w:sz w:val="28"/>
          <w:szCs w:val="28"/>
        </w:rPr>
      </w:pPr>
      <w:r w:rsidRPr="00E73EB1">
        <w:rPr>
          <w:color w:val="000000"/>
          <w:sz w:val="28"/>
          <w:szCs w:val="28"/>
        </w:rPr>
        <w:t>Жалпы тәжірибелік дәрігердің  жүктемесін азайту мақсатында қалалық емханаларға  мейіргерлік қабылдауды енгізу</w:t>
      </w:r>
      <w:r w:rsidR="00E73EB1" w:rsidRPr="00E73EB1">
        <w:rPr>
          <w:color w:val="000000"/>
          <w:sz w:val="28"/>
          <w:szCs w:val="28"/>
        </w:rPr>
        <w:t>.</w:t>
      </w:r>
    </w:p>
    <w:p w14:paraId="520DFBAB" w14:textId="77777777" w:rsidR="00C14495" w:rsidRPr="00C14495" w:rsidRDefault="00AF0CD2" w:rsidP="00C14495">
      <w:pPr>
        <w:adjustRightInd w:val="0"/>
        <w:ind w:firstLine="567"/>
        <w:jc w:val="both"/>
        <w:rPr>
          <w:b/>
          <w:bCs/>
          <w:i/>
          <w:iCs/>
          <w:color w:val="000000"/>
          <w:sz w:val="28"/>
          <w:szCs w:val="28"/>
        </w:rPr>
      </w:pPr>
      <w:r w:rsidRPr="00C14495">
        <w:rPr>
          <w:b/>
          <w:bCs/>
          <w:i/>
          <w:iCs/>
          <w:color w:val="000000"/>
          <w:sz w:val="28"/>
          <w:szCs w:val="28"/>
        </w:rPr>
        <w:t>Алғашқы медициналық-</w:t>
      </w:r>
      <w:r w:rsidR="00F468C0" w:rsidRPr="00C14495">
        <w:rPr>
          <w:b/>
          <w:bCs/>
          <w:i/>
          <w:iCs/>
          <w:color w:val="000000"/>
          <w:sz w:val="28"/>
          <w:szCs w:val="28"/>
        </w:rPr>
        <w:t>санитарлық көмек көрсету мекемелері үшін</w:t>
      </w:r>
      <w:r w:rsidR="009875CC" w:rsidRPr="00C14495">
        <w:rPr>
          <w:b/>
          <w:bCs/>
          <w:i/>
          <w:iCs/>
          <w:color w:val="000000"/>
          <w:sz w:val="28"/>
          <w:szCs w:val="28"/>
        </w:rPr>
        <w:t>:</w:t>
      </w:r>
    </w:p>
    <w:p w14:paraId="721A7AE0" w14:textId="7CE8C826" w:rsidR="00E73EB1" w:rsidRPr="00E73EB1" w:rsidRDefault="001765A9" w:rsidP="005F29E1">
      <w:pPr>
        <w:pStyle w:val="a4"/>
        <w:numPr>
          <w:ilvl w:val="0"/>
          <w:numId w:val="33"/>
        </w:numPr>
        <w:adjustRightInd w:val="0"/>
        <w:rPr>
          <w:color w:val="000000"/>
          <w:sz w:val="28"/>
          <w:szCs w:val="28"/>
        </w:rPr>
      </w:pPr>
      <w:r w:rsidRPr="00E73EB1">
        <w:rPr>
          <w:color w:val="000000"/>
          <w:sz w:val="28"/>
          <w:szCs w:val="28"/>
        </w:rPr>
        <w:t>Жаңартылған клиникалық мейір</w:t>
      </w:r>
      <w:r w:rsidR="00C37205" w:rsidRPr="00E73EB1">
        <w:rPr>
          <w:color w:val="000000"/>
          <w:sz w:val="28"/>
          <w:szCs w:val="28"/>
        </w:rPr>
        <w:t>герлік</w:t>
      </w:r>
      <w:r w:rsidRPr="00E73EB1">
        <w:rPr>
          <w:color w:val="000000"/>
          <w:sz w:val="28"/>
          <w:szCs w:val="28"/>
        </w:rPr>
        <w:t xml:space="preserve"> нұсқаулықтарды әзірлеу және енгізу бойынша қолданыстағы тәжірибені кеңейтуді қоса алғанда, мейір</w:t>
      </w:r>
      <w:r w:rsidR="00C37205" w:rsidRPr="00E73EB1">
        <w:rPr>
          <w:color w:val="000000"/>
          <w:sz w:val="28"/>
          <w:szCs w:val="28"/>
        </w:rPr>
        <w:t xml:space="preserve">герлік </w:t>
      </w:r>
      <w:r w:rsidRPr="00E73EB1">
        <w:rPr>
          <w:color w:val="000000"/>
          <w:sz w:val="28"/>
          <w:szCs w:val="28"/>
        </w:rPr>
        <w:t>қызметті ұйымдастырудың барлық деңгейлерінде мейір</w:t>
      </w:r>
      <w:r w:rsidR="00C37205" w:rsidRPr="00E73EB1">
        <w:rPr>
          <w:color w:val="000000"/>
          <w:sz w:val="28"/>
          <w:szCs w:val="28"/>
        </w:rPr>
        <w:t>герлік</w:t>
      </w:r>
      <w:r w:rsidRPr="00E73EB1">
        <w:rPr>
          <w:color w:val="000000"/>
          <w:sz w:val="28"/>
          <w:szCs w:val="28"/>
        </w:rPr>
        <w:t xml:space="preserve"> тәжірибенің дәлел</w:t>
      </w:r>
      <w:r w:rsidR="00582CFC" w:rsidRPr="00E73EB1">
        <w:rPr>
          <w:color w:val="000000"/>
          <w:sz w:val="28"/>
          <w:szCs w:val="28"/>
        </w:rPr>
        <w:t>ді практика</w:t>
      </w:r>
      <w:r w:rsidRPr="00E73EB1">
        <w:rPr>
          <w:color w:val="000000"/>
          <w:sz w:val="28"/>
          <w:szCs w:val="28"/>
        </w:rPr>
        <w:t xml:space="preserve"> принциптерін одан әрі дамытуды қамтамасыз ету</w:t>
      </w:r>
      <w:r w:rsidR="00E73EB1" w:rsidRPr="00E73EB1">
        <w:rPr>
          <w:color w:val="000000"/>
          <w:sz w:val="28"/>
          <w:szCs w:val="28"/>
        </w:rPr>
        <w:t>.</w:t>
      </w:r>
    </w:p>
    <w:p w14:paraId="08F5D863" w14:textId="7929AD61" w:rsidR="001D02D0" w:rsidRPr="00E73EB1" w:rsidRDefault="001D02D0" w:rsidP="005F29E1">
      <w:pPr>
        <w:pStyle w:val="a4"/>
        <w:numPr>
          <w:ilvl w:val="0"/>
          <w:numId w:val="33"/>
        </w:numPr>
        <w:adjustRightInd w:val="0"/>
        <w:rPr>
          <w:color w:val="000000"/>
          <w:sz w:val="28"/>
          <w:szCs w:val="28"/>
        </w:rPr>
      </w:pPr>
      <w:r w:rsidRPr="00E73EB1">
        <w:rPr>
          <w:color w:val="000000"/>
          <w:sz w:val="28"/>
          <w:szCs w:val="28"/>
        </w:rPr>
        <w:t>Ішкі аудит бар</w:t>
      </w:r>
      <w:r w:rsidR="00472212">
        <w:rPr>
          <w:color w:val="000000"/>
          <w:sz w:val="28"/>
          <w:szCs w:val="28"/>
        </w:rPr>
        <w:t>ы</w:t>
      </w:r>
      <w:r w:rsidRPr="00E73EB1">
        <w:rPr>
          <w:color w:val="000000"/>
          <w:sz w:val="28"/>
          <w:szCs w:val="28"/>
        </w:rPr>
        <w:t>сында  мейіргер ісі саласындағы мамандардың мейіргерлік құжаттаманы толтыру сапасын бақылау</w:t>
      </w:r>
    </w:p>
    <w:p w14:paraId="2D9BDE22" w14:textId="49FCDC57" w:rsidR="005907E0" w:rsidRPr="00C14495" w:rsidRDefault="004822EC" w:rsidP="00014EE2">
      <w:pPr>
        <w:adjustRightInd w:val="0"/>
        <w:ind w:firstLine="567"/>
        <w:jc w:val="both"/>
        <w:rPr>
          <w:color w:val="000000"/>
          <w:sz w:val="28"/>
          <w:szCs w:val="28"/>
        </w:rPr>
      </w:pPr>
      <w:r w:rsidRPr="00C14495">
        <w:rPr>
          <w:b/>
          <w:bCs/>
          <w:i/>
          <w:iCs/>
          <w:color w:val="000000"/>
          <w:sz w:val="28"/>
          <w:szCs w:val="28"/>
        </w:rPr>
        <w:t>Қазақстанның жоғары</w:t>
      </w:r>
      <w:r w:rsidR="00AF0674" w:rsidRPr="00C14495">
        <w:rPr>
          <w:b/>
          <w:bCs/>
          <w:i/>
          <w:iCs/>
          <w:color w:val="000000"/>
          <w:sz w:val="28"/>
          <w:szCs w:val="28"/>
        </w:rPr>
        <w:t xml:space="preserve"> оқу ор</w:t>
      </w:r>
      <w:r w:rsidR="005E3D1B" w:rsidRPr="00C14495">
        <w:rPr>
          <w:b/>
          <w:bCs/>
          <w:i/>
          <w:iCs/>
          <w:color w:val="000000"/>
          <w:sz w:val="28"/>
          <w:szCs w:val="28"/>
        </w:rPr>
        <w:t>ындары мен жоғарғы колле</w:t>
      </w:r>
      <w:r w:rsidR="005A2947" w:rsidRPr="00C14495">
        <w:rPr>
          <w:b/>
          <w:bCs/>
          <w:i/>
          <w:iCs/>
          <w:color w:val="000000"/>
          <w:sz w:val="28"/>
          <w:szCs w:val="28"/>
        </w:rPr>
        <w:t>д</w:t>
      </w:r>
      <w:r w:rsidR="00335C4A" w:rsidRPr="00C14495">
        <w:rPr>
          <w:b/>
          <w:bCs/>
          <w:i/>
          <w:iCs/>
          <w:color w:val="000000"/>
          <w:sz w:val="28"/>
          <w:szCs w:val="28"/>
        </w:rPr>
        <w:t>ж оқу орындарына</w:t>
      </w:r>
      <w:r w:rsidR="00832BC1" w:rsidRPr="00C14495">
        <w:rPr>
          <w:color w:val="000000"/>
          <w:sz w:val="28"/>
          <w:szCs w:val="28"/>
        </w:rPr>
        <w:t>:</w:t>
      </w:r>
    </w:p>
    <w:p w14:paraId="7E8A3D2D" w14:textId="5F6B4D63" w:rsidR="00E7530E" w:rsidRPr="00E73EB1" w:rsidRDefault="00E7530E" w:rsidP="005F29E1">
      <w:pPr>
        <w:pStyle w:val="a4"/>
        <w:numPr>
          <w:ilvl w:val="0"/>
          <w:numId w:val="34"/>
        </w:numPr>
        <w:adjustRightInd w:val="0"/>
        <w:rPr>
          <w:color w:val="000000"/>
          <w:sz w:val="28"/>
          <w:szCs w:val="28"/>
        </w:rPr>
      </w:pPr>
      <w:r w:rsidRPr="00E73EB1">
        <w:rPr>
          <w:color w:val="000000"/>
          <w:sz w:val="28"/>
          <w:szCs w:val="28"/>
        </w:rPr>
        <w:t>Жоғарғы білім беру  оқу орындарына мейіргелік құжаттама нысанында клиникалық мейіргерлік нұсқаулықтар мен мейірбикелік құжаттаманы, стандарттарын операциялық процедуралар мен клиникалық мейіргерлік жіктеушілерді оқу бағдарламасынна енгізу.</w:t>
      </w:r>
    </w:p>
    <w:p w14:paraId="0A59D319" w14:textId="77777777" w:rsidR="00014EE2" w:rsidRPr="004440F7" w:rsidRDefault="00014EE2" w:rsidP="00014EE2">
      <w:pPr>
        <w:adjustRightInd w:val="0"/>
        <w:ind w:firstLine="567"/>
        <w:jc w:val="both"/>
        <w:rPr>
          <w:color w:val="000000"/>
          <w:sz w:val="28"/>
          <w:szCs w:val="28"/>
        </w:rPr>
      </w:pPr>
      <w:r w:rsidRPr="004440F7">
        <w:rPr>
          <w:color w:val="000000"/>
          <w:sz w:val="28"/>
          <w:szCs w:val="28"/>
        </w:rPr>
        <w:t xml:space="preserve">Негізі: </w:t>
      </w:r>
    </w:p>
    <w:p w14:paraId="48DC24DA" w14:textId="1F28551A" w:rsidR="00462F54" w:rsidRPr="004440F7" w:rsidRDefault="00462F54" w:rsidP="00462F54">
      <w:pPr>
        <w:adjustRightInd w:val="0"/>
        <w:ind w:firstLine="567"/>
        <w:jc w:val="both"/>
        <w:rPr>
          <w:color w:val="000000"/>
          <w:sz w:val="28"/>
          <w:szCs w:val="28"/>
        </w:rPr>
      </w:pPr>
      <w:r w:rsidRPr="004440F7">
        <w:rPr>
          <w:color w:val="000000"/>
          <w:sz w:val="28"/>
          <w:szCs w:val="28"/>
        </w:rPr>
        <w:t xml:space="preserve">. 127-бап. «Халық денсаулығы және денсаулық сақтау жүйесі туралы» Қазақстан Республикасының 2020 жылғы 7 шілдедегі № 360-VI ҚРЗ Кодексінің </w:t>
      </w:r>
      <w:r w:rsidRPr="004440F7">
        <w:rPr>
          <w:color w:val="000000"/>
          <w:sz w:val="28"/>
          <w:szCs w:val="28"/>
        </w:rPr>
        <w:lastRenderedPageBreak/>
        <w:t>мейір</w:t>
      </w:r>
      <w:r w:rsidR="00472212">
        <w:rPr>
          <w:color w:val="000000"/>
          <w:sz w:val="28"/>
          <w:szCs w:val="28"/>
        </w:rPr>
        <w:t>гер</w:t>
      </w:r>
      <w:r w:rsidRPr="004440F7">
        <w:rPr>
          <w:color w:val="000000"/>
          <w:sz w:val="28"/>
          <w:szCs w:val="28"/>
        </w:rPr>
        <w:t>лік қызмет туралы бабы;</w:t>
      </w:r>
    </w:p>
    <w:p w14:paraId="407EA399" w14:textId="77777777" w:rsidR="00462F54" w:rsidRPr="004440F7" w:rsidRDefault="00462F54" w:rsidP="00462F54">
      <w:pPr>
        <w:adjustRightInd w:val="0"/>
        <w:ind w:firstLine="567"/>
        <w:jc w:val="both"/>
        <w:rPr>
          <w:color w:val="000000"/>
          <w:sz w:val="28"/>
          <w:szCs w:val="28"/>
        </w:rPr>
      </w:pPr>
      <w:r w:rsidRPr="004440F7">
        <w:rPr>
          <w:color w:val="000000"/>
          <w:sz w:val="28"/>
          <w:szCs w:val="28"/>
        </w:rPr>
        <w:t>2. «Мейірбикелік күтім көрсету қағидаларын бекіту туралы» Қазақстан Республикасы Денсаулық сақтау министрінің 2020 жылғы 23 қарашадағы №ҚР ДСМ-199/2020 бұйрығы;</w:t>
      </w:r>
    </w:p>
    <w:p w14:paraId="55570DB5" w14:textId="7EBABF3E" w:rsidR="00462F54" w:rsidRPr="004440F7" w:rsidRDefault="00462F54" w:rsidP="00462F54">
      <w:pPr>
        <w:adjustRightInd w:val="0"/>
        <w:ind w:firstLine="567"/>
        <w:jc w:val="both"/>
        <w:rPr>
          <w:color w:val="000000"/>
          <w:sz w:val="28"/>
          <w:szCs w:val="28"/>
        </w:rPr>
      </w:pPr>
      <w:r w:rsidRPr="004440F7">
        <w:rPr>
          <w:color w:val="000000"/>
          <w:sz w:val="28"/>
          <w:szCs w:val="28"/>
        </w:rPr>
        <w:t>3. «</w:t>
      </w:r>
      <w:r w:rsidR="007B0DD4" w:rsidRPr="004440F7">
        <w:rPr>
          <w:color w:val="000000"/>
          <w:sz w:val="28"/>
          <w:szCs w:val="28"/>
        </w:rPr>
        <w:t>Денсаулық сақтау саласындағы мамандықтар мен мамандандырулар номенклатурасын, Денсаулық сақтау қызметкерлері лауазымдарының номенклатурасы мен біліктілік сипаттамаларын бекіту туралы"Қазақстан Республикасы Денсаулық сақтау министрінің 2020 жылғы 21 желтоқсандағы № ҚР ДСМ-305/2020 бұйрығы</w:t>
      </w:r>
      <w:r w:rsidRPr="004440F7">
        <w:rPr>
          <w:color w:val="000000"/>
          <w:sz w:val="28"/>
          <w:szCs w:val="28"/>
        </w:rPr>
        <w:t>.</w:t>
      </w:r>
    </w:p>
    <w:p w14:paraId="0AACFA46" w14:textId="77777777" w:rsidR="005D3140" w:rsidRDefault="00462F54" w:rsidP="00462F54">
      <w:pPr>
        <w:adjustRightInd w:val="0"/>
        <w:ind w:firstLine="567"/>
        <w:jc w:val="both"/>
        <w:rPr>
          <w:color w:val="000000"/>
          <w:sz w:val="28"/>
          <w:szCs w:val="28"/>
        </w:rPr>
      </w:pPr>
      <w:r w:rsidRPr="004440F7">
        <w:rPr>
          <w:color w:val="000000"/>
          <w:sz w:val="28"/>
          <w:szCs w:val="28"/>
        </w:rPr>
        <w:t xml:space="preserve">4. </w:t>
      </w:r>
      <w:r w:rsidR="005D3140" w:rsidRPr="004440F7">
        <w:rPr>
          <w:color w:val="000000"/>
          <w:sz w:val="28"/>
          <w:szCs w:val="28"/>
        </w:rPr>
        <w:t>Тегін медициналық көмектің кепілдік берілген көлемі шеңберінде және міндетті әлеуметтік медициналық сақтандыру жүйесінде көрсетілетін медициналық қызметтерге тарифтерді бекіту туралы"Қазақстан Республикасы Денсаулық сақтау министрінің м.а. 2020 жылғы 30 қазандағы № ҚР ДСМ-170/2020 бұйрығы.</w:t>
      </w:r>
      <w:r w:rsidR="005D3140" w:rsidRPr="00462F54">
        <w:rPr>
          <w:color w:val="000000"/>
          <w:sz w:val="28"/>
          <w:szCs w:val="28"/>
        </w:rPr>
        <w:t xml:space="preserve"> </w:t>
      </w:r>
    </w:p>
    <w:p w14:paraId="48BC21EC" w14:textId="33045CCE" w:rsidR="00462F54" w:rsidRPr="00C27377" w:rsidRDefault="005D3140" w:rsidP="00462F54">
      <w:pPr>
        <w:adjustRightInd w:val="0"/>
        <w:ind w:firstLine="567"/>
        <w:jc w:val="both"/>
        <w:rPr>
          <w:color w:val="000000"/>
          <w:sz w:val="28"/>
          <w:szCs w:val="28"/>
          <w:highlight w:val="magenta"/>
        </w:rPr>
      </w:pPr>
      <w:r w:rsidRPr="005D3140">
        <w:rPr>
          <w:color w:val="000000"/>
          <w:sz w:val="28"/>
          <w:szCs w:val="28"/>
        </w:rPr>
        <w:t xml:space="preserve">5. </w:t>
      </w:r>
      <w:r w:rsidR="00462F54" w:rsidRPr="00462F54">
        <w:rPr>
          <w:color w:val="000000"/>
          <w:sz w:val="28"/>
          <w:szCs w:val="28"/>
        </w:rPr>
        <w:t>«Мейір</w:t>
      </w:r>
      <w:r w:rsidR="00472212">
        <w:rPr>
          <w:color w:val="000000"/>
          <w:sz w:val="28"/>
          <w:szCs w:val="28"/>
        </w:rPr>
        <w:t>гер</w:t>
      </w:r>
      <w:r w:rsidR="00462F54" w:rsidRPr="00462F54">
        <w:rPr>
          <w:color w:val="000000"/>
          <w:sz w:val="28"/>
          <w:szCs w:val="28"/>
        </w:rPr>
        <w:t xml:space="preserve"> ісінде білім, тәжірибе және ғылымның үштұғырлығы» жол картасы 21 мамыр 2021 ж</w:t>
      </w:r>
    </w:p>
    <w:p w14:paraId="0F25FA92" w14:textId="77777777" w:rsidR="008C3E9D" w:rsidRPr="00014EE2" w:rsidRDefault="008C3E9D" w:rsidP="00EA6EB6">
      <w:pPr>
        <w:pStyle w:val="1"/>
        <w:spacing w:before="0"/>
        <w:ind w:right="377"/>
        <w:rPr>
          <w:b w:val="0"/>
          <w:bCs w:val="0"/>
          <w:spacing w:val="-2"/>
        </w:rPr>
      </w:pPr>
    </w:p>
    <w:p w14:paraId="44ADBE2C" w14:textId="77777777" w:rsidR="00795C5C" w:rsidRDefault="00795C5C" w:rsidP="00EA6EB6">
      <w:pPr>
        <w:jc w:val="both"/>
        <w:rPr>
          <w:sz w:val="28"/>
        </w:rPr>
        <w:sectPr w:rsidR="00795C5C" w:rsidSect="004E2611">
          <w:type w:val="nextColumn"/>
          <w:pgSz w:w="11910" w:h="16840"/>
          <w:pgMar w:top="1134" w:right="567" w:bottom="1134" w:left="1701" w:header="0" w:footer="998" w:gutter="0"/>
          <w:cols w:space="720"/>
        </w:sectPr>
      </w:pPr>
    </w:p>
    <w:p w14:paraId="5D2EFE6C" w14:textId="72F09CE5" w:rsidR="002A2378" w:rsidRDefault="00795C5C" w:rsidP="00677B93">
      <w:pPr>
        <w:pStyle w:val="1"/>
        <w:spacing w:before="0"/>
        <w:ind w:left="0"/>
        <w:rPr>
          <w:spacing w:val="-2"/>
        </w:rPr>
      </w:pPr>
      <w:bookmarkStart w:id="11" w:name="_ПАЙДАНЫЛҒАН_ӘДЕБИЕТТЕР_ТІЗІМІ:"/>
      <w:bookmarkEnd w:id="11"/>
      <w:r w:rsidRPr="0069735E">
        <w:rPr>
          <w:highlight w:val="yellow"/>
        </w:rPr>
        <w:lastRenderedPageBreak/>
        <w:t>ПАЙДА</w:t>
      </w:r>
      <w:r w:rsidR="001E2471">
        <w:rPr>
          <w:highlight w:val="yellow"/>
        </w:rPr>
        <w:t>ЛА</w:t>
      </w:r>
      <w:r w:rsidRPr="0069735E">
        <w:rPr>
          <w:highlight w:val="yellow"/>
        </w:rPr>
        <w:t>НЫЛҒАН</w:t>
      </w:r>
      <w:r w:rsidRPr="0069735E">
        <w:rPr>
          <w:spacing w:val="-15"/>
          <w:highlight w:val="yellow"/>
        </w:rPr>
        <w:t xml:space="preserve"> </w:t>
      </w:r>
      <w:r w:rsidRPr="0069735E">
        <w:rPr>
          <w:highlight w:val="yellow"/>
        </w:rPr>
        <w:t>ӘДЕБИЕТТЕР</w:t>
      </w:r>
      <w:r w:rsidRPr="0069735E">
        <w:rPr>
          <w:spacing w:val="-8"/>
          <w:highlight w:val="yellow"/>
        </w:rPr>
        <w:t xml:space="preserve"> </w:t>
      </w:r>
      <w:r w:rsidRPr="0069735E">
        <w:rPr>
          <w:spacing w:val="-2"/>
          <w:highlight w:val="yellow"/>
        </w:rPr>
        <w:t>ТІЗІМІ</w:t>
      </w:r>
    </w:p>
    <w:p w14:paraId="5417EEED" w14:textId="77777777" w:rsidR="002A2378" w:rsidRPr="002A2378" w:rsidRDefault="002A2378" w:rsidP="00EA6EB6">
      <w:pPr>
        <w:pStyle w:val="1"/>
        <w:spacing w:before="0"/>
        <w:ind w:left="399"/>
        <w:rPr>
          <w:spacing w:val="-2"/>
        </w:rPr>
      </w:pPr>
    </w:p>
    <w:sdt>
      <w:sdtPr>
        <w:rPr>
          <w:sz w:val="28"/>
          <w:szCs w:val="28"/>
          <w:lang w:val="en-US" w:eastAsia="ru-RU"/>
        </w:rPr>
        <w:id w:val="1831636812"/>
        <w:docPartObj>
          <w:docPartGallery w:val="Bibliographies"/>
          <w:docPartUnique/>
        </w:docPartObj>
      </w:sdtPr>
      <w:sdtEndPr>
        <w:rPr>
          <w:lang w:eastAsia="en-US"/>
        </w:rPr>
      </w:sdtEndPr>
      <w:sdtContent>
        <w:p w14:paraId="606E1746" w14:textId="77777777" w:rsidR="004A0AE9" w:rsidRDefault="002A2378" w:rsidP="00677B93">
          <w:pPr>
            <w:pStyle w:val="a4"/>
            <w:numPr>
              <w:ilvl w:val="0"/>
              <w:numId w:val="28"/>
            </w:numPr>
            <w:ind w:left="0" w:firstLine="567"/>
            <w:rPr>
              <w:sz w:val="28"/>
              <w:szCs w:val="28"/>
              <w:lang w:val="en-US" w:eastAsia="ru-RU"/>
            </w:rPr>
          </w:pPr>
          <w:r w:rsidRPr="0069735E">
            <w:rPr>
              <w:sz w:val="28"/>
              <w:szCs w:val="28"/>
              <w:highlight w:val="yellow"/>
              <w:lang w:val="en-US" w:eastAsia="ru-RU"/>
            </w:rPr>
            <w:t>S. Stanisavljević</w:t>
          </w:r>
          <w:r w:rsidRPr="004A0AE9">
            <w:rPr>
              <w:sz w:val="28"/>
              <w:szCs w:val="28"/>
              <w:lang w:val="en-US" w:eastAsia="ru-RU"/>
            </w:rPr>
            <w:t xml:space="preserve"> and D. Kekuš. "Cultural context of nursing in the field of outpatient healthcare in Serbia". Jun. 2019.</w:t>
          </w:r>
        </w:p>
        <w:p w14:paraId="2D5D1259" w14:textId="77777777" w:rsidR="004A0AE9" w:rsidRDefault="002A2378" w:rsidP="00677B93">
          <w:pPr>
            <w:pStyle w:val="a4"/>
            <w:numPr>
              <w:ilvl w:val="0"/>
              <w:numId w:val="28"/>
            </w:numPr>
            <w:ind w:left="0" w:firstLine="567"/>
            <w:rPr>
              <w:sz w:val="28"/>
              <w:szCs w:val="28"/>
              <w:lang w:val="en-US" w:eastAsia="ru-RU"/>
            </w:rPr>
          </w:pPr>
          <w:r w:rsidRPr="004A0AE9">
            <w:rPr>
              <w:sz w:val="28"/>
              <w:szCs w:val="28"/>
              <w:lang w:val="en-US" w:eastAsia="ru-RU"/>
            </w:rPr>
            <w:t xml:space="preserve"> A. Ahmed and R. A. Mohamed. "Undergraduate Nursing Students’ Experience in Studying Evidence-Based Practice by Application of Concept Map". May. 2019.</w:t>
          </w:r>
        </w:p>
        <w:p w14:paraId="2075E2F9" w14:textId="77777777" w:rsidR="004A0AE9" w:rsidRDefault="002A2378" w:rsidP="00677B93">
          <w:pPr>
            <w:pStyle w:val="a4"/>
            <w:numPr>
              <w:ilvl w:val="0"/>
              <w:numId w:val="28"/>
            </w:numPr>
            <w:ind w:left="0" w:firstLine="567"/>
            <w:rPr>
              <w:sz w:val="28"/>
              <w:szCs w:val="28"/>
              <w:lang w:val="en-US" w:eastAsia="ru-RU"/>
            </w:rPr>
          </w:pPr>
          <w:r w:rsidRPr="004A0AE9">
            <w:rPr>
              <w:sz w:val="28"/>
              <w:szCs w:val="28"/>
              <w:lang w:val="en-US" w:eastAsia="ru-RU"/>
            </w:rPr>
            <w:t xml:space="preserve"> L. Connor. "Evidence‐Based Bundled Care: How Do We Ensure Fidelity?". Aug. 2018.</w:t>
          </w:r>
        </w:p>
        <w:p w14:paraId="6718A003" w14:textId="5E9C2F8E" w:rsidR="004A0AE9" w:rsidRDefault="00B6245A" w:rsidP="00677B93">
          <w:pPr>
            <w:pStyle w:val="a4"/>
            <w:numPr>
              <w:ilvl w:val="0"/>
              <w:numId w:val="28"/>
            </w:numPr>
            <w:ind w:left="0" w:firstLine="567"/>
            <w:rPr>
              <w:sz w:val="28"/>
              <w:szCs w:val="28"/>
              <w:lang w:val="en-US" w:eastAsia="ru-RU"/>
            </w:rPr>
          </w:pPr>
          <w:r w:rsidRPr="004A0AE9">
            <w:rPr>
              <w:sz w:val="28"/>
              <w:szCs w:val="28"/>
              <w:lang w:val="en-US" w:eastAsia="ru-RU"/>
            </w:rPr>
            <w:t xml:space="preserve"> </w:t>
          </w:r>
          <w:r w:rsidR="002A2378" w:rsidRPr="004A0AE9">
            <w:rPr>
              <w:sz w:val="28"/>
              <w:szCs w:val="28"/>
              <w:lang w:val="en-US" w:eastAsia="ru-RU"/>
            </w:rPr>
            <w:t xml:space="preserve">M. Park and H. Park. "Development of a Nursing Practice Guideline for </w:t>
          </w:r>
          <w:r w:rsidR="00B502FF" w:rsidRPr="004A0AE9">
            <w:rPr>
              <w:sz w:val="28"/>
              <w:szCs w:val="28"/>
              <w:lang w:val="en-US" w:eastAsia="ru-RU"/>
            </w:rPr>
            <w:t>Pre-</w:t>
          </w:r>
          <w:r w:rsidR="002A2378" w:rsidRPr="004A0AE9">
            <w:rPr>
              <w:sz w:val="28"/>
              <w:szCs w:val="28"/>
              <w:lang w:val="en-US" w:eastAsia="ru-RU"/>
            </w:rPr>
            <w:t xml:space="preserve"> and Post-Operative Care of Gastric Cancer Patients". Jan. 2010.</w:t>
          </w:r>
        </w:p>
        <w:p w14:paraId="78C2E3A1" w14:textId="77777777" w:rsidR="004A0AE9" w:rsidRDefault="002A2378" w:rsidP="00677B93">
          <w:pPr>
            <w:pStyle w:val="a4"/>
            <w:numPr>
              <w:ilvl w:val="0"/>
              <w:numId w:val="28"/>
            </w:numPr>
            <w:ind w:left="0" w:firstLine="567"/>
            <w:rPr>
              <w:sz w:val="28"/>
              <w:szCs w:val="28"/>
              <w:lang w:val="en-US" w:eastAsia="ru-RU"/>
            </w:rPr>
          </w:pPr>
          <w:r w:rsidRPr="004A0AE9">
            <w:rPr>
              <w:sz w:val="28"/>
              <w:szCs w:val="28"/>
              <w:lang w:val="en-US" w:eastAsia="ru-RU"/>
            </w:rPr>
            <w:t xml:space="preserve"> N. N. Abu-Baker, S. AbuAlrub, R. Obeidat and K. Assmairan. "Evidence-based practice beliefs and implementations: a cross-sectional study among undergraduate nursing students". Jan. 2021.</w:t>
          </w:r>
        </w:p>
        <w:p w14:paraId="6F97A607" w14:textId="77777777" w:rsidR="004A0AE9" w:rsidRDefault="002A2378" w:rsidP="00677B93">
          <w:pPr>
            <w:pStyle w:val="a4"/>
            <w:numPr>
              <w:ilvl w:val="0"/>
              <w:numId w:val="28"/>
            </w:numPr>
            <w:ind w:left="0" w:firstLine="567"/>
            <w:rPr>
              <w:sz w:val="28"/>
              <w:szCs w:val="28"/>
              <w:lang w:val="en-US" w:eastAsia="ru-RU"/>
            </w:rPr>
          </w:pPr>
          <w:r w:rsidRPr="004A0AE9">
            <w:rPr>
              <w:sz w:val="28"/>
              <w:szCs w:val="28"/>
              <w:lang w:val="en-US" w:eastAsia="ru-RU"/>
            </w:rPr>
            <w:t xml:space="preserve"> K. Karthijekan, S. Sujendran and N. Genoosha. "Opinions and Practice on Research among Nurses in Sri Lanka". Apr. 2021.</w:t>
          </w:r>
        </w:p>
        <w:p w14:paraId="4E5DA3E5" w14:textId="77777777" w:rsidR="004A0AE9" w:rsidRDefault="002A2378" w:rsidP="00677B93">
          <w:pPr>
            <w:pStyle w:val="a4"/>
            <w:numPr>
              <w:ilvl w:val="0"/>
              <w:numId w:val="28"/>
            </w:numPr>
            <w:ind w:left="0" w:firstLine="567"/>
            <w:rPr>
              <w:sz w:val="28"/>
              <w:szCs w:val="28"/>
              <w:lang w:val="en-US" w:eastAsia="ru-RU"/>
            </w:rPr>
          </w:pPr>
          <w:r w:rsidRPr="004A0AE9">
            <w:rPr>
              <w:sz w:val="28"/>
              <w:szCs w:val="28"/>
              <w:lang w:val="en-US" w:eastAsia="ru-RU"/>
            </w:rPr>
            <w:t xml:space="preserve"> S. Kapp. "Successful implementation of clinical practice guidelines for pressure risk management in a home nursing setting". Jun. 2012.</w:t>
          </w:r>
        </w:p>
        <w:p w14:paraId="4CACB2A9" w14:textId="77777777" w:rsidR="004A0AE9" w:rsidRDefault="002A2378" w:rsidP="00677B93">
          <w:pPr>
            <w:pStyle w:val="a4"/>
            <w:numPr>
              <w:ilvl w:val="0"/>
              <w:numId w:val="28"/>
            </w:numPr>
            <w:ind w:left="0" w:firstLine="567"/>
            <w:rPr>
              <w:sz w:val="28"/>
              <w:szCs w:val="28"/>
              <w:lang w:val="en-US" w:eastAsia="ru-RU"/>
            </w:rPr>
          </w:pPr>
          <w:r w:rsidRPr="004A0AE9">
            <w:rPr>
              <w:sz w:val="28"/>
              <w:szCs w:val="28"/>
              <w:lang w:val="en-US" w:eastAsia="ru-RU"/>
            </w:rPr>
            <w:t xml:space="preserve"> S. Adams and M. G. Titler. "Building a Learning Collaborative". Sep. 2010.</w:t>
          </w:r>
        </w:p>
        <w:p w14:paraId="70129965" w14:textId="77777777" w:rsidR="004A0AE9" w:rsidRDefault="002A2378" w:rsidP="00677B93">
          <w:pPr>
            <w:pStyle w:val="a4"/>
            <w:numPr>
              <w:ilvl w:val="0"/>
              <w:numId w:val="28"/>
            </w:numPr>
            <w:ind w:left="0" w:firstLine="567"/>
            <w:rPr>
              <w:sz w:val="28"/>
              <w:szCs w:val="28"/>
              <w:lang w:val="en-US" w:eastAsia="ru-RU"/>
            </w:rPr>
          </w:pPr>
          <w:r w:rsidRPr="004A0AE9">
            <w:rPr>
              <w:sz w:val="28"/>
              <w:szCs w:val="28"/>
              <w:lang w:val="en-US" w:eastAsia="ru-RU"/>
            </w:rPr>
            <w:t xml:space="preserve"> J. Mill, L. Johnson, I. A. C. Mendes, C. A. A. Ventura and E. S. D. Brito. "A qualitative evaluation of a visiting scholar program between Brazil and Canada". Jan. 2014.</w:t>
          </w:r>
        </w:p>
        <w:p w14:paraId="36EDC2EC" w14:textId="77777777" w:rsidR="004A0AE9" w:rsidRDefault="002A2378" w:rsidP="00677B93">
          <w:pPr>
            <w:pStyle w:val="a4"/>
            <w:numPr>
              <w:ilvl w:val="0"/>
              <w:numId w:val="28"/>
            </w:numPr>
            <w:ind w:left="0" w:firstLine="567"/>
            <w:rPr>
              <w:sz w:val="28"/>
              <w:szCs w:val="28"/>
              <w:lang w:val="en-US" w:eastAsia="ru-RU"/>
            </w:rPr>
          </w:pPr>
          <w:r w:rsidRPr="004A0AE9">
            <w:rPr>
              <w:sz w:val="28"/>
              <w:szCs w:val="28"/>
              <w:lang w:val="en-US" w:eastAsia="ru-RU"/>
            </w:rPr>
            <w:t xml:space="preserve"> S. M. D. Sousa, E. Bernardino, A. M. Peres, M. Martins, L. S. Gonçalves and M. R. Lacerda. "The role of nurses in the integration of care for people with chronic noncommunicable diseases". Jan. 2021.</w:t>
          </w:r>
        </w:p>
        <w:p w14:paraId="693D8B6E" w14:textId="77777777" w:rsidR="004A0AE9" w:rsidRDefault="002A2378" w:rsidP="00677B93">
          <w:pPr>
            <w:pStyle w:val="a4"/>
            <w:numPr>
              <w:ilvl w:val="0"/>
              <w:numId w:val="28"/>
            </w:numPr>
            <w:ind w:left="0" w:firstLine="567"/>
            <w:rPr>
              <w:sz w:val="28"/>
              <w:szCs w:val="28"/>
              <w:lang w:val="en-US" w:eastAsia="ru-RU"/>
            </w:rPr>
          </w:pPr>
          <w:r w:rsidRPr="004A0AE9">
            <w:rPr>
              <w:sz w:val="28"/>
              <w:szCs w:val="28"/>
              <w:lang w:val="en-US" w:eastAsia="ru-RU"/>
            </w:rPr>
            <w:t xml:space="preserve"> J. L. G. D. Santos. "Governance of professional nursing practice in a hospital setting: a mixed methods study". Dec. 2015.</w:t>
          </w:r>
        </w:p>
        <w:p w14:paraId="0E926320" w14:textId="77777777" w:rsidR="00EA590D" w:rsidRDefault="004A0AE9" w:rsidP="00677B93">
          <w:pPr>
            <w:pStyle w:val="a4"/>
            <w:numPr>
              <w:ilvl w:val="0"/>
              <w:numId w:val="28"/>
            </w:numPr>
            <w:ind w:left="0" w:firstLine="567"/>
            <w:rPr>
              <w:sz w:val="28"/>
              <w:szCs w:val="28"/>
              <w:lang w:val="en-US" w:eastAsia="ru-RU"/>
            </w:rPr>
          </w:pPr>
          <w:r w:rsidRPr="004A0AE9">
            <w:rPr>
              <w:sz w:val="28"/>
              <w:szCs w:val="28"/>
              <w:lang w:val="en-US" w:eastAsia="ru-RU"/>
            </w:rPr>
            <w:t xml:space="preserve"> </w:t>
          </w:r>
          <w:r w:rsidR="002A2378" w:rsidRPr="004A0AE9">
            <w:rPr>
              <w:sz w:val="28"/>
              <w:szCs w:val="28"/>
              <w:lang w:val="en-US" w:eastAsia="ru-RU"/>
            </w:rPr>
            <w:t>L. J. Dimitroff, C. B. Crotser, D. Tydings, J. S. Santelli, L. Ernest and L. Nichols. "Partners in academia and practice: Expediting and transforming scholarly nursing projects". Mar. 2016.</w:t>
          </w:r>
        </w:p>
        <w:p w14:paraId="6699E6BE" w14:textId="77777777" w:rsidR="00EA590D" w:rsidRDefault="002A2378" w:rsidP="00677B93">
          <w:pPr>
            <w:pStyle w:val="a4"/>
            <w:numPr>
              <w:ilvl w:val="0"/>
              <w:numId w:val="28"/>
            </w:numPr>
            <w:ind w:left="0" w:firstLine="567"/>
            <w:rPr>
              <w:sz w:val="28"/>
              <w:szCs w:val="28"/>
              <w:lang w:val="en-US" w:eastAsia="ru-RU"/>
            </w:rPr>
          </w:pPr>
          <w:r w:rsidRPr="004A0AE9">
            <w:rPr>
              <w:sz w:val="28"/>
              <w:szCs w:val="28"/>
              <w:lang w:val="en-US" w:eastAsia="ru-RU"/>
            </w:rPr>
            <w:t xml:space="preserve"> N. Napolitano and K. V. Duhamel. "Reflections on an Innovative Approach to Studying Abroad in Nursing". Feb. 2017.</w:t>
          </w:r>
        </w:p>
        <w:p w14:paraId="2075C4F7" w14:textId="52EFFC8C" w:rsidR="00EA590D" w:rsidRDefault="002A2378" w:rsidP="00677B93">
          <w:pPr>
            <w:pStyle w:val="a4"/>
            <w:numPr>
              <w:ilvl w:val="0"/>
              <w:numId w:val="28"/>
            </w:numPr>
            <w:ind w:left="0" w:firstLine="567"/>
            <w:rPr>
              <w:sz w:val="28"/>
              <w:szCs w:val="28"/>
              <w:lang w:val="en-US" w:eastAsia="ru-RU"/>
            </w:rPr>
          </w:pPr>
          <w:r w:rsidRPr="004A0AE9">
            <w:rPr>
              <w:sz w:val="28"/>
              <w:szCs w:val="28"/>
              <w:lang w:val="en-US" w:eastAsia="ru-RU"/>
            </w:rPr>
            <w:t xml:space="preserve"> K. Jokiniemi </w:t>
          </w:r>
          <w:r w:rsidR="00B502FF" w:rsidRPr="004A0AE9">
            <w:rPr>
              <w:sz w:val="28"/>
              <w:szCs w:val="28"/>
              <w:lang w:val="en-US" w:eastAsia="ru-RU"/>
            </w:rPr>
            <w:t>et al.</w:t>
          </w:r>
          <w:r w:rsidRPr="004A0AE9">
            <w:rPr>
              <w:sz w:val="28"/>
              <w:szCs w:val="28"/>
              <w:lang w:val="en-US" w:eastAsia="ru-RU"/>
            </w:rPr>
            <w:t xml:space="preserve"> "Advanced practice role delineation within Finland: A comparative descriptive study". Oct. 2021.</w:t>
          </w:r>
        </w:p>
        <w:p w14:paraId="7417324A" w14:textId="77777777" w:rsidR="00EA590D" w:rsidRDefault="002A2378" w:rsidP="00677B93">
          <w:pPr>
            <w:pStyle w:val="a4"/>
            <w:numPr>
              <w:ilvl w:val="0"/>
              <w:numId w:val="28"/>
            </w:numPr>
            <w:ind w:left="0" w:firstLine="567"/>
            <w:rPr>
              <w:sz w:val="28"/>
              <w:szCs w:val="28"/>
              <w:lang w:val="en-US" w:eastAsia="ru-RU"/>
            </w:rPr>
          </w:pPr>
          <w:r w:rsidRPr="004A0AE9">
            <w:rPr>
              <w:sz w:val="28"/>
              <w:szCs w:val="28"/>
              <w:lang w:val="en-US" w:eastAsia="ru-RU"/>
            </w:rPr>
            <w:t xml:space="preserve"> J. Anderson, A. McNeary-Garvin and D. A. Morales. "Lessons Learned by Novice Nursing Investigators When Developing and Implementing a Research Protocol". Jan. 2022.</w:t>
          </w:r>
        </w:p>
        <w:p w14:paraId="23D3E0F5" w14:textId="77777777" w:rsidR="00EA590D" w:rsidRDefault="002A2378" w:rsidP="00677B93">
          <w:pPr>
            <w:pStyle w:val="a4"/>
            <w:numPr>
              <w:ilvl w:val="0"/>
              <w:numId w:val="28"/>
            </w:numPr>
            <w:ind w:left="0" w:firstLine="567"/>
            <w:rPr>
              <w:sz w:val="28"/>
              <w:szCs w:val="28"/>
              <w:lang w:val="en-US" w:eastAsia="ru-RU"/>
            </w:rPr>
          </w:pPr>
          <w:r w:rsidRPr="004A0AE9">
            <w:rPr>
              <w:sz w:val="28"/>
              <w:szCs w:val="28"/>
              <w:lang w:val="en-US" w:eastAsia="ru-RU"/>
            </w:rPr>
            <w:t xml:space="preserve"> N. R. Gantz, R. O. Sherman, M. Jasper, C. G. Choo, D. Herrin-Griffith and K. Harris. "Global nurse leader perspectives on health systems and workforce challenges". Mar. 2012.</w:t>
          </w:r>
        </w:p>
        <w:p w14:paraId="20D2046A" w14:textId="77777777" w:rsidR="00EA590D" w:rsidRDefault="002A2378" w:rsidP="00677B93">
          <w:pPr>
            <w:pStyle w:val="a4"/>
            <w:numPr>
              <w:ilvl w:val="0"/>
              <w:numId w:val="28"/>
            </w:numPr>
            <w:ind w:left="0" w:firstLine="567"/>
            <w:rPr>
              <w:sz w:val="28"/>
              <w:szCs w:val="28"/>
              <w:lang w:val="en-US" w:eastAsia="ru-RU"/>
            </w:rPr>
          </w:pPr>
          <w:r w:rsidRPr="004A0AE9">
            <w:rPr>
              <w:sz w:val="28"/>
              <w:szCs w:val="28"/>
              <w:lang w:val="en-US" w:eastAsia="ru-RU"/>
            </w:rPr>
            <w:t xml:space="preserve"> S. M. Lugger and J. M. Koonmen. "Transformation of a Study Abroad Experience Into a Virtual Community Health Clinical". May. 2022.</w:t>
          </w:r>
        </w:p>
        <w:p w14:paraId="18C9B65F" w14:textId="77777777" w:rsidR="00EA590D" w:rsidRDefault="002A2378" w:rsidP="00677B93">
          <w:pPr>
            <w:pStyle w:val="a4"/>
            <w:numPr>
              <w:ilvl w:val="0"/>
              <w:numId w:val="28"/>
            </w:numPr>
            <w:ind w:left="0" w:firstLine="567"/>
            <w:rPr>
              <w:sz w:val="28"/>
              <w:szCs w:val="28"/>
              <w:lang w:val="en-US" w:eastAsia="ru-RU"/>
            </w:rPr>
          </w:pPr>
          <w:r w:rsidRPr="004A0AE9">
            <w:rPr>
              <w:sz w:val="28"/>
              <w:szCs w:val="28"/>
              <w:lang w:val="en-US" w:eastAsia="ru-RU"/>
            </w:rPr>
            <w:t xml:space="preserve"> S. R. Shin, J. W. Han and C. Cha. "Capacity building for global nursing leaders: challenges and experiences". Oct. 2016.</w:t>
          </w:r>
          <w:bookmarkStart w:id="12" w:name="48dc3646b51bf7d830ab6510b58e8cf7"/>
        </w:p>
        <w:p w14:paraId="4B997E03" w14:textId="311BBB7E" w:rsidR="004958D7" w:rsidRDefault="004A0AE9" w:rsidP="00677B93">
          <w:pPr>
            <w:pStyle w:val="a4"/>
            <w:numPr>
              <w:ilvl w:val="0"/>
              <w:numId w:val="28"/>
            </w:numPr>
            <w:ind w:left="0" w:firstLine="567"/>
            <w:rPr>
              <w:sz w:val="28"/>
              <w:szCs w:val="28"/>
              <w:lang w:val="en-US" w:eastAsia="ru-RU"/>
            </w:rPr>
          </w:pPr>
          <w:r w:rsidRPr="00EA590D">
            <w:rPr>
              <w:sz w:val="28"/>
              <w:szCs w:val="28"/>
              <w:lang w:val="en-US" w:eastAsia="ru-RU"/>
            </w:rPr>
            <w:t xml:space="preserve"> K. L. Siongco </w:t>
          </w:r>
          <w:r w:rsidR="00B502FF" w:rsidRPr="00EA590D">
            <w:rPr>
              <w:sz w:val="28"/>
              <w:szCs w:val="28"/>
              <w:lang w:val="en-US" w:eastAsia="ru-RU"/>
            </w:rPr>
            <w:t>et al.</w:t>
          </w:r>
          <w:r w:rsidRPr="00EA590D">
            <w:rPr>
              <w:sz w:val="28"/>
              <w:szCs w:val="28"/>
              <w:lang w:val="en-US" w:eastAsia="ru-RU"/>
            </w:rPr>
            <w:t xml:space="preserve"> "Improving Community Health Workers’ Attitudes toward Collaborative Practice in the Care of Older Adults: An In-Service Training </w:t>
          </w:r>
          <w:r w:rsidRPr="00EA590D">
            <w:rPr>
              <w:sz w:val="28"/>
              <w:szCs w:val="28"/>
              <w:lang w:val="en-US" w:eastAsia="ru-RU"/>
            </w:rPr>
            <w:lastRenderedPageBreak/>
            <w:t>Intervention Trial in the Philippines". Sep. 2021.</w:t>
          </w:r>
          <w:bookmarkStart w:id="13" w:name="ce5c011248ae32379e5ccc765daa3797"/>
          <w:bookmarkEnd w:id="12"/>
        </w:p>
        <w:p w14:paraId="216E6C2B" w14:textId="77777777" w:rsidR="004958D7" w:rsidRDefault="004A0AE9" w:rsidP="00677B93">
          <w:pPr>
            <w:pStyle w:val="a4"/>
            <w:numPr>
              <w:ilvl w:val="0"/>
              <w:numId w:val="28"/>
            </w:numPr>
            <w:ind w:left="0" w:firstLine="567"/>
            <w:rPr>
              <w:sz w:val="28"/>
              <w:szCs w:val="28"/>
              <w:lang w:val="en-US" w:eastAsia="ru-RU"/>
            </w:rPr>
          </w:pPr>
          <w:r w:rsidRPr="004958D7">
            <w:rPr>
              <w:sz w:val="28"/>
              <w:szCs w:val="28"/>
              <w:lang w:val="en-US" w:eastAsia="ru-RU"/>
            </w:rPr>
            <w:t>J. Benjamins, M. L. W. Damen and H. F. V. Stel. "Feasibility and Impact of Doctor-Nurse Task Delegation in Preventive Child Health Care in the Netherlands, a Controlled Before-After Study". Oct. 2015.</w:t>
          </w:r>
          <w:bookmarkStart w:id="14" w:name="ddacd61fc562dfc94c7b24240d09c40a"/>
          <w:bookmarkEnd w:id="13"/>
        </w:p>
        <w:p w14:paraId="0253552E" w14:textId="77777777" w:rsidR="004958D7" w:rsidRDefault="004A0AE9" w:rsidP="00677B93">
          <w:pPr>
            <w:pStyle w:val="a4"/>
            <w:numPr>
              <w:ilvl w:val="0"/>
              <w:numId w:val="28"/>
            </w:numPr>
            <w:ind w:left="0" w:firstLine="567"/>
            <w:rPr>
              <w:sz w:val="28"/>
              <w:szCs w:val="28"/>
              <w:lang w:val="en-US" w:eastAsia="ru-RU"/>
            </w:rPr>
          </w:pPr>
          <w:r w:rsidRPr="004958D7">
            <w:rPr>
              <w:sz w:val="28"/>
              <w:szCs w:val="28"/>
              <w:lang w:val="en-US" w:eastAsia="ru-RU"/>
            </w:rPr>
            <w:t>D. Weber, V. K. Cubaka, P. Kallestrup, S. Reventlow and M. Schriver. "Rwandan primary healthcare providers’ perception of their capability in the diagnostic practice". Sep. 2020.</w:t>
          </w:r>
          <w:bookmarkStart w:id="15" w:name="0e6e04d9688ee6eeea763e37becdd4d5"/>
          <w:bookmarkEnd w:id="14"/>
        </w:p>
        <w:p w14:paraId="012AD8E0" w14:textId="3795A278" w:rsidR="004958D7" w:rsidRDefault="004A0AE9" w:rsidP="00677B93">
          <w:pPr>
            <w:pStyle w:val="a4"/>
            <w:numPr>
              <w:ilvl w:val="0"/>
              <w:numId w:val="28"/>
            </w:numPr>
            <w:ind w:left="0" w:firstLine="567"/>
            <w:rPr>
              <w:sz w:val="28"/>
              <w:szCs w:val="28"/>
              <w:lang w:val="en-US" w:eastAsia="ru-RU"/>
            </w:rPr>
          </w:pPr>
          <w:r w:rsidRPr="004958D7">
            <w:rPr>
              <w:sz w:val="28"/>
              <w:szCs w:val="28"/>
              <w:lang w:val="en-US" w:eastAsia="ru-RU"/>
            </w:rPr>
            <w:t xml:space="preserve">Č. Zavrnik </w:t>
          </w:r>
          <w:r w:rsidR="00B502FF" w:rsidRPr="004958D7">
            <w:rPr>
              <w:sz w:val="28"/>
              <w:szCs w:val="28"/>
              <w:lang w:val="en-US" w:eastAsia="ru-RU"/>
            </w:rPr>
            <w:t>et al.</w:t>
          </w:r>
          <w:r w:rsidRPr="004958D7">
            <w:rPr>
              <w:sz w:val="28"/>
              <w:szCs w:val="28"/>
              <w:lang w:val="en-US" w:eastAsia="ru-RU"/>
            </w:rPr>
            <w:t xml:space="preserve"> "Scaling-up an integrated care for patients with non-communicable diseases: An analysis of healthcare barriers and facilitators in Slovenia and Belgium". Jun. 2021.</w:t>
          </w:r>
          <w:bookmarkStart w:id="16" w:name="7144d54d5a8594183ffa990324809ec6"/>
          <w:bookmarkEnd w:id="15"/>
        </w:p>
        <w:p w14:paraId="68D100A0" w14:textId="77777777" w:rsidR="004958D7" w:rsidRDefault="004A0AE9" w:rsidP="00677B93">
          <w:pPr>
            <w:pStyle w:val="a4"/>
            <w:numPr>
              <w:ilvl w:val="0"/>
              <w:numId w:val="28"/>
            </w:numPr>
            <w:ind w:left="0" w:firstLine="567"/>
            <w:rPr>
              <w:sz w:val="28"/>
              <w:szCs w:val="28"/>
              <w:lang w:val="en-US" w:eastAsia="ru-RU"/>
            </w:rPr>
          </w:pPr>
          <w:r w:rsidRPr="004958D7">
            <w:rPr>
              <w:sz w:val="28"/>
              <w:szCs w:val="28"/>
              <w:lang w:val="en-US" w:eastAsia="ru-RU"/>
            </w:rPr>
            <w:t>J. D. Bie, J. Cuperus-Bosma, J. K. M. Gevers and G. V. D. Wal. "Reserved procedures in dutch hospitals: knowledge, experiences and views of physicians and nurses". Jun. 2004.</w:t>
          </w:r>
          <w:bookmarkStart w:id="17" w:name="0b5206c7bf6ac05c294116ad62c9f776"/>
          <w:bookmarkEnd w:id="16"/>
        </w:p>
        <w:p w14:paraId="64EEBA14" w14:textId="77777777" w:rsidR="004958D7" w:rsidRDefault="004A0AE9" w:rsidP="00677B93">
          <w:pPr>
            <w:pStyle w:val="a4"/>
            <w:numPr>
              <w:ilvl w:val="0"/>
              <w:numId w:val="28"/>
            </w:numPr>
            <w:ind w:left="0" w:firstLine="567"/>
            <w:rPr>
              <w:sz w:val="28"/>
              <w:szCs w:val="28"/>
              <w:lang w:val="en-US" w:eastAsia="ru-RU"/>
            </w:rPr>
          </w:pPr>
          <w:r w:rsidRPr="004958D7">
            <w:rPr>
              <w:sz w:val="28"/>
              <w:szCs w:val="28"/>
              <w:lang w:val="en-US" w:eastAsia="ru-RU"/>
            </w:rPr>
            <w:t>N. A. Martínez-González, T. Rosemann, R. Tandjung and S. Djalali. "The effect of physician-nurse substitution in primary care in chronic diseases: a systematic review". Feb. 2015.</w:t>
          </w:r>
          <w:bookmarkStart w:id="18" w:name="8dfcab1b6350c7a8b5aa6d3d95789781"/>
          <w:bookmarkEnd w:id="17"/>
        </w:p>
        <w:p w14:paraId="1FCEC05F" w14:textId="77777777" w:rsidR="004958D7" w:rsidRDefault="004A0AE9" w:rsidP="00677B93">
          <w:pPr>
            <w:pStyle w:val="a4"/>
            <w:numPr>
              <w:ilvl w:val="0"/>
              <w:numId w:val="28"/>
            </w:numPr>
            <w:ind w:left="0" w:firstLine="567"/>
            <w:rPr>
              <w:sz w:val="28"/>
              <w:szCs w:val="28"/>
              <w:lang w:val="en-US" w:eastAsia="ru-RU"/>
            </w:rPr>
          </w:pPr>
          <w:r w:rsidRPr="004958D7">
            <w:rPr>
              <w:sz w:val="28"/>
              <w:szCs w:val="28"/>
              <w:lang w:val="en-US" w:eastAsia="ru-RU"/>
            </w:rPr>
            <w:t>H. H. A. Afzali, J. Gray, J. Beilby, C. Holton, D. Banham and J. Karnon. "A risk‐adjusted economic evaluation of alternative models of involvement of practice nurses in management of type 2 diabetes". Apr. 2013.</w:t>
          </w:r>
          <w:bookmarkStart w:id="19" w:name="d43113d833eafde23aba316ccf9d02d7"/>
          <w:bookmarkEnd w:id="18"/>
        </w:p>
        <w:p w14:paraId="10E3DBA2" w14:textId="77777777" w:rsidR="004958D7" w:rsidRDefault="004A0AE9" w:rsidP="00677B93">
          <w:pPr>
            <w:pStyle w:val="a4"/>
            <w:numPr>
              <w:ilvl w:val="0"/>
              <w:numId w:val="28"/>
            </w:numPr>
            <w:ind w:left="0" w:firstLine="567"/>
            <w:rPr>
              <w:sz w:val="28"/>
              <w:szCs w:val="28"/>
              <w:lang w:val="en-US" w:eastAsia="ru-RU"/>
            </w:rPr>
          </w:pPr>
          <w:r w:rsidRPr="004958D7">
            <w:rPr>
              <w:sz w:val="28"/>
              <w:szCs w:val="28"/>
              <w:lang w:val="en-US" w:eastAsia="ru-RU"/>
            </w:rPr>
            <w:t>N. A. Martínez-González, T. Rosemann, S. Djalali, F. Huber-Geismann and R. Tandjung. "Task-Shifting From Physicians to Nurses in Primary Care and its Impact on Resource Utilization". May. 2015.</w:t>
          </w:r>
          <w:bookmarkStart w:id="20" w:name="c5b9a10f70ed3f90d0c7dda39eae6f35"/>
          <w:bookmarkEnd w:id="19"/>
        </w:p>
        <w:p w14:paraId="24B93072" w14:textId="00C36C81" w:rsidR="004958D7" w:rsidRDefault="004A0AE9" w:rsidP="00677B93">
          <w:pPr>
            <w:pStyle w:val="a4"/>
            <w:numPr>
              <w:ilvl w:val="0"/>
              <w:numId w:val="28"/>
            </w:numPr>
            <w:ind w:left="0" w:firstLine="567"/>
            <w:rPr>
              <w:sz w:val="28"/>
              <w:szCs w:val="28"/>
              <w:lang w:val="en-US" w:eastAsia="ru-RU"/>
            </w:rPr>
          </w:pPr>
          <w:r w:rsidRPr="004958D7">
            <w:rPr>
              <w:sz w:val="28"/>
              <w:szCs w:val="28"/>
              <w:lang w:val="en-US" w:eastAsia="ru-RU"/>
            </w:rPr>
            <w:t xml:space="preserve">E. Kuhlmann </w:t>
          </w:r>
          <w:r w:rsidR="00B502FF" w:rsidRPr="004958D7">
            <w:rPr>
              <w:sz w:val="28"/>
              <w:szCs w:val="28"/>
              <w:lang w:val="en-US" w:eastAsia="ru-RU"/>
            </w:rPr>
            <w:t>et al.</w:t>
          </w:r>
          <w:r w:rsidRPr="004958D7">
            <w:rPr>
              <w:sz w:val="28"/>
              <w:szCs w:val="28"/>
              <w:lang w:val="en-US" w:eastAsia="ru-RU"/>
            </w:rPr>
            <w:t xml:space="preserve"> "A call for action to establish a research agenda for building a future health workforce in Europe". Jun. 2018.</w:t>
          </w:r>
          <w:bookmarkStart w:id="21" w:name="7ac7f96b045aadca13e7dc1aea805ef5"/>
          <w:bookmarkEnd w:id="20"/>
        </w:p>
        <w:p w14:paraId="42A5009A" w14:textId="44F27682" w:rsidR="004A0AE9" w:rsidRPr="007279BB" w:rsidRDefault="004A0AE9" w:rsidP="00677B93">
          <w:pPr>
            <w:pStyle w:val="a4"/>
            <w:numPr>
              <w:ilvl w:val="0"/>
              <w:numId w:val="28"/>
            </w:numPr>
            <w:ind w:left="0" w:firstLine="567"/>
            <w:rPr>
              <w:sz w:val="28"/>
              <w:szCs w:val="28"/>
              <w:lang w:val="en-US" w:eastAsia="ru-RU"/>
            </w:rPr>
          </w:pPr>
          <w:r w:rsidRPr="004958D7">
            <w:rPr>
              <w:sz w:val="28"/>
              <w:szCs w:val="28"/>
              <w:lang w:val="en-US" w:eastAsia="ru-RU"/>
            </w:rPr>
            <w:t>K. Harpula, A. Bartosiewicz and J. Krukowski. "Polish Nurses’ Opinions on the Expansion of Their Competences—Cross-Sectional Study". Apr</w:t>
          </w:r>
          <w:r w:rsidRPr="00D944BF">
            <w:rPr>
              <w:sz w:val="28"/>
              <w:szCs w:val="28"/>
              <w:lang w:val="en-US" w:eastAsia="ru-RU"/>
            </w:rPr>
            <w:t>. 2021.</w:t>
          </w:r>
          <w:bookmarkEnd w:id="21"/>
        </w:p>
        <w:p w14:paraId="21CCE5FE" w14:textId="4C69046E" w:rsidR="007279BB" w:rsidRPr="00D944BF" w:rsidRDefault="007279BB" w:rsidP="00677B93">
          <w:pPr>
            <w:pStyle w:val="a4"/>
            <w:numPr>
              <w:ilvl w:val="0"/>
              <w:numId w:val="28"/>
            </w:numPr>
            <w:ind w:left="0" w:firstLine="567"/>
            <w:rPr>
              <w:sz w:val="28"/>
              <w:szCs w:val="28"/>
              <w:lang w:val="en-US" w:eastAsia="ru-RU"/>
            </w:rPr>
          </w:pPr>
          <w:r w:rsidRPr="00D944BF">
            <w:rPr>
              <w:sz w:val="28"/>
              <w:szCs w:val="28"/>
              <w:lang w:val="en-US" w:eastAsia="ru-RU"/>
            </w:rPr>
            <w:t xml:space="preserve"> "Nursing Sciences: An Ever-expanding Domain in Health Profession". Mar. 2019.</w:t>
          </w:r>
        </w:p>
        <w:p w14:paraId="4C9FFC51" w14:textId="008AD59E" w:rsidR="007279BB" w:rsidRPr="00D944BF" w:rsidRDefault="007279BB" w:rsidP="00677B93">
          <w:pPr>
            <w:pStyle w:val="a4"/>
            <w:numPr>
              <w:ilvl w:val="0"/>
              <w:numId w:val="28"/>
            </w:numPr>
            <w:ind w:left="0" w:firstLine="567"/>
            <w:rPr>
              <w:sz w:val="28"/>
              <w:szCs w:val="28"/>
              <w:lang w:val="en-US" w:eastAsia="ru-RU"/>
            </w:rPr>
          </w:pPr>
          <w:r w:rsidRPr="00D944BF">
            <w:rPr>
              <w:sz w:val="28"/>
              <w:szCs w:val="28"/>
              <w:lang w:val="en-US" w:eastAsia="ru-RU"/>
            </w:rPr>
            <w:t xml:space="preserve"> D. A. Forrester. "A Proposal for a Men's Health Nurse Practitioner". Sep. 1989.</w:t>
          </w:r>
        </w:p>
        <w:p w14:paraId="309F8E5C" w14:textId="4812E7F1" w:rsidR="007279BB" w:rsidRPr="00D944BF" w:rsidRDefault="007279BB" w:rsidP="00677B93">
          <w:pPr>
            <w:pStyle w:val="a4"/>
            <w:numPr>
              <w:ilvl w:val="0"/>
              <w:numId w:val="28"/>
            </w:numPr>
            <w:ind w:left="0" w:firstLine="567"/>
            <w:rPr>
              <w:sz w:val="28"/>
              <w:szCs w:val="28"/>
              <w:lang w:val="en-US" w:eastAsia="ru-RU"/>
            </w:rPr>
          </w:pPr>
          <w:r w:rsidRPr="00D944BF">
            <w:rPr>
              <w:sz w:val="28"/>
              <w:szCs w:val="28"/>
              <w:lang w:val="en-US" w:eastAsia="ru-RU"/>
            </w:rPr>
            <w:t xml:space="preserve"> A. L. Hartman, M. L. Litchman, P. Reed and R. E. Burr. "In-Home Chronic Disease Management in Diabetes". Dec. 2008.</w:t>
          </w:r>
        </w:p>
        <w:p w14:paraId="74253E94" w14:textId="248AE3B8" w:rsidR="007279BB" w:rsidRPr="00D944BF" w:rsidRDefault="007279BB" w:rsidP="00677B93">
          <w:pPr>
            <w:pStyle w:val="a4"/>
            <w:numPr>
              <w:ilvl w:val="0"/>
              <w:numId w:val="28"/>
            </w:numPr>
            <w:ind w:left="0" w:firstLine="567"/>
            <w:rPr>
              <w:sz w:val="28"/>
              <w:szCs w:val="28"/>
              <w:lang w:val="en-US" w:eastAsia="ru-RU"/>
            </w:rPr>
          </w:pPr>
          <w:r w:rsidRPr="00D944BF">
            <w:rPr>
              <w:sz w:val="28"/>
              <w:szCs w:val="28"/>
              <w:lang w:val="en-US" w:eastAsia="ru-RU"/>
            </w:rPr>
            <w:t xml:space="preserve"> D. Blanchfield and L. O'Connor. "A participatory action research study to inform combined type 2 diabetes and chronic kidney disease care provided in the context of advanced practice nursing". Jul. 2022.</w:t>
          </w:r>
        </w:p>
        <w:p w14:paraId="53DEA7D4" w14:textId="18AC32DE" w:rsidR="007279BB" w:rsidRPr="00D944BF" w:rsidRDefault="007279BB" w:rsidP="00677B93">
          <w:pPr>
            <w:pStyle w:val="a4"/>
            <w:numPr>
              <w:ilvl w:val="0"/>
              <w:numId w:val="28"/>
            </w:numPr>
            <w:ind w:left="0" w:firstLine="567"/>
            <w:rPr>
              <w:sz w:val="28"/>
              <w:szCs w:val="28"/>
              <w:lang w:val="en-US" w:eastAsia="ru-RU"/>
            </w:rPr>
          </w:pPr>
          <w:r w:rsidRPr="00D944BF">
            <w:rPr>
              <w:sz w:val="28"/>
              <w:szCs w:val="28"/>
              <w:lang w:val="en-US" w:eastAsia="ru-RU"/>
            </w:rPr>
            <w:t xml:space="preserve"> C. Rutledge, T. Haney, M. Bordelon, M. Renaud and C. Fowler. "Telehealth: Preparing Advanced Practice Nurses to Address Healthcare Needs in Rural and Underserved Populations". Jan. 2014.</w:t>
          </w:r>
        </w:p>
        <w:p w14:paraId="1FD957CB" w14:textId="44A2D3EC" w:rsidR="007279BB" w:rsidRPr="00D944BF" w:rsidRDefault="007279BB" w:rsidP="00677B93">
          <w:pPr>
            <w:pStyle w:val="a4"/>
            <w:numPr>
              <w:ilvl w:val="0"/>
              <w:numId w:val="28"/>
            </w:numPr>
            <w:ind w:left="0" w:firstLine="567"/>
            <w:rPr>
              <w:sz w:val="28"/>
              <w:szCs w:val="28"/>
              <w:lang w:val="en-US" w:eastAsia="ru-RU"/>
            </w:rPr>
          </w:pPr>
          <w:r w:rsidRPr="00D944BF">
            <w:rPr>
              <w:sz w:val="28"/>
              <w:szCs w:val="28"/>
              <w:lang w:val="en-US" w:eastAsia="ru-RU"/>
            </w:rPr>
            <w:t xml:space="preserve"> W. Sa. "The effect of trauma advanced practice nurse programme at a Level I regional trauma centre in mainland China". Jun. 2023.</w:t>
          </w:r>
        </w:p>
        <w:p w14:paraId="7009D02C" w14:textId="39EA03DA" w:rsidR="007279BB" w:rsidRPr="00D944BF" w:rsidRDefault="007279BB" w:rsidP="00677B93">
          <w:pPr>
            <w:pStyle w:val="a4"/>
            <w:numPr>
              <w:ilvl w:val="0"/>
              <w:numId w:val="28"/>
            </w:numPr>
            <w:ind w:left="0" w:firstLine="567"/>
            <w:rPr>
              <w:sz w:val="28"/>
              <w:szCs w:val="28"/>
              <w:lang w:val="en-US" w:eastAsia="ru-RU"/>
            </w:rPr>
          </w:pPr>
          <w:r w:rsidRPr="00D944BF">
            <w:rPr>
              <w:sz w:val="28"/>
              <w:szCs w:val="28"/>
              <w:lang w:val="en-US" w:eastAsia="ru-RU"/>
            </w:rPr>
            <w:t xml:space="preserve"> C. B. Maier and L. H. Aiken. "Expanding clinical roles for nurses to realign the global health workforce with population needs: a commentary". Jun. 2016.</w:t>
          </w:r>
        </w:p>
        <w:p w14:paraId="4384287D" w14:textId="311848B6" w:rsidR="007279BB" w:rsidRPr="00D944BF" w:rsidRDefault="007279BB" w:rsidP="00677B93">
          <w:pPr>
            <w:pStyle w:val="a4"/>
            <w:numPr>
              <w:ilvl w:val="0"/>
              <w:numId w:val="28"/>
            </w:numPr>
            <w:ind w:left="0" w:firstLine="567"/>
            <w:rPr>
              <w:sz w:val="28"/>
              <w:szCs w:val="28"/>
              <w:lang w:val="en-US" w:eastAsia="ru-RU"/>
            </w:rPr>
          </w:pPr>
          <w:r w:rsidRPr="00D944BF">
            <w:rPr>
              <w:sz w:val="28"/>
              <w:szCs w:val="28"/>
              <w:lang w:val="en-US" w:eastAsia="ru-RU"/>
            </w:rPr>
            <w:t xml:space="preserve"> B. Westman, H. Ullgren, A. Olofsson and L. Sharp. "Patient-reported perceptions of care after the introduction of a new advanced cancer nursing role in Sweden". Aug. 2019.</w:t>
          </w:r>
        </w:p>
        <w:p w14:paraId="40120AAB" w14:textId="215FEB02" w:rsidR="007279BB" w:rsidRPr="00D944BF" w:rsidRDefault="007279BB" w:rsidP="00677B93">
          <w:pPr>
            <w:pStyle w:val="a4"/>
            <w:numPr>
              <w:ilvl w:val="0"/>
              <w:numId w:val="28"/>
            </w:numPr>
            <w:ind w:left="0" w:firstLine="567"/>
            <w:rPr>
              <w:sz w:val="28"/>
              <w:szCs w:val="28"/>
              <w:lang w:val="en-US" w:eastAsia="ru-RU"/>
            </w:rPr>
          </w:pPr>
          <w:r w:rsidRPr="00D944BF">
            <w:rPr>
              <w:sz w:val="28"/>
              <w:szCs w:val="28"/>
              <w:lang w:val="en-US" w:eastAsia="ru-RU"/>
            </w:rPr>
            <w:lastRenderedPageBreak/>
            <w:t xml:space="preserve"> P. J. Carruth and A. K. Carruth. "The Financial And Cost Accounting Implications Of The Increased Role Of Advanced Nurse Practitioners In U.S. Healthcare". Nov. 2011.</w:t>
          </w:r>
        </w:p>
        <w:p w14:paraId="0F3011FF" w14:textId="1F40440B" w:rsidR="007279BB" w:rsidRPr="00D944BF" w:rsidRDefault="007279BB" w:rsidP="00677B93">
          <w:pPr>
            <w:pStyle w:val="a4"/>
            <w:numPr>
              <w:ilvl w:val="0"/>
              <w:numId w:val="28"/>
            </w:numPr>
            <w:ind w:left="0" w:firstLine="567"/>
            <w:rPr>
              <w:sz w:val="28"/>
              <w:szCs w:val="28"/>
              <w:lang w:val="en-US" w:eastAsia="ru-RU"/>
            </w:rPr>
          </w:pPr>
          <w:r w:rsidRPr="00D944BF">
            <w:rPr>
              <w:sz w:val="28"/>
              <w:szCs w:val="28"/>
              <w:lang w:val="en-US" w:eastAsia="ru-RU"/>
            </w:rPr>
            <w:t xml:space="preserve"> C. Berthelsen, B. Martinsen and M. Vamosi. "The positive impact over time of Master’s level education on nurses’ utilization of nursing research-related tasks in clinical practice – A longitudinal cohort study". Dec. 2019.</w:t>
          </w:r>
        </w:p>
        <w:p w14:paraId="422F2F3D" w14:textId="6E0D8FA0" w:rsidR="007279BB" w:rsidRPr="00D944BF" w:rsidRDefault="007279BB" w:rsidP="00677B93">
          <w:pPr>
            <w:pStyle w:val="a4"/>
            <w:numPr>
              <w:ilvl w:val="0"/>
              <w:numId w:val="28"/>
            </w:numPr>
            <w:ind w:left="0" w:firstLine="567"/>
            <w:rPr>
              <w:sz w:val="28"/>
              <w:szCs w:val="28"/>
              <w:lang w:val="en-US" w:eastAsia="ru-RU"/>
            </w:rPr>
          </w:pPr>
          <w:r w:rsidRPr="00D944BF">
            <w:rPr>
              <w:sz w:val="28"/>
              <w:szCs w:val="28"/>
              <w:lang w:val="en-US" w:eastAsia="ru-RU"/>
            </w:rPr>
            <w:t xml:space="preserve"> S. Mickan, X. Golenko and N. Buys. "&amp;lt;p&amp;gt;Exploring future health workforce educational needs: a qualitative investigation&amp;lt;/p&amp;gt;". Jul. 2019.</w:t>
          </w:r>
        </w:p>
        <w:p w14:paraId="27341B91" w14:textId="07C947A8" w:rsidR="007279BB" w:rsidRPr="00D944BF" w:rsidRDefault="007279BB" w:rsidP="00677B93">
          <w:pPr>
            <w:pStyle w:val="a4"/>
            <w:numPr>
              <w:ilvl w:val="0"/>
              <w:numId w:val="28"/>
            </w:numPr>
            <w:ind w:left="0" w:firstLine="567"/>
            <w:rPr>
              <w:sz w:val="28"/>
              <w:szCs w:val="28"/>
              <w:lang w:val="en-US" w:eastAsia="ru-RU"/>
            </w:rPr>
          </w:pPr>
          <w:r w:rsidRPr="00D944BF">
            <w:rPr>
              <w:sz w:val="28"/>
              <w:szCs w:val="28"/>
              <w:lang w:val="en-US" w:eastAsia="ru-RU"/>
            </w:rPr>
            <w:t xml:space="preserve"> E. Heng, B. W. Y. Kelana, S. A. Ismail and S. S. Hishan. "Nurses’ Perception of Structural Empowerment in Commitment Towards Quality Improvement Sustainability". Aug. 2021.</w:t>
          </w:r>
        </w:p>
        <w:p w14:paraId="15124C71" w14:textId="3A4FD41C" w:rsidR="007279BB" w:rsidRPr="00D944BF" w:rsidRDefault="007279BB" w:rsidP="00677B93">
          <w:pPr>
            <w:pStyle w:val="a4"/>
            <w:numPr>
              <w:ilvl w:val="0"/>
              <w:numId w:val="28"/>
            </w:numPr>
            <w:ind w:left="0" w:firstLine="567"/>
            <w:rPr>
              <w:sz w:val="28"/>
              <w:szCs w:val="28"/>
              <w:lang w:val="en-US" w:eastAsia="ru-RU"/>
            </w:rPr>
          </w:pPr>
          <w:r w:rsidRPr="00D944BF">
            <w:rPr>
              <w:sz w:val="28"/>
              <w:szCs w:val="28"/>
              <w:lang w:val="en-US" w:eastAsia="ru-RU"/>
            </w:rPr>
            <w:t xml:space="preserve"> A. G. Sabaq, H. N. Elaasar and M. Mohammed. "Effect of Educational Program on Improving Nurses' Performance Regarding Arterial Blood Gases Sampling for Critically Ill Children". May. 2019.</w:t>
          </w:r>
        </w:p>
        <w:p w14:paraId="18161268" w14:textId="00C43BB7" w:rsidR="007279BB" w:rsidRDefault="007279BB" w:rsidP="00677B93">
          <w:pPr>
            <w:pStyle w:val="a4"/>
            <w:numPr>
              <w:ilvl w:val="0"/>
              <w:numId w:val="28"/>
            </w:numPr>
            <w:ind w:left="0" w:firstLine="567"/>
            <w:rPr>
              <w:sz w:val="28"/>
              <w:szCs w:val="28"/>
              <w:lang w:val="en-US" w:eastAsia="ru-RU"/>
            </w:rPr>
          </w:pPr>
          <w:r w:rsidRPr="00D944BF">
            <w:rPr>
              <w:sz w:val="28"/>
              <w:szCs w:val="28"/>
              <w:lang w:val="en-US" w:eastAsia="ru-RU"/>
            </w:rPr>
            <w:t xml:space="preserve"> H. Xiao and J. Murai. "Effects of postgraduate education on technological innovation: a study based on the spatial Durbin model". Nov. 2020.</w:t>
          </w:r>
        </w:p>
        <w:p w14:paraId="1C0F77D6" w14:textId="17316E61" w:rsidR="007D7DD7" w:rsidRPr="007D7DD7" w:rsidRDefault="007D7DD7" w:rsidP="00677B93">
          <w:pPr>
            <w:pStyle w:val="a4"/>
            <w:numPr>
              <w:ilvl w:val="0"/>
              <w:numId w:val="28"/>
            </w:numPr>
            <w:ind w:left="0" w:firstLine="567"/>
            <w:rPr>
              <w:sz w:val="28"/>
              <w:szCs w:val="28"/>
              <w:lang w:val="en-US" w:eastAsia="ru-RU"/>
            </w:rPr>
          </w:pPr>
          <w:r w:rsidRPr="007D7DD7">
            <w:rPr>
              <w:sz w:val="28"/>
              <w:szCs w:val="28"/>
              <w:lang w:val="en-US" w:eastAsia="ru-RU"/>
            </w:rPr>
            <w:t xml:space="preserve"> T. A. Wihastuti, I. Rahmawati, S. D. Rachmawati, Y. C. Lestari and K. Kumboyono. "Barriers of Nurse Collaboration for the Care of Acute Coronary Syndrome Patients in Emergency Departments: A Pilot Study". Feb. 2019.</w:t>
          </w:r>
        </w:p>
        <w:p w14:paraId="18750564" w14:textId="4FC5CD5D" w:rsidR="007D7DD7" w:rsidRPr="007D7DD7" w:rsidRDefault="007D7DD7" w:rsidP="00677B93">
          <w:pPr>
            <w:pStyle w:val="a4"/>
            <w:numPr>
              <w:ilvl w:val="0"/>
              <w:numId w:val="28"/>
            </w:numPr>
            <w:ind w:left="0" w:firstLine="567"/>
            <w:rPr>
              <w:sz w:val="28"/>
              <w:szCs w:val="28"/>
              <w:lang w:val="en-US" w:eastAsia="ru-RU"/>
            </w:rPr>
          </w:pPr>
          <w:r w:rsidRPr="007D7DD7">
            <w:rPr>
              <w:sz w:val="28"/>
              <w:szCs w:val="28"/>
              <w:lang w:val="en-US" w:eastAsia="ru-RU"/>
            </w:rPr>
            <w:t xml:space="preserve"> D. Mediarti, R. Rehana and A. Abunyamin. "Nurses Education and Motivation Towards Nursing Documentation". Apr. 2018.</w:t>
          </w:r>
        </w:p>
        <w:p w14:paraId="5C5C8D17" w14:textId="399B129A" w:rsidR="007D7DD7" w:rsidRPr="007D7DD7" w:rsidRDefault="007D7DD7" w:rsidP="00677B93">
          <w:pPr>
            <w:pStyle w:val="a4"/>
            <w:numPr>
              <w:ilvl w:val="0"/>
              <w:numId w:val="28"/>
            </w:numPr>
            <w:ind w:left="0" w:firstLine="567"/>
            <w:rPr>
              <w:sz w:val="28"/>
              <w:szCs w:val="28"/>
              <w:lang w:val="en-US" w:eastAsia="ru-RU"/>
            </w:rPr>
          </w:pPr>
          <w:r w:rsidRPr="007D7DD7">
            <w:rPr>
              <w:sz w:val="28"/>
              <w:szCs w:val="28"/>
              <w:lang w:val="en-US" w:eastAsia="ru-RU"/>
            </w:rPr>
            <w:t xml:space="preserve"> J. Gómez-Salgado, L. Jacobsohn, F. Frade, M. Romero-Martín and C. Ruiz-Frutos. "Applying the WHO International Classification of Functioning, Disability and Health in Nursing Assessment of Population Health". Oct. 2018.</w:t>
          </w:r>
        </w:p>
        <w:p w14:paraId="6A2B93C1" w14:textId="591F9D28" w:rsidR="007D7DD7" w:rsidRDefault="007D7DD7" w:rsidP="00677B93">
          <w:pPr>
            <w:pStyle w:val="a4"/>
            <w:numPr>
              <w:ilvl w:val="0"/>
              <w:numId w:val="28"/>
            </w:numPr>
            <w:ind w:left="0" w:firstLine="567"/>
            <w:rPr>
              <w:sz w:val="28"/>
              <w:szCs w:val="28"/>
              <w:lang w:val="en-US" w:eastAsia="ru-RU"/>
            </w:rPr>
          </w:pPr>
          <w:r w:rsidRPr="007D7DD7">
            <w:rPr>
              <w:sz w:val="28"/>
              <w:szCs w:val="28"/>
              <w:lang w:val="en-US" w:eastAsia="ru-RU"/>
            </w:rPr>
            <w:t xml:space="preserve"> K. D. Groot, M. Triemstra, W. Paans and A. L. Francké, "Quality criteria, instruments, and requirements for nursing documentation: A systematic review of systematic reviews".</w:t>
          </w:r>
        </w:p>
        <w:p w14:paraId="1B3BDA18" w14:textId="4B2B2959" w:rsidR="00635622" w:rsidRPr="00635622" w:rsidRDefault="00635622" w:rsidP="00677B93">
          <w:pPr>
            <w:pStyle w:val="a4"/>
            <w:numPr>
              <w:ilvl w:val="0"/>
              <w:numId w:val="28"/>
            </w:numPr>
            <w:ind w:left="0" w:firstLine="567"/>
            <w:rPr>
              <w:sz w:val="28"/>
              <w:szCs w:val="28"/>
              <w:lang w:val="en-US" w:eastAsia="ru-RU"/>
            </w:rPr>
          </w:pPr>
          <w:r w:rsidRPr="00635622">
            <w:rPr>
              <w:sz w:val="28"/>
              <w:szCs w:val="28"/>
              <w:lang w:val="en-US" w:eastAsia="ru-RU"/>
            </w:rPr>
            <w:t xml:space="preserve"> D. Mediarti, R. Rehana and A. Abunyamin. "Nurses Education and Motivation Towards Nursing Documentation". Apr. 2018.</w:t>
          </w:r>
        </w:p>
        <w:p w14:paraId="622A78A6" w14:textId="27EBD00B" w:rsidR="00635622" w:rsidRPr="00635622" w:rsidRDefault="00635622" w:rsidP="00677B93">
          <w:pPr>
            <w:pStyle w:val="a4"/>
            <w:numPr>
              <w:ilvl w:val="0"/>
              <w:numId w:val="28"/>
            </w:numPr>
            <w:ind w:left="0" w:firstLine="567"/>
            <w:rPr>
              <w:sz w:val="28"/>
              <w:szCs w:val="28"/>
              <w:lang w:val="en-US" w:eastAsia="ru-RU"/>
            </w:rPr>
          </w:pPr>
          <w:r w:rsidRPr="00635622">
            <w:rPr>
              <w:sz w:val="28"/>
              <w:szCs w:val="28"/>
              <w:lang w:val="en-US" w:eastAsia="ru-RU"/>
            </w:rPr>
            <w:t>A. Cheevakasemsook, Y. Chapman, K. Francis and C. Davies, "The study of nursing documentation complexities".</w:t>
          </w:r>
        </w:p>
        <w:p w14:paraId="12635F69" w14:textId="229879FB" w:rsidR="00635622" w:rsidRPr="00635622" w:rsidRDefault="00635622" w:rsidP="00677B93">
          <w:pPr>
            <w:pStyle w:val="a4"/>
            <w:numPr>
              <w:ilvl w:val="0"/>
              <w:numId w:val="28"/>
            </w:numPr>
            <w:ind w:left="0" w:firstLine="567"/>
            <w:rPr>
              <w:sz w:val="28"/>
              <w:szCs w:val="28"/>
              <w:lang w:val="en-US" w:eastAsia="ru-RU"/>
            </w:rPr>
          </w:pPr>
          <w:r w:rsidRPr="00635622">
            <w:rPr>
              <w:sz w:val="28"/>
              <w:szCs w:val="28"/>
              <w:lang w:val="en-US" w:eastAsia="ru-RU"/>
            </w:rPr>
            <w:t xml:space="preserve"> R. T. S. Hariyati, A. Yani, T. Eryando, Z. A. Hasibuan and A. Milanti. "The Effectiveness and Efficiency of Nursing Care Documentation Using the SIMPRO Model". Mar. 2015.</w:t>
          </w:r>
        </w:p>
        <w:p w14:paraId="094FF03A" w14:textId="04528700" w:rsidR="00635622" w:rsidRPr="00635622" w:rsidRDefault="00635622" w:rsidP="00677B93">
          <w:pPr>
            <w:pStyle w:val="a4"/>
            <w:numPr>
              <w:ilvl w:val="0"/>
              <w:numId w:val="28"/>
            </w:numPr>
            <w:ind w:left="0" w:firstLine="567"/>
            <w:rPr>
              <w:sz w:val="28"/>
              <w:szCs w:val="28"/>
              <w:lang w:val="en-US" w:eastAsia="ru-RU"/>
            </w:rPr>
          </w:pPr>
          <w:r w:rsidRPr="00635622">
            <w:rPr>
              <w:sz w:val="28"/>
              <w:szCs w:val="28"/>
              <w:lang w:val="en-US" w:eastAsia="ru-RU"/>
            </w:rPr>
            <w:t xml:space="preserve"> K. D. Groot, M. Triemstra, W. Paans and A. L. Francké, "Quality criteria, instruments, and requirements for nursing documentation: A systematic review of systematic reviews".</w:t>
          </w:r>
        </w:p>
        <w:p w14:paraId="5ABF9392" w14:textId="01A44B07" w:rsidR="00635622" w:rsidRPr="00635622" w:rsidRDefault="00635622" w:rsidP="00677B93">
          <w:pPr>
            <w:pStyle w:val="a4"/>
            <w:numPr>
              <w:ilvl w:val="0"/>
              <w:numId w:val="28"/>
            </w:numPr>
            <w:ind w:left="0" w:firstLine="567"/>
            <w:rPr>
              <w:sz w:val="28"/>
              <w:szCs w:val="28"/>
              <w:lang w:val="en-US" w:eastAsia="ru-RU"/>
            </w:rPr>
          </w:pPr>
          <w:r w:rsidRPr="00635622">
            <w:rPr>
              <w:sz w:val="28"/>
              <w:szCs w:val="28"/>
              <w:lang w:val="en-US" w:eastAsia="ru-RU"/>
            </w:rPr>
            <w:t>N. Francois, "Nursing Documentation in an Inpatient Behavioral Health Unit: A Best Practice Quality Improvement Project".</w:t>
          </w:r>
        </w:p>
        <w:p w14:paraId="028D3237" w14:textId="2DE6869C" w:rsidR="00635622" w:rsidRPr="00635622" w:rsidRDefault="00635622" w:rsidP="00677B93">
          <w:pPr>
            <w:pStyle w:val="a4"/>
            <w:numPr>
              <w:ilvl w:val="0"/>
              <w:numId w:val="28"/>
            </w:numPr>
            <w:ind w:left="0" w:firstLine="567"/>
            <w:rPr>
              <w:sz w:val="28"/>
              <w:szCs w:val="28"/>
              <w:lang w:val="en-US" w:eastAsia="ru-RU"/>
            </w:rPr>
          </w:pPr>
          <w:r w:rsidRPr="00635622">
            <w:rPr>
              <w:sz w:val="28"/>
              <w:szCs w:val="28"/>
              <w:lang w:val="en-US" w:eastAsia="ru-RU"/>
            </w:rPr>
            <w:t>M. Asmirajanti, A. Y. S. Hamid and R. T. S. Hariyati. "Nursing care activities based on documentation". Aug. 2019.</w:t>
          </w:r>
        </w:p>
        <w:p w14:paraId="7DCC2A37" w14:textId="356876F7" w:rsidR="00635622" w:rsidRPr="00635622" w:rsidRDefault="00635622" w:rsidP="00677B93">
          <w:pPr>
            <w:pStyle w:val="a4"/>
            <w:numPr>
              <w:ilvl w:val="0"/>
              <w:numId w:val="28"/>
            </w:numPr>
            <w:ind w:left="0" w:firstLine="567"/>
            <w:rPr>
              <w:sz w:val="28"/>
              <w:szCs w:val="28"/>
              <w:lang w:val="en-US" w:eastAsia="ru-RU"/>
            </w:rPr>
          </w:pPr>
          <w:r w:rsidRPr="00635622">
            <w:rPr>
              <w:sz w:val="28"/>
              <w:szCs w:val="28"/>
              <w:lang w:val="en-US" w:eastAsia="ru-RU"/>
            </w:rPr>
            <w:t xml:space="preserve"> H. E. Mansour. "Nurses' Practice of Documentation in Critical Care Units: An observation from Egypt". Jun. 2021.</w:t>
          </w:r>
        </w:p>
        <w:p w14:paraId="1C7C6FB4" w14:textId="572E8423" w:rsidR="00635622" w:rsidRPr="00635622" w:rsidRDefault="00635622" w:rsidP="00677B93">
          <w:pPr>
            <w:pStyle w:val="a4"/>
            <w:numPr>
              <w:ilvl w:val="0"/>
              <w:numId w:val="28"/>
            </w:numPr>
            <w:ind w:left="0" w:firstLine="567"/>
            <w:rPr>
              <w:sz w:val="28"/>
              <w:szCs w:val="28"/>
              <w:lang w:val="en-US" w:eastAsia="ru-RU"/>
            </w:rPr>
          </w:pPr>
          <w:r w:rsidRPr="00635622">
            <w:rPr>
              <w:sz w:val="28"/>
              <w:szCs w:val="28"/>
              <w:lang w:val="en-US" w:eastAsia="ru-RU"/>
            </w:rPr>
            <w:t xml:space="preserve"> S. A. McNamara. "Prevention of Venous Thromboembolism". May. 2014.</w:t>
          </w:r>
        </w:p>
        <w:p w14:paraId="6CD61033" w14:textId="262F300E" w:rsidR="00635622" w:rsidRPr="00635622" w:rsidRDefault="00635622" w:rsidP="00677B93">
          <w:pPr>
            <w:pStyle w:val="a4"/>
            <w:numPr>
              <w:ilvl w:val="0"/>
              <w:numId w:val="28"/>
            </w:numPr>
            <w:ind w:left="0" w:firstLine="567"/>
            <w:rPr>
              <w:sz w:val="28"/>
              <w:szCs w:val="28"/>
              <w:lang w:val="en-US" w:eastAsia="ru-RU"/>
            </w:rPr>
          </w:pPr>
          <w:r w:rsidRPr="00635622">
            <w:rPr>
              <w:sz w:val="28"/>
              <w:szCs w:val="28"/>
              <w:lang w:val="en-US" w:eastAsia="ru-RU"/>
            </w:rPr>
            <w:lastRenderedPageBreak/>
            <w:t>J. Considine, E. Lucas, R. Martin, H. Stergiou, M. Kropman and H. Chiu. "Rapid intervention and treatment zone: Redesigning nursing services to meet increasing emergency department demand". Jan. 2012.</w:t>
          </w:r>
        </w:p>
        <w:p w14:paraId="6B385D20" w14:textId="7725C3BA" w:rsidR="00635622" w:rsidRPr="00635622" w:rsidRDefault="00876312" w:rsidP="00677B93">
          <w:pPr>
            <w:pStyle w:val="a4"/>
            <w:numPr>
              <w:ilvl w:val="0"/>
              <w:numId w:val="28"/>
            </w:numPr>
            <w:ind w:left="0" w:firstLine="567"/>
            <w:rPr>
              <w:sz w:val="28"/>
              <w:szCs w:val="28"/>
              <w:lang w:val="en-US" w:eastAsia="ru-RU"/>
            </w:rPr>
          </w:pPr>
          <w:r w:rsidRPr="00DA2BA2">
            <w:rPr>
              <w:sz w:val="28"/>
              <w:szCs w:val="28"/>
              <w:lang w:val="en-US" w:eastAsia="ru-RU"/>
            </w:rPr>
            <w:t xml:space="preserve"> </w:t>
          </w:r>
          <w:r w:rsidR="00635622" w:rsidRPr="00635622">
            <w:rPr>
              <w:sz w:val="28"/>
              <w:szCs w:val="28"/>
              <w:lang w:val="en-US" w:eastAsia="ru-RU"/>
            </w:rPr>
            <w:t>D. L. Tunay. "The Value of Integrated Pulmonary Index Monitoring After Electroconvulsive Therapy". Dec. 2022.</w:t>
          </w:r>
        </w:p>
        <w:p w14:paraId="3F63F327" w14:textId="23F598BB" w:rsidR="00635622" w:rsidRPr="000E4187" w:rsidRDefault="00876312" w:rsidP="00677B93">
          <w:pPr>
            <w:pStyle w:val="a4"/>
            <w:numPr>
              <w:ilvl w:val="0"/>
              <w:numId w:val="28"/>
            </w:numPr>
            <w:ind w:left="0" w:firstLine="567"/>
            <w:rPr>
              <w:sz w:val="28"/>
              <w:szCs w:val="28"/>
              <w:lang w:val="en-US" w:eastAsia="ru-RU"/>
            </w:rPr>
          </w:pPr>
          <w:r w:rsidRPr="00BE4900">
            <w:rPr>
              <w:sz w:val="28"/>
              <w:szCs w:val="28"/>
              <w:lang w:val="en-US" w:eastAsia="ru-RU"/>
            </w:rPr>
            <w:t xml:space="preserve"> </w:t>
          </w:r>
          <w:r w:rsidR="00635622" w:rsidRPr="00635622">
            <w:rPr>
              <w:sz w:val="28"/>
              <w:szCs w:val="28"/>
              <w:lang w:val="en-US" w:eastAsia="ru-RU"/>
            </w:rPr>
            <w:t xml:space="preserve">W. Q. Mok, W. Wang and S. Y. Liaw. "Vital signs monitoring to detect patient </w:t>
          </w:r>
          <w:r w:rsidR="00635622" w:rsidRPr="000E4187">
            <w:rPr>
              <w:sz w:val="28"/>
              <w:szCs w:val="28"/>
              <w:lang w:val="en-US" w:eastAsia="ru-RU"/>
            </w:rPr>
            <w:t>deterioration: An integrative literature review". May. 2015.</w:t>
          </w:r>
        </w:p>
        <w:p w14:paraId="05BFF5BE" w14:textId="77777777" w:rsidR="0013650B" w:rsidRPr="00E5502F" w:rsidRDefault="0013650B" w:rsidP="00677B93">
          <w:pPr>
            <w:widowControl/>
            <w:numPr>
              <w:ilvl w:val="0"/>
              <w:numId w:val="28"/>
            </w:numPr>
            <w:autoSpaceDE/>
            <w:autoSpaceDN/>
            <w:ind w:left="0" w:firstLine="567"/>
            <w:contextualSpacing/>
            <w:jc w:val="both"/>
            <w:rPr>
              <w:rFonts w:eastAsia="Calibri"/>
              <w:color w:val="000000"/>
              <w:sz w:val="28"/>
              <w:szCs w:val="28"/>
            </w:rPr>
          </w:pPr>
          <w:r w:rsidRPr="000E4187">
            <w:rPr>
              <w:rFonts w:eastAsia="Calibri"/>
              <w:color w:val="000000"/>
              <w:sz w:val="28"/>
              <w:szCs w:val="28"/>
              <w:lang w:val="en-US"/>
            </w:rPr>
            <w:t xml:space="preserve">Wang, N., Hailey, D. &amp; Yu, P., 2011, ‘Quality of nursing documentation and approaches to its evaluation: A mixed-method systematic review’, </w:t>
          </w:r>
          <w:r w:rsidRPr="000E4187">
            <w:rPr>
              <w:rFonts w:eastAsia="Calibri"/>
              <w:i/>
              <w:iCs/>
              <w:color w:val="000000"/>
              <w:sz w:val="28"/>
              <w:szCs w:val="28"/>
              <w:lang w:val="en-US"/>
            </w:rPr>
            <w:t xml:space="preserve">Journal of Advanced Nursing </w:t>
          </w:r>
          <w:r w:rsidRPr="000E4187">
            <w:rPr>
              <w:rFonts w:eastAsia="Calibri"/>
              <w:color w:val="000000"/>
              <w:sz w:val="28"/>
              <w:szCs w:val="28"/>
              <w:lang w:val="en-US"/>
            </w:rPr>
            <w:t>67</w:t>
          </w:r>
          <w:r w:rsidRPr="00E5502F">
            <w:rPr>
              <w:rFonts w:eastAsia="Calibri"/>
              <w:color w:val="000000"/>
              <w:sz w:val="28"/>
              <w:szCs w:val="28"/>
              <w:lang w:val="en-US"/>
            </w:rPr>
            <w:t xml:space="preserve">(9), 1858–1875. </w:t>
          </w:r>
          <w:hyperlink r:id="rId40" w:history="1">
            <w:r w:rsidRPr="00E5502F">
              <w:rPr>
                <w:rFonts w:eastAsia="Calibri"/>
                <w:color w:val="000000"/>
                <w:sz w:val="28"/>
                <w:szCs w:val="28"/>
                <w:u w:val="single"/>
                <w:lang w:val="en-US"/>
              </w:rPr>
              <w:t>https://doi.org/10.1111/j.1365- 2648. 2011. 05634</w:t>
            </w:r>
          </w:hyperlink>
          <w:r w:rsidRPr="00E5502F">
            <w:rPr>
              <w:rFonts w:eastAsia="Calibri"/>
              <w:color w:val="000000"/>
              <w:sz w:val="28"/>
              <w:szCs w:val="28"/>
              <w:lang w:val="en-US"/>
            </w:rPr>
            <w:t>.x</w:t>
          </w:r>
        </w:p>
        <w:p w14:paraId="429DCF97" w14:textId="2BD0C1CB" w:rsidR="00CD53B8" w:rsidRPr="000B110F" w:rsidRDefault="00183330" w:rsidP="00677B93">
          <w:pPr>
            <w:pStyle w:val="a4"/>
            <w:numPr>
              <w:ilvl w:val="0"/>
              <w:numId w:val="28"/>
            </w:numPr>
            <w:ind w:left="0" w:firstLine="567"/>
            <w:rPr>
              <w:sz w:val="28"/>
              <w:szCs w:val="28"/>
              <w:lang w:val="en-US" w:eastAsia="ru-RU"/>
            </w:rPr>
          </w:pPr>
          <w:r w:rsidRPr="003C54BD">
            <w:rPr>
              <w:noProof/>
              <w:sz w:val="28"/>
              <w:szCs w:val="24"/>
            </w:rPr>
            <w:t>З.А. Б., Койков В.В., Ж.С. Ш. Внедрение новой модели управления сестринской службой в организациях здравоохранения для повышения эффективности деятельности специалистов сестринского дела и их вклада в охрану здоровья населения в РК. , 2018. 12 С.</w:t>
          </w:r>
        </w:p>
        <w:p w14:paraId="2EFD96B2" w14:textId="77777777" w:rsidR="000B110F" w:rsidRPr="000B110F" w:rsidRDefault="000B110F" w:rsidP="00677B93">
          <w:pPr>
            <w:pStyle w:val="a4"/>
            <w:numPr>
              <w:ilvl w:val="0"/>
              <w:numId w:val="28"/>
            </w:numPr>
            <w:adjustRightInd w:val="0"/>
            <w:ind w:left="0" w:firstLine="567"/>
            <w:rPr>
              <w:noProof/>
              <w:sz w:val="28"/>
              <w:szCs w:val="24"/>
              <w:lang w:val="en-US"/>
            </w:rPr>
          </w:pPr>
          <w:r w:rsidRPr="000B110F">
            <w:rPr>
              <w:noProof/>
              <w:sz w:val="28"/>
              <w:szCs w:val="24"/>
            </w:rPr>
            <w:t xml:space="preserve">Smigorowsky M.J. и др. </w:t>
          </w:r>
          <w:r w:rsidRPr="000B110F">
            <w:rPr>
              <w:noProof/>
              <w:sz w:val="28"/>
              <w:szCs w:val="24"/>
              <w:lang w:val="en-US"/>
            </w:rPr>
            <w:t xml:space="preserve">Outcomes of nurse practitioner-led care in patients with cardiovascular disease: A systematic review and meta-analysis // J. Adv. Nurs. 2020. </w:t>
          </w:r>
          <w:r w:rsidRPr="000B110F">
            <w:rPr>
              <w:noProof/>
              <w:sz w:val="28"/>
              <w:szCs w:val="24"/>
            </w:rPr>
            <w:t>Т</w:t>
          </w:r>
          <w:r w:rsidRPr="000B110F">
            <w:rPr>
              <w:noProof/>
              <w:sz w:val="28"/>
              <w:szCs w:val="24"/>
              <w:lang w:val="en-US"/>
            </w:rPr>
            <w:t xml:space="preserve">. 76. № 1. </w:t>
          </w:r>
          <w:r w:rsidRPr="000B110F">
            <w:rPr>
              <w:noProof/>
              <w:sz w:val="28"/>
              <w:szCs w:val="24"/>
            </w:rPr>
            <w:t>С</w:t>
          </w:r>
          <w:r w:rsidRPr="000B110F">
            <w:rPr>
              <w:noProof/>
              <w:sz w:val="28"/>
              <w:szCs w:val="24"/>
              <w:lang w:val="en-US"/>
            </w:rPr>
            <w:t>. 81–95.</w:t>
          </w:r>
        </w:p>
        <w:p w14:paraId="518D8C55" w14:textId="77777777" w:rsidR="00126718" w:rsidRPr="00126718" w:rsidRDefault="00126718" w:rsidP="00677B93">
          <w:pPr>
            <w:pStyle w:val="a4"/>
            <w:numPr>
              <w:ilvl w:val="0"/>
              <w:numId w:val="28"/>
            </w:numPr>
            <w:adjustRightInd w:val="0"/>
            <w:ind w:left="0" w:firstLine="567"/>
            <w:rPr>
              <w:noProof/>
              <w:sz w:val="28"/>
              <w:szCs w:val="24"/>
              <w:lang w:val="en-US"/>
            </w:rPr>
          </w:pPr>
          <w:r w:rsidRPr="00126718">
            <w:rPr>
              <w:noProof/>
              <w:sz w:val="28"/>
              <w:szCs w:val="24"/>
              <w:lang w:val="en-US"/>
            </w:rPr>
            <w:t xml:space="preserve">Akard T.F., Hendricks-Ferguson V.L., Gilmer M.J. Pediatric palliative care nursing // Ann. Cardiothorac. Surg. 2019. </w:t>
          </w:r>
          <w:r w:rsidRPr="00126718">
            <w:rPr>
              <w:noProof/>
              <w:sz w:val="28"/>
              <w:szCs w:val="24"/>
            </w:rPr>
            <w:t>Т</w:t>
          </w:r>
          <w:r w:rsidRPr="00126718">
            <w:rPr>
              <w:noProof/>
              <w:sz w:val="28"/>
              <w:szCs w:val="24"/>
              <w:lang w:val="en-US"/>
            </w:rPr>
            <w:t xml:space="preserve">. 8. № Suppl 1. </w:t>
          </w:r>
          <w:r w:rsidRPr="00126718">
            <w:rPr>
              <w:noProof/>
              <w:sz w:val="28"/>
              <w:szCs w:val="24"/>
            </w:rPr>
            <w:t>С</w:t>
          </w:r>
          <w:r w:rsidRPr="00126718">
            <w:rPr>
              <w:noProof/>
              <w:sz w:val="28"/>
              <w:szCs w:val="24"/>
              <w:lang w:val="en-US"/>
            </w:rPr>
            <w:t>. S39–S48.</w:t>
          </w:r>
        </w:p>
        <w:p w14:paraId="7C8254D6" w14:textId="6986D2CA" w:rsidR="000B110F" w:rsidRPr="00AD716A" w:rsidRDefault="00AD716A" w:rsidP="00677B93">
          <w:pPr>
            <w:pStyle w:val="a4"/>
            <w:numPr>
              <w:ilvl w:val="0"/>
              <w:numId w:val="28"/>
            </w:numPr>
            <w:ind w:left="0" w:firstLine="567"/>
            <w:rPr>
              <w:sz w:val="28"/>
              <w:szCs w:val="28"/>
              <w:lang w:val="en-US" w:eastAsia="ru-RU"/>
            </w:rPr>
          </w:pPr>
          <w:r w:rsidRPr="00B82B1B">
            <w:rPr>
              <w:noProof/>
              <w:sz w:val="28"/>
              <w:szCs w:val="24"/>
              <w:lang w:val="en-US"/>
            </w:rPr>
            <w:t xml:space="preserve">Griffiths P. </w:t>
          </w:r>
          <w:r w:rsidRPr="003C54BD">
            <w:rPr>
              <w:noProof/>
              <w:sz w:val="28"/>
              <w:szCs w:val="24"/>
            </w:rPr>
            <w:t>и</w:t>
          </w:r>
          <w:r w:rsidRPr="00B82B1B">
            <w:rPr>
              <w:noProof/>
              <w:sz w:val="28"/>
              <w:szCs w:val="24"/>
              <w:lang w:val="en-US"/>
            </w:rPr>
            <w:t xml:space="preserve"> </w:t>
          </w:r>
          <w:r w:rsidRPr="003C54BD">
            <w:rPr>
              <w:noProof/>
              <w:sz w:val="28"/>
              <w:szCs w:val="24"/>
            </w:rPr>
            <w:t>др</w:t>
          </w:r>
          <w:r w:rsidRPr="00B82B1B">
            <w:rPr>
              <w:noProof/>
              <w:sz w:val="28"/>
              <w:szCs w:val="24"/>
              <w:lang w:val="en-US"/>
            </w:rPr>
            <w:t xml:space="preserve">. Nurse staffing and patient outcomes: Strengths and limitations of the evidence to inform policy and practice. A review and discussion paper based on evidence reviewed for the National Institute for Health and Care Excellence Safe Staffing guideline development // Int. J. Nurs. Stud. 2016. </w:t>
          </w:r>
          <w:r w:rsidRPr="003C54BD">
            <w:rPr>
              <w:noProof/>
              <w:sz w:val="28"/>
              <w:szCs w:val="24"/>
            </w:rPr>
            <w:t>Т</w:t>
          </w:r>
          <w:r w:rsidRPr="00B82B1B">
            <w:rPr>
              <w:noProof/>
              <w:sz w:val="28"/>
              <w:szCs w:val="24"/>
              <w:lang w:val="en-US"/>
            </w:rPr>
            <w:t xml:space="preserve">. 63. </w:t>
          </w:r>
          <w:r w:rsidRPr="003C54BD">
            <w:rPr>
              <w:noProof/>
              <w:sz w:val="28"/>
              <w:szCs w:val="24"/>
            </w:rPr>
            <w:t>С</w:t>
          </w:r>
          <w:r w:rsidRPr="00B82B1B">
            <w:rPr>
              <w:noProof/>
              <w:sz w:val="28"/>
              <w:szCs w:val="24"/>
              <w:lang w:val="en-US"/>
            </w:rPr>
            <w:t>. 213–225.</w:t>
          </w:r>
        </w:p>
        <w:p w14:paraId="7A0FCED2" w14:textId="6DACE003" w:rsidR="00AD716A" w:rsidRPr="00DC12A5" w:rsidRDefault="00C15C1F" w:rsidP="00677B93">
          <w:pPr>
            <w:pStyle w:val="a4"/>
            <w:numPr>
              <w:ilvl w:val="0"/>
              <w:numId w:val="28"/>
            </w:numPr>
            <w:ind w:left="0" w:firstLine="567"/>
            <w:rPr>
              <w:sz w:val="28"/>
              <w:szCs w:val="28"/>
              <w:lang w:val="en-US" w:eastAsia="ru-RU"/>
            </w:rPr>
          </w:pPr>
          <w:r w:rsidRPr="00B82B1B">
            <w:rPr>
              <w:noProof/>
              <w:sz w:val="28"/>
              <w:szCs w:val="24"/>
              <w:lang w:val="en-US"/>
            </w:rPr>
            <w:t xml:space="preserve">Richards D.A. </w:t>
          </w:r>
          <w:r w:rsidRPr="003C54BD">
            <w:rPr>
              <w:noProof/>
              <w:sz w:val="28"/>
              <w:szCs w:val="24"/>
            </w:rPr>
            <w:t>и</w:t>
          </w:r>
          <w:r w:rsidRPr="00B82B1B">
            <w:rPr>
              <w:noProof/>
              <w:sz w:val="28"/>
              <w:szCs w:val="24"/>
              <w:lang w:val="en-US"/>
            </w:rPr>
            <w:t xml:space="preserve"> </w:t>
          </w:r>
          <w:r w:rsidRPr="003C54BD">
            <w:rPr>
              <w:noProof/>
              <w:sz w:val="28"/>
              <w:szCs w:val="24"/>
            </w:rPr>
            <w:t>др</w:t>
          </w:r>
          <w:r w:rsidRPr="00B82B1B">
            <w:rPr>
              <w:noProof/>
              <w:sz w:val="28"/>
              <w:szCs w:val="24"/>
              <w:lang w:val="en-US"/>
            </w:rPr>
            <w:t xml:space="preserve">. Fundamental nursing care: A systematic review of the evidence on the effect of nursing care interventions for nutrition, elimination, mobility and hygiene // J. Clin. Nurs. 2018. </w:t>
          </w:r>
          <w:r w:rsidRPr="003C54BD">
            <w:rPr>
              <w:noProof/>
              <w:sz w:val="28"/>
              <w:szCs w:val="24"/>
            </w:rPr>
            <w:t>Т</w:t>
          </w:r>
          <w:r w:rsidRPr="00B82B1B">
            <w:rPr>
              <w:noProof/>
              <w:sz w:val="28"/>
              <w:szCs w:val="24"/>
              <w:lang w:val="en-US"/>
            </w:rPr>
            <w:t xml:space="preserve">. 27. № 11–12. </w:t>
          </w:r>
          <w:r w:rsidRPr="003C54BD">
            <w:rPr>
              <w:noProof/>
              <w:sz w:val="28"/>
              <w:szCs w:val="24"/>
            </w:rPr>
            <w:t>С</w:t>
          </w:r>
          <w:r w:rsidRPr="00B82B1B">
            <w:rPr>
              <w:noProof/>
              <w:sz w:val="28"/>
              <w:szCs w:val="24"/>
              <w:lang w:val="en-US"/>
            </w:rPr>
            <w:t>. 2179–2188.</w:t>
          </w:r>
        </w:p>
        <w:p w14:paraId="51B924E7" w14:textId="77777777" w:rsidR="00DC12A5" w:rsidRPr="00DC12A5" w:rsidRDefault="00DC12A5" w:rsidP="00677B93">
          <w:pPr>
            <w:pStyle w:val="a4"/>
            <w:numPr>
              <w:ilvl w:val="0"/>
              <w:numId w:val="28"/>
            </w:numPr>
            <w:adjustRightInd w:val="0"/>
            <w:ind w:left="0" w:firstLine="567"/>
            <w:rPr>
              <w:noProof/>
              <w:sz w:val="28"/>
              <w:szCs w:val="24"/>
              <w:lang w:val="en-US"/>
            </w:rPr>
          </w:pPr>
          <w:r w:rsidRPr="00DC12A5">
            <w:rPr>
              <w:noProof/>
              <w:sz w:val="28"/>
              <w:szCs w:val="24"/>
              <w:lang w:val="en-US"/>
            </w:rPr>
            <w:t xml:space="preserve">Bruyneel A. </w:t>
          </w:r>
          <w:r w:rsidRPr="00DC12A5">
            <w:rPr>
              <w:noProof/>
              <w:sz w:val="28"/>
              <w:szCs w:val="24"/>
            </w:rPr>
            <w:t>и</w:t>
          </w:r>
          <w:r w:rsidRPr="00DC12A5">
            <w:rPr>
              <w:noProof/>
              <w:sz w:val="28"/>
              <w:szCs w:val="24"/>
              <w:lang w:val="en-US"/>
            </w:rPr>
            <w:t xml:space="preserve"> </w:t>
          </w:r>
          <w:r w:rsidRPr="00DC12A5">
            <w:rPr>
              <w:noProof/>
              <w:sz w:val="28"/>
              <w:szCs w:val="24"/>
            </w:rPr>
            <w:t>др</w:t>
          </w:r>
          <w:r w:rsidRPr="00DC12A5">
            <w:rPr>
              <w:noProof/>
              <w:sz w:val="28"/>
              <w:szCs w:val="24"/>
              <w:lang w:val="en-US"/>
            </w:rPr>
            <w:t xml:space="preserve">. Impact of COVID-19 on nursing time in intensive care units in Belgium // Intensive Crit. Care Nurs. 2021. </w:t>
          </w:r>
          <w:r w:rsidRPr="00DC12A5">
            <w:rPr>
              <w:noProof/>
              <w:sz w:val="28"/>
              <w:szCs w:val="24"/>
            </w:rPr>
            <w:t>Т</w:t>
          </w:r>
          <w:r w:rsidRPr="00DC12A5">
            <w:rPr>
              <w:noProof/>
              <w:sz w:val="28"/>
              <w:szCs w:val="24"/>
              <w:lang w:val="en-US"/>
            </w:rPr>
            <w:t xml:space="preserve">. 62. </w:t>
          </w:r>
          <w:r w:rsidRPr="00DC12A5">
            <w:rPr>
              <w:noProof/>
              <w:sz w:val="28"/>
              <w:szCs w:val="24"/>
            </w:rPr>
            <w:t>С</w:t>
          </w:r>
          <w:r w:rsidRPr="00DC12A5">
            <w:rPr>
              <w:noProof/>
              <w:sz w:val="28"/>
              <w:szCs w:val="24"/>
              <w:lang w:val="en-US"/>
            </w:rPr>
            <w:t>. 102967.</w:t>
          </w:r>
        </w:p>
        <w:p w14:paraId="77AA0CC7" w14:textId="569ACC69" w:rsidR="00DC12A5" w:rsidRPr="00C15C1F" w:rsidRDefault="00B67ECB" w:rsidP="00677B93">
          <w:pPr>
            <w:pStyle w:val="a4"/>
            <w:numPr>
              <w:ilvl w:val="0"/>
              <w:numId w:val="28"/>
            </w:numPr>
            <w:ind w:left="0" w:firstLine="567"/>
            <w:rPr>
              <w:sz w:val="28"/>
              <w:szCs w:val="28"/>
              <w:lang w:val="en-US" w:eastAsia="ru-RU"/>
            </w:rPr>
          </w:pPr>
          <w:r w:rsidRPr="00B82B1B">
            <w:rPr>
              <w:noProof/>
              <w:sz w:val="28"/>
              <w:szCs w:val="24"/>
              <w:lang w:val="en-US"/>
            </w:rPr>
            <w:t xml:space="preserve">Wittenberg E., Reb A., Kanter E. Communicating with Patients and Families Around Difficult Topics in Cancer Care Using the COMFORT Communication Curriculum // Semin. Oncol. Nurs. 2018. </w:t>
          </w:r>
          <w:r w:rsidRPr="003C54BD">
            <w:rPr>
              <w:noProof/>
              <w:sz w:val="28"/>
              <w:szCs w:val="24"/>
            </w:rPr>
            <w:t>Т</w:t>
          </w:r>
          <w:r w:rsidRPr="00B82B1B">
            <w:rPr>
              <w:noProof/>
              <w:sz w:val="28"/>
              <w:szCs w:val="24"/>
              <w:lang w:val="en-US"/>
            </w:rPr>
            <w:t xml:space="preserve">. 34. № 3. </w:t>
          </w:r>
          <w:r w:rsidRPr="003C54BD">
            <w:rPr>
              <w:noProof/>
              <w:sz w:val="28"/>
              <w:szCs w:val="24"/>
            </w:rPr>
            <w:t>С</w:t>
          </w:r>
          <w:r w:rsidRPr="00B82B1B">
            <w:rPr>
              <w:noProof/>
              <w:sz w:val="28"/>
              <w:szCs w:val="24"/>
              <w:lang w:val="en-US"/>
            </w:rPr>
            <w:t>. 264–273</w:t>
          </w:r>
        </w:p>
        <w:p w14:paraId="374F1525" w14:textId="420B899D" w:rsidR="00C15C1F" w:rsidRPr="00BA7174" w:rsidRDefault="00DC12A5" w:rsidP="00677B93">
          <w:pPr>
            <w:pStyle w:val="a4"/>
            <w:numPr>
              <w:ilvl w:val="0"/>
              <w:numId w:val="28"/>
            </w:numPr>
            <w:ind w:left="0" w:firstLine="567"/>
            <w:rPr>
              <w:sz w:val="28"/>
              <w:szCs w:val="28"/>
              <w:lang w:val="en-US" w:eastAsia="ru-RU"/>
            </w:rPr>
          </w:pPr>
          <w:r>
            <w:rPr>
              <w:sz w:val="28"/>
              <w:szCs w:val="28"/>
              <w:lang w:eastAsia="ru-RU"/>
            </w:rPr>
            <w:t xml:space="preserve">  </w:t>
          </w:r>
          <w:r w:rsidR="00C935C1" w:rsidRPr="00B82B1B">
            <w:rPr>
              <w:noProof/>
              <w:sz w:val="28"/>
              <w:szCs w:val="24"/>
              <w:lang w:val="en-US"/>
            </w:rPr>
            <w:t xml:space="preserve">White E.M., Aiken L.H., McHugh M.D. Registered Nurse Burnout, Job Dissatisfaction, and Missed Care in Nursing Homes // J. Am. Geriatr. Soc. 2019. </w:t>
          </w:r>
          <w:r w:rsidR="00C935C1" w:rsidRPr="003C54BD">
            <w:rPr>
              <w:noProof/>
              <w:sz w:val="28"/>
              <w:szCs w:val="24"/>
            </w:rPr>
            <w:t>Т</w:t>
          </w:r>
          <w:r w:rsidR="00C935C1" w:rsidRPr="00B82B1B">
            <w:rPr>
              <w:noProof/>
              <w:sz w:val="28"/>
              <w:szCs w:val="24"/>
              <w:lang w:val="en-US"/>
            </w:rPr>
            <w:t xml:space="preserve">. 67. № 10. </w:t>
          </w:r>
          <w:r w:rsidR="00C935C1" w:rsidRPr="003C54BD">
            <w:rPr>
              <w:noProof/>
              <w:sz w:val="28"/>
              <w:szCs w:val="24"/>
            </w:rPr>
            <w:t>С</w:t>
          </w:r>
          <w:r w:rsidR="00C935C1" w:rsidRPr="00B82B1B">
            <w:rPr>
              <w:noProof/>
              <w:sz w:val="28"/>
              <w:szCs w:val="24"/>
              <w:lang w:val="en-US"/>
            </w:rPr>
            <w:t>. 2065–2071</w:t>
          </w:r>
        </w:p>
        <w:p w14:paraId="27EB8EA8" w14:textId="77777777" w:rsidR="00BA7174" w:rsidRPr="00BA7174" w:rsidRDefault="00BA7174" w:rsidP="00677B93">
          <w:pPr>
            <w:pStyle w:val="a4"/>
            <w:numPr>
              <w:ilvl w:val="0"/>
              <w:numId w:val="28"/>
            </w:numPr>
            <w:adjustRightInd w:val="0"/>
            <w:ind w:left="0" w:firstLine="567"/>
            <w:rPr>
              <w:noProof/>
              <w:sz w:val="28"/>
              <w:szCs w:val="24"/>
              <w:lang w:val="en-US"/>
            </w:rPr>
          </w:pPr>
          <w:r w:rsidRPr="00BA7174">
            <w:rPr>
              <w:noProof/>
              <w:sz w:val="28"/>
              <w:szCs w:val="24"/>
              <w:lang w:val="en-US"/>
            </w:rPr>
            <w:t xml:space="preserve">Khomami H.M., Rustomfram N. Nursing efficiency in patient care: A comparative study in perception of staff nurse and hospital management in a trust hospital. // J. Fam. Med. Prim. care. 2019. </w:t>
          </w:r>
          <w:r w:rsidRPr="00BA7174">
            <w:rPr>
              <w:noProof/>
              <w:sz w:val="28"/>
              <w:szCs w:val="24"/>
            </w:rPr>
            <w:t>Т</w:t>
          </w:r>
          <w:r w:rsidRPr="00BA7174">
            <w:rPr>
              <w:noProof/>
              <w:sz w:val="28"/>
              <w:szCs w:val="24"/>
              <w:lang w:val="en-US"/>
            </w:rPr>
            <w:t xml:space="preserve">. 8. № 5. </w:t>
          </w:r>
          <w:r w:rsidRPr="00BA7174">
            <w:rPr>
              <w:noProof/>
              <w:sz w:val="28"/>
              <w:szCs w:val="24"/>
            </w:rPr>
            <w:t>С</w:t>
          </w:r>
          <w:r w:rsidRPr="00BA7174">
            <w:rPr>
              <w:noProof/>
              <w:sz w:val="28"/>
              <w:szCs w:val="24"/>
              <w:lang w:val="en-US"/>
            </w:rPr>
            <w:t>. 1550–1557.</w:t>
          </w:r>
        </w:p>
        <w:p w14:paraId="263C1DE4" w14:textId="77777777" w:rsidR="00B977E0" w:rsidRPr="000E4187" w:rsidRDefault="00B977E0" w:rsidP="00677B93">
          <w:pPr>
            <w:pStyle w:val="a4"/>
            <w:numPr>
              <w:ilvl w:val="0"/>
              <w:numId w:val="28"/>
            </w:numPr>
            <w:adjustRightInd w:val="0"/>
            <w:ind w:left="0" w:firstLine="567"/>
            <w:rPr>
              <w:noProof/>
              <w:sz w:val="28"/>
              <w:szCs w:val="24"/>
              <w:lang w:val="en-US"/>
            </w:rPr>
          </w:pPr>
          <w:r w:rsidRPr="00B977E0">
            <w:rPr>
              <w:noProof/>
              <w:sz w:val="28"/>
              <w:szCs w:val="24"/>
              <w:lang w:val="en-US"/>
            </w:rPr>
            <w:t xml:space="preserve">Dikmen Y. </w:t>
          </w:r>
          <w:r w:rsidRPr="00B977E0">
            <w:rPr>
              <w:noProof/>
              <w:sz w:val="28"/>
              <w:szCs w:val="24"/>
            </w:rPr>
            <w:t>и</w:t>
          </w:r>
          <w:r w:rsidRPr="00B977E0">
            <w:rPr>
              <w:noProof/>
              <w:sz w:val="28"/>
              <w:szCs w:val="24"/>
              <w:lang w:val="en-US"/>
            </w:rPr>
            <w:t xml:space="preserve"> </w:t>
          </w:r>
          <w:r w:rsidRPr="00B977E0">
            <w:rPr>
              <w:noProof/>
              <w:sz w:val="28"/>
              <w:szCs w:val="24"/>
            </w:rPr>
            <w:t>др</w:t>
          </w:r>
          <w:r w:rsidRPr="00B977E0">
            <w:rPr>
              <w:noProof/>
              <w:sz w:val="28"/>
              <w:szCs w:val="24"/>
              <w:lang w:val="en-US"/>
            </w:rPr>
            <w:t xml:space="preserve">. The Level of Professionalism of Nurses Working in a Hospital in </w:t>
          </w:r>
          <w:r w:rsidRPr="000E4187">
            <w:rPr>
              <w:noProof/>
              <w:sz w:val="28"/>
              <w:szCs w:val="24"/>
              <w:lang w:val="en-US"/>
            </w:rPr>
            <w:t xml:space="preserve">Turkey. // J. caring Sci. 2016. </w:t>
          </w:r>
          <w:r w:rsidRPr="000E4187">
            <w:rPr>
              <w:noProof/>
              <w:sz w:val="28"/>
              <w:szCs w:val="24"/>
            </w:rPr>
            <w:t>Т</w:t>
          </w:r>
          <w:r w:rsidRPr="000E4187">
            <w:rPr>
              <w:noProof/>
              <w:sz w:val="28"/>
              <w:szCs w:val="24"/>
              <w:lang w:val="en-US"/>
            </w:rPr>
            <w:t xml:space="preserve">. 5. № 2. </w:t>
          </w:r>
          <w:r w:rsidRPr="000E4187">
            <w:rPr>
              <w:noProof/>
              <w:sz w:val="28"/>
              <w:szCs w:val="24"/>
            </w:rPr>
            <w:t>С</w:t>
          </w:r>
          <w:r w:rsidRPr="000E4187">
            <w:rPr>
              <w:noProof/>
              <w:sz w:val="28"/>
              <w:szCs w:val="24"/>
              <w:lang w:val="en-US"/>
            </w:rPr>
            <w:t>. 95–102.</w:t>
          </w:r>
        </w:p>
        <w:p w14:paraId="2CC54B6E" w14:textId="242002BF" w:rsidR="00BA7174" w:rsidRPr="000E4187" w:rsidRDefault="0042581B" w:rsidP="00677B93">
          <w:pPr>
            <w:pStyle w:val="a4"/>
            <w:numPr>
              <w:ilvl w:val="0"/>
              <w:numId w:val="28"/>
            </w:numPr>
            <w:ind w:left="0" w:firstLine="567"/>
            <w:rPr>
              <w:sz w:val="28"/>
              <w:szCs w:val="28"/>
              <w:lang w:val="ru-RU" w:eastAsia="ru-RU"/>
            </w:rPr>
          </w:pPr>
          <w:r w:rsidRPr="000E4187">
            <w:rPr>
              <w:sz w:val="28"/>
              <w:szCs w:val="28"/>
              <w:lang w:eastAsia="ru-RU"/>
            </w:rPr>
            <w:t xml:space="preserve"> </w:t>
          </w:r>
          <w:r w:rsidRPr="000E4187">
            <w:rPr>
              <w:noProof/>
              <w:sz w:val="28"/>
              <w:szCs w:val="24"/>
            </w:rPr>
            <w:t xml:space="preserve">Приказ МЗ РК от 21 декабря 2020 года № ҚР ДСМ-305/2020 ‘Об утверждении номенклатуры специальностей и специализаций в области здравоохранения, номенклатуры и квалификационных характеристик должностей работников здравоохранения’ [Электронный ресурс]. URL: </w:t>
          </w:r>
          <w:r w:rsidRPr="000E4187">
            <w:rPr>
              <w:noProof/>
              <w:sz w:val="28"/>
              <w:szCs w:val="24"/>
            </w:rPr>
            <w:lastRenderedPageBreak/>
            <w:t>https://adilet.zan.kz/rus/docs/V2000021856 (дата обращения: 10.06.2021).</w:t>
          </w:r>
        </w:p>
        <w:p w14:paraId="5A5071C8" w14:textId="3A8126D2" w:rsidR="00C935C1" w:rsidRPr="000E4187" w:rsidRDefault="00BA7174" w:rsidP="00677B93">
          <w:pPr>
            <w:pStyle w:val="a4"/>
            <w:numPr>
              <w:ilvl w:val="0"/>
              <w:numId w:val="28"/>
            </w:numPr>
            <w:ind w:left="0" w:firstLine="567"/>
            <w:rPr>
              <w:sz w:val="28"/>
              <w:szCs w:val="28"/>
              <w:lang w:val="ru-RU" w:eastAsia="ru-RU"/>
            </w:rPr>
          </w:pPr>
          <w:r>
            <w:rPr>
              <w:sz w:val="28"/>
              <w:szCs w:val="28"/>
              <w:lang w:eastAsia="ru-RU"/>
            </w:rPr>
            <w:t xml:space="preserve"> </w:t>
          </w:r>
          <w:r w:rsidR="00AB0DD0" w:rsidRPr="003C54BD">
            <w:rPr>
              <w:noProof/>
              <w:sz w:val="28"/>
              <w:szCs w:val="24"/>
            </w:rPr>
            <w:t xml:space="preserve">Абдрахманова А.О., Байгожина З.А., Калиева М.А. Пути формирования новой </w:t>
          </w:r>
          <w:r w:rsidR="00AB0DD0" w:rsidRPr="000E4187">
            <w:rPr>
              <w:noProof/>
              <w:sz w:val="28"/>
              <w:szCs w:val="24"/>
            </w:rPr>
            <w:t>генерации медицинских сестер в Казахстане // Клиническая медицина Казахстана. 2014. № 4 (34).</w:t>
          </w:r>
        </w:p>
        <w:p w14:paraId="663C1CB1" w14:textId="739F6BB1" w:rsidR="00AB0DD0" w:rsidRPr="000E4187" w:rsidRDefault="00AD47C7" w:rsidP="00677B93">
          <w:pPr>
            <w:pStyle w:val="a4"/>
            <w:numPr>
              <w:ilvl w:val="0"/>
              <w:numId w:val="28"/>
            </w:numPr>
            <w:ind w:left="0" w:firstLine="567"/>
            <w:rPr>
              <w:sz w:val="28"/>
              <w:szCs w:val="28"/>
              <w:lang w:val="ru-RU" w:eastAsia="ru-RU"/>
            </w:rPr>
          </w:pPr>
          <w:r w:rsidRPr="000E4187">
            <w:rPr>
              <w:noProof/>
              <w:sz w:val="28"/>
              <w:szCs w:val="24"/>
            </w:rPr>
            <w:t>Жетмекова Ж.Т., Танат З.Х., Ниязова Б.К. Ш.А.. Клиническое сестринское руководство ‘Профилактика и лечение пролежней’. , 2020. 100 С.</w:t>
          </w:r>
        </w:p>
        <w:p w14:paraId="03199500" w14:textId="189FFE51" w:rsidR="00AD47C7" w:rsidRPr="000E4187" w:rsidRDefault="007215C3" w:rsidP="00677B93">
          <w:pPr>
            <w:pStyle w:val="a4"/>
            <w:numPr>
              <w:ilvl w:val="0"/>
              <w:numId w:val="28"/>
            </w:numPr>
            <w:ind w:left="0" w:firstLine="567"/>
            <w:rPr>
              <w:sz w:val="28"/>
              <w:szCs w:val="28"/>
              <w:lang w:val="ru-RU" w:eastAsia="ru-RU"/>
            </w:rPr>
          </w:pPr>
          <w:r w:rsidRPr="000E4187">
            <w:rPr>
              <w:noProof/>
              <w:sz w:val="28"/>
              <w:szCs w:val="24"/>
            </w:rPr>
            <w:t>Жунусова Д.К., Токбергенова Г.Т. И.Г.Т. Хроническая сердечная недостаточность:клиническое руководство для медицинских сестер по ведению больных (ПСМП и стационар). , 2019. 70 С.</w:t>
          </w:r>
        </w:p>
        <w:p w14:paraId="2874C57E" w14:textId="1F4096D4" w:rsidR="007215C3" w:rsidRPr="000E4187" w:rsidRDefault="00040485" w:rsidP="00677B93">
          <w:pPr>
            <w:pStyle w:val="a4"/>
            <w:numPr>
              <w:ilvl w:val="0"/>
              <w:numId w:val="28"/>
            </w:numPr>
            <w:ind w:left="0" w:firstLine="567"/>
            <w:rPr>
              <w:sz w:val="28"/>
              <w:szCs w:val="28"/>
              <w:lang w:val="ru-RU" w:eastAsia="ru-RU"/>
            </w:rPr>
          </w:pPr>
          <w:r w:rsidRPr="000E4187">
            <w:rPr>
              <w:noProof/>
              <w:sz w:val="28"/>
              <w:szCs w:val="24"/>
            </w:rPr>
            <w:t>А.К. Ташетова, М.Д. Канкина, Р.Н. Касымова, А.У. Умбетжанова А.С.Н. Адаптированное клиническое сестринское руководство по ведению детей с церебральным параличом. , 2019. 54 С</w:t>
          </w:r>
        </w:p>
        <w:p w14:paraId="2586B7C2" w14:textId="5A7F7532" w:rsidR="00040485" w:rsidRPr="000E4187" w:rsidRDefault="00F0612F" w:rsidP="00677B93">
          <w:pPr>
            <w:pStyle w:val="a4"/>
            <w:numPr>
              <w:ilvl w:val="0"/>
              <w:numId w:val="28"/>
            </w:numPr>
            <w:ind w:left="0" w:firstLine="567"/>
            <w:rPr>
              <w:sz w:val="28"/>
              <w:szCs w:val="28"/>
              <w:lang w:val="ru-RU" w:eastAsia="ru-RU"/>
            </w:rPr>
          </w:pPr>
          <w:r w:rsidRPr="000E4187">
            <w:rPr>
              <w:sz w:val="28"/>
              <w:szCs w:val="28"/>
              <w:lang w:val="ru-RU" w:eastAsia="ru-RU"/>
            </w:rPr>
            <w:t xml:space="preserve"> </w:t>
          </w:r>
          <w:r w:rsidRPr="000E4187">
            <w:rPr>
              <w:noProof/>
              <w:sz w:val="28"/>
              <w:szCs w:val="24"/>
            </w:rPr>
            <w:t>Г.А.Садвакасова Б.К.М. Адаптированное клиническое сестринское руководство по работе с категориями лиц, употребляющими сильнодействующие вещества. , 2020. 67 С.</w:t>
          </w:r>
        </w:p>
        <w:p w14:paraId="5F663671" w14:textId="44909F67" w:rsidR="00F0612F" w:rsidRPr="000E4187" w:rsidRDefault="00987C19" w:rsidP="00677B93">
          <w:pPr>
            <w:pStyle w:val="a4"/>
            <w:numPr>
              <w:ilvl w:val="0"/>
              <w:numId w:val="28"/>
            </w:numPr>
            <w:ind w:left="0" w:firstLine="567"/>
            <w:rPr>
              <w:sz w:val="28"/>
              <w:szCs w:val="28"/>
              <w:lang w:val="ru-RU" w:eastAsia="ru-RU"/>
            </w:rPr>
          </w:pPr>
          <w:r w:rsidRPr="000E4187">
            <w:rPr>
              <w:sz w:val="28"/>
              <w:szCs w:val="28"/>
              <w:lang w:val="ru-RU" w:eastAsia="ru-RU"/>
            </w:rPr>
            <w:t xml:space="preserve"> </w:t>
          </w:r>
          <w:r w:rsidRPr="000E4187">
            <w:rPr>
              <w:noProof/>
              <w:sz w:val="28"/>
              <w:szCs w:val="24"/>
            </w:rPr>
            <w:t>Приказ МЗ РК от 30 октября 2020 года № ҚР ДСМ-170/2020 ‘Об утверждении тарифов на медицинские услуги, предоставляемые в рамках ГОБМП и в системе ОСМС’ [Электронный ресурс]. URL: http://adilet.zan.kz/rus/docs/V2000021550/links (дата обращения: 04.05.2021).</w:t>
          </w:r>
        </w:p>
        <w:p w14:paraId="72E23281" w14:textId="5501463D" w:rsidR="00987C19" w:rsidRPr="000E4187" w:rsidRDefault="0077324E" w:rsidP="00677B93">
          <w:pPr>
            <w:pStyle w:val="a4"/>
            <w:numPr>
              <w:ilvl w:val="0"/>
              <w:numId w:val="28"/>
            </w:numPr>
            <w:ind w:left="0" w:firstLine="567"/>
            <w:rPr>
              <w:sz w:val="28"/>
              <w:szCs w:val="28"/>
              <w:lang w:val="ru-RU" w:eastAsia="ru-RU"/>
            </w:rPr>
          </w:pPr>
          <w:r w:rsidRPr="000E4187">
            <w:rPr>
              <w:sz w:val="28"/>
              <w:szCs w:val="28"/>
              <w:lang w:val="ru-RU" w:eastAsia="ru-RU"/>
            </w:rPr>
            <w:t xml:space="preserve"> </w:t>
          </w:r>
          <w:r w:rsidRPr="000E4187">
            <w:rPr>
              <w:noProof/>
              <w:sz w:val="28"/>
              <w:szCs w:val="24"/>
            </w:rPr>
            <w:t>Приказ МЗ РК от 23 ноября 2020 года № ҚР ДСМ-199/2020 ‘Об утверждении правил оказания сестринского ухода’ [Электронный ресурс]. URL: https://adilet.zan.kz/rus/docs/V2000021674 (дата обращения: 04.06.2021).</w:t>
          </w:r>
        </w:p>
        <w:p w14:paraId="036A197E" w14:textId="1C145E07" w:rsidR="00DF4C21" w:rsidRPr="000E4187" w:rsidRDefault="00DF4C21" w:rsidP="00677B93">
          <w:pPr>
            <w:pStyle w:val="a4"/>
            <w:numPr>
              <w:ilvl w:val="0"/>
              <w:numId w:val="28"/>
            </w:numPr>
            <w:ind w:left="0" w:firstLine="567"/>
            <w:rPr>
              <w:sz w:val="28"/>
              <w:szCs w:val="28"/>
              <w:lang w:val="ru-RU" w:eastAsia="ru-RU"/>
            </w:rPr>
          </w:pPr>
          <w:r w:rsidRPr="000E4187">
            <w:rPr>
              <w:sz w:val="28"/>
              <w:szCs w:val="28"/>
              <w:lang w:val="ru-RU" w:eastAsia="ru-RU"/>
            </w:rPr>
            <w:t xml:space="preserve"> </w:t>
          </w:r>
          <w:r w:rsidRPr="000E4187">
            <w:rPr>
              <w:sz w:val="28"/>
              <w:szCs w:val="28"/>
              <w:lang w:val="en-US" w:eastAsia="ru-RU"/>
            </w:rPr>
            <w:t>Guerrero GP, Beccaria LM, Trevizan MA. Standard operating procedure: use in nursing care in hospital services. Rev Lat Am Enfermagem. декабрь 2008 г.;16(6):966–72.</w:t>
          </w:r>
        </w:p>
        <w:p w14:paraId="417ECA89" w14:textId="6AB56082" w:rsidR="0077335D" w:rsidRPr="000E4187" w:rsidRDefault="0077335D" w:rsidP="00677B93">
          <w:pPr>
            <w:pStyle w:val="a4"/>
            <w:numPr>
              <w:ilvl w:val="0"/>
              <w:numId w:val="28"/>
            </w:numPr>
            <w:ind w:left="0" w:firstLine="567"/>
            <w:rPr>
              <w:sz w:val="28"/>
              <w:szCs w:val="28"/>
              <w:lang w:val="en-US" w:eastAsia="ru-RU"/>
            </w:rPr>
          </w:pPr>
          <w:r w:rsidRPr="000E4187">
            <w:rPr>
              <w:sz w:val="28"/>
              <w:szCs w:val="28"/>
              <w:lang w:val="en-US" w:eastAsia="ru-RU"/>
            </w:rPr>
            <w:t xml:space="preserve">Saranto K, Kinnunen U-M. Evaluating nursing documentation - research designs and methods: </w:t>
          </w:r>
          <w:r w:rsidR="00C93624" w:rsidRPr="000E4187">
            <w:rPr>
              <w:sz w:val="28"/>
              <w:szCs w:val="28"/>
              <w:lang w:val="en-US" w:eastAsia="ru-RU"/>
            </w:rPr>
            <w:t>systematic review</w:t>
          </w:r>
          <w:r w:rsidRPr="000E4187">
            <w:rPr>
              <w:sz w:val="28"/>
              <w:szCs w:val="28"/>
              <w:lang w:val="en-US" w:eastAsia="ru-RU"/>
            </w:rPr>
            <w:t xml:space="preserve">. J Adv Nurs. </w:t>
          </w:r>
          <w:r w:rsidRPr="000E4187">
            <w:rPr>
              <w:sz w:val="28"/>
              <w:szCs w:val="28"/>
              <w:lang w:val="ru-RU" w:eastAsia="ru-RU"/>
            </w:rPr>
            <w:t>март</w:t>
          </w:r>
          <w:r w:rsidRPr="000E4187">
            <w:rPr>
              <w:sz w:val="28"/>
              <w:szCs w:val="28"/>
              <w:lang w:val="en-US" w:eastAsia="ru-RU"/>
            </w:rPr>
            <w:t xml:space="preserve"> 2009 </w:t>
          </w:r>
          <w:r w:rsidRPr="000E4187">
            <w:rPr>
              <w:sz w:val="28"/>
              <w:szCs w:val="28"/>
              <w:lang w:val="ru-RU" w:eastAsia="ru-RU"/>
            </w:rPr>
            <w:t>г</w:t>
          </w:r>
          <w:r w:rsidRPr="000E4187">
            <w:rPr>
              <w:sz w:val="28"/>
              <w:szCs w:val="28"/>
              <w:lang w:val="en-US" w:eastAsia="ru-RU"/>
            </w:rPr>
            <w:t>.;65(3):464–76</w:t>
          </w:r>
        </w:p>
        <w:p w14:paraId="3442F935" w14:textId="0A6E277D" w:rsidR="00DF4C21" w:rsidRPr="000E4187" w:rsidRDefault="00DF4C21" w:rsidP="00677B93">
          <w:pPr>
            <w:pStyle w:val="a4"/>
            <w:numPr>
              <w:ilvl w:val="0"/>
              <w:numId w:val="28"/>
            </w:numPr>
            <w:ind w:left="0" w:firstLine="567"/>
            <w:rPr>
              <w:sz w:val="28"/>
              <w:szCs w:val="28"/>
              <w:lang w:val="ru-RU" w:eastAsia="ru-RU"/>
            </w:rPr>
          </w:pPr>
          <w:r w:rsidRPr="000E4187">
            <w:rPr>
              <w:sz w:val="28"/>
              <w:szCs w:val="28"/>
              <w:lang w:val="en-US" w:eastAsia="ru-RU"/>
            </w:rPr>
            <w:t xml:space="preserve">Chapman SA, Wides CD, Spetz J. Payment regulations for advanced practice nurses: Implications for primary care. </w:t>
          </w:r>
          <w:r w:rsidRPr="000E4187">
            <w:rPr>
              <w:sz w:val="28"/>
              <w:szCs w:val="28"/>
              <w:lang w:val="ru-RU" w:eastAsia="ru-RU"/>
            </w:rPr>
            <w:t>Policy, Polit Nurs Pract. 2010 г.;11(2):89–98.</w:t>
          </w:r>
        </w:p>
        <w:p w14:paraId="3AE7FA24" w14:textId="297948DC" w:rsidR="00DF4C21" w:rsidRPr="000E4187" w:rsidRDefault="00DF4C21" w:rsidP="00677B93">
          <w:pPr>
            <w:pStyle w:val="a4"/>
            <w:numPr>
              <w:ilvl w:val="0"/>
              <w:numId w:val="28"/>
            </w:numPr>
            <w:ind w:left="0" w:firstLine="567"/>
            <w:rPr>
              <w:sz w:val="28"/>
              <w:szCs w:val="28"/>
              <w:lang w:val="ru-RU" w:eastAsia="ru-RU"/>
            </w:rPr>
          </w:pPr>
          <w:r w:rsidRPr="000E4187">
            <w:rPr>
              <w:sz w:val="28"/>
              <w:szCs w:val="28"/>
              <w:lang w:val="en-US" w:eastAsia="ru-RU"/>
            </w:rPr>
            <w:t xml:space="preserve">Sibandze BT, Scafide KN. Among nurses, how does education level impact professional values? </w:t>
          </w:r>
          <w:r w:rsidRPr="000E4187">
            <w:rPr>
              <w:sz w:val="28"/>
              <w:szCs w:val="28"/>
              <w:lang w:val="ru-RU" w:eastAsia="ru-RU"/>
            </w:rPr>
            <w:t>A systematic review. Int Nurs Rev. 2018 г.;65(1):65–77.</w:t>
          </w:r>
        </w:p>
        <w:p w14:paraId="16E0C5ED" w14:textId="16499598" w:rsidR="00DF4C21" w:rsidRPr="000E4187" w:rsidRDefault="00DF4C21" w:rsidP="00677B93">
          <w:pPr>
            <w:pStyle w:val="a4"/>
            <w:numPr>
              <w:ilvl w:val="0"/>
              <w:numId w:val="28"/>
            </w:numPr>
            <w:ind w:left="0" w:firstLine="567"/>
            <w:rPr>
              <w:sz w:val="28"/>
              <w:szCs w:val="28"/>
              <w:lang w:val="ru-RU" w:eastAsia="ru-RU"/>
            </w:rPr>
          </w:pPr>
          <w:r w:rsidRPr="000E4187">
            <w:rPr>
              <w:sz w:val="28"/>
              <w:szCs w:val="28"/>
              <w:lang w:val="en-US" w:eastAsia="ru-RU"/>
            </w:rPr>
            <w:t xml:space="preserve"> Mensah GP, Ten Ham-Baloyi W, van Rooyen DRM, Jardien-Baboo S. Guidelines for the nursing management of gestational diabetes mellitus: </w:t>
          </w:r>
          <w:r w:rsidR="00C93624" w:rsidRPr="000E4187">
            <w:rPr>
              <w:sz w:val="28"/>
              <w:szCs w:val="28"/>
              <w:lang w:val="en-US" w:eastAsia="ru-RU"/>
            </w:rPr>
            <w:t>An integrative</w:t>
          </w:r>
          <w:r w:rsidRPr="000E4187">
            <w:rPr>
              <w:sz w:val="28"/>
              <w:szCs w:val="28"/>
              <w:lang w:val="en-US" w:eastAsia="ru-RU"/>
            </w:rPr>
            <w:t xml:space="preserve"> literature review. Nurs open. январь 2020 г.;7(1):78–90.</w:t>
          </w:r>
        </w:p>
        <w:p w14:paraId="526EE44E" w14:textId="4D9F698F" w:rsidR="00DF4C21" w:rsidRPr="000E4187" w:rsidRDefault="00DF4C21" w:rsidP="00677B93">
          <w:pPr>
            <w:pStyle w:val="a4"/>
            <w:numPr>
              <w:ilvl w:val="0"/>
              <w:numId w:val="28"/>
            </w:numPr>
            <w:ind w:left="0" w:firstLine="567"/>
            <w:rPr>
              <w:sz w:val="28"/>
              <w:szCs w:val="28"/>
              <w:lang w:val="ru-RU" w:eastAsia="ru-RU"/>
            </w:rPr>
          </w:pPr>
          <w:r w:rsidRPr="000E4187">
            <w:rPr>
              <w:sz w:val="28"/>
              <w:szCs w:val="28"/>
              <w:lang w:val="en-US" w:eastAsia="ru-RU"/>
            </w:rPr>
            <w:t xml:space="preserve"> Leoni-Scheiber C, Mayer H, Müller-Staub M. Relationships between the Advanced Nursing Process quality and nurses’ </w:t>
          </w:r>
          <w:r w:rsidR="007C3B43" w:rsidRPr="000E4187">
            <w:rPr>
              <w:sz w:val="28"/>
              <w:szCs w:val="28"/>
              <w:lang w:val="en-US" w:eastAsia="ru-RU"/>
            </w:rPr>
            <w:t>and patient</w:t>
          </w:r>
          <w:r w:rsidRPr="000E4187">
            <w:rPr>
              <w:sz w:val="28"/>
              <w:szCs w:val="28"/>
              <w:lang w:val="en-US" w:eastAsia="ru-RU"/>
            </w:rPr>
            <w:t>’ characteristics: A cross-sectional study. Nurs open. январь 2020 г.;7(1):419–29.</w:t>
          </w:r>
        </w:p>
        <w:p w14:paraId="3CDA5EAD" w14:textId="291C607D" w:rsidR="0006033D" w:rsidRPr="000E4187" w:rsidRDefault="0006033D" w:rsidP="00677B93">
          <w:pPr>
            <w:pStyle w:val="a4"/>
            <w:numPr>
              <w:ilvl w:val="0"/>
              <w:numId w:val="28"/>
            </w:numPr>
            <w:ind w:left="0" w:firstLine="567"/>
            <w:rPr>
              <w:sz w:val="28"/>
              <w:szCs w:val="28"/>
              <w:lang w:val="ru-RU" w:eastAsia="ru-RU"/>
            </w:rPr>
          </w:pPr>
          <w:r w:rsidRPr="000E4187">
            <w:rPr>
              <w:sz w:val="28"/>
              <w:szCs w:val="28"/>
              <w:lang w:val="ru-RU" w:eastAsia="ru-RU"/>
            </w:rPr>
            <w:t xml:space="preserve">Сыдыкова Б.Қ., Умбетпаев А.Т., Байгожина З.А., Хисметова З.А., Самарова У.С., Сарсенбаева Г.Ж., Елисинова А.М., </w:t>
          </w:r>
          <w:r w:rsidRPr="000E4187">
            <w:rPr>
              <w:sz w:val="28"/>
              <w:szCs w:val="28"/>
              <w:lang w:val="en-US" w:eastAsia="ru-RU"/>
            </w:rPr>
            <w:t>and</w:t>
          </w:r>
          <w:r w:rsidRPr="000E4187">
            <w:rPr>
              <w:sz w:val="28"/>
              <w:szCs w:val="28"/>
              <w:lang w:val="ru-RU" w:eastAsia="ru-RU"/>
            </w:rPr>
            <w:t xml:space="preserve"> Смаилова </w:t>
          </w:r>
          <w:r w:rsidR="007C3B43" w:rsidRPr="000E4187">
            <w:rPr>
              <w:sz w:val="28"/>
              <w:szCs w:val="28"/>
              <w:lang w:val="ru-RU" w:eastAsia="ru-RU"/>
            </w:rPr>
            <w:t>Д.С.</w:t>
          </w:r>
          <w:r w:rsidRPr="000E4187">
            <w:rPr>
              <w:sz w:val="28"/>
              <w:szCs w:val="28"/>
              <w:lang w:val="ru-RU" w:eastAsia="ru-RU"/>
            </w:rPr>
            <w:t xml:space="preserve"> "Стимулирование профессионального развития медицинских сестер как способ повышения качества медицинской деятельности" Наука и здравоохранение, no. 4, 2021, pp. 199-207</w:t>
          </w:r>
        </w:p>
        <w:p w14:paraId="16AC4529" w14:textId="075B8D1C" w:rsidR="0006033D" w:rsidRPr="000E4187" w:rsidRDefault="008F5600" w:rsidP="00677B93">
          <w:pPr>
            <w:pStyle w:val="a4"/>
            <w:numPr>
              <w:ilvl w:val="0"/>
              <w:numId w:val="28"/>
            </w:numPr>
            <w:ind w:left="0" w:firstLine="567"/>
            <w:rPr>
              <w:sz w:val="28"/>
              <w:szCs w:val="28"/>
              <w:lang w:val="en-US" w:eastAsia="ru-RU"/>
            </w:rPr>
          </w:pPr>
          <w:r w:rsidRPr="000E4187">
            <w:rPr>
              <w:sz w:val="28"/>
              <w:szCs w:val="28"/>
              <w:lang w:val="ru-RU" w:eastAsia="ru-RU"/>
            </w:rPr>
            <w:t xml:space="preserve"> </w:t>
          </w:r>
          <w:r w:rsidR="00B003A4" w:rsidRPr="004C1BBA">
            <w:rPr>
              <w:sz w:val="28"/>
              <w:szCs w:val="28"/>
              <w:lang w:val="en-US" w:eastAsia="ru-RU"/>
            </w:rPr>
            <w:t xml:space="preserve">Smailova D.S., Sydykova B.K., Sarsenbayeva G.Z., Bolatov A.K., Mussina G.A., Baigozhina Z.A., and Khismetova </w:t>
          </w:r>
          <w:r w:rsidR="007C3B43" w:rsidRPr="004C1BBA">
            <w:rPr>
              <w:sz w:val="28"/>
              <w:szCs w:val="28"/>
              <w:lang w:val="en-US" w:eastAsia="ru-RU"/>
            </w:rPr>
            <w:t>Z.A.</w:t>
          </w:r>
          <w:r w:rsidR="00B003A4" w:rsidRPr="004C1BBA">
            <w:rPr>
              <w:sz w:val="28"/>
              <w:szCs w:val="28"/>
              <w:lang w:val="en-US" w:eastAsia="ru-RU"/>
            </w:rPr>
            <w:t xml:space="preserve"> </w:t>
          </w:r>
          <w:r w:rsidR="00B003A4" w:rsidRPr="000E4187">
            <w:rPr>
              <w:sz w:val="28"/>
              <w:szCs w:val="28"/>
              <w:lang w:val="en-US" w:eastAsia="ru-RU"/>
            </w:rPr>
            <w:t>"</w:t>
          </w:r>
          <w:r w:rsidR="0049676B" w:rsidRPr="000E4187">
            <w:rPr>
              <w:sz w:val="28"/>
              <w:szCs w:val="28"/>
              <w:lang w:val="en-US" w:eastAsia="ru-RU"/>
            </w:rPr>
            <w:t xml:space="preserve">Development and </w:t>
          </w:r>
          <w:r w:rsidR="0049676B" w:rsidRPr="000E4187">
            <w:rPr>
              <w:sz w:val="28"/>
              <w:szCs w:val="28"/>
              <w:lang w:val="en-US" w:eastAsia="ru-RU"/>
            </w:rPr>
            <w:lastRenderedPageBreak/>
            <w:t xml:space="preserve">implementation of nursing documentation on coronavirus infection (covid-19) at the nursing level" </w:t>
          </w:r>
          <w:r w:rsidR="00B003A4" w:rsidRPr="000E4187">
            <w:rPr>
              <w:sz w:val="28"/>
              <w:szCs w:val="28"/>
              <w:lang w:val="ru-RU" w:eastAsia="ru-RU"/>
            </w:rPr>
            <w:t>Наука</w:t>
          </w:r>
          <w:r w:rsidR="00B003A4" w:rsidRPr="000E4187">
            <w:rPr>
              <w:sz w:val="28"/>
              <w:szCs w:val="28"/>
              <w:lang w:val="en-US" w:eastAsia="ru-RU"/>
            </w:rPr>
            <w:t xml:space="preserve"> </w:t>
          </w:r>
          <w:r w:rsidR="00B003A4" w:rsidRPr="000E4187">
            <w:rPr>
              <w:sz w:val="28"/>
              <w:szCs w:val="28"/>
              <w:lang w:val="ru-RU" w:eastAsia="ru-RU"/>
            </w:rPr>
            <w:t>и</w:t>
          </w:r>
          <w:r w:rsidR="00B003A4" w:rsidRPr="000E4187">
            <w:rPr>
              <w:sz w:val="28"/>
              <w:szCs w:val="28"/>
              <w:lang w:val="en-US" w:eastAsia="ru-RU"/>
            </w:rPr>
            <w:t xml:space="preserve"> </w:t>
          </w:r>
          <w:r w:rsidR="00B003A4" w:rsidRPr="000E4187">
            <w:rPr>
              <w:sz w:val="28"/>
              <w:szCs w:val="28"/>
              <w:lang w:val="ru-RU" w:eastAsia="ru-RU"/>
            </w:rPr>
            <w:t>здравоохранение</w:t>
          </w:r>
          <w:r w:rsidR="00B003A4" w:rsidRPr="000E4187">
            <w:rPr>
              <w:sz w:val="28"/>
              <w:szCs w:val="28"/>
              <w:lang w:val="en-US" w:eastAsia="ru-RU"/>
            </w:rPr>
            <w:t>, no. 1, 2021, pp. 15-20.</w:t>
          </w:r>
        </w:p>
        <w:p w14:paraId="546F91A2" w14:textId="5D0A1896" w:rsidR="00DF4C21" w:rsidRPr="000E4187" w:rsidRDefault="005B2BB3" w:rsidP="00677B93">
          <w:pPr>
            <w:pStyle w:val="a4"/>
            <w:numPr>
              <w:ilvl w:val="0"/>
              <w:numId w:val="28"/>
            </w:numPr>
            <w:ind w:left="0" w:firstLine="567"/>
            <w:rPr>
              <w:sz w:val="28"/>
              <w:szCs w:val="28"/>
              <w:lang w:val="en-US" w:eastAsia="ru-RU"/>
            </w:rPr>
          </w:pPr>
          <w:r w:rsidRPr="000E4187">
            <w:rPr>
              <w:sz w:val="28"/>
              <w:szCs w:val="28"/>
              <w:lang w:val="en-US" w:eastAsia="ru-RU"/>
            </w:rPr>
            <w:t xml:space="preserve"> Sydykova B, Smailova D, Khismetova Z, Brimzhanova M, Baigozhina Z, Hosseini H, Latypova N, Izmailovich M. Enhancing nursing documentation in Kazakhstan: assessing utilization and standardization for improving patient care. Front Public Health. 2023 Nov </w:t>
          </w:r>
          <w:r w:rsidR="007C3B43" w:rsidRPr="000E4187">
            <w:rPr>
              <w:sz w:val="28"/>
              <w:szCs w:val="28"/>
              <w:lang w:val="en-US" w:eastAsia="ru-RU"/>
            </w:rPr>
            <w:t>23; 11:1267809</w:t>
          </w:r>
          <w:r w:rsidRPr="000E4187">
            <w:rPr>
              <w:sz w:val="28"/>
              <w:szCs w:val="28"/>
              <w:lang w:val="en-US" w:eastAsia="ru-RU"/>
            </w:rPr>
            <w:t>. doi: 10.3389/fpubh.2023.1267809. PMID: 38074771; PMCID: PMC10702541.</w:t>
          </w:r>
        </w:p>
        <w:p w14:paraId="284FE987" w14:textId="43D8288C" w:rsidR="005B2BB3" w:rsidRPr="000E4187" w:rsidRDefault="00590A14" w:rsidP="00677B93">
          <w:pPr>
            <w:pStyle w:val="a4"/>
            <w:numPr>
              <w:ilvl w:val="0"/>
              <w:numId w:val="28"/>
            </w:numPr>
            <w:ind w:left="0" w:firstLine="567"/>
            <w:rPr>
              <w:sz w:val="28"/>
              <w:szCs w:val="28"/>
              <w:lang w:val="ru-RU" w:eastAsia="ru-RU"/>
            </w:rPr>
          </w:pPr>
          <w:r w:rsidRPr="000E4187">
            <w:rPr>
              <w:sz w:val="28"/>
              <w:szCs w:val="28"/>
              <w:lang w:val="ru-RU"/>
            </w:rPr>
            <w:t>С</w:t>
          </w:r>
          <w:r w:rsidRPr="000E4187">
            <w:rPr>
              <w:sz w:val="28"/>
              <w:szCs w:val="28"/>
            </w:rPr>
            <w:t>маилова Д.С., Байгожина З.А., Таштемиров К.К., Сыдыкова Б.К. Методические рекомендации по разработке и внедрению сестринской документации в организациях практического здравоохранения. 2020. [Электронный ресурс]. URL:</w:t>
          </w:r>
          <w:r w:rsidR="006C42FE" w:rsidRPr="000E4187">
            <w:t xml:space="preserve"> </w:t>
          </w:r>
          <w:hyperlink r:id="rId41" w:history="1">
            <w:r w:rsidR="006C42FE" w:rsidRPr="000E4187">
              <w:rPr>
                <w:rStyle w:val="a7"/>
                <w:sz w:val="28"/>
                <w:szCs w:val="28"/>
              </w:rPr>
              <w:t>https://nrchd.kz/ru/2017-03-12-10-51-13/metodicheskie-rekomendatsii</w:t>
            </w:r>
          </w:hyperlink>
          <w:r w:rsidR="006C42FE" w:rsidRPr="000E4187">
            <w:rPr>
              <w:sz w:val="28"/>
              <w:szCs w:val="28"/>
              <w:lang w:val="ru-RU"/>
            </w:rPr>
            <w:t xml:space="preserve"> </w:t>
          </w:r>
          <w:r w:rsidRPr="000E4187">
            <w:rPr>
              <w:sz w:val="28"/>
              <w:szCs w:val="28"/>
            </w:rPr>
            <w:t xml:space="preserve"> (дата обращения: 01.07.2021).</w:t>
          </w:r>
        </w:p>
        <w:p w14:paraId="2BEC9AB6" w14:textId="77777777" w:rsidR="00F4749B" w:rsidRPr="000E4187" w:rsidRDefault="00F4749B" w:rsidP="00677B93">
          <w:pPr>
            <w:pStyle w:val="a4"/>
            <w:numPr>
              <w:ilvl w:val="0"/>
              <w:numId w:val="28"/>
            </w:numPr>
            <w:ind w:left="0" w:firstLine="567"/>
            <w:rPr>
              <w:sz w:val="28"/>
              <w:szCs w:val="28"/>
              <w:lang w:val="en-US" w:eastAsia="ru-RU"/>
            </w:rPr>
          </w:pPr>
          <w:r w:rsidRPr="000E4187">
            <w:rPr>
              <w:sz w:val="28"/>
              <w:szCs w:val="28"/>
              <w:lang w:val="en-US" w:eastAsia="ru-RU"/>
            </w:rPr>
            <w:t>Edmunds MW. NPs and the management of chronic disease. J Nurse Pract. 2012 doi: 10.1016/j.nurpra.2011.12.005.</w:t>
          </w:r>
        </w:p>
        <w:p w14:paraId="2EF806CB" w14:textId="3146A5F9" w:rsidR="00F4749B" w:rsidRPr="000E4187" w:rsidRDefault="00F4749B" w:rsidP="00677B93">
          <w:pPr>
            <w:pStyle w:val="a4"/>
            <w:numPr>
              <w:ilvl w:val="0"/>
              <w:numId w:val="28"/>
            </w:numPr>
            <w:ind w:left="0" w:firstLine="567"/>
            <w:rPr>
              <w:sz w:val="28"/>
              <w:szCs w:val="28"/>
              <w:lang w:val="en-US" w:eastAsia="ru-RU"/>
            </w:rPr>
          </w:pPr>
          <w:r w:rsidRPr="000E4187">
            <w:rPr>
              <w:sz w:val="28"/>
              <w:szCs w:val="28"/>
              <w:lang w:val="en-US" w:eastAsia="ru-RU"/>
            </w:rPr>
            <w:t xml:space="preserve">Agency for Healthcare Research and </w:t>
          </w:r>
          <w:r w:rsidR="007C3B43" w:rsidRPr="000E4187">
            <w:rPr>
              <w:sz w:val="28"/>
              <w:szCs w:val="28"/>
              <w:lang w:val="en-US" w:eastAsia="ru-RU"/>
            </w:rPr>
            <w:t>Quality. The</w:t>
          </w:r>
          <w:r w:rsidRPr="000E4187">
            <w:rPr>
              <w:sz w:val="28"/>
              <w:szCs w:val="28"/>
              <w:lang w:val="en-US" w:eastAsia="ru-RU"/>
            </w:rPr>
            <w:t xml:space="preserve"> number of nurse practitioners and physician assistants practicing primary care in The United States. 2011. http://www.ahrq.gov/research/findings/factsheets/primary/pcwork2/index.html. Accessed June 1, 2019.</w:t>
          </w:r>
        </w:p>
        <w:p w14:paraId="1006DA08" w14:textId="77777777" w:rsidR="006F745A" w:rsidRPr="000E4187" w:rsidRDefault="006F745A" w:rsidP="00677B93">
          <w:pPr>
            <w:pStyle w:val="a4"/>
            <w:numPr>
              <w:ilvl w:val="0"/>
              <w:numId w:val="28"/>
            </w:numPr>
            <w:adjustRightInd w:val="0"/>
            <w:ind w:left="0" w:firstLine="567"/>
            <w:rPr>
              <w:noProof/>
              <w:sz w:val="28"/>
              <w:szCs w:val="24"/>
              <w:lang w:val="en-US"/>
            </w:rPr>
          </w:pPr>
          <w:r w:rsidRPr="000E4187">
            <w:rPr>
              <w:noProof/>
              <w:sz w:val="28"/>
              <w:szCs w:val="24"/>
              <w:lang w:val="en-US"/>
            </w:rPr>
            <w:t xml:space="preserve">Ranegger R, Hackl WO, Ammenwerth E. Implementation of the Austrian Nursing Minimum Data Set (NMDS-AT): A Feasibility Study Clinical decision-making, knowledge support systems, and theory. </w:t>
          </w:r>
          <w:r w:rsidRPr="000E4187">
            <w:rPr>
              <w:i/>
              <w:iCs/>
              <w:noProof/>
              <w:sz w:val="28"/>
              <w:szCs w:val="24"/>
              <w:lang w:val="en-US"/>
            </w:rPr>
            <w:t>BMC Med Inform Decis Mak</w:t>
          </w:r>
          <w:r w:rsidRPr="000E4187">
            <w:rPr>
              <w:noProof/>
              <w:sz w:val="28"/>
              <w:szCs w:val="24"/>
              <w:lang w:val="en-US"/>
            </w:rPr>
            <w:t>. 2015;15(1):75. doi:10.1186/s12911-015-0198-7</w:t>
          </w:r>
        </w:p>
        <w:p w14:paraId="7D6C6A71" w14:textId="77777777" w:rsidR="00A530DB" w:rsidRPr="000E4187" w:rsidRDefault="00C86EFE" w:rsidP="00677B93">
          <w:pPr>
            <w:pStyle w:val="a4"/>
            <w:numPr>
              <w:ilvl w:val="0"/>
              <w:numId w:val="28"/>
            </w:numPr>
            <w:ind w:left="0" w:firstLine="567"/>
            <w:rPr>
              <w:sz w:val="28"/>
              <w:szCs w:val="28"/>
              <w:lang w:val="en-US" w:eastAsia="ru-RU"/>
            </w:rPr>
          </w:pPr>
          <w:r w:rsidRPr="000E4187">
            <w:rPr>
              <w:sz w:val="28"/>
              <w:szCs w:val="28"/>
              <w:lang w:val="en-US" w:eastAsia="ru-RU"/>
            </w:rPr>
            <w:t>Developing and Sustaining Nursing Leadership. https://rnao.ca/bpg/guidelines/developing-and-sustaining-nursing-leadership. Published 2013. Accessed December 2, 2020.</w:t>
          </w:r>
        </w:p>
        <w:p w14:paraId="0C6E8FDF" w14:textId="62C81F5F" w:rsidR="00A530DB" w:rsidRPr="000E4187" w:rsidRDefault="00A530DB" w:rsidP="00677B93">
          <w:pPr>
            <w:pStyle w:val="a4"/>
            <w:numPr>
              <w:ilvl w:val="0"/>
              <w:numId w:val="28"/>
            </w:numPr>
            <w:ind w:left="0" w:firstLine="567"/>
            <w:rPr>
              <w:sz w:val="28"/>
              <w:szCs w:val="28"/>
              <w:lang w:val="en-US" w:eastAsia="ru-RU"/>
            </w:rPr>
          </w:pPr>
          <w:r w:rsidRPr="000E4187">
            <w:rPr>
              <w:sz w:val="28"/>
              <w:szCs w:val="28"/>
              <w:lang w:val="ru-RU" w:eastAsia="ru-RU"/>
            </w:rPr>
            <w:t xml:space="preserve"> </w:t>
          </w:r>
          <w:r w:rsidRPr="000E4187">
            <w:rPr>
              <w:sz w:val="28"/>
              <w:szCs w:val="28"/>
              <w:lang w:val="ru-RU" w:eastAsia="ru-RU"/>
            </w:rPr>
            <w:tab/>
            <w:t xml:space="preserve">Всемирная организация здравоохранения. Первичная Медико-Санитарная Помощь. </w:t>
          </w:r>
          <w:r w:rsidRPr="000E4187">
            <w:rPr>
              <w:sz w:val="28"/>
              <w:szCs w:val="28"/>
              <w:lang w:val="en-US" w:eastAsia="ru-RU"/>
            </w:rPr>
            <w:t>Сегодня Актуальнее Чем Когда-Либо. .; 2008.</w:t>
          </w:r>
        </w:p>
        <w:p w14:paraId="34F0AC18" w14:textId="1B30FECB" w:rsidR="006F745A" w:rsidRPr="000E4187" w:rsidRDefault="00A530DB" w:rsidP="00677B93">
          <w:pPr>
            <w:pStyle w:val="a4"/>
            <w:numPr>
              <w:ilvl w:val="0"/>
              <w:numId w:val="28"/>
            </w:numPr>
            <w:ind w:left="0" w:firstLine="567"/>
            <w:rPr>
              <w:sz w:val="28"/>
              <w:szCs w:val="28"/>
              <w:lang w:val="en-US" w:eastAsia="ru-RU"/>
            </w:rPr>
          </w:pPr>
          <w:r w:rsidRPr="000E4187">
            <w:rPr>
              <w:sz w:val="28"/>
              <w:szCs w:val="28"/>
              <w:lang w:val="en-US" w:eastAsia="ru-RU"/>
            </w:rPr>
            <w:t>Asta Thoroddsen 1 KSAEWS. Models, standards and structures of nursing documentation in European countries - PubMed. https://pubmed.ncbi.nlm.nih.gov/19592859/. Accessed December 2, 2020.</w:t>
          </w:r>
        </w:p>
        <w:p w14:paraId="7C2968F1" w14:textId="5ED0C711" w:rsidR="00F4749B" w:rsidRPr="00F4749B" w:rsidRDefault="00F4749B" w:rsidP="00677B93">
          <w:pPr>
            <w:pStyle w:val="a4"/>
            <w:numPr>
              <w:ilvl w:val="0"/>
              <w:numId w:val="28"/>
            </w:numPr>
            <w:ind w:left="0" w:firstLine="567"/>
            <w:rPr>
              <w:sz w:val="28"/>
              <w:szCs w:val="28"/>
              <w:lang w:val="en-US" w:eastAsia="ru-RU"/>
            </w:rPr>
          </w:pPr>
          <w:r w:rsidRPr="00F4749B">
            <w:rPr>
              <w:sz w:val="28"/>
              <w:szCs w:val="28"/>
              <w:lang w:val="en-US" w:eastAsia="ru-RU"/>
            </w:rPr>
            <w:t xml:space="preserve">U.S. Department of Veterans </w:t>
          </w:r>
          <w:r w:rsidR="007C3B43" w:rsidRPr="00F4749B">
            <w:rPr>
              <w:sz w:val="28"/>
              <w:szCs w:val="28"/>
              <w:lang w:val="en-US" w:eastAsia="ru-RU"/>
            </w:rPr>
            <w:t>Affairs.</w:t>
          </w:r>
          <w:r w:rsidRPr="00F4749B">
            <w:rPr>
              <w:sz w:val="28"/>
              <w:szCs w:val="28"/>
              <w:lang w:val="en-US" w:eastAsia="ru-RU"/>
            </w:rPr>
            <w:t xml:space="preserve"> VA Benefits &amp; Health Care Utilization. 2018. https://www.va.gov/vetdata/docs/pocketcards/fy2019q1.pdf. Accessed June 1, 2019.</w:t>
          </w:r>
        </w:p>
        <w:p w14:paraId="5BABE587" w14:textId="77777777" w:rsidR="00F4749B" w:rsidRPr="00F4749B" w:rsidRDefault="00F4749B" w:rsidP="00677B93">
          <w:pPr>
            <w:pStyle w:val="a4"/>
            <w:numPr>
              <w:ilvl w:val="0"/>
              <w:numId w:val="28"/>
            </w:numPr>
            <w:ind w:left="0" w:firstLine="567"/>
            <w:rPr>
              <w:sz w:val="28"/>
              <w:szCs w:val="28"/>
              <w:lang w:val="ru-RU" w:eastAsia="ru-RU"/>
            </w:rPr>
          </w:pPr>
          <w:r w:rsidRPr="00F4749B">
            <w:rPr>
              <w:sz w:val="28"/>
              <w:szCs w:val="28"/>
              <w:lang w:val="en-US" w:eastAsia="ru-RU"/>
            </w:rPr>
            <w:t xml:space="preserve"> Ward NS, Afessa B, Kleinpell R, et al.; Members of Society of Critical Care Medicine Taskforce on ICU Staffing: Intensivist/patient ratios in closed ICUs: A statement from the Society of Critical Care Medicine Taskforce on ICU staffing. </w:t>
          </w:r>
          <w:r w:rsidRPr="00F4749B">
            <w:rPr>
              <w:sz w:val="28"/>
              <w:szCs w:val="28"/>
              <w:lang w:val="ru-RU" w:eastAsia="ru-RU"/>
            </w:rPr>
            <w:t>Crit Care Med 2013; 41:638–645</w:t>
          </w:r>
        </w:p>
        <w:p w14:paraId="6C914F2C" w14:textId="412CD1D7" w:rsidR="00F4749B" w:rsidRPr="00F4749B" w:rsidRDefault="00F4749B" w:rsidP="00677B93">
          <w:pPr>
            <w:pStyle w:val="a4"/>
            <w:numPr>
              <w:ilvl w:val="0"/>
              <w:numId w:val="28"/>
            </w:numPr>
            <w:ind w:left="0" w:firstLine="567"/>
            <w:rPr>
              <w:sz w:val="28"/>
              <w:szCs w:val="28"/>
              <w:lang w:val="ru-RU" w:eastAsia="ru-RU"/>
            </w:rPr>
          </w:pPr>
          <w:r w:rsidRPr="00F4749B">
            <w:rPr>
              <w:sz w:val="28"/>
              <w:szCs w:val="28"/>
              <w:lang w:val="en-US" w:eastAsia="ru-RU"/>
            </w:rPr>
            <w:t xml:space="preserve">Fairman JA, Rowe JW, Hassmiller S, Shalala DE. Broadening the scope of nursing practice. </w:t>
          </w:r>
          <w:r w:rsidRPr="00F4749B">
            <w:rPr>
              <w:sz w:val="28"/>
              <w:szCs w:val="28"/>
              <w:lang w:val="ru-RU" w:eastAsia="ru-RU"/>
            </w:rPr>
            <w:t xml:space="preserve">N Engl J Med </w:t>
          </w:r>
          <w:r w:rsidR="00836296" w:rsidRPr="00F4749B">
            <w:rPr>
              <w:sz w:val="28"/>
              <w:szCs w:val="28"/>
              <w:lang w:val="ru-RU" w:eastAsia="ru-RU"/>
            </w:rPr>
            <w:t>2011; 364:193</w:t>
          </w:r>
          <w:r w:rsidRPr="00F4749B">
            <w:rPr>
              <w:sz w:val="28"/>
              <w:szCs w:val="28"/>
              <w:lang w:val="ru-RU" w:eastAsia="ru-RU"/>
            </w:rPr>
            <w:t>-196</w:t>
          </w:r>
        </w:p>
        <w:p w14:paraId="1D9730BD" w14:textId="2FA44760" w:rsidR="00F4749B" w:rsidRPr="00F4749B" w:rsidRDefault="00F4749B" w:rsidP="00677B93">
          <w:pPr>
            <w:pStyle w:val="a4"/>
            <w:numPr>
              <w:ilvl w:val="0"/>
              <w:numId w:val="28"/>
            </w:numPr>
            <w:ind w:left="0" w:firstLine="567"/>
            <w:rPr>
              <w:sz w:val="28"/>
              <w:szCs w:val="28"/>
              <w:lang w:val="ru-RU" w:eastAsia="ru-RU"/>
            </w:rPr>
          </w:pPr>
          <w:r w:rsidRPr="00F4749B">
            <w:rPr>
              <w:sz w:val="28"/>
              <w:szCs w:val="28"/>
              <w:lang w:val="en-US" w:eastAsia="ru-RU"/>
            </w:rPr>
            <w:t xml:space="preserve">Martínez‐González NA, Rosemann T, Tandjung R, Djalali S. The effect of physician‐nurse substitution in primary care in chronic diseases: a systematic review. </w:t>
          </w:r>
          <w:r w:rsidRPr="00F4749B">
            <w:rPr>
              <w:sz w:val="28"/>
              <w:szCs w:val="28"/>
              <w:lang w:val="ru-RU" w:eastAsia="ru-RU"/>
            </w:rPr>
            <w:t>Swiss Medical Weekly 2015;</w:t>
          </w:r>
          <w:r w:rsidR="007C3B43" w:rsidRPr="00F4749B">
            <w:rPr>
              <w:sz w:val="28"/>
              <w:szCs w:val="28"/>
              <w:lang w:val="ru-RU" w:eastAsia="ru-RU"/>
            </w:rPr>
            <w:t>145: w</w:t>
          </w:r>
          <w:r w:rsidRPr="00F4749B">
            <w:rPr>
              <w:sz w:val="28"/>
              <w:szCs w:val="28"/>
              <w:lang w:val="ru-RU" w:eastAsia="ru-RU"/>
            </w:rPr>
            <w:t>14031. [DOI: 10.4414/smw.2015.14031]</w:t>
          </w:r>
        </w:p>
        <w:p w14:paraId="4C358FE9" w14:textId="69E67EC8" w:rsidR="00F4749B" w:rsidRPr="00F4749B" w:rsidRDefault="00F4749B" w:rsidP="00677B93">
          <w:pPr>
            <w:pStyle w:val="a4"/>
            <w:numPr>
              <w:ilvl w:val="0"/>
              <w:numId w:val="28"/>
            </w:numPr>
            <w:ind w:left="0" w:firstLine="567"/>
            <w:rPr>
              <w:sz w:val="28"/>
              <w:szCs w:val="28"/>
              <w:lang w:val="ru-RU" w:eastAsia="ru-RU"/>
            </w:rPr>
          </w:pPr>
          <w:r w:rsidRPr="00F4749B">
            <w:rPr>
              <w:sz w:val="28"/>
              <w:szCs w:val="28"/>
              <w:lang w:val="en-US" w:eastAsia="ru-RU"/>
            </w:rPr>
            <w:t xml:space="preserve">Contandriopoulos D, Brousselle A, Dubois CA, Perroux M, Beaulieu MD, Brault I, et al. A process‐based framework to guide nurse </w:t>
          </w:r>
          <w:r w:rsidR="00836296" w:rsidRPr="00F4749B">
            <w:rPr>
              <w:sz w:val="28"/>
              <w:szCs w:val="28"/>
              <w:lang w:val="en-US" w:eastAsia="ru-RU"/>
            </w:rPr>
            <w:t>practitioners’</w:t>
          </w:r>
          <w:r w:rsidRPr="00F4749B">
            <w:rPr>
              <w:sz w:val="28"/>
              <w:szCs w:val="28"/>
              <w:lang w:val="en-US" w:eastAsia="ru-RU"/>
            </w:rPr>
            <w:t xml:space="preserve"> integration into primary healthcare teams: results from a logic analysis. </w:t>
          </w:r>
          <w:r w:rsidRPr="00F4749B">
            <w:rPr>
              <w:sz w:val="28"/>
              <w:szCs w:val="28"/>
              <w:lang w:val="ru-RU" w:eastAsia="ru-RU"/>
            </w:rPr>
            <w:t xml:space="preserve">BMC Health Services Research </w:t>
          </w:r>
          <w:r w:rsidRPr="00F4749B">
            <w:rPr>
              <w:sz w:val="28"/>
              <w:szCs w:val="28"/>
              <w:lang w:val="ru-RU" w:eastAsia="ru-RU"/>
            </w:rPr>
            <w:lastRenderedPageBreak/>
            <w:t>2015;15(1):78. [DOI: 10.1186/s12913-015-0731-5]</w:t>
          </w:r>
        </w:p>
        <w:p w14:paraId="3DDEC1E6" w14:textId="77777777" w:rsidR="00F4749B" w:rsidRPr="00D74AFF" w:rsidRDefault="00F4749B" w:rsidP="00677B93">
          <w:pPr>
            <w:pStyle w:val="a4"/>
            <w:numPr>
              <w:ilvl w:val="0"/>
              <w:numId w:val="28"/>
            </w:numPr>
            <w:ind w:left="0" w:firstLine="567"/>
            <w:rPr>
              <w:sz w:val="28"/>
              <w:szCs w:val="28"/>
              <w:lang w:val="en-US" w:eastAsia="ru-RU"/>
            </w:rPr>
          </w:pPr>
          <w:r w:rsidRPr="00F4749B">
            <w:rPr>
              <w:sz w:val="28"/>
              <w:szCs w:val="28"/>
              <w:lang w:val="en-US" w:eastAsia="ru-RU"/>
            </w:rPr>
            <w:t xml:space="preserve">Kooienga SA, Carryer JB. Globalization and advancing primary health care nurse practitioner practice. </w:t>
          </w:r>
          <w:r w:rsidRPr="00D74AFF">
            <w:rPr>
              <w:sz w:val="28"/>
              <w:szCs w:val="28"/>
              <w:lang w:val="en-US" w:eastAsia="ru-RU"/>
            </w:rPr>
            <w:t>Journal of Nurse Practitioner 2015;11(8):804‐11)</w:t>
          </w:r>
        </w:p>
        <w:p w14:paraId="25C16FBF" w14:textId="0745EA2B" w:rsidR="00F4749B" w:rsidRPr="00F4749B" w:rsidRDefault="00F4749B" w:rsidP="00677B93">
          <w:pPr>
            <w:pStyle w:val="a4"/>
            <w:numPr>
              <w:ilvl w:val="0"/>
              <w:numId w:val="28"/>
            </w:numPr>
            <w:ind w:left="0" w:firstLine="567"/>
            <w:rPr>
              <w:sz w:val="28"/>
              <w:szCs w:val="28"/>
              <w:lang w:val="ru-RU" w:eastAsia="ru-RU"/>
            </w:rPr>
          </w:pPr>
          <w:r w:rsidRPr="00F4749B">
            <w:rPr>
              <w:sz w:val="28"/>
              <w:szCs w:val="28"/>
              <w:lang w:val="en-US" w:eastAsia="ru-RU"/>
            </w:rPr>
            <w:t xml:space="preserve">Laurant M, Harmsen M, Wollersheim H, Grol R, Faber M, Sibbald B. The impact of nonphysician clinicians: do they improve the quality and cost‐effectiveness of health care </w:t>
          </w:r>
          <w:r w:rsidR="007C3B43" w:rsidRPr="00F4749B">
            <w:rPr>
              <w:sz w:val="28"/>
              <w:szCs w:val="28"/>
              <w:lang w:val="en-US" w:eastAsia="ru-RU"/>
            </w:rPr>
            <w:t>services.</w:t>
          </w:r>
          <w:r w:rsidRPr="00F4749B">
            <w:rPr>
              <w:sz w:val="28"/>
              <w:szCs w:val="28"/>
              <w:lang w:val="en-US" w:eastAsia="ru-RU"/>
            </w:rPr>
            <w:t xml:space="preserve"> </w:t>
          </w:r>
          <w:r w:rsidRPr="00F4749B">
            <w:rPr>
              <w:sz w:val="28"/>
              <w:szCs w:val="28"/>
              <w:lang w:val="ru-RU" w:eastAsia="ru-RU"/>
            </w:rPr>
            <w:t xml:space="preserve">Medical Care Research and </w:t>
          </w:r>
          <w:r w:rsidR="007C3B43" w:rsidRPr="00F4749B">
            <w:rPr>
              <w:sz w:val="28"/>
              <w:szCs w:val="28"/>
              <w:lang w:val="ru-RU" w:eastAsia="ru-RU"/>
            </w:rPr>
            <w:t>Review:</w:t>
          </w:r>
          <w:r w:rsidRPr="00F4749B">
            <w:rPr>
              <w:sz w:val="28"/>
              <w:szCs w:val="28"/>
              <w:lang w:val="ru-RU" w:eastAsia="ru-RU"/>
            </w:rPr>
            <w:t xml:space="preserve"> MCRR 2009;66(6):36S‐89S. [DOI: 10.1177/1077558709346277])</w:t>
          </w:r>
        </w:p>
        <w:p w14:paraId="08E8A80A" w14:textId="77777777" w:rsidR="00F4749B" w:rsidRPr="00F4749B" w:rsidRDefault="00F4749B" w:rsidP="00677B93">
          <w:pPr>
            <w:pStyle w:val="a4"/>
            <w:numPr>
              <w:ilvl w:val="0"/>
              <w:numId w:val="28"/>
            </w:numPr>
            <w:ind w:left="0" w:firstLine="567"/>
            <w:rPr>
              <w:sz w:val="28"/>
              <w:szCs w:val="28"/>
              <w:lang w:val="ru-RU" w:eastAsia="ru-RU"/>
            </w:rPr>
          </w:pPr>
          <w:r w:rsidRPr="00F4749B">
            <w:rPr>
              <w:sz w:val="28"/>
              <w:szCs w:val="28"/>
              <w:lang w:val="en-US" w:eastAsia="ru-RU"/>
            </w:rPr>
            <w:t xml:space="preserve">Poghosyan L, Lucero R, Rauch L, Berkowitz B. Nurse practitioner workforce: a substantial supply of primary care providers. </w:t>
          </w:r>
          <w:r w:rsidRPr="00F4749B">
            <w:rPr>
              <w:sz w:val="28"/>
              <w:szCs w:val="28"/>
              <w:lang w:val="ru-RU" w:eastAsia="ru-RU"/>
            </w:rPr>
            <w:t>Nursing Economics 2012;30(5):268‐94.</w:t>
          </w:r>
        </w:p>
        <w:p w14:paraId="60833D34" w14:textId="77777777" w:rsidR="00F4749B" w:rsidRPr="00F4749B" w:rsidRDefault="00F4749B" w:rsidP="00677B93">
          <w:pPr>
            <w:pStyle w:val="a4"/>
            <w:numPr>
              <w:ilvl w:val="0"/>
              <w:numId w:val="28"/>
            </w:numPr>
            <w:ind w:left="0" w:firstLine="567"/>
            <w:rPr>
              <w:sz w:val="28"/>
              <w:szCs w:val="28"/>
              <w:lang w:val="en-US" w:eastAsia="ru-RU"/>
            </w:rPr>
          </w:pPr>
          <w:r w:rsidRPr="00F4749B">
            <w:rPr>
              <w:sz w:val="28"/>
              <w:szCs w:val="28"/>
              <w:lang w:val="en-US" w:eastAsia="ru-RU"/>
            </w:rPr>
            <w:t>NHS England. General Practice Forward View, 2016. https://www.england.nhs.uk/wp‐content/uploads/2016/04/gpfv.pdf (accessed 20June 2017).</w:t>
          </w:r>
        </w:p>
        <w:p w14:paraId="25CFEF39" w14:textId="67C2EAD1" w:rsidR="00F4749B" w:rsidRPr="00F4749B" w:rsidRDefault="00F4749B" w:rsidP="00677B93">
          <w:pPr>
            <w:pStyle w:val="a4"/>
            <w:numPr>
              <w:ilvl w:val="0"/>
              <w:numId w:val="28"/>
            </w:numPr>
            <w:ind w:left="0" w:firstLine="567"/>
            <w:rPr>
              <w:sz w:val="28"/>
              <w:szCs w:val="28"/>
              <w:lang w:val="ru-RU" w:eastAsia="ru-RU"/>
            </w:rPr>
          </w:pPr>
          <w:r w:rsidRPr="00F4749B">
            <w:rPr>
              <w:sz w:val="28"/>
              <w:szCs w:val="28"/>
              <w:lang w:val="en-US" w:eastAsia="ru-RU"/>
            </w:rPr>
            <w:t xml:space="preserve">Petterson SM, Liaw WR, Philips RL, Rabin DL, Meyers DS, Bazemore AW. Projecting US primary care physician workforce needs: 2010‐2025. Annals of Family Medicine </w:t>
          </w:r>
          <w:r w:rsidR="00836296" w:rsidRPr="00F4749B">
            <w:rPr>
              <w:sz w:val="28"/>
              <w:szCs w:val="28"/>
              <w:lang w:val="en-US" w:eastAsia="ru-RU"/>
            </w:rPr>
            <w:t>2012; 10:503</w:t>
          </w:r>
          <w:r w:rsidRPr="00F4749B">
            <w:rPr>
              <w:sz w:val="28"/>
              <w:szCs w:val="28"/>
              <w:lang w:val="en-US" w:eastAsia="ru-RU"/>
            </w:rPr>
            <w:t xml:space="preserve">‐10. </w:t>
          </w:r>
          <w:r w:rsidRPr="00F4749B">
            <w:rPr>
              <w:sz w:val="28"/>
              <w:szCs w:val="28"/>
              <w:lang w:val="ru-RU" w:eastAsia="ru-RU"/>
            </w:rPr>
            <w:t>[DOI: 10.1370/afm.1431]</w:t>
          </w:r>
        </w:p>
        <w:p w14:paraId="28F42B97" w14:textId="79E2B233" w:rsidR="0006033D" w:rsidRPr="00ED0F08" w:rsidRDefault="00F4749B" w:rsidP="00677B93">
          <w:pPr>
            <w:pStyle w:val="a4"/>
            <w:numPr>
              <w:ilvl w:val="0"/>
              <w:numId w:val="28"/>
            </w:numPr>
            <w:ind w:left="0" w:firstLine="567"/>
            <w:rPr>
              <w:sz w:val="28"/>
              <w:szCs w:val="28"/>
              <w:lang w:val="ru-RU" w:eastAsia="ru-RU"/>
            </w:rPr>
          </w:pPr>
          <w:r w:rsidRPr="00F4749B">
            <w:rPr>
              <w:sz w:val="28"/>
              <w:szCs w:val="28"/>
              <w:lang w:val="en-US" w:eastAsia="ru-RU"/>
            </w:rPr>
            <w:t xml:space="preserve">Kapu AN, Kleinpell R, Pilon B. Quality and financial impact of adding nurse practitioners to inpatient care teams. </w:t>
          </w:r>
          <w:r w:rsidRPr="00F4749B">
            <w:rPr>
              <w:sz w:val="28"/>
              <w:szCs w:val="28"/>
              <w:lang w:val="ru-RU" w:eastAsia="ru-RU"/>
            </w:rPr>
            <w:t xml:space="preserve">J Nurs Adm. 2014 Feb;44(2):87-96. doi: </w:t>
          </w:r>
          <w:r w:rsidRPr="00ED0F08">
            <w:rPr>
              <w:sz w:val="28"/>
              <w:szCs w:val="28"/>
              <w:lang w:val="ru-RU" w:eastAsia="ru-RU"/>
            </w:rPr>
            <w:t>10.1097/NNA.0000000000000031. PMID: 24451446.</w:t>
          </w:r>
        </w:p>
        <w:p w14:paraId="045E30CA" w14:textId="6F093C51" w:rsidR="00C02BCD" w:rsidRPr="00ED0F08" w:rsidRDefault="00C02BCD" w:rsidP="00677B93">
          <w:pPr>
            <w:pStyle w:val="a4"/>
            <w:numPr>
              <w:ilvl w:val="0"/>
              <w:numId w:val="28"/>
            </w:numPr>
            <w:ind w:left="0" w:firstLine="567"/>
            <w:rPr>
              <w:sz w:val="28"/>
              <w:szCs w:val="28"/>
              <w:lang w:val="ru-RU" w:eastAsia="ru-RU"/>
            </w:rPr>
          </w:pPr>
          <w:r w:rsidRPr="00ED0F08">
            <w:rPr>
              <w:sz w:val="28"/>
              <w:szCs w:val="28"/>
              <w:lang w:val="en-US" w:eastAsia="ru-RU"/>
            </w:rPr>
            <w:t xml:space="preserve">Koikov, Vitaliy V., Zhanar Baigozhina, Ayagyoz Umbetzhanova, Zhanagul Bekbergenova and Gulmira Derbissalina. “Implementation of a new model of management to increase the effectiveness of nursing specialists.” </w:t>
          </w:r>
          <w:r w:rsidRPr="00ED0F08">
            <w:rPr>
              <w:sz w:val="28"/>
              <w:szCs w:val="28"/>
              <w:lang w:val="ru-RU" w:eastAsia="ru-RU"/>
            </w:rPr>
            <w:t>European Journal of Public Health (2019): n. pag.</w:t>
          </w:r>
        </w:p>
        <w:p w14:paraId="463054E1" w14:textId="631E37EB" w:rsidR="00C02BCD" w:rsidRPr="00ED0F08" w:rsidRDefault="006C0610" w:rsidP="00677B93">
          <w:pPr>
            <w:pStyle w:val="a4"/>
            <w:numPr>
              <w:ilvl w:val="0"/>
              <w:numId w:val="28"/>
            </w:numPr>
            <w:ind w:left="0" w:firstLine="567"/>
            <w:rPr>
              <w:sz w:val="28"/>
              <w:szCs w:val="28"/>
              <w:lang w:val="ru-RU" w:eastAsia="ru-RU"/>
            </w:rPr>
          </w:pPr>
          <w:r w:rsidRPr="00ED0F08">
            <w:rPr>
              <w:sz w:val="28"/>
              <w:szCs w:val="28"/>
              <w:lang w:val="en-US" w:eastAsia="ru-RU"/>
            </w:rPr>
            <w:t xml:space="preserve">Tiittanen, Hannele, Johanna Heikkilä and Zaure Baigozhina. “Development of management structures for future nursing services in the Republic of Kazakhstan requires change of organizational culture.” </w:t>
          </w:r>
          <w:r w:rsidRPr="00ED0F08">
            <w:rPr>
              <w:sz w:val="28"/>
              <w:szCs w:val="28"/>
              <w:lang w:val="ru-RU" w:eastAsia="ru-RU"/>
            </w:rPr>
            <w:t>Journal of Nursing Management 29 (2021): 2565 - 2572.</w:t>
          </w:r>
        </w:p>
        <w:p w14:paraId="6D2DE9BC" w14:textId="7CD59ABF" w:rsidR="006C0610" w:rsidRPr="00ED0F08" w:rsidRDefault="006C3C9B" w:rsidP="00677B93">
          <w:pPr>
            <w:pStyle w:val="a4"/>
            <w:numPr>
              <w:ilvl w:val="0"/>
              <w:numId w:val="28"/>
            </w:numPr>
            <w:ind w:left="0" w:firstLine="567"/>
            <w:rPr>
              <w:sz w:val="28"/>
              <w:szCs w:val="28"/>
              <w:lang w:val="ru-RU" w:eastAsia="ru-RU"/>
            </w:rPr>
          </w:pPr>
          <w:r w:rsidRPr="00ED0F08">
            <w:rPr>
              <w:sz w:val="28"/>
              <w:szCs w:val="28"/>
              <w:lang w:val="en-US" w:eastAsia="ru-RU"/>
            </w:rPr>
            <w:t xml:space="preserve">Baygozhina, Zaure, Vitaliy V. Koikov, Ayagyoz Umbetzhanova and Zhanagul Bekbergenova. “Implementation of a new model of nursing service management in health organizations to increase the effectiveness of nursing professionals and their contribution to protecting public health in the Republic of Kazakhstan: Policy Brief.” </w:t>
          </w:r>
          <w:r w:rsidRPr="00ED0F08">
            <w:rPr>
              <w:sz w:val="28"/>
              <w:szCs w:val="28"/>
              <w:lang w:val="ru-RU" w:eastAsia="ru-RU"/>
            </w:rPr>
            <w:t>(2020).</w:t>
          </w:r>
        </w:p>
        <w:p w14:paraId="30FFABA0" w14:textId="6245BEF9" w:rsidR="006C3C9B" w:rsidRPr="00ED0F08" w:rsidRDefault="0075154F" w:rsidP="00677B93">
          <w:pPr>
            <w:pStyle w:val="a4"/>
            <w:numPr>
              <w:ilvl w:val="0"/>
              <w:numId w:val="28"/>
            </w:numPr>
            <w:ind w:left="0" w:firstLine="567"/>
            <w:rPr>
              <w:sz w:val="28"/>
              <w:szCs w:val="28"/>
              <w:lang w:val="ru-RU" w:eastAsia="ru-RU"/>
            </w:rPr>
          </w:pPr>
          <w:r w:rsidRPr="00ED0F08">
            <w:rPr>
              <w:sz w:val="28"/>
              <w:szCs w:val="28"/>
              <w:lang w:val="en-US" w:eastAsia="ru-RU"/>
            </w:rPr>
            <w:t xml:space="preserve">Baigozhina, Zhanar, G. Bariyeva, Vadim Viacheslavovich Koykov, Abdrakhmanova, G Kabdullina and Aigul Mergentay. “Assessment of Job Satisfaction of Nurses with Nursing Reforms in the Health Care System of the Republic of Kazakhstan.” </w:t>
          </w:r>
          <w:r w:rsidRPr="00ED0F08">
            <w:rPr>
              <w:sz w:val="28"/>
              <w:szCs w:val="28"/>
              <w:lang w:val="ru-RU" w:eastAsia="ru-RU"/>
            </w:rPr>
            <w:t>(2020).</w:t>
          </w:r>
        </w:p>
        <w:p w14:paraId="48973427" w14:textId="20AB87C4" w:rsidR="00707033" w:rsidRPr="00ED0F08" w:rsidRDefault="00707033" w:rsidP="00677B93">
          <w:pPr>
            <w:pStyle w:val="a4"/>
            <w:numPr>
              <w:ilvl w:val="0"/>
              <w:numId w:val="28"/>
            </w:numPr>
            <w:ind w:left="0" w:firstLine="567"/>
            <w:rPr>
              <w:sz w:val="28"/>
              <w:szCs w:val="28"/>
              <w:lang w:val="ru-RU" w:eastAsia="ru-RU"/>
            </w:rPr>
          </w:pPr>
          <w:r w:rsidRPr="00ED0F08">
            <w:rPr>
              <w:sz w:val="28"/>
              <w:szCs w:val="28"/>
              <w:lang w:val="en-US" w:eastAsia="ru-RU"/>
            </w:rPr>
            <w:t xml:space="preserve">Machudo, Sabo Yusuf and Sharifah Mohidin. “Nursing Documentation Study at Teaching Hospital in KSA.” </w:t>
          </w:r>
          <w:r w:rsidRPr="00ED0F08">
            <w:rPr>
              <w:sz w:val="28"/>
              <w:szCs w:val="28"/>
              <w:lang w:val="ru-RU" w:eastAsia="ru-RU"/>
            </w:rPr>
            <w:t>(2015).</w:t>
          </w:r>
        </w:p>
        <w:p w14:paraId="20F6DB19" w14:textId="351758A3" w:rsidR="00707033" w:rsidRPr="00ED0F08" w:rsidRDefault="00A72E12" w:rsidP="00677B93">
          <w:pPr>
            <w:pStyle w:val="a4"/>
            <w:numPr>
              <w:ilvl w:val="0"/>
              <w:numId w:val="28"/>
            </w:numPr>
            <w:ind w:left="0" w:firstLine="567"/>
            <w:rPr>
              <w:sz w:val="28"/>
              <w:szCs w:val="28"/>
              <w:lang w:val="en-US" w:eastAsia="ru-RU"/>
            </w:rPr>
          </w:pPr>
          <w:r w:rsidRPr="00ED0F08">
            <w:rPr>
              <w:sz w:val="28"/>
              <w:szCs w:val="28"/>
              <w:lang w:val="en-US" w:eastAsia="ru-RU"/>
            </w:rPr>
            <w:t>Hadi, Syamsul and M.Kes. lutfan Lazuardi. “Аnalisis kebutuhan rencana pengembangandokumentasi asuhan keperawatan elektronik di rumahsakit umum dr. Kanujoso djatiwibowo balikpapan.” (2011).</w:t>
          </w:r>
        </w:p>
        <w:p w14:paraId="0F50DD39" w14:textId="164C7D86" w:rsidR="00A72E12" w:rsidRPr="00ED0F08" w:rsidRDefault="00640197" w:rsidP="00677B93">
          <w:pPr>
            <w:pStyle w:val="a4"/>
            <w:numPr>
              <w:ilvl w:val="0"/>
              <w:numId w:val="28"/>
            </w:numPr>
            <w:ind w:left="0" w:firstLine="567"/>
            <w:rPr>
              <w:sz w:val="28"/>
              <w:szCs w:val="28"/>
              <w:lang w:val="en-US" w:eastAsia="ru-RU"/>
            </w:rPr>
          </w:pPr>
          <w:r w:rsidRPr="00ED0F08">
            <w:rPr>
              <w:sz w:val="28"/>
              <w:szCs w:val="28"/>
              <w:lang w:val="en-US" w:eastAsia="ru-RU"/>
            </w:rPr>
            <w:t>Murni, Dewi, Hafni Bachtiar and Happi Sasmita Sasmita. “Kajian faktor organisasi dengan kinerja perawat pelaksana dalam pendokumentasian asuhan keperawatan di ruang rawat inap rsud pariaman.” (2016).</w:t>
          </w:r>
        </w:p>
        <w:p w14:paraId="2D1D279B" w14:textId="787E695D" w:rsidR="00DA25AC" w:rsidRPr="00ED0F08" w:rsidRDefault="00DA25AC" w:rsidP="00677B93">
          <w:pPr>
            <w:pStyle w:val="a4"/>
            <w:numPr>
              <w:ilvl w:val="0"/>
              <w:numId w:val="28"/>
            </w:numPr>
            <w:ind w:left="0" w:firstLine="567"/>
            <w:rPr>
              <w:sz w:val="28"/>
              <w:szCs w:val="28"/>
              <w:lang w:val="en-US" w:eastAsia="ru-RU"/>
            </w:rPr>
          </w:pPr>
          <w:r w:rsidRPr="00ED0F08">
            <w:rPr>
              <w:sz w:val="28"/>
              <w:szCs w:val="28"/>
              <w:lang w:val="en-US" w:eastAsia="ru-RU"/>
            </w:rPr>
            <w:t xml:space="preserve">Khattak, Irfan Ullah, Tania Zaman and Shaheen Ghani. “Knowledge and </w:t>
          </w:r>
          <w:r w:rsidRPr="00ED0F08">
            <w:rPr>
              <w:sz w:val="28"/>
              <w:szCs w:val="28"/>
              <w:lang w:val="en-US" w:eastAsia="ru-RU"/>
            </w:rPr>
            <w:lastRenderedPageBreak/>
            <w:t>practice of nurses regarding nursing documentation: a cross-sectional study in tertiary care hospitals of peshawar, khyber pakhtunkhwa.” (2018).</w:t>
          </w:r>
        </w:p>
        <w:p w14:paraId="57227EF1" w14:textId="14C1FDA3" w:rsidR="0075154F" w:rsidRPr="00ED0F08" w:rsidRDefault="008634C9" w:rsidP="00677B93">
          <w:pPr>
            <w:pStyle w:val="a4"/>
            <w:numPr>
              <w:ilvl w:val="0"/>
              <w:numId w:val="28"/>
            </w:numPr>
            <w:ind w:left="0" w:firstLine="567"/>
            <w:rPr>
              <w:sz w:val="28"/>
              <w:szCs w:val="28"/>
              <w:lang w:val="ru-RU" w:eastAsia="ru-RU"/>
            </w:rPr>
          </w:pPr>
          <w:r w:rsidRPr="00ED0F08">
            <w:rPr>
              <w:sz w:val="28"/>
              <w:szCs w:val="28"/>
              <w:lang w:val="en-US" w:eastAsia="ru-RU"/>
            </w:rPr>
            <w:t xml:space="preserve">Hafez, Fatma El-emam, Hind Mohamed and Dena EltabeySobeh. “Assessment of Nurses ' Knowledge and Practice Regarding Professional Ethics in Outpatient Clinics at Mansoura University Hospital.” </w:t>
          </w:r>
          <w:r w:rsidRPr="00ED0F08">
            <w:rPr>
              <w:sz w:val="28"/>
              <w:szCs w:val="28"/>
              <w:lang w:val="ru-RU" w:eastAsia="ru-RU"/>
            </w:rPr>
            <w:t>(2016).</w:t>
          </w:r>
        </w:p>
        <w:p w14:paraId="13ADAC72" w14:textId="067B71AF" w:rsidR="008634C9" w:rsidRPr="00ED0F08" w:rsidRDefault="00444764" w:rsidP="00677B93">
          <w:pPr>
            <w:pStyle w:val="a4"/>
            <w:numPr>
              <w:ilvl w:val="0"/>
              <w:numId w:val="28"/>
            </w:numPr>
            <w:ind w:left="0" w:firstLine="567"/>
            <w:rPr>
              <w:sz w:val="28"/>
              <w:szCs w:val="28"/>
              <w:lang w:val="en-US" w:eastAsia="ru-RU"/>
            </w:rPr>
          </w:pPr>
          <w:r w:rsidRPr="00ED0F08">
            <w:rPr>
              <w:sz w:val="28"/>
              <w:szCs w:val="28"/>
              <w:lang w:val="en-US" w:eastAsia="ru-RU"/>
            </w:rPr>
            <w:t xml:space="preserve">D. Pleh, E. Rosted, &amp; T. Thomsen, "Key competences of outpatient nurses, as perceived by patients attending nurse‐led clinics – an integrative review", Journal of Clinical Nursing, vol. 30, no. 3-4, p. 311-322, 2020. </w:t>
          </w:r>
          <w:hyperlink r:id="rId42" w:history="1">
            <w:r w:rsidR="007D2CFE" w:rsidRPr="00ED0F08">
              <w:rPr>
                <w:rStyle w:val="a7"/>
                <w:sz w:val="28"/>
                <w:szCs w:val="28"/>
                <w:lang w:val="en-US" w:eastAsia="ru-RU"/>
              </w:rPr>
              <w:t>https://doi.org/10.1111/jocn.15557</w:t>
            </w:r>
          </w:hyperlink>
        </w:p>
        <w:p w14:paraId="071E30C4" w14:textId="6ADF3161" w:rsidR="007D2CFE" w:rsidRPr="00ED0F08" w:rsidRDefault="001F08D3" w:rsidP="00677B93">
          <w:pPr>
            <w:pStyle w:val="a4"/>
            <w:numPr>
              <w:ilvl w:val="0"/>
              <w:numId w:val="28"/>
            </w:numPr>
            <w:ind w:left="0" w:firstLine="567"/>
            <w:rPr>
              <w:sz w:val="28"/>
              <w:szCs w:val="28"/>
              <w:lang w:val="en-US" w:eastAsia="ru-RU"/>
            </w:rPr>
          </w:pPr>
          <w:r w:rsidRPr="00ED0F08">
            <w:rPr>
              <w:sz w:val="28"/>
              <w:szCs w:val="28"/>
              <w:lang w:val="en-US" w:eastAsia="ru-RU"/>
            </w:rPr>
            <w:t xml:space="preserve">E. Thürlimann, L. Verweij, &amp; R. Naef, "The implementation of evidence-informed family nursing practices: a scoping review of strategies, contextual determinants, and outcomes", Journal of Family Nursing, vol. 28, no. 3, p. 258-276, 2022. </w:t>
          </w:r>
          <w:hyperlink r:id="rId43" w:history="1">
            <w:r w:rsidRPr="00ED0F08">
              <w:rPr>
                <w:rStyle w:val="a7"/>
                <w:sz w:val="28"/>
                <w:szCs w:val="28"/>
                <w:lang w:val="en-US" w:eastAsia="ru-RU"/>
              </w:rPr>
              <w:t>https://doi.org/10.1177/10748407221099655</w:t>
            </w:r>
          </w:hyperlink>
        </w:p>
        <w:p w14:paraId="5DDF8741" w14:textId="7A6FEEEA" w:rsidR="001F08D3" w:rsidRPr="00ED0F08" w:rsidRDefault="00045F3F" w:rsidP="00677B93">
          <w:pPr>
            <w:pStyle w:val="a4"/>
            <w:numPr>
              <w:ilvl w:val="0"/>
              <w:numId w:val="28"/>
            </w:numPr>
            <w:ind w:left="0" w:firstLine="567"/>
            <w:rPr>
              <w:sz w:val="28"/>
              <w:szCs w:val="28"/>
              <w:lang w:val="en-US" w:eastAsia="ru-RU"/>
            </w:rPr>
          </w:pPr>
          <w:r w:rsidRPr="00ED0F08">
            <w:rPr>
              <w:sz w:val="28"/>
              <w:szCs w:val="28"/>
              <w:lang w:val="en-US" w:eastAsia="ru-RU"/>
            </w:rPr>
            <w:t>Fabri, Angélica da Conceição Oliveira Coelho, Marcelo da Silva Alves, Ludmila Jannuzzi Faquim, Marderson Láurens Leite Oliveira, Paula de Vasconcelos Freire and Fabiana Nascimento Lopes. “Care in nursing: nurse knowledge of primary health care.” Journal of Nursing Ufpe Online 7 (2013): 474-480.</w:t>
          </w:r>
        </w:p>
        <w:p w14:paraId="45A36A76" w14:textId="2D831FFF" w:rsidR="00DC4DD6" w:rsidRPr="00ED0F08" w:rsidRDefault="00DC4DD6" w:rsidP="00677B93">
          <w:pPr>
            <w:pStyle w:val="a4"/>
            <w:numPr>
              <w:ilvl w:val="0"/>
              <w:numId w:val="28"/>
            </w:numPr>
            <w:ind w:left="0" w:firstLine="567"/>
            <w:rPr>
              <w:sz w:val="28"/>
              <w:szCs w:val="28"/>
              <w:lang w:val="en-US" w:eastAsia="ru-RU"/>
            </w:rPr>
          </w:pPr>
          <w:r w:rsidRPr="00ED0F08">
            <w:rPr>
              <w:sz w:val="28"/>
              <w:szCs w:val="28"/>
              <w:lang w:val="en-US" w:eastAsia="ru-RU"/>
            </w:rPr>
            <w:t>Kilańska, Dorota, Aleksandra Gaworska-Krzemińska, Hanna Grabowska and Bożena Gorzkowicz. “A case study of the introduction of the International Classification for Nursing Practice (®) in Poland.” International nursing review 63 3 (2016): 361-71 .</w:t>
          </w:r>
        </w:p>
        <w:p w14:paraId="6581191D" w14:textId="61C36FD2" w:rsidR="00DC4DD6" w:rsidRPr="00ED0F08" w:rsidRDefault="00DC4DD6" w:rsidP="00677B93">
          <w:pPr>
            <w:pStyle w:val="a4"/>
            <w:numPr>
              <w:ilvl w:val="0"/>
              <w:numId w:val="28"/>
            </w:numPr>
            <w:ind w:left="0" w:firstLine="567"/>
            <w:rPr>
              <w:sz w:val="28"/>
              <w:szCs w:val="28"/>
              <w:lang w:val="en-US" w:eastAsia="ru-RU"/>
            </w:rPr>
          </w:pPr>
          <w:r w:rsidRPr="00ED0F08">
            <w:rPr>
              <w:sz w:val="28"/>
              <w:szCs w:val="28"/>
              <w:lang w:val="en-US" w:eastAsia="ru-RU"/>
            </w:rPr>
            <w:t>Vafaei, Seyed Majid, Zahra Sadat Manzari, Abbas Heydari, Razieh Froutan and Leila Amiri Farahani. “Improving Nursing Care Documentation in Emergency Department: A Participatory Action Research Study in Iran.” Open Access Macedonian Journal of Medical Sciences 6 (2018): 1527 - 1532.</w:t>
          </w:r>
        </w:p>
        <w:p w14:paraId="2AB41037" w14:textId="59B73325" w:rsidR="00DC4DD6" w:rsidRPr="00ED0F08" w:rsidRDefault="00DC4DD6" w:rsidP="00677B93">
          <w:pPr>
            <w:pStyle w:val="a4"/>
            <w:numPr>
              <w:ilvl w:val="0"/>
              <w:numId w:val="28"/>
            </w:numPr>
            <w:ind w:left="0" w:firstLine="567"/>
            <w:rPr>
              <w:sz w:val="28"/>
              <w:szCs w:val="28"/>
              <w:lang w:val="en-US" w:eastAsia="ru-RU"/>
            </w:rPr>
          </w:pPr>
          <w:r w:rsidRPr="00ED0F08">
            <w:rPr>
              <w:sz w:val="28"/>
              <w:szCs w:val="28"/>
              <w:lang w:val="en-US" w:eastAsia="ru-RU"/>
            </w:rPr>
            <w:t xml:space="preserve">Tajabadi, A., Ahmadi, F., Asl, A. S., &amp; Vaismoradi, M. (2019). Unsafe nursing documentation: a qualitative content analysis. Nursing Ethics, 27(5), 1213-1224. </w:t>
          </w:r>
          <w:hyperlink r:id="rId44" w:history="1">
            <w:r w:rsidRPr="00ED0F08">
              <w:rPr>
                <w:rStyle w:val="a7"/>
                <w:sz w:val="28"/>
                <w:szCs w:val="28"/>
                <w:lang w:val="en-US" w:eastAsia="ru-RU"/>
              </w:rPr>
              <w:t>https://doi.org/10.1177/0969733019871682</w:t>
            </w:r>
          </w:hyperlink>
          <w:r w:rsidRPr="00ED0F08">
            <w:rPr>
              <w:sz w:val="28"/>
              <w:szCs w:val="28"/>
              <w:lang w:val="en-US" w:eastAsia="ru-RU"/>
            </w:rPr>
            <w:t xml:space="preserve">  </w:t>
          </w:r>
        </w:p>
        <w:p w14:paraId="5656F4E1" w14:textId="690F499C" w:rsidR="00045F3F" w:rsidRPr="00ED0F08" w:rsidRDefault="00DC4DD6" w:rsidP="00677B93">
          <w:pPr>
            <w:pStyle w:val="a4"/>
            <w:numPr>
              <w:ilvl w:val="0"/>
              <w:numId w:val="28"/>
            </w:numPr>
            <w:ind w:left="0" w:firstLine="567"/>
            <w:rPr>
              <w:sz w:val="28"/>
              <w:szCs w:val="28"/>
              <w:lang w:val="en-US" w:eastAsia="ru-RU"/>
            </w:rPr>
          </w:pPr>
          <w:r w:rsidRPr="00ED0F08">
            <w:rPr>
              <w:sz w:val="28"/>
              <w:szCs w:val="28"/>
              <w:lang w:val="en-US" w:eastAsia="ru-RU"/>
            </w:rPr>
            <w:t xml:space="preserve">Jasemi, M., Zamanzadeh, V., Rahmani, A., Mohajjel, A., &amp; Alsadathoseini, F. (2012). Knowledge and practice of tabriz teaching hospitals’ nurses regarding nursing documentation. Thrita Journal of Medical Sciences, 1(4), 133-8. </w:t>
          </w:r>
          <w:hyperlink r:id="rId45" w:history="1">
            <w:r w:rsidRPr="00ED0F08">
              <w:rPr>
                <w:rStyle w:val="a7"/>
                <w:sz w:val="28"/>
                <w:szCs w:val="28"/>
                <w:lang w:val="en-US" w:eastAsia="ru-RU"/>
              </w:rPr>
              <w:t>https://doi.org/10.5812/thrita.8023</w:t>
            </w:r>
          </w:hyperlink>
          <w:r w:rsidRPr="00ED0F08">
            <w:rPr>
              <w:sz w:val="28"/>
              <w:szCs w:val="28"/>
              <w:lang w:val="en-US" w:eastAsia="ru-RU"/>
            </w:rPr>
            <w:t xml:space="preserve"> </w:t>
          </w:r>
        </w:p>
        <w:p w14:paraId="3CA11053" w14:textId="04330519" w:rsidR="002A2378" w:rsidRDefault="00DF4C21" w:rsidP="00DF4C21">
          <w:pPr>
            <w:adjustRightInd w:val="0"/>
            <w:spacing w:line="480" w:lineRule="auto"/>
            <w:ind w:left="640" w:hanging="640"/>
            <w:rPr>
              <w:sz w:val="28"/>
              <w:szCs w:val="28"/>
              <w:lang w:val="en-US"/>
            </w:rPr>
          </w:pPr>
          <w:r w:rsidRPr="008634C9">
            <w:rPr>
              <w:sz w:val="28"/>
              <w:szCs w:val="28"/>
              <w:lang w:val="en-US" w:eastAsia="ru-RU"/>
            </w:rPr>
            <w:t xml:space="preserve"> </w:t>
          </w:r>
        </w:p>
      </w:sdtContent>
    </w:sdt>
    <w:p w14:paraId="3A53C679" w14:textId="77777777" w:rsidR="00A803EF" w:rsidRDefault="00A803EF" w:rsidP="00A803EF">
      <w:pPr>
        <w:pStyle w:val="a3"/>
        <w:ind w:right="114" w:firstLine="710"/>
        <w:sectPr w:rsidR="00A803EF" w:rsidSect="004E2611">
          <w:footerReference w:type="default" r:id="rId46"/>
          <w:type w:val="nextColumn"/>
          <w:pgSz w:w="11910" w:h="16840"/>
          <w:pgMar w:top="1134" w:right="567" w:bottom="1134" w:left="1701" w:header="0" w:footer="998" w:gutter="0"/>
          <w:cols w:space="720"/>
        </w:sectPr>
      </w:pPr>
      <w:r>
        <w:t>.</w:t>
      </w:r>
    </w:p>
    <w:p w14:paraId="7B6DFAE7" w14:textId="77777777" w:rsidR="00795C5C" w:rsidRPr="00C7794A" w:rsidRDefault="00795C5C" w:rsidP="00EA6EB6">
      <w:pPr>
        <w:pStyle w:val="1"/>
        <w:spacing w:before="0"/>
        <w:ind w:left="399"/>
        <w:jc w:val="left"/>
        <w:rPr>
          <w:spacing w:val="-2"/>
          <w:lang w:val="en-US"/>
        </w:rPr>
      </w:pPr>
    </w:p>
    <w:p w14:paraId="0F396D8B" w14:textId="754C4DCE" w:rsidR="00795C5C" w:rsidRPr="00687A5D" w:rsidRDefault="00795C5C" w:rsidP="00754602">
      <w:pPr>
        <w:pStyle w:val="a3"/>
        <w:jc w:val="center"/>
        <w:rPr>
          <w:sz w:val="27"/>
        </w:rPr>
      </w:pPr>
      <w:r w:rsidRPr="00687A5D">
        <w:rPr>
          <w:b/>
          <w:bCs/>
          <w:sz w:val="27"/>
        </w:rPr>
        <w:t xml:space="preserve">ҚОСЫМША </w:t>
      </w:r>
      <w:r w:rsidR="00754602">
        <w:rPr>
          <w:b/>
          <w:bCs/>
          <w:sz w:val="27"/>
        </w:rPr>
        <w:t>А</w:t>
      </w:r>
    </w:p>
    <w:p w14:paraId="292C155C" w14:textId="77777777" w:rsidR="00795C5C" w:rsidRPr="00687A5D" w:rsidRDefault="00795C5C" w:rsidP="00EA6EB6">
      <w:pPr>
        <w:pStyle w:val="a3"/>
        <w:jc w:val="left"/>
        <w:rPr>
          <w:sz w:val="27"/>
        </w:rPr>
      </w:pPr>
    </w:p>
    <w:p w14:paraId="3174459D" w14:textId="77777777" w:rsidR="00795C5C" w:rsidRDefault="00795C5C" w:rsidP="00EA6EB6">
      <w:pPr>
        <w:jc w:val="both"/>
        <w:rPr>
          <w:sz w:val="28"/>
        </w:rPr>
      </w:pPr>
      <w:r w:rsidRPr="00687A5D">
        <w:rPr>
          <w:noProof/>
          <w:lang w:val="ru-RU" w:eastAsia="ru-RU"/>
        </w:rPr>
        <w:drawing>
          <wp:inline distT="0" distB="0" distL="0" distR="0" wp14:anchorId="73165D05" wp14:editId="7A4999DE">
            <wp:extent cx="6048375" cy="8353425"/>
            <wp:effectExtent l="0" t="0" r="9525" b="952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16903"/>
                    <a:stretch/>
                  </pic:blipFill>
                  <pic:spPr bwMode="auto">
                    <a:xfrm>
                      <a:off x="0" y="0"/>
                      <a:ext cx="6048375" cy="8353425"/>
                    </a:xfrm>
                    <a:prstGeom prst="rect">
                      <a:avLst/>
                    </a:prstGeom>
                    <a:noFill/>
                    <a:ln>
                      <a:noFill/>
                    </a:ln>
                    <a:extLst>
                      <a:ext uri="{53640926-AAD7-44D8-BBD7-CCE9431645EC}">
                        <a14:shadowObscured xmlns:a14="http://schemas.microsoft.com/office/drawing/2010/main"/>
                      </a:ext>
                    </a:extLst>
                  </pic:spPr>
                </pic:pic>
              </a:graphicData>
            </a:graphic>
          </wp:inline>
        </w:drawing>
      </w:r>
    </w:p>
    <w:p w14:paraId="08C46C36" w14:textId="77777777" w:rsidR="00943036" w:rsidRDefault="00943036" w:rsidP="00EA6EB6">
      <w:pPr>
        <w:jc w:val="both"/>
        <w:rPr>
          <w:sz w:val="28"/>
        </w:rPr>
      </w:pPr>
    </w:p>
    <w:p w14:paraId="127DE647" w14:textId="429513C4" w:rsidR="00DC4E6F" w:rsidRDefault="00446868" w:rsidP="00EA6EB6">
      <w:pPr>
        <w:jc w:val="both"/>
        <w:rPr>
          <w:sz w:val="28"/>
        </w:rPr>
      </w:pPr>
      <w:r w:rsidRPr="00446868">
        <w:rPr>
          <w:noProof/>
          <w:sz w:val="28"/>
          <w:lang w:val="ru-RU" w:eastAsia="ru-RU"/>
        </w:rPr>
        <w:lastRenderedPageBreak/>
        <w:drawing>
          <wp:inline distT="0" distB="0" distL="0" distR="0" wp14:anchorId="6DBCAC52" wp14:editId="16010DB9">
            <wp:extent cx="5942965" cy="8456295"/>
            <wp:effectExtent l="0" t="0" r="635" b="1905"/>
            <wp:docPr id="168602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02165" name=""/>
                    <pic:cNvPicPr/>
                  </pic:nvPicPr>
                  <pic:blipFill>
                    <a:blip r:embed="rId48"/>
                    <a:stretch>
                      <a:fillRect/>
                    </a:stretch>
                  </pic:blipFill>
                  <pic:spPr>
                    <a:xfrm>
                      <a:off x="0" y="0"/>
                      <a:ext cx="5942965" cy="8456295"/>
                    </a:xfrm>
                    <a:prstGeom prst="rect">
                      <a:avLst/>
                    </a:prstGeom>
                  </pic:spPr>
                </pic:pic>
              </a:graphicData>
            </a:graphic>
          </wp:inline>
        </w:drawing>
      </w:r>
      <w:r w:rsidRPr="00446868">
        <w:rPr>
          <w:noProof/>
          <w:sz w:val="28"/>
          <w:lang w:val="ru-RU" w:eastAsia="ru-RU"/>
        </w:rPr>
        <w:lastRenderedPageBreak/>
        <w:drawing>
          <wp:inline distT="0" distB="0" distL="0" distR="0" wp14:anchorId="6C240D02" wp14:editId="6E0134F3">
            <wp:extent cx="5942965" cy="8663305"/>
            <wp:effectExtent l="0" t="0" r="635" b="4445"/>
            <wp:docPr id="6015558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555822" name=""/>
                    <pic:cNvPicPr/>
                  </pic:nvPicPr>
                  <pic:blipFill>
                    <a:blip r:embed="rId49"/>
                    <a:stretch>
                      <a:fillRect/>
                    </a:stretch>
                  </pic:blipFill>
                  <pic:spPr>
                    <a:xfrm>
                      <a:off x="0" y="0"/>
                      <a:ext cx="5942965" cy="8663305"/>
                    </a:xfrm>
                    <a:prstGeom prst="rect">
                      <a:avLst/>
                    </a:prstGeom>
                  </pic:spPr>
                </pic:pic>
              </a:graphicData>
            </a:graphic>
          </wp:inline>
        </w:drawing>
      </w:r>
    </w:p>
    <w:p w14:paraId="7CAA4826" w14:textId="77777777" w:rsidR="00DC4E6F" w:rsidRDefault="00DC4E6F" w:rsidP="00EA6EB6">
      <w:pPr>
        <w:jc w:val="both"/>
        <w:rPr>
          <w:sz w:val="28"/>
        </w:rPr>
      </w:pPr>
    </w:p>
    <w:p w14:paraId="1B3C362D" w14:textId="77777777" w:rsidR="00943036" w:rsidRPr="00687A5D" w:rsidRDefault="00B60A3B" w:rsidP="00EA6EB6">
      <w:pPr>
        <w:jc w:val="both"/>
        <w:rPr>
          <w:sz w:val="28"/>
        </w:rPr>
        <w:sectPr w:rsidR="00943036" w:rsidRPr="00687A5D" w:rsidSect="004E2611">
          <w:type w:val="nextColumn"/>
          <w:pgSz w:w="11910" w:h="16840"/>
          <w:pgMar w:top="1134" w:right="567" w:bottom="1134" w:left="1701" w:header="0" w:footer="1095" w:gutter="0"/>
          <w:cols w:space="720"/>
          <w:docGrid w:linePitch="299"/>
        </w:sectPr>
      </w:pPr>
      <w:r w:rsidRPr="00B60A3B">
        <w:rPr>
          <w:noProof/>
          <w:sz w:val="28"/>
          <w:lang w:val="ru-RU" w:eastAsia="ru-RU"/>
        </w:rPr>
        <w:lastRenderedPageBreak/>
        <w:drawing>
          <wp:inline distT="0" distB="0" distL="0" distR="0" wp14:anchorId="69B2382F" wp14:editId="635390FF">
            <wp:extent cx="5942965" cy="8430260"/>
            <wp:effectExtent l="0" t="0" r="635" b="8890"/>
            <wp:docPr id="5789488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948840" name=""/>
                    <pic:cNvPicPr/>
                  </pic:nvPicPr>
                  <pic:blipFill>
                    <a:blip r:embed="rId50"/>
                    <a:stretch>
                      <a:fillRect/>
                    </a:stretch>
                  </pic:blipFill>
                  <pic:spPr>
                    <a:xfrm>
                      <a:off x="0" y="0"/>
                      <a:ext cx="5942965" cy="8430260"/>
                    </a:xfrm>
                    <a:prstGeom prst="rect">
                      <a:avLst/>
                    </a:prstGeom>
                  </pic:spPr>
                </pic:pic>
              </a:graphicData>
            </a:graphic>
          </wp:inline>
        </w:drawing>
      </w:r>
      <w:r w:rsidRPr="00B60A3B">
        <w:rPr>
          <w:noProof/>
          <w:sz w:val="28"/>
          <w:lang w:val="ru-RU" w:eastAsia="ru-RU"/>
        </w:rPr>
        <w:lastRenderedPageBreak/>
        <w:drawing>
          <wp:inline distT="0" distB="0" distL="0" distR="0" wp14:anchorId="0A7DDC19" wp14:editId="6A9AA99C">
            <wp:extent cx="5942965" cy="8399780"/>
            <wp:effectExtent l="0" t="0" r="635" b="1270"/>
            <wp:docPr id="16051677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167792" name=""/>
                    <pic:cNvPicPr/>
                  </pic:nvPicPr>
                  <pic:blipFill>
                    <a:blip r:embed="rId51"/>
                    <a:stretch>
                      <a:fillRect/>
                    </a:stretch>
                  </pic:blipFill>
                  <pic:spPr>
                    <a:xfrm>
                      <a:off x="0" y="0"/>
                      <a:ext cx="5942965" cy="8399780"/>
                    </a:xfrm>
                    <a:prstGeom prst="rect">
                      <a:avLst/>
                    </a:prstGeom>
                  </pic:spPr>
                </pic:pic>
              </a:graphicData>
            </a:graphic>
          </wp:inline>
        </w:drawing>
      </w:r>
    </w:p>
    <w:p w14:paraId="6FF72853" w14:textId="799863C1" w:rsidR="00795C5C" w:rsidRPr="00B13856" w:rsidRDefault="00795C5C" w:rsidP="00B13856">
      <w:pPr>
        <w:pStyle w:val="a3"/>
        <w:jc w:val="center"/>
        <w:rPr>
          <w:sz w:val="27"/>
        </w:rPr>
      </w:pPr>
      <w:r w:rsidRPr="00687A5D">
        <w:rPr>
          <w:b/>
          <w:bCs/>
          <w:sz w:val="27"/>
        </w:rPr>
        <w:lastRenderedPageBreak/>
        <w:t xml:space="preserve">ҚОСЫМША </w:t>
      </w:r>
      <w:r w:rsidR="00B13856">
        <w:rPr>
          <w:b/>
          <w:bCs/>
          <w:sz w:val="27"/>
        </w:rPr>
        <w:t>Ә</w:t>
      </w:r>
    </w:p>
    <w:p w14:paraId="77D2D908" w14:textId="77777777" w:rsidR="00795C5C" w:rsidRPr="00687A5D" w:rsidRDefault="00795C5C" w:rsidP="00EA6EB6">
      <w:pPr>
        <w:pStyle w:val="a3"/>
        <w:jc w:val="left"/>
        <w:rPr>
          <w:b/>
        </w:rPr>
      </w:pPr>
    </w:p>
    <w:p w14:paraId="6EDD02DC" w14:textId="77777777" w:rsidR="00795C5C" w:rsidRPr="00687A5D" w:rsidRDefault="00795C5C" w:rsidP="00EA6EB6">
      <w:pPr>
        <w:shd w:val="clear" w:color="auto" w:fill="FFFFFF"/>
        <w:jc w:val="center"/>
        <w:rPr>
          <w:b/>
          <w:i/>
          <w:iCs/>
          <w:color w:val="2C2D2E"/>
          <w:sz w:val="20"/>
          <w:szCs w:val="20"/>
          <w:lang w:eastAsia="ru-RU"/>
        </w:rPr>
      </w:pPr>
      <w:r w:rsidRPr="00687A5D">
        <w:rPr>
          <w:b/>
          <w:i/>
          <w:iCs/>
          <w:color w:val="2C2D2E"/>
          <w:sz w:val="20"/>
          <w:szCs w:val="20"/>
          <w:lang w:eastAsia="ru-RU"/>
        </w:rPr>
        <w:t>ИНСТРУМЕНТ ОЦЕНКИ ТЕКУЩЕЙ СИТУАЦИИ ПО РАЗВИТИЮ СЕСТРИНСКОЙ СЛУЖБЫ В РЕСПУБЛИКЕ КАЗАХСТАН</w:t>
      </w:r>
    </w:p>
    <w:p w14:paraId="2FC3B4F9" w14:textId="77777777" w:rsidR="00795C5C" w:rsidRPr="00687A5D" w:rsidRDefault="00795C5C" w:rsidP="00EA6EB6">
      <w:pPr>
        <w:shd w:val="clear" w:color="auto" w:fill="FFFFFF"/>
        <w:jc w:val="center"/>
        <w:rPr>
          <w:b/>
          <w:i/>
          <w:iCs/>
          <w:color w:val="2C2D2E"/>
          <w:sz w:val="20"/>
          <w:szCs w:val="20"/>
          <w:lang w:eastAsia="ru-RU"/>
        </w:rPr>
      </w:pPr>
      <w:r w:rsidRPr="00687A5D">
        <w:rPr>
          <w:b/>
          <w:i/>
          <w:iCs/>
          <w:color w:val="2C2D2E"/>
          <w:sz w:val="20"/>
          <w:szCs w:val="20"/>
          <w:lang w:eastAsia="ru-RU"/>
        </w:rPr>
        <w:t>ҚАЗАҚСТАН РЕСПУБЛИКАСЫНДА МЕЙІРГЕР ҚЫЗМЕТІН ДАМЫТУ БОЙЫНША  АҒЫМДАҒЫ ЖАҒДАЙДЫ БАҒАЛАУ ҚҰРАЛЫ</w:t>
      </w:r>
    </w:p>
    <w:p w14:paraId="02028276" w14:textId="77777777" w:rsidR="00795C5C" w:rsidRPr="00687A5D" w:rsidRDefault="00795C5C" w:rsidP="00EA6EB6">
      <w:pPr>
        <w:shd w:val="clear" w:color="auto" w:fill="FFFFFF"/>
        <w:jc w:val="center"/>
        <w:rPr>
          <w:b/>
          <w:i/>
          <w:iCs/>
          <w:color w:val="2C2D2E"/>
          <w:sz w:val="20"/>
          <w:szCs w:val="20"/>
          <w:lang w:eastAsia="ru-RU"/>
        </w:rPr>
      </w:pPr>
    </w:p>
    <w:p w14:paraId="35539FB7" w14:textId="77777777" w:rsidR="00795C5C" w:rsidRPr="00687A5D" w:rsidRDefault="00795C5C" w:rsidP="00EA6EB6">
      <w:pPr>
        <w:shd w:val="clear" w:color="auto" w:fill="FFFFFF"/>
        <w:jc w:val="center"/>
        <w:rPr>
          <w:b/>
          <w:i/>
          <w:iCs/>
          <w:color w:val="2C2D2E"/>
          <w:sz w:val="20"/>
          <w:szCs w:val="20"/>
          <w:lang w:eastAsia="ru-RU"/>
        </w:rPr>
      </w:pPr>
      <w:r w:rsidRPr="00687A5D">
        <w:rPr>
          <w:b/>
          <w:i/>
          <w:iCs/>
          <w:color w:val="2C2D2E"/>
          <w:sz w:val="20"/>
          <w:szCs w:val="20"/>
          <w:lang w:eastAsia="ru-RU"/>
        </w:rPr>
        <w:t xml:space="preserve">  </w:t>
      </w:r>
    </w:p>
    <w:p w14:paraId="642307D2" w14:textId="77777777" w:rsidR="00795C5C" w:rsidRPr="00687A5D" w:rsidRDefault="00795C5C" w:rsidP="00EA6EB6">
      <w:pPr>
        <w:shd w:val="clear" w:color="auto" w:fill="FFFFFF"/>
        <w:jc w:val="center"/>
        <w:rPr>
          <w:bCs/>
          <w:i/>
          <w:iCs/>
          <w:color w:val="2C2D2E"/>
          <w:sz w:val="20"/>
          <w:szCs w:val="20"/>
          <w:lang w:eastAsia="ru-RU"/>
        </w:rPr>
      </w:pPr>
      <w:r w:rsidRPr="00687A5D">
        <w:rPr>
          <w:bCs/>
          <w:i/>
          <w:iCs/>
          <w:color w:val="2C2D2E"/>
          <w:sz w:val="20"/>
          <w:szCs w:val="20"/>
          <w:lang w:eastAsia="ru-RU"/>
        </w:rPr>
        <w:t xml:space="preserve"> Уважаемый участник опроса! Данное анкетирование проводится в рамках исследования по совершенствованию сестринской службы в Республике Казахстан путем разработки и внедрения сестринской документации в организациях практического здравоохранения. Анкета является анонимной, и ее результаты будут использоваться только в обобщенном виде. Заранее благодарим за участие!</w:t>
      </w:r>
    </w:p>
    <w:p w14:paraId="2EEFFA0D" w14:textId="77777777" w:rsidR="00795C5C" w:rsidRPr="00687A5D" w:rsidRDefault="00795C5C" w:rsidP="00EA6EB6">
      <w:pPr>
        <w:shd w:val="clear" w:color="auto" w:fill="FFFFFF"/>
        <w:jc w:val="center"/>
        <w:rPr>
          <w:bCs/>
          <w:i/>
          <w:iCs/>
          <w:color w:val="2C2D2E"/>
          <w:sz w:val="20"/>
          <w:szCs w:val="20"/>
          <w:lang w:eastAsia="ru-RU"/>
        </w:rPr>
      </w:pPr>
    </w:p>
    <w:p w14:paraId="47589ABD" w14:textId="77777777" w:rsidR="00795C5C" w:rsidRPr="00687A5D" w:rsidRDefault="00795C5C" w:rsidP="00EA6EB6">
      <w:pPr>
        <w:shd w:val="clear" w:color="auto" w:fill="FFFFFF"/>
        <w:jc w:val="center"/>
        <w:rPr>
          <w:bCs/>
          <w:i/>
          <w:iCs/>
          <w:color w:val="2C2D2E"/>
          <w:sz w:val="20"/>
          <w:szCs w:val="20"/>
          <w:lang w:eastAsia="ru-RU"/>
        </w:rPr>
      </w:pPr>
      <w:r w:rsidRPr="00687A5D">
        <w:rPr>
          <w:bCs/>
          <w:i/>
          <w:iCs/>
          <w:color w:val="2C2D2E"/>
          <w:sz w:val="20"/>
          <w:szCs w:val="20"/>
          <w:lang w:eastAsia="ru-RU"/>
        </w:rPr>
        <w:t xml:space="preserve">           Құрметті сауалнамаға қатысушы!  Бұл сауалнама практикалық денсаулық сақтау ұйымдарында мейірбикелік құжаттаманы жасау және енгізу арқылы Қазақстан Республикасының мейірбикелік қызметті дамытуды зерттеу аясында жүргізіледі. Сауалнама аноним түрде жүргізіледі және оның нәтижелері тек жалпылама қолданылады.  Алдын-ала алғыс айтамыз!</w:t>
      </w:r>
    </w:p>
    <w:p w14:paraId="2D353295" w14:textId="77777777" w:rsidR="00795C5C" w:rsidRPr="00687A5D" w:rsidRDefault="00795C5C" w:rsidP="00EA6EB6">
      <w:pPr>
        <w:shd w:val="clear" w:color="auto" w:fill="FFFFFF"/>
        <w:jc w:val="center"/>
        <w:rPr>
          <w:b/>
          <w:color w:val="2C2D2E"/>
          <w:sz w:val="20"/>
          <w:szCs w:val="20"/>
          <w:lang w:eastAsia="ru-RU"/>
        </w:rPr>
      </w:pPr>
    </w:p>
    <w:p w14:paraId="6CE24383" w14:textId="77777777" w:rsidR="00795C5C" w:rsidRPr="00687A5D" w:rsidRDefault="00795C5C" w:rsidP="00703442">
      <w:pPr>
        <w:pStyle w:val="a4"/>
        <w:widowControl/>
        <w:numPr>
          <w:ilvl w:val="0"/>
          <w:numId w:val="3"/>
        </w:numPr>
        <w:shd w:val="clear" w:color="auto" w:fill="FFFFFF"/>
        <w:autoSpaceDE/>
        <w:autoSpaceDN/>
        <w:contextualSpacing/>
        <w:rPr>
          <w:color w:val="2C2D2E"/>
          <w:sz w:val="20"/>
          <w:szCs w:val="20"/>
          <w:lang w:eastAsia="ru-RU"/>
        </w:rPr>
      </w:pPr>
      <w:r w:rsidRPr="00687A5D">
        <w:rPr>
          <w:color w:val="2C2D2E"/>
          <w:sz w:val="20"/>
          <w:szCs w:val="20"/>
          <w:lang w:eastAsia="ru-RU"/>
        </w:rPr>
        <w:t>Возраст /Жасыңыз</w:t>
      </w:r>
    </w:p>
    <w:p w14:paraId="3F44DA12" w14:textId="77777777" w:rsidR="00795C5C" w:rsidRPr="00687A5D" w:rsidRDefault="00795C5C" w:rsidP="00EA6EB6">
      <w:pPr>
        <w:pStyle w:val="a4"/>
        <w:shd w:val="clear" w:color="auto" w:fill="FFFFFF"/>
        <w:ind w:left="360"/>
        <w:rPr>
          <w:color w:val="2C2D2E"/>
          <w:sz w:val="20"/>
          <w:szCs w:val="20"/>
          <w:lang w:eastAsia="ru-RU"/>
        </w:rPr>
      </w:pPr>
    </w:p>
    <w:p w14:paraId="4F6ECA84" w14:textId="77777777" w:rsidR="00795C5C" w:rsidRPr="00687A5D" w:rsidRDefault="00795C5C" w:rsidP="00703442">
      <w:pPr>
        <w:pStyle w:val="a4"/>
        <w:widowControl/>
        <w:numPr>
          <w:ilvl w:val="0"/>
          <w:numId w:val="3"/>
        </w:numPr>
        <w:shd w:val="clear" w:color="auto" w:fill="FFFFFF"/>
        <w:autoSpaceDE/>
        <w:autoSpaceDN/>
        <w:contextualSpacing/>
        <w:rPr>
          <w:color w:val="2C2D2E"/>
          <w:sz w:val="20"/>
          <w:szCs w:val="20"/>
          <w:lang w:eastAsia="ru-RU"/>
        </w:rPr>
      </w:pPr>
      <w:r w:rsidRPr="00687A5D">
        <w:rPr>
          <w:color w:val="2C2D2E"/>
          <w:sz w:val="20"/>
          <w:szCs w:val="20"/>
          <w:lang w:eastAsia="ru-RU"/>
        </w:rPr>
        <w:t xml:space="preserve">Укажите Ваш пол / Жынысыңызды көрсетіңіз   </w:t>
      </w:r>
    </w:p>
    <w:p w14:paraId="685C0BF5" w14:textId="77777777" w:rsidR="00795C5C" w:rsidRPr="00687A5D" w:rsidRDefault="00795C5C" w:rsidP="00703442">
      <w:pPr>
        <w:pStyle w:val="a4"/>
        <w:widowControl/>
        <w:numPr>
          <w:ilvl w:val="0"/>
          <w:numId w:val="24"/>
        </w:numPr>
        <w:shd w:val="clear" w:color="auto" w:fill="FFFFFF"/>
        <w:autoSpaceDE/>
        <w:autoSpaceDN/>
        <w:contextualSpacing/>
        <w:rPr>
          <w:color w:val="2C2D2E"/>
          <w:sz w:val="20"/>
          <w:szCs w:val="20"/>
          <w:lang w:eastAsia="ru-RU"/>
        </w:rPr>
      </w:pPr>
      <w:r w:rsidRPr="00687A5D">
        <w:rPr>
          <w:color w:val="2C2D2E"/>
          <w:sz w:val="20"/>
          <w:szCs w:val="20"/>
          <w:lang w:eastAsia="ru-RU"/>
        </w:rPr>
        <w:t>Мужской / Ер</w:t>
      </w:r>
    </w:p>
    <w:p w14:paraId="2E43A653" w14:textId="77777777" w:rsidR="00795C5C" w:rsidRPr="00687A5D" w:rsidRDefault="00795C5C" w:rsidP="00703442">
      <w:pPr>
        <w:pStyle w:val="a4"/>
        <w:widowControl/>
        <w:numPr>
          <w:ilvl w:val="0"/>
          <w:numId w:val="24"/>
        </w:numPr>
        <w:shd w:val="clear" w:color="auto" w:fill="FFFFFF"/>
        <w:autoSpaceDE/>
        <w:autoSpaceDN/>
        <w:contextualSpacing/>
        <w:rPr>
          <w:color w:val="2C2D2E"/>
          <w:sz w:val="20"/>
          <w:szCs w:val="20"/>
          <w:lang w:eastAsia="ru-RU"/>
        </w:rPr>
      </w:pPr>
      <w:r w:rsidRPr="00687A5D">
        <w:rPr>
          <w:color w:val="2C2D2E"/>
          <w:sz w:val="20"/>
          <w:szCs w:val="20"/>
          <w:lang w:eastAsia="ru-RU"/>
        </w:rPr>
        <w:t>Женский / Әйел</w:t>
      </w:r>
    </w:p>
    <w:p w14:paraId="74507C57" w14:textId="77777777" w:rsidR="00795C5C" w:rsidRPr="00687A5D" w:rsidRDefault="00795C5C" w:rsidP="00EA6EB6">
      <w:pPr>
        <w:pStyle w:val="a4"/>
        <w:shd w:val="clear" w:color="auto" w:fill="FFFFFF"/>
        <w:ind w:left="360"/>
        <w:rPr>
          <w:color w:val="2C2D2E"/>
          <w:sz w:val="20"/>
          <w:szCs w:val="20"/>
          <w:lang w:eastAsia="ru-RU"/>
        </w:rPr>
      </w:pPr>
    </w:p>
    <w:p w14:paraId="4EBF0CAA" w14:textId="77777777" w:rsidR="00795C5C" w:rsidRPr="00687A5D" w:rsidRDefault="00795C5C" w:rsidP="00703442">
      <w:pPr>
        <w:pStyle w:val="a4"/>
        <w:widowControl/>
        <w:numPr>
          <w:ilvl w:val="0"/>
          <w:numId w:val="3"/>
        </w:numPr>
        <w:shd w:val="clear" w:color="auto" w:fill="FFFFFF"/>
        <w:autoSpaceDE/>
        <w:autoSpaceDN/>
        <w:contextualSpacing/>
        <w:rPr>
          <w:color w:val="2C2D2E"/>
          <w:sz w:val="20"/>
          <w:szCs w:val="20"/>
          <w:lang w:eastAsia="ru-RU"/>
        </w:rPr>
      </w:pPr>
      <w:r w:rsidRPr="00687A5D">
        <w:rPr>
          <w:color w:val="2C2D2E"/>
          <w:sz w:val="20"/>
          <w:szCs w:val="20"/>
          <w:lang w:eastAsia="ru-RU"/>
        </w:rPr>
        <w:t xml:space="preserve">Образование/ Біліміңіз                   </w:t>
      </w:r>
    </w:p>
    <w:p w14:paraId="1255C7BA" w14:textId="77777777" w:rsidR="00795C5C" w:rsidRPr="00687A5D" w:rsidRDefault="00795C5C" w:rsidP="00703442">
      <w:pPr>
        <w:pStyle w:val="a4"/>
        <w:widowControl/>
        <w:numPr>
          <w:ilvl w:val="0"/>
          <w:numId w:val="4"/>
        </w:numPr>
        <w:shd w:val="clear" w:color="auto" w:fill="FFFFFF"/>
        <w:autoSpaceDE/>
        <w:autoSpaceDN/>
        <w:contextualSpacing/>
        <w:rPr>
          <w:color w:val="2C2D2E"/>
        </w:rPr>
      </w:pPr>
      <w:r w:rsidRPr="00687A5D">
        <w:rPr>
          <w:color w:val="2C2D2E"/>
          <w:sz w:val="20"/>
          <w:szCs w:val="20"/>
          <w:lang w:eastAsia="ru-RU"/>
        </w:rPr>
        <w:t xml:space="preserve">Техническое и профессиональное по специальности «Сестринское дело»/ </w:t>
      </w:r>
    </w:p>
    <w:p w14:paraId="7FDBE89B" w14:textId="77777777" w:rsidR="00795C5C" w:rsidRPr="00687A5D" w:rsidRDefault="00795C5C" w:rsidP="00EA6EB6">
      <w:pPr>
        <w:pStyle w:val="a4"/>
        <w:shd w:val="clear" w:color="auto" w:fill="FFFFFF"/>
        <w:rPr>
          <w:rStyle w:val="a7"/>
          <w:color w:val="2C2D2E"/>
        </w:rPr>
      </w:pPr>
      <w:r w:rsidRPr="00687A5D">
        <w:rPr>
          <w:color w:val="2C2D2E"/>
          <w:sz w:val="20"/>
          <w:szCs w:val="20"/>
          <w:lang w:eastAsia="ru-RU"/>
        </w:rPr>
        <w:t>«Мейіргер ісі»мамандығы бойынша техникалық және кәсіптік/</w:t>
      </w:r>
    </w:p>
    <w:p w14:paraId="327791CC" w14:textId="77777777" w:rsidR="00795C5C" w:rsidRPr="00687A5D" w:rsidRDefault="00795C5C" w:rsidP="00703442">
      <w:pPr>
        <w:pStyle w:val="a4"/>
        <w:widowControl/>
        <w:numPr>
          <w:ilvl w:val="0"/>
          <w:numId w:val="4"/>
        </w:numPr>
        <w:shd w:val="clear" w:color="auto" w:fill="FFFFFF"/>
        <w:autoSpaceDE/>
        <w:autoSpaceDN/>
        <w:contextualSpacing/>
        <w:rPr>
          <w:rStyle w:val="a7"/>
          <w:color w:val="2C2D2E"/>
          <w:sz w:val="20"/>
          <w:szCs w:val="20"/>
          <w:lang w:eastAsia="ru-RU"/>
        </w:rPr>
      </w:pPr>
      <w:r w:rsidRPr="00687A5D">
        <w:rPr>
          <w:rStyle w:val="a7"/>
          <w:color w:val="2C2D2E"/>
          <w:sz w:val="20"/>
          <w:szCs w:val="20"/>
          <w:lang w:eastAsia="ru-RU"/>
        </w:rPr>
        <w:t xml:space="preserve">Прикладной бакалавр по специальности «Сестринское дело»/ </w:t>
      </w:r>
    </w:p>
    <w:p w14:paraId="302112F5" w14:textId="77777777" w:rsidR="00795C5C" w:rsidRPr="00687A5D" w:rsidRDefault="00795C5C" w:rsidP="00EA6EB6">
      <w:pPr>
        <w:pStyle w:val="a4"/>
        <w:shd w:val="clear" w:color="auto" w:fill="FFFFFF"/>
        <w:rPr>
          <w:rStyle w:val="a7"/>
          <w:color w:val="2C2D2E"/>
          <w:sz w:val="20"/>
          <w:szCs w:val="20"/>
          <w:lang w:eastAsia="ru-RU"/>
        </w:rPr>
      </w:pPr>
      <w:r w:rsidRPr="00687A5D">
        <w:rPr>
          <w:rStyle w:val="a7"/>
          <w:color w:val="2C2D2E"/>
          <w:sz w:val="20"/>
          <w:szCs w:val="20"/>
          <w:lang w:eastAsia="ru-RU"/>
        </w:rPr>
        <w:t>«Мейіргер ісі»  бойынша қолданбалы бакалавр</w:t>
      </w:r>
    </w:p>
    <w:p w14:paraId="7FE0FE4B" w14:textId="77777777" w:rsidR="00795C5C" w:rsidRPr="00687A5D" w:rsidRDefault="00795C5C" w:rsidP="00703442">
      <w:pPr>
        <w:pStyle w:val="a4"/>
        <w:widowControl/>
        <w:numPr>
          <w:ilvl w:val="0"/>
          <w:numId w:val="4"/>
        </w:numPr>
        <w:shd w:val="clear" w:color="auto" w:fill="FFFFFF"/>
        <w:autoSpaceDE/>
        <w:autoSpaceDN/>
        <w:contextualSpacing/>
        <w:rPr>
          <w:color w:val="2C2D2E"/>
          <w:sz w:val="20"/>
          <w:szCs w:val="20"/>
          <w:lang w:eastAsia="ru-RU"/>
        </w:rPr>
      </w:pPr>
      <w:r w:rsidRPr="00687A5D">
        <w:rPr>
          <w:color w:val="2C2D2E"/>
          <w:sz w:val="20"/>
          <w:szCs w:val="20"/>
          <w:lang w:eastAsia="ru-RU"/>
        </w:rPr>
        <w:t xml:space="preserve">Академический бакалавр по специальности «Сестринское дело»/ </w:t>
      </w:r>
    </w:p>
    <w:p w14:paraId="75887369" w14:textId="77777777" w:rsidR="00795C5C" w:rsidRPr="00687A5D" w:rsidRDefault="00795C5C" w:rsidP="00EA6EB6">
      <w:pPr>
        <w:pStyle w:val="a4"/>
        <w:shd w:val="clear" w:color="auto" w:fill="FFFFFF"/>
        <w:rPr>
          <w:color w:val="2C2D2E"/>
          <w:sz w:val="20"/>
          <w:szCs w:val="20"/>
          <w:lang w:eastAsia="ru-RU"/>
        </w:rPr>
      </w:pPr>
      <w:r w:rsidRPr="00687A5D">
        <w:rPr>
          <w:color w:val="2C2D2E"/>
          <w:sz w:val="20"/>
          <w:szCs w:val="20"/>
          <w:lang w:eastAsia="ru-RU"/>
        </w:rPr>
        <w:t>«Мейіргер ісі»  мамандығы бойынша академиялық бакалавр</w:t>
      </w:r>
    </w:p>
    <w:p w14:paraId="0EC08034" w14:textId="77777777" w:rsidR="00795C5C" w:rsidRPr="00687A5D" w:rsidRDefault="00795C5C" w:rsidP="00703442">
      <w:pPr>
        <w:pStyle w:val="a4"/>
        <w:widowControl/>
        <w:numPr>
          <w:ilvl w:val="0"/>
          <w:numId w:val="4"/>
        </w:numPr>
        <w:shd w:val="clear" w:color="auto" w:fill="FFFFFF"/>
        <w:autoSpaceDE/>
        <w:autoSpaceDN/>
        <w:contextualSpacing/>
        <w:rPr>
          <w:color w:val="2C2D2E"/>
          <w:sz w:val="20"/>
          <w:szCs w:val="20"/>
          <w:lang w:eastAsia="ru-RU"/>
        </w:rPr>
      </w:pPr>
      <w:r w:rsidRPr="00687A5D">
        <w:rPr>
          <w:color w:val="2C2D2E"/>
          <w:sz w:val="20"/>
          <w:szCs w:val="20"/>
          <w:lang w:eastAsia="ru-RU"/>
        </w:rPr>
        <w:t xml:space="preserve">Магистр по специальности «Сестринское дело»/ </w:t>
      </w:r>
    </w:p>
    <w:p w14:paraId="0A030484" w14:textId="77777777" w:rsidR="00795C5C" w:rsidRPr="00687A5D" w:rsidRDefault="00795C5C" w:rsidP="00EA6EB6">
      <w:pPr>
        <w:pStyle w:val="a4"/>
        <w:shd w:val="clear" w:color="auto" w:fill="FFFFFF"/>
        <w:rPr>
          <w:color w:val="2C2D2E"/>
          <w:sz w:val="20"/>
          <w:szCs w:val="20"/>
          <w:lang w:eastAsia="ru-RU"/>
        </w:rPr>
      </w:pPr>
      <w:r w:rsidRPr="00687A5D">
        <w:rPr>
          <w:color w:val="2C2D2E"/>
          <w:sz w:val="20"/>
          <w:szCs w:val="20"/>
          <w:lang w:eastAsia="ru-RU"/>
        </w:rPr>
        <w:t>«Мейіргер ісі» мамандығы бойынша магистр</w:t>
      </w:r>
    </w:p>
    <w:p w14:paraId="30D0E338" w14:textId="77777777" w:rsidR="00795C5C" w:rsidRPr="00687A5D" w:rsidRDefault="00795C5C" w:rsidP="00703442">
      <w:pPr>
        <w:pStyle w:val="a4"/>
        <w:widowControl/>
        <w:numPr>
          <w:ilvl w:val="0"/>
          <w:numId w:val="4"/>
        </w:numPr>
        <w:shd w:val="clear" w:color="auto" w:fill="FFFFFF"/>
        <w:autoSpaceDE/>
        <w:autoSpaceDN/>
        <w:contextualSpacing/>
        <w:rPr>
          <w:color w:val="2C2D2E"/>
          <w:sz w:val="20"/>
          <w:szCs w:val="20"/>
          <w:lang w:eastAsia="ru-RU"/>
        </w:rPr>
      </w:pPr>
      <w:r w:rsidRPr="00687A5D">
        <w:rPr>
          <w:color w:val="2C2D2E"/>
          <w:sz w:val="20"/>
          <w:szCs w:val="20"/>
          <w:lang w:eastAsia="ru-RU"/>
        </w:rPr>
        <w:t>PhD по специальности «Сестринское дело»/</w:t>
      </w:r>
    </w:p>
    <w:p w14:paraId="58A995B6" w14:textId="77777777" w:rsidR="00795C5C" w:rsidRPr="00687A5D" w:rsidRDefault="00795C5C" w:rsidP="00EA6EB6">
      <w:pPr>
        <w:pStyle w:val="a4"/>
        <w:shd w:val="clear" w:color="auto" w:fill="FFFFFF"/>
        <w:rPr>
          <w:color w:val="2C2D2E"/>
          <w:sz w:val="20"/>
          <w:szCs w:val="20"/>
          <w:lang w:eastAsia="ru-RU"/>
        </w:rPr>
      </w:pPr>
      <w:r w:rsidRPr="00687A5D">
        <w:rPr>
          <w:color w:val="2C2D2E"/>
          <w:sz w:val="20"/>
          <w:szCs w:val="20"/>
          <w:lang w:eastAsia="ru-RU"/>
        </w:rPr>
        <w:t xml:space="preserve"> «Мейіргер ісі» бойынша PhD</w:t>
      </w:r>
    </w:p>
    <w:p w14:paraId="7CE1540F" w14:textId="77777777" w:rsidR="00795C5C" w:rsidRPr="00687A5D" w:rsidRDefault="00795C5C" w:rsidP="00EA6EB6">
      <w:pPr>
        <w:pStyle w:val="a4"/>
        <w:shd w:val="clear" w:color="auto" w:fill="FFFFFF"/>
        <w:rPr>
          <w:color w:val="2C2D2E"/>
          <w:sz w:val="20"/>
          <w:szCs w:val="20"/>
          <w:lang w:eastAsia="ru-RU"/>
        </w:rPr>
      </w:pPr>
    </w:p>
    <w:p w14:paraId="6B62C7B2" w14:textId="77777777" w:rsidR="00795C5C" w:rsidRPr="00687A5D" w:rsidRDefault="00795C5C" w:rsidP="00703442">
      <w:pPr>
        <w:pStyle w:val="a4"/>
        <w:widowControl/>
        <w:numPr>
          <w:ilvl w:val="0"/>
          <w:numId w:val="3"/>
        </w:numPr>
        <w:shd w:val="clear" w:color="auto" w:fill="FFFFFF"/>
        <w:autoSpaceDE/>
        <w:autoSpaceDN/>
        <w:contextualSpacing/>
        <w:rPr>
          <w:color w:val="2C2D2E"/>
          <w:sz w:val="20"/>
          <w:szCs w:val="20"/>
          <w:lang w:eastAsia="ru-RU"/>
        </w:rPr>
      </w:pPr>
      <w:r w:rsidRPr="00687A5D">
        <w:rPr>
          <w:color w:val="2C2D2E"/>
          <w:sz w:val="20"/>
          <w:szCs w:val="20"/>
          <w:lang w:eastAsia="ru-RU"/>
        </w:rPr>
        <w:t xml:space="preserve">Должность/ Қызметіңіз    </w:t>
      </w:r>
    </w:p>
    <w:p w14:paraId="4793E86E" w14:textId="77777777" w:rsidR="00795C5C" w:rsidRPr="00687A5D" w:rsidRDefault="00795C5C" w:rsidP="00703442">
      <w:pPr>
        <w:pStyle w:val="a4"/>
        <w:widowControl/>
        <w:numPr>
          <w:ilvl w:val="0"/>
          <w:numId w:val="5"/>
        </w:numPr>
        <w:shd w:val="clear" w:color="auto" w:fill="FFFFFF"/>
        <w:autoSpaceDE/>
        <w:autoSpaceDN/>
        <w:contextualSpacing/>
        <w:rPr>
          <w:color w:val="2C2D2E"/>
          <w:sz w:val="20"/>
          <w:szCs w:val="20"/>
          <w:lang w:eastAsia="ru-RU"/>
        </w:rPr>
      </w:pPr>
      <w:r w:rsidRPr="00687A5D">
        <w:rPr>
          <w:color w:val="2C2D2E"/>
          <w:sz w:val="20"/>
          <w:szCs w:val="20"/>
          <w:lang w:eastAsia="ru-RU"/>
        </w:rPr>
        <w:t xml:space="preserve">Медицинская сестра общей практики/  Жалпы тәжірибелік мейіргер </w:t>
      </w:r>
    </w:p>
    <w:p w14:paraId="1048AC0A" w14:textId="77777777" w:rsidR="00795C5C" w:rsidRPr="00687A5D" w:rsidRDefault="00795C5C" w:rsidP="00703442">
      <w:pPr>
        <w:pStyle w:val="a4"/>
        <w:widowControl/>
        <w:numPr>
          <w:ilvl w:val="0"/>
          <w:numId w:val="5"/>
        </w:numPr>
        <w:shd w:val="clear" w:color="auto" w:fill="FFFFFF"/>
        <w:autoSpaceDE/>
        <w:autoSpaceDN/>
        <w:contextualSpacing/>
        <w:rPr>
          <w:color w:val="2C2D2E"/>
          <w:sz w:val="20"/>
          <w:szCs w:val="20"/>
          <w:lang w:eastAsia="ru-RU"/>
        </w:rPr>
      </w:pPr>
      <w:r w:rsidRPr="00687A5D">
        <w:rPr>
          <w:color w:val="2C2D2E"/>
          <w:sz w:val="20"/>
          <w:szCs w:val="20"/>
          <w:lang w:eastAsia="ru-RU"/>
        </w:rPr>
        <w:t xml:space="preserve">Медицинская сестра расширенной практики/  Кеңейтілген тәжірибелік  </w:t>
      </w:r>
    </w:p>
    <w:p w14:paraId="4EFCBA92" w14:textId="77777777" w:rsidR="00795C5C" w:rsidRPr="00687A5D" w:rsidRDefault="00795C5C" w:rsidP="00703442">
      <w:pPr>
        <w:pStyle w:val="a4"/>
        <w:widowControl/>
        <w:numPr>
          <w:ilvl w:val="0"/>
          <w:numId w:val="5"/>
        </w:numPr>
        <w:shd w:val="clear" w:color="auto" w:fill="FFFFFF"/>
        <w:autoSpaceDE/>
        <w:autoSpaceDN/>
        <w:contextualSpacing/>
        <w:rPr>
          <w:color w:val="2C2D2E"/>
          <w:sz w:val="20"/>
          <w:szCs w:val="20"/>
          <w:lang w:eastAsia="ru-RU"/>
        </w:rPr>
      </w:pPr>
      <w:r w:rsidRPr="00687A5D">
        <w:rPr>
          <w:color w:val="2C2D2E"/>
          <w:sz w:val="20"/>
          <w:szCs w:val="20"/>
          <w:lang w:eastAsia="ru-RU"/>
        </w:rPr>
        <w:t>Медицинская сестра специализированная/Мамандандырылған мейіргер</w:t>
      </w:r>
    </w:p>
    <w:p w14:paraId="508E630E" w14:textId="77777777" w:rsidR="00795C5C" w:rsidRPr="00687A5D" w:rsidRDefault="00795C5C" w:rsidP="00703442">
      <w:pPr>
        <w:pStyle w:val="a4"/>
        <w:widowControl/>
        <w:numPr>
          <w:ilvl w:val="0"/>
          <w:numId w:val="5"/>
        </w:numPr>
        <w:shd w:val="clear" w:color="auto" w:fill="FFFFFF"/>
        <w:autoSpaceDE/>
        <w:autoSpaceDN/>
        <w:contextualSpacing/>
        <w:rPr>
          <w:color w:val="2C2D2E"/>
          <w:sz w:val="20"/>
          <w:szCs w:val="20"/>
          <w:lang w:eastAsia="ru-RU"/>
        </w:rPr>
      </w:pPr>
      <w:r w:rsidRPr="00687A5D">
        <w:rPr>
          <w:color w:val="2C2D2E"/>
          <w:sz w:val="20"/>
          <w:szCs w:val="20"/>
          <w:lang w:eastAsia="ru-RU"/>
        </w:rPr>
        <w:t>Старшая медицинская сестра/ Аға мейіргер</w:t>
      </w:r>
    </w:p>
    <w:p w14:paraId="017AFF22" w14:textId="77777777" w:rsidR="00795C5C" w:rsidRPr="00687A5D" w:rsidRDefault="00795C5C" w:rsidP="00703442">
      <w:pPr>
        <w:pStyle w:val="a4"/>
        <w:widowControl/>
        <w:numPr>
          <w:ilvl w:val="0"/>
          <w:numId w:val="5"/>
        </w:numPr>
        <w:shd w:val="clear" w:color="auto" w:fill="FFFFFF"/>
        <w:autoSpaceDE/>
        <w:autoSpaceDN/>
        <w:contextualSpacing/>
        <w:rPr>
          <w:color w:val="2C2D2E"/>
          <w:sz w:val="20"/>
          <w:szCs w:val="20"/>
          <w:lang w:eastAsia="ru-RU"/>
        </w:rPr>
      </w:pPr>
      <w:r w:rsidRPr="00687A5D">
        <w:rPr>
          <w:color w:val="2C2D2E"/>
          <w:sz w:val="20"/>
          <w:szCs w:val="20"/>
          <w:lang w:eastAsia="ru-RU"/>
        </w:rPr>
        <w:t>Главная медицинская сестра/ Бас мейіргер</w:t>
      </w:r>
    </w:p>
    <w:p w14:paraId="669A762B" w14:textId="77777777" w:rsidR="00795C5C" w:rsidRPr="00687A5D" w:rsidRDefault="00795C5C" w:rsidP="00703442">
      <w:pPr>
        <w:pStyle w:val="a4"/>
        <w:widowControl/>
        <w:numPr>
          <w:ilvl w:val="0"/>
          <w:numId w:val="5"/>
        </w:numPr>
        <w:shd w:val="clear" w:color="auto" w:fill="FFFFFF"/>
        <w:autoSpaceDE/>
        <w:autoSpaceDN/>
        <w:contextualSpacing/>
        <w:rPr>
          <w:color w:val="2C2D2E"/>
          <w:sz w:val="20"/>
          <w:szCs w:val="20"/>
          <w:lang w:eastAsia="ru-RU"/>
        </w:rPr>
      </w:pPr>
      <w:r w:rsidRPr="00687A5D">
        <w:rPr>
          <w:color w:val="2C2D2E"/>
          <w:sz w:val="20"/>
          <w:szCs w:val="20"/>
          <w:lang w:eastAsia="ru-RU"/>
        </w:rPr>
        <w:t>Заместитель директора по сестринскому делу/ Мейіргер ісі бойынша директор орынбасары</w:t>
      </w:r>
    </w:p>
    <w:p w14:paraId="4EB44004" w14:textId="77777777" w:rsidR="00795C5C" w:rsidRPr="00687A5D" w:rsidRDefault="00795C5C" w:rsidP="00703442">
      <w:pPr>
        <w:pStyle w:val="a4"/>
        <w:widowControl/>
        <w:numPr>
          <w:ilvl w:val="0"/>
          <w:numId w:val="5"/>
        </w:numPr>
        <w:shd w:val="clear" w:color="auto" w:fill="FFFFFF"/>
        <w:autoSpaceDE/>
        <w:autoSpaceDN/>
        <w:contextualSpacing/>
        <w:rPr>
          <w:color w:val="2C2D2E"/>
          <w:sz w:val="20"/>
          <w:szCs w:val="20"/>
          <w:lang w:eastAsia="ru-RU"/>
        </w:rPr>
      </w:pPr>
      <w:r w:rsidRPr="00687A5D">
        <w:rPr>
          <w:color w:val="2C2D2E"/>
          <w:sz w:val="20"/>
          <w:szCs w:val="20"/>
          <w:lang w:eastAsia="ru-RU"/>
        </w:rPr>
        <w:t>Директор центра по сестринскому уходу/ Мейіргерлік күтім орталығының директоры</w:t>
      </w:r>
    </w:p>
    <w:p w14:paraId="7408AA13" w14:textId="77777777" w:rsidR="00795C5C" w:rsidRPr="00687A5D" w:rsidRDefault="00795C5C" w:rsidP="00EA6EB6">
      <w:pPr>
        <w:pStyle w:val="a4"/>
        <w:shd w:val="clear" w:color="auto" w:fill="FFFFFF"/>
        <w:ind w:left="360"/>
        <w:rPr>
          <w:color w:val="2C2D2E"/>
          <w:sz w:val="20"/>
          <w:szCs w:val="20"/>
          <w:lang w:eastAsia="ru-RU"/>
        </w:rPr>
      </w:pPr>
    </w:p>
    <w:p w14:paraId="0B7185D4" w14:textId="77777777" w:rsidR="00795C5C" w:rsidRPr="00687A5D" w:rsidRDefault="00795C5C" w:rsidP="00703442">
      <w:pPr>
        <w:pStyle w:val="a4"/>
        <w:widowControl/>
        <w:numPr>
          <w:ilvl w:val="0"/>
          <w:numId w:val="3"/>
        </w:numPr>
        <w:shd w:val="clear" w:color="auto" w:fill="FFFFFF"/>
        <w:autoSpaceDE/>
        <w:autoSpaceDN/>
        <w:contextualSpacing/>
        <w:rPr>
          <w:color w:val="2C2D2E"/>
          <w:sz w:val="20"/>
          <w:szCs w:val="20"/>
          <w:lang w:eastAsia="ru-RU"/>
        </w:rPr>
      </w:pPr>
      <w:r w:rsidRPr="00687A5D">
        <w:rPr>
          <w:color w:val="2C2D2E"/>
          <w:sz w:val="20"/>
          <w:szCs w:val="20"/>
          <w:lang w:eastAsia="ru-RU"/>
        </w:rPr>
        <w:t>Стаж работы: / Еңбек өтілі: ________________ </w:t>
      </w:r>
    </w:p>
    <w:p w14:paraId="1D27D149" w14:textId="77777777" w:rsidR="00795C5C" w:rsidRPr="00687A5D" w:rsidRDefault="00795C5C" w:rsidP="00EA6EB6">
      <w:pPr>
        <w:pStyle w:val="a4"/>
        <w:shd w:val="clear" w:color="auto" w:fill="FFFFFF"/>
        <w:ind w:left="360"/>
        <w:rPr>
          <w:color w:val="2C2D2E"/>
          <w:sz w:val="20"/>
          <w:szCs w:val="20"/>
          <w:lang w:eastAsia="ru-RU"/>
        </w:rPr>
      </w:pPr>
    </w:p>
    <w:p w14:paraId="1B94AAFF" w14:textId="77777777" w:rsidR="00795C5C" w:rsidRPr="00687A5D" w:rsidRDefault="00795C5C" w:rsidP="00703442">
      <w:pPr>
        <w:pStyle w:val="a4"/>
        <w:widowControl/>
        <w:numPr>
          <w:ilvl w:val="0"/>
          <w:numId w:val="3"/>
        </w:numPr>
        <w:shd w:val="clear" w:color="auto" w:fill="FFFFFF"/>
        <w:autoSpaceDE/>
        <w:autoSpaceDN/>
        <w:contextualSpacing/>
        <w:rPr>
          <w:color w:val="2C2D2E"/>
          <w:sz w:val="20"/>
          <w:szCs w:val="20"/>
          <w:lang w:eastAsia="ru-RU"/>
        </w:rPr>
      </w:pPr>
      <w:r w:rsidRPr="00687A5D">
        <w:rPr>
          <w:color w:val="2C2D2E"/>
          <w:sz w:val="20"/>
          <w:szCs w:val="20"/>
          <w:lang w:eastAsia="ru-RU"/>
        </w:rPr>
        <w:t>Квалификационная категория: /Біліктілік санатыңыз:                               </w:t>
      </w:r>
    </w:p>
    <w:p w14:paraId="3170CB6F" w14:textId="77777777" w:rsidR="00795C5C" w:rsidRPr="00687A5D" w:rsidRDefault="00795C5C" w:rsidP="00703442">
      <w:pPr>
        <w:pStyle w:val="a4"/>
        <w:widowControl/>
        <w:numPr>
          <w:ilvl w:val="4"/>
          <w:numId w:val="6"/>
        </w:numPr>
        <w:shd w:val="clear" w:color="auto" w:fill="FFFFFF"/>
        <w:autoSpaceDE/>
        <w:autoSpaceDN/>
        <w:contextualSpacing/>
        <w:rPr>
          <w:color w:val="2C2D2E"/>
          <w:sz w:val="20"/>
          <w:szCs w:val="20"/>
          <w:lang w:eastAsia="ru-RU"/>
        </w:rPr>
      </w:pPr>
      <w:r w:rsidRPr="00687A5D">
        <w:rPr>
          <w:color w:val="2C2D2E"/>
          <w:sz w:val="20"/>
          <w:szCs w:val="20"/>
          <w:lang w:eastAsia="ru-RU"/>
        </w:rPr>
        <w:t>Высшая/ Жоғары</w:t>
      </w:r>
    </w:p>
    <w:p w14:paraId="4F393026" w14:textId="77777777" w:rsidR="00795C5C" w:rsidRPr="00687A5D" w:rsidRDefault="00795C5C" w:rsidP="00703442">
      <w:pPr>
        <w:pStyle w:val="a4"/>
        <w:widowControl/>
        <w:numPr>
          <w:ilvl w:val="4"/>
          <w:numId w:val="6"/>
        </w:numPr>
        <w:shd w:val="clear" w:color="auto" w:fill="FFFFFF"/>
        <w:autoSpaceDE/>
        <w:autoSpaceDN/>
        <w:contextualSpacing/>
        <w:rPr>
          <w:color w:val="2C2D2E"/>
          <w:sz w:val="20"/>
          <w:szCs w:val="20"/>
          <w:lang w:eastAsia="ru-RU"/>
        </w:rPr>
      </w:pPr>
      <w:r w:rsidRPr="00687A5D">
        <w:rPr>
          <w:color w:val="2C2D2E"/>
          <w:sz w:val="20"/>
          <w:szCs w:val="20"/>
          <w:lang w:eastAsia="ru-RU"/>
        </w:rPr>
        <w:t>Первая/ Бірінші</w:t>
      </w:r>
    </w:p>
    <w:p w14:paraId="5FF8FEF0" w14:textId="77777777" w:rsidR="00795C5C" w:rsidRPr="00687A5D" w:rsidRDefault="00795C5C" w:rsidP="00703442">
      <w:pPr>
        <w:pStyle w:val="a4"/>
        <w:widowControl/>
        <w:numPr>
          <w:ilvl w:val="4"/>
          <w:numId w:val="6"/>
        </w:numPr>
        <w:shd w:val="clear" w:color="auto" w:fill="FFFFFF"/>
        <w:autoSpaceDE/>
        <w:autoSpaceDN/>
        <w:contextualSpacing/>
        <w:rPr>
          <w:color w:val="2C2D2E"/>
          <w:sz w:val="20"/>
          <w:szCs w:val="20"/>
          <w:lang w:eastAsia="ru-RU"/>
        </w:rPr>
      </w:pPr>
      <w:r w:rsidRPr="00687A5D">
        <w:rPr>
          <w:color w:val="2C2D2E"/>
          <w:sz w:val="20"/>
          <w:szCs w:val="20"/>
          <w:lang w:eastAsia="ru-RU"/>
        </w:rPr>
        <w:t>Вторая/ Екінші</w:t>
      </w:r>
    </w:p>
    <w:p w14:paraId="6E5934EC" w14:textId="77777777" w:rsidR="00795C5C" w:rsidRPr="00687A5D" w:rsidRDefault="00795C5C" w:rsidP="00703442">
      <w:pPr>
        <w:pStyle w:val="a4"/>
        <w:widowControl/>
        <w:numPr>
          <w:ilvl w:val="4"/>
          <w:numId w:val="6"/>
        </w:numPr>
        <w:shd w:val="clear" w:color="auto" w:fill="FFFFFF"/>
        <w:autoSpaceDE/>
        <w:autoSpaceDN/>
        <w:contextualSpacing/>
        <w:rPr>
          <w:color w:val="2C2D2E"/>
          <w:sz w:val="20"/>
          <w:szCs w:val="20"/>
          <w:lang w:eastAsia="ru-RU"/>
        </w:rPr>
      </w:pPr>
      <w:r w:rsidRPr="00687A5D">
        <w:rPr>
          <w:color w:val="2C2D2E"/>
          <w:sz w:val="20"/>
          <w:szCs w:val="20"/>
          <w:lang w:eastAsia="ru-RU"/>
        </w:rPr>
        <w:t>Нет категории/ Санат жоқ</w:t>
      </w:r>
    </w:p>
    <w:p w14:paraId="6F50259C" w14:textId="77777777" w:rsidR="00795C5C" w:rsidRPr="00687A5D" w:rsidRDefault="00795C5C" w:rsidP="00703442">
      <w:pPr>
        <w:pStyle w:val="a4"/>
        <w:widowControl/>
        <w:numPr>
          <w:ilvl w:val="0"/>
          <w:numId w:val="3"/>
        </w:numPr>
        <w:shd w:val="clear" w:color="auto" w:fill="FFFFFF"/>
        <w:autoSpaceDE/>
        <w:autoSpaceDN/>
        <w:contextualSpacing/>
        <w:rPr>
          <w:color w:val="2C2D2E"/>
          <w:sz w:val="20"/>
          <w:szCs w:val="20"/>
          <w:lang w:eastAsia="ru-RU"/>
        </w:rPr>
      </w:pPr>
      <w:r w:rsidRPr="00687A5D">
        <w:rPr>
          <w:bCs/>
          <w:color w:val="2C2D2E"/>
          <w:sz w:val="20"/>
          <w:szCs w:val="20"/>
          <w:lang w:eastAsia="ru-RU"/>
        </w:rPr>
        <w:t>В какой медицинской организации Вы работаете? /Сіз қандай медициналық мекемеде қызмет атқарасыз?*</w:t>
      </w:r>
      <w:r w:rsidRPr="00687A5D">
        <w:rPr>
          <w:color w:val="2C2D2E"/>
          <w:sz w:val="20"/>
          <w:szCs w:val="20"/>
          <w:lang w:eastAsia="ru-RU"/>
        </w:rPr>
        <w:t xml:space="preserve">________________  </w:t>
      </w:r>
    </w:p>
    <w:p w14:paraId="70BFD6D1" w14:textId="77777777" w:rsidR="00795C5C" w:rsidRPr="00687A5D" w:rsidRDefault="00795C5C" w:rsidP="00EA6EB6">
      <w:pPr>
        <w:pStyle w:val="a4"/>
        <w:shd w:val="clear" w:color="auto" w:fill="FFFFFF"/>
        <w:ind w:left="360"/>
        <w:rPr>
          <w:color w:val="2C2D2E"/>
          <w:sz w:val="20"/>
          <w:szCs w:val="20"/>
          <w:lang w:eastAsia="ru-RU"/>
        </w:rPr>
      </w:pPr>
    </w:p>
    <w:p w14:paraId="0AA10797" w14:textId="77777777" w:rsidR="00795C5C" w:rsidRPr="00687A5D" w:rsidRDefault="00795C5C" w:rsidP="00703442">
      <w:pPr>
        <w:pStyle w:val="a4"/>
        <w:widowControl/>
        <w:numPr>
          <w:ilvl w:val="0"/>
          <w:numId w:val="3"/>
        </w:numPr>
        <w:shd w:val="clear" w:color="auto" w:fill="FFFFFF"/>
        <w:autoSpaceDE/>
        <w:autoSpaceDN/>
        <w:contextualSpacing/>
        <w:rPr>
          <w:color w:val="2C2D2E"/>
          <w:sz w:val="20"/>
          <w:szCs w:val="20"/>
          <w:lang w:eastAsia="ru-RU"/>
        </w:rPr>
      </w:pPr>
      <w:r w:rsidRPr="00687A5D">
        <w:rPr>
          <w:color w:val="2C2D2E"/>
          <w:sz w:val="20"/>
          <w:szCs w:val="20"/>
          <w:lang w:eastAsia="ru-RU"/>
        </w:rPr>
        <w:t>Является ли  Ваша организация пилотной по развитию сестринской службы ?/  Сіз қызмет атқаратын мекеме мейірбикелік қызметті дамыту бойынша пилотты ма ?</w:t>
      </w:r>
      <w:r w:rsidRPr="00687A5D">
        <w:t xml:space="preserve"> </w:t>
      </w:r>
    </w:p>
    <w:p w14:paraId="5EACE27A" w14:textId="77777777" w:rsidR="00795C5C" w:rsidRPr="00687A5D" w:rsidRDefault="00795C5C" w:rsidP="00703442">
      <w:pPr>
        <w:pStyle w:val="a4"/>
        <w:widowControl/>
        <w:numPr>
          <w:ilvl w:val="0"/>
          <w:numId w:val="20"/>
        </w:numPr>
        <w:shd w:val="clear" w:color="auto" w:fill="FFFFFF"/>
        <w:autoSpaceDE/>
        <w:autoSpaceDN/>
        <w:contextualSpacing/>
        <w:rPr>
          <w:color w:val="2C2D2E"/>
          <w:sz w:val="20"/>
          <w:szCs w:val="20"/>
          <w:lang w:eastAsia="ru-RU"/>
        </w:rPr>
      </w:pPr>
      <w:r w:rsidRPr="00687A5D">
        <w:rPr>
          <w:color w:val="2C2D2E"/>
          <w:sz w:val="20"/>
          <w:szCs w:val="20"/>
          <w:lang w:eastAsia="ru-RU"/>
        </w:rPr>
        <w:t>Да/ Ия</w:t>
      </w:r>
    </w:p>
    <w:p w14:paraId="29794C1F" w14:textId="77777777" w:rsidR="00795C5C" w:rsidRPr="00687A5D" w:rsidRDefault="00795C5C" w:rsidP="00703442">
      <w:pPr>
        <w:pStyle w:val="a4"/>
        <w:widowControl/>
        <w:numPr>
          <w:ilvl w:val="0"/>
          <w:numId w:val="20"/>
        </w:numPr>
        <w:autoSpaceDE/>
        <w:autoSpaceDN/>
        <w:spacing w:after="200"/>
        <w:contextualSpacing/>
        <w:jc w:val="left"/>
        <w:rPr>
          <w:i/>
          <w:iCs/>
          <w:sz w:val="20"/>
          <w:szCs w:val="20"/>
        </w:rPr>
      </w:pPr>
      <w:r w:rsidRPr="00687A5D">
        <w:rPr>
          <w:color w:val="2C2D2E"/>
          <w:sz w:val="20"/>
          <w:szCs w:val="20"/>
          <w:lang w:eastAsia="ru-RU"/>
        </w:rPr>
        <w:t xml:space="preserve">Нет/ Жоқ </w:t>
      </w:r>
    </w:p>
    <w:p w14:paraId="2D6A0705" w14:textId="77777777" w:rsidR="00795C5C" w:rsidRPr="00687A5D" w:rsidRDefault="00795C5C" w:rsidP="00EA6EB6">
      <w:pPr>
        <w:rPr>
          <w:b/>
          <w:bCs/>
          <w:i/>
          <w:iCs/>
          <w:sz w:val="20"/>
          <w:szCs w:val="20"/>
        </w:rPr>
      </w:pPr>
      <w:r w:rsidRPr="00687A5D">
        <w:rPr>
          <w:i/>
          <w:iCs/>
          <w:sz w:val="20"/>
          <w:szCs w:val="20"/>
        </w:rPr>
        <w:t xml:space="preserve">8.1 </w:t>
      </w:r>
      <w:r w:rsidRPr="00687A5D">
        <w:rPr>
          <w:b/>
          <w:bCs/>
          <w:i/>
          <w:iCs/>
          <w:sz w:val="20"/>
          <w:szCs w:val="20"/>
        </w:rPr>
        <w:t xml:space="preserve">Источник: Приказ от 4.07.2018 №419 "О реализации пилотного проекта по внедрению новой модели сестринской службы в организациях здравоохранения".                                                                                                                        </w:t>
      </w:r>
      <w:r w:rsidRPr="00687A5D">
        <w:rPr>
          <w:b/>
          <w:bCs/>
          <w:i/>
          <w:iCs/>
          <w:sz w:val="20"/>
          <w:szCs w:val="20"/>
        </w:rPr>
        <w:lastRenderedPageBreak/>
        <w:t>Дереккөз: 4.07.2018 жылғы №419 Бұйрық "Денсаулық сақтау ұйымдарында мейіргер қызметінің жаңа моделін енгізу бойынша пилоттық жобаны іске асыру туралы".</w:t>
      </w:r>
    </w:p>
    <w:p w14:paraId="579C28C6" w14:textId="77777777" w:rsidR="00795C5C" w:rsidRPr="00687A5D" w:rsidRDefault="00000000" w:rsidP="00703442">
      <w:pPr>
        <w:pStyle w:val="a4"/>
        <w:widowControl/>
        <w:numPr>
          <w:ilvl w:val="0"/>
          <w:numId w:val="20"/>
        </w:numPr>
        <w:autoSpaceDE/>
        <w:autoSpaceDN/>
        <w:spacing w:after="200"/>
        <w:contextualSpacing/>
        <w:jc w:val="left"/>
        <w:rPr>
          <w:sz w:val="20"/>
          <w:szCs w:val="20"/>
        </w:rPr>
      </w:pPr>
      <w:hyperlink r:id="rId52" w:history="1">
        <w:r w:rsidR="00795C5C" w:rsidRPr="00687A5D">
          <w:rPr>
            <w:rStyle w:val="a7"/>
            <w:sz w:val="20"/>
            <w:szCs w:val="20"/>
            <w:lang w:eastAsia="ru-RU"/>
          </w:rPr>
          <w:t>http://www.rcrz.kz/docs/sestrdel/%D0%9F%D1%80%D0%B8%D0%BA%D0%B0%D0%B7%20%D0%A1%D0%94%20%D1%80%D1%83%D1%81%D1%81%D0%BA.PDF</w:t>
        </w:r>
      </w:hyperlink>
    </w:p>
    <w:p w14:paraId="1CD52B98" w14:textId="77777777" w:rsidR="00795C5C" w:rsidRPr="00687A5D" w:rsidRDefault="00795C5C" w:rsidP="00EA6EB6">
      <w:pPr>
        <w:pStyle w:val="a4"/>
        <w:shd w:val="clear" w:color="auto" w:fill="FFFFFF"/>
        <w:ind w:left="360"/>
        <w:rPr>
          <w:color w:val="2C2D2E"/>
          <w:sz w:val="20"/>
          <w:szCs w:val="20"/>
          <w:lang w:eastAsia="ru-RU"/>
        </w:rPr>
      </w:pPr>
    </w:p>
    <w:p w14:paraId="38F61CC4" w14:textId="77777777" w:rsidR="00795C5C" w:rsidRPr="00687A5D" w:rsidRDefault="00795C5C" w:rsidP="00703442">
      <w:pPr>
        <w:pStyle w:val="a4"/>
        <w:widowControl/>
        <w:numPr>
          <w:ilvl w:val="0"/>
          <w:numId w:val="3"/>
        </w:numPr>
        <w:shd w:val="clear" w:color="auto" w:fill="FFFFFF"/>
        <w:autoSpaceDE/>
        <w:autoSpaceDN/>
        <w:contextualSpacing/>
        <w:rPr>
          <w:color w:val="2C2D2E"/>
          <w:sz w:val="20"/>
          <w:szCs w:val="20"/>
          <w:lang w:eastAsia="ru-RU"/>
        </w:rPr>
      </w:pPr>
      <w:r w:rsidRPr="00687A5D">
        <w:rPr>
          <w:bCs/>
          <w:color w:val="2C2D2E"/>
          <w:sz w:val="20"/>
          <w:szCs w:val="20"/>
          <w:lang w:eastAsia="ru-RU"/>
        </w:rPr>
        <w:t xml:space="preserve"> Пропишите  свой функционал работы / Қызметіңізге не кіреді жазсаңыз ________________________________________________ </w:t>
      </w:r>
    </w:p>
    <w:p w14:paraId="54BA6E08" w14:textId="77777777" w:rsidR="00795C5C" w:rsidRPr="00687A5D" w:rsidRDefault="00795C5C" w:rsidP="00EA6EB6">
      <w:pPr>
        <w:pStyle w:val="a4"/>
        <w:shd w:val="clear" w:color="auto" w:fill="FFFFFF"/>
        <w:ind w:left="360"/>
        <w:rPr>
          <w:color w:val="2C2D2E"/>
          <w:sz w:val="20"/>
          <w:szCs w:val="20"/>
          <w:lang w:eastAsia="ru-RU"/>
        </w:rPr>
      </w:pPr>
    </w:p>
    <w:p w14:paraId="0F1C1927" w14:textId="77777777" w:rsidR="00795C5C" w:rsidRPr="00687A5D" w:rsidRDefault="00795C5C" w:rsidP="00703442">
      <w:pPr>
        <w:pStyle w:val="a4"/>
        <w:widowControl/>
        <w:numPr>
          <w:ilvl w:val="0"/>
          <w:numId w:val="3"/>
        </w:numPr>
        <w:shd w:val="clear" w:color="auto" w:fill="FFFFFF"/>
        <w:autoSpaceDE/>
        <w:autoSpaceDN/>
        <w:contextualSpacing/>
        <w:rPr>
          <w:bCs/>
          <w:color w:val="2C2D2E"/>
          <w:sz w:val="20"/>
          <w:szCs w:val="20"/>
          <w:lang w:eastAsia="ru-RU"/>
        </w:rPr>
      </w:pPr>
      <w:r w:rsidRPr="00687A5D">
        <w:rPr>
          <w:bCs/>
          <w:color w:val="2C2D2E"/>
          <w:sz w:val="20"/>
          <w:szCs w:val="20"/>
          <w:lang w:eastAsia="ru-RU"/>
        </w:rPr>
        <w:t xml:space="preserve"> Знаете ли Вы, что в Казахстане внедрена должность "заместитель руководителя по сестринскому делу"?  / Қазақстанда «мейіргер ісі бойынша жетекші орынбасары» лауазымы енгенін білесіз бе?</w:t>
      </w:r>
    </w:p>
    <w:p w14:paraId="43FDA464" w14:textId="77777777" w:rsidR="00795C5C" w:rsidRPr="00687A5D" w:rsidRDefault="00795C5C" w:rsidP="00703442">
      <w:pPr>
        <w:pStyle w:val="a4"/>
        <w:widowControl/>
        <w:numPr>
          <w:ilvl w:val="0"/>
          <w:numId w:val="7"/>
        </w:numPr>
        <w:shd w:val="clear" w:color="auto" w:fill="FFFFFF"/>
        <w:autoSpaceDE/>
        <w:autoSpaceDN/>
        <w:contextualSpacing/>
        <w:rPr>
          <w:bCs/>
          <w:color w:val="2C2D2E"/>
          <w:sz w:val="20"/>
          <w:szCs w:val="20"/>
          <w:lang w:eastAsia="ru-RU"/>
        </w:rPr>
      </w:pPr>
      <w:r w:rsidRPr="00687A5D">
        <w:rPr>
          <w:bCs/>
          <w:color w:val="2C2D2E"/>
          <w:sz w:val="20"/>
          <w:szCs w:val="20"/>
          <w:lang w:eastAsia="ru-RU"/>
        </w:rPr>
        <w:t>Да/ Ия</w:t>
      </w:r>
    </w:p>
    <w:p w14:paraId="74986525" w14:textId="77777777" w:rsidR="00795C5C" w:rsidRPr="00687A5D" w:rsidRDefault="00795C5C" w:rsidP="00703442">
      <w:pPr>
        <w:pStyle w:val="a4"/>
        <w:widowControl/>
        <w:numPr>
          <w:ilvl w:val="0"/>
          <w:numId w:val="7"/>
        </w:numPr>
        <w:shd w:val="clear" w:color="auto" w:fill="FFFFFF"/>
        <w:autoSpaceDE/>
        <w:autoSpaceDN/>
        <w:contextualSpacing/>
        <w:rPr>
          <w:bCs/>
          <w:color w:val="2C2D2E"/>
          <w:sz w:val="20"/>
          <w:szCs w:val="20"/>
          <w:lang w:eastAsia="ru-RU"/>
        </w:rPr>
      </w:pPr>
      <w:r w:rsidRPr="00687A5D">
        <w:rPr>
          <w:bCs/>
          <w:color w:val="2C2D2E"/>
          <w:sz w:val="20"/>
          <w:szCs w:val="20"/>
          <w:lang w:eastAsia="ru-RU"/>
        </w:rPr>
        <w:t>Нет/ Жоқ</w:t>
      </w:r>
    </w:p>
    <w:p w14:paraId="156D2DF6" w14:textId="77777777" w:rsidR="00795C5C" w:rsidRPr="00687A5D" w:rsidRDefault="00795C5C" w:rsidP="00EA6EB6">
      <w:pPr>
        <w:pStyle w:val="a4"/>
        <w:shd w:val="clear" w:color="auto" w:fill="FFFFFF"/>
        <w:rPr>
          <w:bCs/>
          <w:color w:val="2C2D2E"/>
          <w:sz w:val="20"/>
          <w:szCs w:val="20"/>
          <w:lang w:eastAsia="ru-RU"/>
        </w:rPr>
      </w:pPr>
    </w:p>
    <w:p w14:paraId="1888F10A" w14:textId="77777777" w:rsidR="00795C5C" w:rsidRPr="00687A5D" w:rsidRDefault="00795C5C" w:rsidP="00703442">
      <w:pPr>
        <w:pStyle w:val="a4"/>
        <w:widowControl/>
        <w:numPr>
          <w:ilvl w:val="0"/>
          <w:numId w:val="3"/>
        </w:numPr>
        <w:shd w:val="clear" w:color="auto" w:fill="FFFFFF"/>
        <w:autoSpaceDE/>
        <w:autoSpaceDN/>
        <w:contextualSpacing/>
        <w:rPr>
          <w:bCs/>
          <w:color w:val="2C2D2E"/>
          <w:sz w:val="20"/>
          <w:szCs w:val="20"/>
          <w:lang w:eastAsia="ru-RU"/>
        </w:rPr>
      </w:pPr>
      <w:r w:rsidRPr="00687A5D">
        <w:rPr>
          <w:bCs/>
          <w:color w:val="2C2D2E"/>
          <w:sz w:val="20"/>
          <w:szCs w:val="20"/>
          <w:lang w:eastAsia="ru-RU"/>
        </w:rPr>
        <w:t xml:space="preserve"> Знаете ли Вы, что в Казахстане внедрена должность «медсестра расширенной практики»? / Қазақстанда «кеңейтілген тәжәрибелік мейіргер» лауазымы енгізілгені жөнінде естідіңіз бе?</w:t>
      </w:r>
    </w:p>
    <w:p w14:paraId="5893C8B9" w14:textId="77777777" w:rsidR="00795C5C" w:rsidRPr="00687A5D" w:rsidRDefault="00795C5C" w:rsidP="00703442">
      <w:pPr>
        <w:pStyle w:val="a4"/>
        <w:widowControl/>
        <w:numPr>
          <w:ilvl w:val="0"/>
          <w:numId w:val="23"/>
        </w:numPr>
        <w:shd w:val="clear" w:color="auto" w:fill="FFFFFF"/>
        <w:autoSpaceDE/>
        <w:autoSpaceDN/>
        <w:contextualSpacing/>
        <w:rPr>
          <w:bCs/>
          <w:color w:val="2C2D2E"/>
          <w:sz w:val="20"/>
          <w:szCs w:val="20"/>
          <w:lang w:eastAsia="ru-RU"/>
        </w:rPr>
      </w:pPr>
      <w:r w:rsidRPr="00687A5D">
        <w:rPr>
          <w:bCs/>
          <w:color w:val="2C2D2E"/>
          <w:sz w:val="20"/>
          <w:szCs w:val="20"/>
          <w:lang w:eastAsia="ru-RU"/>
        </w:rPr>
        <w:t>Да/ Ия</w:t>
      </w:r>
    </w:p>
    <w:p w14:paraId="388854F9" w14:textId="77777777" w:rsidR="00795C5C" w:rsidRPr="00687A5D" w:rsidRDefault="00795C5C" w:rsidP="00703442">
      <w:pPr>
        <w:pStyle w:val="a4"/>
        <w:widowControl/>
        <w:numPr>
          <w:ilvl w:val="0"/>
          <w:numId w:val="23"/>
        </w:numPr>
        <w:shd w:val="clear" w:color="auto" w:fill="FFFFFF"/>
        <w:autoSpaceDE/>
        <w:autoSpaceDN/>
        <w:contextualSpacing/>
        <w:rPr>
          <w:bCs/>
          <w:color w:val="2C2D2E"/>
          <w:sz w:val="20"/>
          <w:szCs w:val="20"/>
          <w:lang w:eastAsia="ru-RU"/>
        </w:rPr>
      </w:pPr>
      <w:r w:rsidRPr="00687A5D">
        <w:rPr>
          <w:bCs/>
          <w:color w:val="2C2D2E"/>
          <w:sz w:val="20"/>
          <w:szCs w:val="20"/>
          <w:lang w:eastAsia="ru-RU"/>
        </w:rPr>
        <w:t>Нет/ Жоқ</w:t>
      </w:r>
    </w:p>
    <w:p w14:paraId="6130A048" w14:textId="77777777" w:rsidR="00795C5C" w:rsidRPr="00687A5D" w:rsidRDefault="00795C5C" w:rsidP="00EA6EB6">
      <w:pPr>
        <w:pStyle w:val="a4"/>
        <w:shd w:val="clear" w:color="auto" w:fill="FFFFFF"/>
        <w:ind w:left="1434"/>
        <w:rPr>
          <w:bCs/>
          <w:color w:val="2C2D2E"/>
          <w:sz w:val="20"/>
          <w:szCs w:val="20"/>
          <w:lang w:eastAsia="ru-RU"/>
        </w:rPr>
      </w:pPr>
    </w:p>
    <w:p w14:paraId="2181E378" w14:textId="77777777" w:rsidR="00795C5C" w:rsidRPr="00687A5D" w:rsidRDefault="00795C5C" w:rsidP="00703442">
      <w:pPr>
        <w:pStyle w:val="a4"/>
        <w:widowControl/>
        <w:numPr>
          <w:ilvl w:val="0"/>
          <w:numId w:val="3"/>
        </w:numPr>
        <w:autoSpaceDE/>
        <w:autoSpaceDN/>
        <w:spacing w:after="200"/>
        <w:contextualSpacing/>
        <w:jc w:val="left"/>
        <w:rPr>
          <w:bCs/>
          <w:color w:val="2C2D2E"/>
          <w:sz w:val="20"/>
          <w:szCs w:val="20"/>
          <w:lang w:eastAsia="ru-RU"/>
        </w:rPr>
      </w:pPr>
      <w:r w:rsidRPr="00687A5D">
        <w:rPr>
          <w:bCs/>
          <w:color w:val="2C2D2E"/>
          <w:sz w:val="20"/>
          <w:szCs w:val="20"/>
          <w:lang w:eastAsia="ru-RU"/>
        </w:rPr>
        <w:t>Ведете ли Вы, сестринскую документацию? / Сіз мейіргер құжаттарын толтырасыз ба?</w:t>
      </w:r>
    </w:p>
    <w:p w14:paraId="0F0028FF" w14:textId="77777777" w:rsidR="00795C5C" w:rsidRPr="00687A5D" w:rsidRDefault="00795C5C" w:rsidP="00703442">
      <w:pPr>
        <w:pStyle w:val="a4"/>
        <w:widowControl/>
        <w:numPr>
          <w:ilvl w:val="0"/>
          <w:numId w:val="14"/>
        </w:numPr>
        <w:autoSpaceDE/>
        <w:autoSpaceDN/>
        <w:spacing w:after="200"/>
        <w:contextualSpacing/>
        <w:jc w:val="left"/>
        <w:rPr>
          <w:bCs/>
          <w:color w:val="2C2D2E"/>
          <w:sz w:val="20"/>
          <w:szCs w:val="20"/>
          <w:lang w:eastAsia="ru-RU"/>
        </w:rPr>
      </w:pPr>
      <w:r w:rsidRPr="00687A5D">
        <w:rPr>
          <w:bCs/>
          <w:color w:val="2C2D2E"/>
          <w:sz w:val="20"/>
          <w:szCs w:val="20"/>
          <w:lang w:eastAsia="ru-RU"/>
        </w:rPr>
        <w:t>Да / Ия</w:t>
      </w:r>
    </w:p>
    <w:p w14:paraId="14316D2C" w14:textId="77777777" w:rsidR="00795C5C" w:rsidRPr="00687A5D" w:rsidRDefault="00795C5C" w:rsidP="00703442">
      <w:pPr>
        <w:pStyle w:val="a4"/>
        <w:widowControl/>
        <w:numPr>
          <w:ilvl w:val="0"/>
          <w:numId w:val="14"/>
        </w:numPr>
        <w:autoSpaceDE/>
        <w:autoSpaceDN/>
        <w:spacing w:after="200"/>
        <w:contextualSpacing/>
        <w:jc w:val="left"/>
        <w:rPr>
          <w:bCs/>
          <w:color w:val="2C2D2E"/>
          <w:sz w:val="20"/>
          <w:szCs w:val="20"/>
          <w:lang w:eastAsia="ru-RU"/>
        </w:rPr>
      </w:pPr>
      <w:r w:rsidRPr="00687A5D">
        <w:rPr>
          <w:bCs/>
          <w:color w:val="2C2D2E"/>
          <w:sz w:val="20"/>
          <w:szCs w:val="20"/>
          <w:lang w:eastAsia="ru-RU"/>
        </w:rPr>
        <w:t>Нет/ Жоқ</w:t>
      </w:r>
    </w:p>
    <w:p w14:paraId="4735DCBE" w14:textId="77777777" w:rsidR="00795C5C" w:rsidRPr="00687A5D" w:rsidRDefault="00795C5C" w:rsidP="00EA6EB6">
      <w:pPr>
        <w:pStyle w:val="a4"/>
        <w:shd w:val="clear" w:color="auto" w:fill="FFFFFF"/>
        <w:ind w:left="1434"/>
        <w:rPr>
          <w:bCs/>
          <w:color w:val="2C2D2E"/>
          <w:sz w:val="20"/>
          <w:szCs w:val="20"/>
          <w:lang w:eastAsia="ru-RU"/>
        </w:rPr>
      </w:pPr>
    </w:p>
    <w:p w14:paraId="786241DB" w14:textId="77777777" w:rsidR="00795C5C" w:rsidRPr="00687A5D" w:rsidRDefault="00795C5C" w:rsidP="00703442">
      <w:pPr>
        <w:pStyle w:val="a4"/>
        <w:widowControl/>
        <w:numPr>
          <w:ilvl w:val="0"/>
          <w:numId w:val="3"/>
        </w:numPr>
        <w:shd w:val="clear" w:color="auto" w:fill="FFFFFF"/>
        <w:autoSpaceDE/>
        <w:autoSpaceDN/>
        <w:contextualSpacing/>
        <w:rPr>
          <w:bCs/>
          <w:color w:val="2C2D2E"/>
          <w:sz w:val="20"/>
          <w:szCs w:val="20"/>
          <w:lang w:eastAsia="ru-RU"/>
        </w:rPr>
      </w:pPr>
      <w:r w:rsidRPr="00687A5D">
        <w:rPr>
          <w:bCs/>
          <w:color w:val="2C2D2E"/>
          <w:sz w:val="20"/>
          <w:szCs w:val="20"/>
          <w:lang w:eastAsia="ru-RU"/>
        </w:rPr>
        <w:t xml:space="preserve"> Ведете ли Вы, сестринский прием пациента?/ Сіз науқасқа мейіргерлік қабылдау жүргізесіз бе?</w:t>
      </w:r>
    </w:p>
    <w:p w14:paraId="6C8570C8" w14:textId="77777777" w:rsidR="00795C5C" w:rsidRPr="00687A5D" w:rsidRDefault="00795C5C" w:rsidP="00703442">
      <w:pPr>
        <w:pStyle w:val="a4"/>
        <w:widowControl/>
        <w:numPr>
          <w:ilvl w:val="0"/>
          <w:numId w:val="8"/>
        </w:numPr>
        <w:autoSpaceDE/>
        <w:autoSpaceDN/>
        <w:contextualSpacing/>
        <w:rPr>
          <w:bCs/>
          <w:color w:val="2C2D2E"/>
          <w:sz w:val="20"/>
          <w:szCs w:val="20"/>
          <w:lang w:eastAsia="ru-RU"/>
        </w:rPr>
      </w:pPr>
      <w:r w:rsidRPr="00687A5D">
        <w:rPr>
          <w:bCs/>
          <w:color w:val="2C2D2E"/>
          <w:sz w:val="20"/>
          <w:szCs w:val="20"/>
          <w:lang w:eastAsia="ru-RU"/>
        </w:rPr>
        <w:t>Да/ Ия</w:t>
      </w:r>
    </w:p>
    <w:p w14:paraId="56449D2B" w14:textId="77777777" w:rsidR="00795C5C" w:rsidRPr="00687A5D" w:rsidRDefault="00795C5C" w:rsidP="00703442">
      <w:pPr>
        <w:pStyle w:val="a4"/>
        <w:widowControl/>
        <w:numPr>
          <w:ilvl w:val="0"/>
          <w:numId w:val="8"/>
        </w:numPr>
        <w:autoSpaceDE/>
        <w:autoSpaceDN/>
        <w:contextualSpacing/>
        <w:rPr>
          <w:bCs/>
          <w:color w:val="2C2D2E"/>
          <w:sz w:val="20"/>
          <w:szCs w:val="20"/>
          <w:lang w:eastAsia="ru-RU"/>
        </w:rPr>
      </w:pPr>
      <w:r w:rsidRPr="00687A5D">
        <w:rPr>
          <w:bCs/>
          <w:color w:val="2C2D2E"/>
          <w:sz w:val="20"/>
          <w:szCs w:val="20"/>
          <w:lang w:eastAsia="ru-RU"/>
        </w:rPr>
        <w:t>Нет/ Жоқ</w:t>
      </w:r>
    </w:p>
    <w:p w14:paraId="214E65D8" w14:textId="77777777" w:rsidR="00795C5C" w:rsidRPr="00687A5D" w:rsidRDefault="00795C5C" w:rsidP="00EA6EB6">
      <w:pPr>
        <w:pStyle w:val="a4"/>
        <w:rPr>
          <w:bCs/>
          <w:color w:val="2C2D2E"/>
          <w:sz w:val="20"/>
          <w:szCs w:val="20"/>
          <w:lang w:eastAsia="ru-RU"/>
        </w:rPr>
      </w:pPr>
    </w:p>
    <w:p w14:paraId="57A5E689" w14:textId="77777777" w:rsidR="00795C5C" w:rsidRPr="00687A5D" w:rsidRDefault="00795C5C" w:rsidP="00703442">
      <w:pPr>
        <w:pStyle w:val="a4"/>
        <w:widowControl/>
        <w:numPr>
          <w:ilvl w:val="0"/>
          <w:numId w:val="3"/>
        </w:numPr>
        <w:shd w:val="clear" w:color="auto" w:fill="FFFFFF"/>
        <w:autoSpaceDE/>
        <w:autoSpaceDN/>
        <w:contextualSpacing/>
        <w:rPr>
          <w:bCs/>
          <w:color w:val="2C2D2E"/>
          <w:sz w:val="20"/>
          <w:szCs w:val="20"/>
          <w:lang w:eastAsia="ru-RU"/>
        </w:rPr>
      </w:pPr>
      <w:r w:rsidRPr="00687A5D">
        <w:rPr>
          <w:bCs/>
          <w:color w:val="2C2D2E"/>
          <w:sz w:val="20"/>
          <w:szCs w:val="20"/>
          <w:lang w:eastAsia="ru-RU"/>
        </w:rPr>
        <w:t>Если да, какой сбор данных ведете при первичном сестринском приеме? Егер «иә» болса, біріншілк мейіргерлік қабылдауда қандай ақпаратты жинайсыз?  ____________________</w:t>
      </w:r>
    </w:p>
    <w:p w14:paraId="1289F229" w14:textId="77777777" w:rsidR="00795C5C" w:rsidRPr="00687A5D" w:rsidRDefault="00795C5C" w:rsidP="00EA6EB6">
      <w:pPr>
        <w:shd w:val="clear" w:color="auto" w:fill="FFFFFF"/>
        <w:jc w:val="both"/>
        <w:rPr>
          <w:bCs/>
          <w:color w:val="2C2D2E"/>
          <w:sz w:val="20"/>
          <w:szCs w:val="20"/>
          <w:lang w:eastAsia="ru-RU"/>
        </w:rPr>
      </w:pPr>
    </w:p>
    <w:p w14:paraId="511BC0F2" w14:textId="77777777" w:rsidR="00795C5C" w:rsidRPr="00687A5D" w:rsidRDefault="00795C5C" w:rsidP="00703442">
      <w:pPr>
        <w:pStyle w:val="a4"/>
        <w:widowControl/>
        <w:numPr>
          <w:ilvl w:val="0"/>
          <w:numId w:val="3"/>
        </w:numPr>
        <w:shd w:val="clear" w:color="auto" w:fill="FFFFFF"/>
        <w:autoSpaceDE/>
        <w:autoSpaceDN/>
        <w:contextualSpacing/>
        <w:rPr>
          <w:bCs/>
          <w:color w:val="2C2D2E"/>
          <w:sz w:val="20"/>
          <w:szCs w:val="20"/>
          <w:lang w:eastAsia="ru-RU"/>
        </w:rPr>
      </w:pPr>
      <w:r w:rsidRPr="00687A5D">
        <w:rPr>
          <w:bCs/>
          <w:color w:val="2C2D2E"/>
          <w:sz w:val="20"/>
          <w:szCs w:val="20"/>
          <w:lang w:eastAsia="ru-RU"/>
        </w:rPr>
        <w:t>Какую сестринскую документацию (чек-листы) Вы, используете при первичном сестринском приеме? /    Біріншілік мейірбикелік қабылдауда Сіз қандай мейіргерлік құжаттарды (чек-листтерді) қолданасыз?</w:t>
      </w:r>
    </w:p>
    <w:p w14:paraId="30C5EAA4"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Контроль пациента с острым нарушением мозгового кровообращения /  Ми қанайналымының жіті бұзылулары бар пациентті бақылау</w:t>
      </w:r>
    </w:p>
    <w:p w14:paraId="33C7708B"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Контроль пациента с глаукомой / Глаукомасы бар науқасты бақылау</w:t>
      </w:r>
    </w:p>
    <w:p w14:paraId="05354B9B"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Помощь при аллергической реакции / Аллергиялық реакция кезінде көмек</w:t>
      </w:r>
    </w:p>
    <w:p w14:paraId="68A23B3E"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Оказание помощи пациенту с переломами/травмами / Сынық/жарақаттанған емделушіге көмек көрсету</w:t>
      </w:r>
    </w:p>
    <w:p w14:paraId="32C7B3BC"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Профилактика травм и падений / Жарақаттар мен құлаудың алдын алу</w:t>
      </w:r>
    </w:p>
    <w:p w14:paraId="3246F097"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Сахарный диабет у взрослых / Ересектердегі қант диабеті</w:t>
      </w:r>
    </w:p>
    <w:p w14:paraId="66889AA8"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Сахарный диабет у детей и подростков / Балалар мен жасөспірімдердегі қант диабеті</w:t>
      </w:r>
    </w:p>
    <w:p w14:paraId="21A21C04"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Уход за венозным катетером / Веноздық катетерге күтім жасау</w:t>
      </w:r>
    </w:p>
    <w:p w14:paraId="63197807"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Обучение пациента с ХСН по уходу за собой / СЖЖ бар науқасқа өзін күтуді үйрету</w:t>
      </w:r>
    </w:p>
    <w:p w14:paraId="631E95AF"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Уход после трахеостомии / Трахеостомиядан кейінгі күтім</w:t>
      </w:r>
    </w:p>
    <w:p w14:paraId="27613F0E"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Распознавание Гипертензии Белого Халата / Ақ Халат Гипертензиясын анықтау</w:t>
      </w:r>
    </w:p>
    <w:p w14:paraId="58BCC5D0"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Определение суточного диуреза и водного баланса при хронической сердечной недостаточности/ Созылмалы жүрек жеткіліксздігінде тәуліктік диурез және су балансын анықтау</w:t>
      </w:r>
    </w:p>
    <w:p w14:paraId="5CFDB293"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Действия медицинской сестры при выявлении пациента с инфекционным заболеванием в отделении /  Бөлімшеде инфекциялық ауруы бар науқас анықталғандағы мейірбикенің жұмысы</w:t>
      </w:r>
    </w:p>
    <w:p w14:paraId="0BB88E78"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Оценка возможности использования рук по Системе классификации MACS (The Manual Ability Classification System)  у детей с церебральным параличом /  Цереборалды параличі бар балаларда MACS классификациясы жүйесі бойынша қолды жұмыс істете алу мүмкіндігін бағалау</w:t>
      </w:r>
    </w:p>
    <w:p w14:paraId="423E35A2"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Введение лекарственных средств с помощью перфузора /  Перфузор көмегімен дәрілік заттарды енгізу</w:t>
      </w:r>
    </w:p>
    <w:p w14:paraId="679C6FDA"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Проведение дуоденального зондирования /   Дуоденалды зонд қою</w:t>
      </w:r>
    </w:p>
    <w:p w14:paraId="777BDC87"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Установка желудочного зонда у новорожденных и недоношенных детей /  Жаңа туған және шала туған сәбилерде асқазан зондын орнату</w:t>
      </w:r>
    </w:p>
    <w:p w14:paraId="65C81B2E"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Измерение отеков конечностей /  Аяқ-қол  ісінуін өлшеу</w:t>
      </w:r>
    </w:p>
    <w:p w14:paraId="48C7A288"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Постановка мочевого катетера /  Зәр шығару катетерін қою</w:t>
      </w:r>
    </w:p>
    <w:p w14:paraId="2DB307AF"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Тактика медицинской сестры при поступлении беременной/роженицы/родильницы с кровотечением /  Қан кету орын алған жүкті/босанған әйелді қабылдау кезіндегі мейіргер тактикасы</w:t>
      </w:r>
    </w:p>
    <w:p w14:paraId="483A9AF7"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Проведение пульсоксиметрии /  Пульсоксиметрия</w:t>
      </w:r>
    </w:p>
    <w:p w14:paraId="0B57E022"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Уход за пациентом с бронхиальной астмой /  Бронх демікпесі бар науқастың күтімі</w:t>
      </w:r>
    </w:p>
    <w:p w14:paraId="453E2921"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Уход за пациентом с неинфекционным гастроэнтеритом и колитом (возраст: от 0 до 18 лет) /  Инфекциялық емес гастроэнтериті және колиті бар науқастың күтімі  (0-ден 18-ге дейінгі жас);</w:t>
      </w:r>
    </w:p>
    <w:p w14:paraId="7CBCBA57"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lastRenderedPageBreak/>
        <w:t>Проведение пробы на чувствительность к антибиотикам /  Антибиотикке сезімталдық сынамасын жүргізу;</w:t>
      </w:r>
    </w:p>
    <w:p w14:paraId="6F459643"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Сестринский прием и сестринский уход при     COVID -19 у детей и подростков / Балалар мен жасөспірімдерде COVID -19 кезінде мейіргерлік қабылдау және мейірбикелік күтім</w:t>
      </w:r>
    </w:p>
    <w:p w14:paraId="5BA26F84"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Сестринский прием и сестринский уход при первичном обращении пациента в поликлинику/фильтр с признаками ОРВИ, в том числе COVID -19 /  Науқас поликлиникаға/фильтрға ЖРВИ, оның ішінде COVID -19 бойынша шағымданғанда мейіргерлік қабылдау және мейіргерлік күтім</w:t>
      </w:r>
    </w:p>
    <w:p w14:paraId="019CF971"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Кормление тяжелобольного пациента через назогастральный зонд / Ауыр жағдайдағы науқасты назогастралды зондпен тамақтандыру</w:t>
      </w:r>
    </w:p>
    <w:p w14:paraId="7E1A1965"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Обработка пролежней /  Ойық жараларды өңдеу</w:t>
      </w:r>
    </w:p>
    <w:p w14:paraId="4A4D447C" w14:textId="77777777" w:rsidR="00795C5C" w:rsidRPr="00687A5D" w:rsidRDefault="00795C5C" w:rsidP="00703442">
      <w:pPr>
        <w:pStyle w:val="a4"/>
        <w:widowControl/>
        <w:numPr>
          <w:ilvl w:val="0"/>
          <w:numId w:val="25"/>
        </w:numPr>
        <w:shd w:val="clear" w:color="auto" w:fill="FFFFFF"/>
        <w:autoSpaceDE/>
        <w:autoSpaceDN/>
        <w:contextualSpacing/>
        <w:rPr>
          <w:bCs/>
          <w:color w:val="2C2D2E"/>
          <w:sz w:val="20"/>
          <w:szCs w:val="20"/>
          <w:lang w:eastAsia="ru-RU"/>
        </w:rPr>
      </w:pPr>
      <w:r w:rsidRPr="00687A5D">
        <w:rPr>
          <w:bCs/>
          <w:color w:val="2C2D2E"/>
          <w:sz w:val="20"/>
          <w:szCs w:val="20"/>
          <w:lang w:eastAsia="ru-RU"/>
        </w:rPr>
        <w:t>Подача кислорода с помощью назальной канюли или кислородной маски (оксигенотерапия) /   Назалды канюля және оттегі маскасы (оксигенотерапия) көмегімен науқасқа оттегін беру</w:t>
      </w:r>
    </w:p>
    <w:p w14:paraId="114913C1" w14:textId="77777777" w:rsidR="00795C5C" w:rsidRPr="00687A5D" w:rsidRDefault="00795C5C" w:rsidP="00EA6EB6">
      <w:pPr>
        <w:pStyle w:val="a4"/>
        <w:shd w:val="clear" w:color="auto" w:fill="FFFFFF"/>
        <w:ind w:left="1080"/>
        <w:rPr>
          <w:bCs/>
          <w:color w:val="2C2D2E"/>
          <w:sz w:val="20"/>
          <w:szCs w:val="20"/>
          <w:lang w:eastAsia="ru-RU"/>
        </w:rPr>
      </w:pPr>
    </w:p>
    <w:p w14:paraId="3B878A43" w14:textId="77777777" w:rsidR="00795C5C" w:rsidRPr="00687A5D" w:rsidRDefault="00795C5C" w:rsidP="00703442">
      <w:pPr>
        <w:pStyle w:val="a4"/>
        <w:widowControl/>
        <w:numPr>
          <w:ilvl w:val="0"/>
          <w:numId w:val="3"/>
        </w:numPr>
        <w:shd w:val="clear" w:color="auto" w:fill="FFFFFF"/>
        <w:autoSpaceDE/>
        <w:autoSpaceDN/>
        <w:contextualSpacing/>
        <w:rPr>
          <w:bCs/>
          <w:color w:val="2C2D2E"/>
          <w:sz w:val="20"/>
          <w:szCs w:val="20"/>
          <w:lang w:eastAsia="ru-RU"/>
        </w:rPr>
      </w:pPr>
      <w:r w:rsidRPr="00687A5D">
        <w:rPr>
          <w:bCs/>
          <w:color w:val="2C2D2E"/>
          <w:sz w:val="20"/>
          <w:szCs w:val="20"/>
          <w:lang w:eastAsia="ru-RU"/>
        </w:rPr>
        <w:t>Есть ли потребность в сестринской документации? / Мейіргерлік құжаттамаға қажеттілік бар ма?</w:t>
      </w:r>
    </w:p>
    <w:p w14:paraId="59CFFA30" w14:textId="77777777" w:rsidR="00795C5C" w:rsidRPr="00687A5D" w:rsidRDefault="00795C5C" w:rsidP="00703442">
      <w:pPr>
        <w:pStyle w:val="a4"/>
        <w:widowControl/>
        <w:numPr>
          <w:ilvl w:val="0"/>
          <w:numId w:val="21"/>
        </w:numPr>
        <w:shd w:val="clear" w:color="auto" w:fill="FFFFFF"/>
        <w:autoSpaceDE/>
        <w:autoSpaceDN/>
        <w:contextualSpacing/>
        <w:rPr>
          <w:bCs/>
          <w:color w:val="2C2D2E"/>
          <w:sz w:val="20"/>
          <w:szCs w:val="20"/>
          <w:lang w:eastAsia="ru-RU"/>
        </w:rPr>
      </w:pPr>
      <w:r w:rsidRPr="00687A5D">
        <w:rPr>
          <w:bCs/>
          <w:color w:val="2C2D2E"/>
          <w:sz w:val="20"/>
          <w:szCs w:val="20"/>
          <w:lang w:eastAsia="ru-RU"/>
        </w:rPr>
        <w:t>Да/ Ия</w:t>
      </w:r>
    </w:p>
    <w:p w14:paraId="1ABDF914" w14:textId="77777777" w:rsidR="00795C5C" w:rsidRPr="00687A5D" w:rsidRDefault="00795C5C" w:rsidP="00703442">
      <w:pPr>
        <w:pStyle w:val="a4"/>
        <w:widowControl/>
        <w:numPr>
          <w:ilvl w:val="0"/>
          <w:numId w:val="21"/>
        </w:numPr>
        <w:shd w:val="clear" w:color="auto" w:fill="FFFFFF"/>
        <w:autoSpaceDE/>
        <w:autoSpaceDN/>
        <w:contextualSpacing/>
        <w:rPr>
          <w:bCs/>
          <w:color w:val="2C2D2E"/>
          <w:sz w:val="20"/>
          <w:szCs w:val="20"/>
          <w:lang w:eastAsia="ru-RU"/>
        </w:rPr>
      </w:pPr>
      <w:r w:rsidRPr="00687A5D">
        <w:rPr>
          <w:bCs/>
          <w:color w:val="2C2D2E"/>
          <w:sz w:val="20"/>
          <w:szCs w:val="20"/>
          <w:lang w:eastAsia="ru-RU"/>
        </w:rPr>
        <w:t>Нет/ Жоқ</w:t>
      </w:r>
    </w:p>
    <w:p w14:paraId="05092E7D" w14:textId="77777777" w:rsidR="00795C5C" w:rsidRPr="00687A5D" w:rsidRDefault="00795C5C" w:rsidP="00EA6EB6">
      <w:pPr>
        <w:shd w:val="clear" w:color="auto" w:fill="FFFFFF"/>
        <w:jc w:val="both"/>
        <w:rPr>
          <w:bCs/>
          <w:color w:val="2C2D2E"/>
          <w:sz w:val="20"/>
          <w:szCs w:val="20"/>
          <w:lang w:eastAsia="ru-RU"/>
        </w:rPr>
      </w:pPr>
    </w:p>
    <w:p w14:paraId="4C492A0E" w14:textId="77777777" w:rsidR="00795C5C" w:rsidRPr="00687A5D" w:rsidRDefault="00795C5C" w:rsidP="00703442">
      <w:pPr>
        <w:pStyle w:val="a4"/>
        <w:widowControl/>
        <w:numPr>
          <w:ilvl w:val="0"/>
          <w:numId w:val="3"/>
        </w:numPr>
        <w:shd w:val="clear" w:color="auto" w:fill="FFFFFF"/>
        <w:autoSpaceDE/>
        <w:autoSpaceDN/>
        <w:contextualSpacing/>
        <w:rPr>
          <w:bCs/>
          <w:color w:val="2C2D2E"/>
          <w:sz w:val="20"/>
          <w:szCs w:val="20"/>
          <w:lang w:eastAsia="ru-RU"/>
        </w:rPr>
      </w:pPr>
      <w:r w:rsidRPr="00687A5D">
        <w:rPr>
          <w:bCs/>
          <w:color w:val="2C2D2E"/>
          <w:sz w:val="20"/>
          <w:szCs w:val="20"/>
          <w:lang w:eastAsia="ru-RU"/>
        </w:rPr>
        <w:t>Получаете ли Вы, доплату за расширенный объем оказанных услуг? / Көрсетілген қосымша қызметіңіз үшін үстемақы аласыз ба?</w:t>
      </w:r>
    </w:p>
    <w:p w14:paraId="2DDF4137" w14:textId="77777777" w:rsidR="00795C5C" w:rsidRPr="00687A5D" w:rsidRDefault="00795C5C" w:rsidP="00703442">
      <w:pPr>
        <w:pStyle w:val="a4"/>
        <w:widowControl/>
        <w:numPr>
          <w:ilvl w:val="0"/>
          <w:numId w:val="9"/>
        </w:numPr>
        <w:shd w:val="clear" w:color="auto" w:fill="FFFFFF"/>
        <w:autoSpaceDE/>
        <w:autoSpaceDN/>
        <w:contextualSpacing/>
        <w:rPr>
          <w:bCs/>
          <w:color w:val="2C2D2E"/>
          <w:sz w:val="20"/>
          <w:szCs w:val="20"/>
          <w:lang w:eastAsia="ru-RU"/>
        </w:rPr>
      </w:pPr>
      <w:r w:rsidRPr="00687A5D">
        <w:rPr>
          <w:bCs/>
          <w:color w:val="2C2D2E"/>
          <w:sz w:val="20"/>
          <w:szCs w:val="20"/>
          <w:lang w:eastAsia="ru-RU"/>
        </w:rPr>
        <w:t>Да / Иә</w:t>
      </w:r>
    </w:p>
    <w:p w14:paraId="68D5A48F" w14:textId="77777777" w:rsidR="00795C5C" w:rsidRPr="00687A5D" w:rsidRDefault="00795C5C" w:rsidP="00703442">
      <w:pPr>
        <w:pStyle w:val="a4"/>
        <w:widowControl/>
        <w:numPr>
          <w:ilvl w:val="0"/>
          <w:numId w:val="9"/>
        </w:numPr>
        <w:shd w:val="clear" w:color="auto" w:fill="FFFFFF"/>
        <w:autoSpaceDE/>
        <w:autoSpaceDN/>
        <w:contextualSpacing/>
        <w:rPr>
          <w:bCs/>
          <w:color w:val="2C2D2E"/>
          <w:sz w:val="20"/>
          <w:szCs w:val="20"/>
          <w:lang w:eastAsia="ru-RU"/>
        </w:rPr>
      </w:pPr>
      <w:r w:rsidRPr="00687A5D">
        <w:rPr>
          <w:bCs/>
          <w:color w:val="2C2D2E"/>
          <w:sz w:val="20"/>
          <w:szCs w:val="20"/>
          <w:lang w:eastAsia="ru-RU"/>
        </w:rPr>
        <w:t>Нет/ Жоқ</w:t>
      </w:r>
    </w:p>
    <w:p w14:paraId="6716EA06" w14:textId="77777777" w:rsidR="00795C5C" w:rsidRPr="00687A5D" w:rsidRDefault="00795C5C" w:rsidP="00EA6EB6">
      <w:pPr>
        <w:pStyle w:val="a4"/>
        <w:shd w:val="clear" w:color="auto" w:fill="FFFFFF"/>
        <w:rPr>
          <w:bCs/>
          <w:color w:val="2C2D2E"/>
          <w:sz w:val="20"/>
          <w:szCs w:val="20"/>
          <w:lang w:eastAsia="ru-RU"/>
        </w:rPr>
      </w:pPr>
    </w:p>
    <w:p w14:paraId="751CCD7B" w14:textId="77777777" w:rsidR="00795C5C" w:rsidRPr="00687A5D" w:rsidRDefault="00795C5C" w:rsidP="00703442">
      <w:pPr>
        <w:pStyle w:val="a4"/>
        <w:widowControl/>
        <w:numPr>
          <w:ilvl w:val="0"/>
          <w:numId w:val="3"/>
        </w:numPr>
        <w:shd w:val="clear" w:color="auto" w:fill="FFFFFF"/>
        <w:autoSpaceDE/>
        <w:autoSpaceDN/>
        <w:contextualSpacing/>
        <w:rPr>
          <w:bCs/>
          <w:color w:val="2C2D2E"/>
          <w:sz w:val="20"/>
          <w:szCs w:val="20"/>
          <w:lang w:eastAsia="ru-RU"/>
        </w:rPr>
      </w:pPr>
      <w:r w:rsidRPr="00687A5D">
        <w:rPr>
          <w:bCs/>
          <w:color w:val="2C2D2E"/>
          <w:sz w:val="20"/>
          <w:szCs w:val="20"/>
          <w:lang w:eastAsia="ru-RU"/>
        </w:rPr>
        <w:t xml:space="preserve"> Читаете ли Вы, зарубежные научные публикации по оказанию сестринского ухода и организации сестринской помощи? /   Мейіргелік күтім және мейірбикелік көмекті ұйымдастыру жөнінде шетелдік ғылыми мақалаларды оқисыз ба?</w:t>
      </w:r>
    </w:p>
    <w:p w14:paraId="6D03D7B3" w14:textId="77777777" w:rsidR="00795C5C" w:rsidRPr="00687A5D" w:rsidRDefault="00795C5C" w:rsidP="00703442">
      <w:pPr>
        <w:pStyle w:val="a4"/>
        <w:widowControl/>
        <w:numPr>
          <w:ilvl w:val="0"/>
          <w:numId w:val="10"/>
        </w:numPr>
        <w:shd w:val="clear" w:color="auto" w:fill="FFFFFF"/>
        <w:autoSpaceDE/>
        <w:autoSpaceDN/>
        <w:contextualSpacing/>
        <w:rPr>
          <w:bCs/>
          <w:color w:val="2C2D2E"/>
          <w:sz w:val="20"/>
          <w:szCs w:val="20"/>
          <w:lang w:eastAsia="ru-RU"/>
        </w:rPr>
      </w:pPr>
      <w:r w:rsidRPr="00687A5D">
        <w:rPr>
          <w:bCs/>
          <w:color w:val="2C2D2E"/>
          <w:sz w:val="20"/>
          <w:szCs w:val="20"/>
          <w:lang w:eastAsia="ru-RU"/>
        </w:rPr>
        <w:t>Да / Ия</w:t>
      </w:r>
    </w:p>
    <w:p w14:paraId="4776DD25" w14:textId="77777777" w:rsidR="00795C5C" w:rsidRPr="00687A5D" w:rsidRDefault="00795C5C" w:rsidP="00703442">
      <w:pPr>
        <w:pStyle w:val="a4"/>
        <w:widowControl/>
        <w:numPr>
          <w:ilvl w:val="0"/>
          <w:numId w:val="11"/>
        </w:numPr>
        <w:shd w:val="clear" w:color="auto" w:fill="FFFFFF"/>
        <w:autoSpaceDE/>
        <w:autoSpaceDN/>
        <w:contextualSpacing/>
        <w:rPr>
          <w:bCs/>
          <w:color w:val="2C2D2E"/>
          <w:sz w:val="20"/>
          <w:szCs w:val="20"/>
          <w:lang w:eastAsia="ru-RU"/>
        </w:rPr>
      </w:pPr>
      <w:r w:rsidRPr="00687A5D">
        <w:rPr>
          <w:bCs/>
          <w:color w:val="2C2D2E"/>
          <w:sz w:val="20"/>
          <w:szCs w:val="20"/>
          <w:lang w:eastAsia="ru-RU"/>
        </w:rPr>
        <w:t>Нет/ Жоқ</w:t>
      </w:r>
    </w:p>
    <w:p w14:paraId="360EBCAB" w14:textId="77777777" w:rsidR="00795C5C" w:rsidRPr="00687A5D" w:rsidRDefault="00795C5C" w:rsidP="00EA6EB6">
      <w:pPr>
        <w:shd w:val="clear" w:color="auto" w:fill="FFFFFF"/>
        <w:jc w:val="both"/>
        <w:rPr>
          <w:bCs/>
          <w:color w:val="2C2D2E"/>
          <w:sz w:val="20"/>
          <w:szCs w:val="20"/>
          <w:lang w:eastAsia="ru-RU"/>
        </w:rPr>
      </w:pPr>
    </w:p>
    <w:p w14:paraId="6E68B8FF" w14:textId="77777777" w:rsidR="00795C5C" w:rsidRPr="00687A5D" w:rsidRDefault="00795C5C" w:rsidP="00703442">
      <w:pPr>
        <w:pStyle w:val="a4"/>
        <w:widowControl/>
        <w:numPr>
          <w:ilvl w:val="0"/>
          <w:numId w:val="3"/>
        </w:numPr>
        <w:shd w:val="clear" w:color="auto" w:fill="FFFFFF"/>
        <w:autoSpaceDE/>
        <w:autoSpaceDN/>
        <w:contextualSpacing/>
        <w:rPr>
          <w:bCs/>
          <w:color w:val="2C2D2E"/>
          <w:sz w:val="20"/>
          <w:szCs w:val="20"/>
          <w:lang w:eastAsia="ru-RU"/>
        </w:rPr>
      </w:pPr>
      <w:r w:rsidRPr="00687A5D">
        <w:rPr>
          <w:bCs/>
          <w:color w:val="2C2D2E"/>
          <w:sz w:val="20"/>
          <w:szCs w:val="20"/>
          <w:lang w:eastAsia="ru-RU"/>
        </w:rPr>
        <w:t xml:space="preserve">Что такое доказательная сестринская практика? / Дәлелді мейірбикелік тәжірибе деген не? </w:t>
      </w:r>
    </w:p>
    <w:p w14:paraId="428DF66A" w14:textId="77777777" w:rsidR="00795C5C" w:rsidRPr="00687A5D" w:rsidRDefault="00795C5C" w:rsidP="00EA6EB6">
      <w:pPr>
        <w:pStyle w:val="a4"/>
        <w:shd w:val="clear" w:color="auto" w:fill="FFFFFF"/>
        <w:ind w:left="360"/>
        <w:rPr>
          <w:bCs/>
          <w:color w:val="2C2D2E"/>
          <w:sz w:val="20"/>
          <w:szCs w:val="20"/>
          <w:lang w:eastAsia="ru-RU"/>
        </w:rPr>
      </w:pPr>
    </w:p>
    <w:p w14:paraId="5B330A03" w14:textId="77777777" w:rsidR="00795C5C" w:rsidRPr="00687A5D" w:rsidRDefault="00795C5C" w:rsidP="00703442">
      <w:pPr>
        <w:pStyle w:val="a4"/>
        <w:widowControl/>
        <w:numPr>
          <w:ilvl w:val="0"/>
          <w:numId w:val="3"/>
        </w:numPr>
        <w:shd w:val="clear" w:color="auto" w:fill="FFFFFF"/>
        <w:autoSpaceDE/>
        <w:autoSpaceDN/>
        <w:contextualSpacing/>
        <w:rPr>
          <w:bCs/>
          <w:color w:val="2C2D2E"/>
          <w:sz w:val="20"/>
          <w:szCs w:val="20"/>
          <w:lang w:eastAsia="ru-RU"/>
        </w:rPr>
      </w:pPr>
      <w:r w:rsidRPr="00687A5D">
        <w:rPr>
          <w:bCs/>
          <w:color w:val="2C2D2E"/>
          <w:sz w:val="20"/>
          <w:szCs w:val="20"/>
          <w:lang w:eastAsia="ru-RU"/>
        </w:rPr>
        <w:t>Что такое сестринский диагноз? /</w:t>
      </w:r>
      <w:r w:rsidRPr="00687A5D">
        <w:rPr>
          <w:bCs/>
          <w:color w:val="2C2D2E"/>
          <w:sz w:val="20"/>
          <w:szCs w:val="20"/>
          <w:lang w:eastAsia="ru-RU"/>
        </w:rPr>
        <w:tab/>
        <w:t>Мейіргерлік диагноз деген не?</w:t>
      </w:r>
    </w:p>
    <w:p w14:paraId="5013F632" w14:textId="77777777" w:rsidR="00795C5C" w:rsidRPr="00687A5D" w:rsidRDefault="00795C5C" w:rsidP="00703442">
      <w:pPr>
        <w:pStyle w:val="a4"/>
        <w:widowControl/>
        <w:numPr>
          <w:ilvl w:val="0"/>
          <w:numId w:val="12"/>
        </w:numPr>
        <w:shd w:val="clear" w:color="auto" w:fill="FFFFFF"/>
        <w:autoSpaceDE/>
        <w:autoSpaceDN/>
        <w:contextualSpacing/>
        <w:rPr>
          <w:bCs/>
          <w:color w:val="2C2D2E"/>
          <w:sz w:val="20"/>
          <w:szCs w:val="20"/>
          <w:lang w:eastAsia="ru-RU"/>
        </w:rPr>
      </w:pPr>
      <w:r w:rsidRPr="00687A5D">
        <w:rPr>
          <w:bCs/>
          <w:color w:val="2C2D2E"/>
          <w:sz w:val="20"/>
          <w:szCs w:val="20"/>
          <w:lang w:eastAsia="ru-RU"/>
        </w:rPr>
        <w:t>Диагноз по МКБ 10 / МКБ 10 бойынша диагноз</w:t>
      </w:r>
    </w:p>
    <w:p w14:paraId="28D8C597" w14:textId="77777777" w:rsidR="00795C5C" w:rsidRPr="00687A5D" w:rsidRDefault="00795C5C" w:rsidP="00703442">
      <w:pPr>
        <w:pStyle w:val="a4"/>
        <w:widowControl/>
        <w:numPr>
          <w:ilvl w:val="0"/>
          <w:numId w:val="12"/>
        </w:numPr>
        <w:shd w:val="clear" w:color="auto" w:fill="FFFFFF"/>
        <w:autoSpaceDE/>
        <w:autoSpaceDN/>
        <w:contextualSpacing/>
        <w:rPr>
          <w:bCs/>
          <w:color w:val="2C2D2E"/>
          <w:sz w:val="20"/>
          <w:szCs w:val="20"/>
          <w:lang w:eastAsia="ru-RU"/>
        </w:rPr>
      </w:pPr>
      <w:r w:rsidRPr="00687A5D">
        <w:rPr>
          <w:bCs/>
          <w:color w:val="2C2D2E"/>
          <w:sz w:val="20"/>
          <w:szCs w:val="20"/>
          <w:lang w:eastAsia="ru-RU"/>
        </w:rPr>
        <w:t>Диагноз по международного классификатора сестринской практики Clinical Care Classification(CCC)/  Мейіргерлік тәжірибенің халықаралық классификаторы бойынша ( Clinical Care Classification(CCC)) диагноз</w:t>
      </w:r>
    </w:p>
    <w:p w14:paraId="1F20FB23" w14:textId="77777777" w:rsidR="00795C5C" w:rsidRPr="00687A5D" w:rsidRDefault="00795C5C" w:rsidP="00EA6EB6">
      <w:pPr>
        <w:shd w:val="clear" w:color="auto" w:fill="FFFFFF"/>
        <w:jc w:val="both"/>
        <w:rPr>
          <w:bCs/>
          <w:color w:val="2C2D2E"/>
          <w:sz w:val="20"/>
          <w:szCs w:val="20"/>
          <w:lang w:eastAsia="ru-RU"/>
        </w:rPr>
      </w:pPr>
    </w:p>
    <w:p w14:paraId="4F4F39EB" w14:textId="77777777" w:rsidR="00795C5C" w:rsidRPr="00687A5D" w:rsidRDefault="00795C5C" w:rsidP="00703442">
      <w:pPr>
        <w:pStyle w:val="a4"/>
        <w:widowControl/>
        <w:numPr>
          <w:ilvl w:val="0"/>
          <w:numId w:val="3"/>
        </w:numPr>
        <w:shd w:val="clear" w:color="auto" w:fill="FFFFFF"/>
        <w:autoSpaceDE/>
        <w:autoSpaceDN/>
        <w:contextualSpacing/>
        <w:rPr>
          <w:bCs/>
          <w:color w:val="2C2D2E"/>
          <w:sz w:val="20"/>
          <w:szCs w:val="20"/>
          <w:lang w:eastAsia="ru-RU"/>
        </w:rPr>
      </w:pPr>
      <w:r w:rsidRPr="00687A5D">
        <w:rPr>
          <w:bCs/>
          <w:color w:val="2C2D2E"/>
          <w:sz w:val="20"/>
          <w:szCs w:val="20"/>
          <w:lang w:eastAsia="ru-RU"/>
        </w:rPr>
        <w:t>Знаете ли Вы, что в Казахстане адаптирован международный классификатор сестринской практики Clinical Care Classification(CCC)? /        Мейіргерлік тәжірибенің халықаралық классификаторы Clinical Care Classification(CCC) Қазақстанға сай бейімделгенін білесіз бе?</w:t>
      </w:r>
    </w:p>
    <w:p w14:paraId="2D6DBBCC" w14:textId="77777777" w:rsidR="00795C5C" w:rsidRPr="00687A5D" w:rsidRDefault="00795C5C" w:rsidP="00703442">
      <w:pPr>
        <w:pStyle w:val="a4"/>
        <w:widowControl/>
        <w:numPr>
          <w:ilvl w:val="0"/>
          <w:numId w:val="19"/>
        </w:numPr>
        <w:shd w:val="clear" w:color="auto" w:fill="FFFFFF"/>
        <w:autoSpaceDE/>
        <w:autoSpaceDN/>
        <w:contextualSpacing/>
        <w:rPr>
          <w:bCs/>
          <w:color w:val="2C2D2E"/>
          <w:sz w:val="20"/>
          <w:szCs w:val="20"/>
          <w:lang w:eastAsia="ru-RU"/>
        </w:rPr>
      </w:pPr>
      <w:r w:rsidRPr="00687A5D">
        <w:rPr>
          <w:bCs/>
          <w:color w:val="2C2D2E"/>
          <w:sz w:val="20"/>
          <w:szCs w:val="20"/>
          <w:lang w:eastAsia="ru-RU"/>
        </w:rPr>
        <w:t>Да / Ия</w:t>
      </w:r>
    </w:p>
    <w:p w14:paraId="65CA4943" w14:textId="77777777" w:rsidR="00795C5C" w:rsidRPr="00687A5D" w:rsidRDefault="00795C5C" w:rsidP="00703442">
      <w:pPr>
        <w:pStyle w:val="a4"/>
        <w:widowControl/>
        <w:numPr>
          <w:ilvl w:val="0"/>
          <w:numId w:val="19"/>
        </w:numPr>
        <w:shd w:val="clear" w:color="auto" w:fill="FFFFFF"/>
        <w:autoSpaceDE/>
        <w:autoSpaceDN/>
        <w:contextualSpacing/>
        <w:rPr>
          <w:bCs/>
          <w:color w:val="2C2D2E"/>
          <w:sz w:val="20"/>
          <w:szCs w:val="20"/>
          <w:lang w:eastAsia="ru-RU"/>
        </w:rPr>
      </w:pPr>
      <w:r w:rsidRPr="00687A5D">
        <w:rPr>
          <w:bCs/>
          <w:color w:val="2C2D2E"/>
          <w:sz w:val="20"/>
          <w:szCs w:val="20"/>
          <w:lang w:eastAsia="ru-RU"/>
        </w:rPr>
        <w:t>Нет / Жоқ</w:t>
      </w:r>
    </w:p>
    <w:p w14:paraId="1C698C79" w14:textId="77777777" w:rsidR="00795C5C" w:rsidRPr="00687A5D" w:rsidRDefault="00795C5C" w:rsidP="00EA6EB6">
      <w:pPr>
        <w:pStyle w:val="a4"/>
        <w:shd w:val="clear" w:color="auto" w:fill="FFFFFF"/>
        <w:rPr>
          <w:bCs/>
          <w:color w:val="2C2D2E"/>
          <w:sz w:val="20"/>
          <w:szCs w:val="20"/>
          <w:lang w:eastAsia="ru-RU"/>
        </w:rPr>
      </w:pPr>
    </w:p>
    <w:p w14:paraId="183EBE79" w14:textId="77777777" w:rsidR="00795C5C" w:rsidRPr="00687A5D" w:rsidRDefault="00795C5C" w:rsidP="00703442">
      <w:pPr>
        <w:pStyle w:val="a4"/>
        <w:widowControl/>
        <w:numPr>
          <w:ilvl w:val="0"/>
          <w:numId w:val="3"/>
        </w:numPr>
        <w:shd w:val="clear" w:color="auto" w:fill="FFFFFF"/>
        <w:autoSpaceDE/>
        <w:autoSpaceDN/>
        <w:contextualSpacing/>
        <w:rPr>
          <w:bCs/>
          <w:color w:val="2C2D2E"/>
          <w:sz w:val="20"/>
          <w:szCs w:val="20"/>
          <w:lang w:eastAsia="ru-RU"/>
        </w:rPr>
      </w:pPr>
      <w:r w:rsidRPr="00687A5D">
        <w:rPr>
          <w:bCs/>
          <w:color w:val="2C2D2E"/>
          <w:sz w:val="20"/>
          <w:szCs w:val="20"/>
          <w:lang w:eastAsia="ru-RU"/>
        </w:rPr>
        <w:t>Знаете ли Вы, что в Казахстане внедрены тарифы по сестринскому уходу, согласно приказу: МЗ РК от 23 ноября 2020 года № ҚР ДСМ Приказ М-199/2020 Об утверждении правил оказания сестринского ухода (пункт 6 Статья 127 Кодекса РК от 7 июля 2020 года «О здоровье народа и системе здравоохранения»). /</w:t>
      </w:r>
      <w:r w:rsidRPr="00687A5D">
        <w:rPr>
          <w:bCs/>
          <w:color w:val="2C2D2E"/>
          <w:sz w:val="20"/>
          <w:szCs w:val="20"/>
          <w:lang w:eastAsia="ru-RU"/>
        </w:rPr>
        <w:tab/>
        <w:t>Қазақстанда ҚР ДСМ 23 қараша 2020 жыл № М-199/2020 бұйрығымен (Мейірбикелік күтім ережелерін бекіту жөнінде) («Халық денсаулығы және денсаулық сақтау жүйесі жөнінде» 2020 ж. 7 шілдедегі ҚР Кодексінің 6-пункті, 127 статья) . мейірбикелік күтім бойынша тарифтер енгізілгенін білесіз бе?</w:t>
      </w:r>
    </w:p>
    <w:p w14:paraId="3A1DEA7E" w14:textId="77777777" w:rsidR="00795C5C" w:rsidRPr="00687A5D" w:rsidRDefault="00795C5C" w:rsidP="00703442">
      <w:pPr>
        <w:pStyle w:val="a4"/>
        <w:widowControl/>
        <w:numPr>
          <w:ilvl w:val="0"/>
          <w:numId w:val="13"/>
        </w:numPr>
        <w:shd w:val="clear" w:color="auto" w:fill="FFFFFF"/>
        <w:autoSpaceDE/>
        <w:autoSpaceDN/>
        <w:contextualSpacing/>
        <w:rPr>
          <w:bCs/>
          <w:color w:val="2C2D2E"/>
          <w:sz w:val="20"/>
          <w:szCs w:val="20"/>
          <w:lang w:eastAsia="ru-RU"/>
        </w:rPr>
      </w:pPr>
      <w:r w:rsidRPr="00687A5D">
        <w:rPr>
          <w:bCs/>
          <w:color w:val="2C2D2E"/>
          <w:sz w:val="20"/>
          <w:szCs w:val="20"/>
          <w:lang w:eastAsia="ru-RU"/>
        </w:rPr>
        <w:t>Да / Ия</w:t>
      </w:r>
    </w:p>
    <w:p w14:paraId="28B9C901" w14:textId="77777777" w:rsidR="00795C5C" w:rsidRPr="00687A5D" w:rsidRDefault="00795C5C" w:rsidP="00703442">
      <w:pPr>
        <w:pStyle w:val="a4"/>
        <w:widowControl/>
        <w:numPr>
          <w:ilvl w:val="0"/>
          <w:numId w:val="13"/>
        </w:numPr>
        <w:shd w:val="clear" w:color="auto" w:fill="FFFFFF"/>
        <w:autoSpaceDE/>
        <w:autoSpaceDN/>
        <w:contextualSpacing/>
        <w:rPr>
          <w:bCs/>
          <w:color w:val="2C2D2E"/>
          <w:sz w:val="20"/>
          <w:szCs w:val="20"/>
          <w:lang w:eastAsia="ru-RU"/>
        </w:rPr>
      </w:pPr>
      <w:r w:rsidRPr="00687A5D">
        <w:rPr>
          <w:bCs/>
          <w:color w:val="2C2D2E"/>
          <w:sz w:val="20"/>
          <w:szCs w:val="20"/>
          <w:lang w:eastAsia="ru-RU"/>
        </w:rPr>
        <w:t>Нет / Жоқ</w:t>
      </w:r>
    </w:p>
    <w:p w14:paraId="7A60EE0C" w14:textId="77777777" w:rsidR="00795C5C" w:rsidRPr="00687A5D" w:rsidRDefault="00795C5C" w:rsidP="00EA6EB6">
      <w:pPr>
        <w:pStyle w:val="a4"/>
        <w:shd w:val="clear" w:color="auto" w:fill="FFFFFF"/>
        <w:rPr>
          <w:bCs/>
          <w:color w:val="2C2D2E"/>
          <w:sz w:val="20"/>
          <w:szCs w:val="20"/>
          <w:lang w:eastAsia="ru-RU"/>
        </w:rPr>
      </w:pPr>
    </w:p>
    <w:p w14:paraId="73993585" w14:textId="77777777" w:rsidR="00795C5C" w:rsidRPr="00687A5D" w:rsidRDefault="00795C5C" w:rsidP="00703442">
      <w:pPr>
        <w:widowControl/>
        <w:numPr>
          <w:ilvl w:val="0"/>
          <w:numId w:val="3"/>
        </w:numPr>
        <w:shd w:val="clear" w:color="auto" w:fill="FFFFFF"/>
        <w:autoSpaceDE/>
        <w:autoSpaceDN/>
        <w:jc w:val="both"/>
        <w:rPr>
          <w:bCs/>
          <w:color w:val="2C2D2E"/>
          <w:sz w:val="20"/>
          <w:szCs w:val="20"/>
          <w:lang w:eastAsia="ru-RU"/>
        </w:rPr>
      </w:pPr>
      <w:r w:rsidRPr="00687A5D">
        <w:rPr>
          <w:bCs/>
          <w:color w:val="2C2D2E"/>
          <w:sz w:val="20"/>
          <w:szCs w:val="20"/>
          <w:lang w:eastAsia="ru-RU"/>
        </w:rPr>
        <w:t xml:space="preserve">  Знаете ли Вы, что в Казахстане разработаны  и утверждены клинические сестринские руководства?/ Қазақстанда клиникалық мейіргерлік жетекшілктер әзірленіп, бекітілгенін білесіз бе?  </w:t>
      </w:r>
    </w:p>
    <w:p w14:paraId="57A73690" w14:textId="77777777" w:rsidR="00795C5C" w:rsidRPr="00687A5D" w:rsidRDefault="00795C5C" w:rsidP="00703442">
      <w:pPr>
        <w:widowControl/>
        <w:numPr>
          <w:ilvl w:val="0"/>
          <w:numId w:val="18"/>
        </w:numPr>
        <w:shd w:val="clear" w:color="auto" w:fill="FFFFFF"/>
        <w:autoSpaceDE/>
        <w:autoSpaceDN/>
        <w:jc w:val="both"/>
        <w:rPr>
          <w:bCs/>
          <w:color w:val="2C2D2E"/>
          <w:sz w:val="20"/>
          <w:szCs w:val="20"/>
          <w:lang w:eastAsia="ru-RU"/>
        </w:rPr>
      </w:pPr>
      <w:r w:rsidRPr="00687A5D">
        <w:rPr>
          <w:bCs/>
          <w:color w:val="2C2D2E"/>
          <w:sz w:val="20"/>
          <w:szCs w:val="20"/>
          <w:lang w:eastAsia="ru-RU"/>
        </w:rPr>
        <w:t>Да /</w:t>
      </w:r>
      <w:r w:rsidRPr="00687A5D">
        <w:t xml:space="preserve"> </w:t>
      </w:r>
      <w:r w:rsidRPr="00687A5D">
        <w:rPr>
          <w:bCs/>
          <w:color w:val="2C2D2E"/>
          <w:sz w:val="20"/>
          <w:szCs w:val="20"/>
          <w:lang w:eastAsia="ru-RU"/>
        </w:rPr>
        <w:t>Ия</w:t>
      </w:r>
    </w:p>
    <w:p w14:paraId="44E506E8" w14:textId="77777777" w:rsidR="00795C5C" w:rsidRPr="00687A5D" w:rsidRDefault="00795C5C" w:rsidP="00703442">
      <w:pPr>
        <w:widowControl/>
        <w:numPr>
          <w:ilvl w:val="0"/>
          <w:numId w:val="18"/>
        </w:numPr>
        <w:shd w:val="clear" w:color="auto" w:fill="FFFFFF"/>
        <w:autoSpaceDE/>
        <w:autoSpaceDN/>
        <w:jc w:val="both"/>
        <w:rPr>
          <w:bCs/>
          <w:color w:val="2C2D2E"/>
          <w:sz w:val="20"/>
          <w:szCs w:val="20"/>
          <w:lang w:eastAsia="ru-RU"/>
        </w:rPr>
      </w:pPr>
      <w:r w:rsidRPr="00687A5D">
        <w:rPr>
          <w:bCs/>
          <w:color w:val="2C2D2E"/>
          <w:sz w:val="20"/>
          <w:szCs w:val="20"/>
          <w:lang w:eastAsia="ru-RU"/>
        </w:rPr>
        <w:t>Нет /</w:t>
      </w:r>
      <w:r w:rsidRPr="00687A5D">
        <w:t xml:space="preserve"> </w:t>
      </w:r>
      <w:r w:rsidRPr="00687A5D">
        <w:rPr>
          <w:bCs/>
          <w:color w:val="2C2D2E"/>
          <w:sz w:val="20"/>
          <w:szCs w:val="20"/>
          <w:lang w:eastAsia="ru-RU"/>
        </w:rPr>
        <w:t>Жоқ</w:t>
      </w:r>
    </w:p>
    <w:p w14:paraId="2146CEE5" w14:textId="77777777" w:rsidR="00795C5C" w:rsidRPr="00687A5D" w:rsidRDefault="00795C5C" w:rsidP="00EA6EB6">
      <w:pPr>
        <w:shd w:val="clear" w:color="auto" w:fill="FFFFFF"/>
        <w:jc w:val="both"/>
        <w:rPr>
          <w:bCs/>
          <w:color w:val="2C2D2E"/>
          <w:sz w:val="20"/>
          <w:szCs w:val="20"/>
          <w:lang w:eastAsia="ru-RU"/>
        </w:rPr>
      </w:pPr>
    </w:p>
    <w:p w14:paraId="347BEE26" w14:textId="77777777" w:rsidR="00795C5C" w:rsidRPr="00687A5D" w:rsidRDefault="00795C5C" w:rsidP="00703442">
      <w:pPr>
        <w:pStyle w:val="a4"/>
        <w:widowControl/>
        <w:numPr>
          <w:ilvl w:val="0"/>
          <w:numId w:val="3"/>
        </w:numPr>
        <w:autoSpaceDE/>
        <w:autoSpaceDN/>
        <w:spacing w:after="200"/>
        <w:contextualSpacing/>
        <w:jc w:val="left"/>
        <w:rPr>
          <w:bCs/>
          <w:color w:val="2C2D2E"/>
          <w:sz w:val="20"/>
          <w:szCs w:val="20"/>
          <w:lang w:eastAsia="ru-RU"/>
        </w:rPr>
      </w:pPr>
      <w:r w:rsidRPr="00687A5D">
        <w:rPr>
          <w:bCs/>
          <w:color w:val="2C2D2E"/>
          <w:sz w:val="20"/>
          <w:szCs w:val="20"/>
          <w:lang w:eastAsia="ru-RU"/>
        </w:rPr>
        <w:t>Отметьте, какие клинические сестринские руководства (КСР) Вы используете в работе? /  Сіз қызметте қандай клиникалық мейіргерлік жетекшіліктерді қолданасыз (КМЖ)?</w:t>
      </w:r>
    </w:p>
    <w:p w14:paraId="116C022C" w14:textId="77777777" w:rsidR="00795C5C" w:rsidRPr="00687A5D" w:rsidRDefault="00795C5C" w:rsidP="00703442">
      <w:pPr>
        <w:pStyle w:val="a4"/>
        <w:widowControl/>
        <w:numPr>
          <w:ilvl w:val="0"/>
          <w:numId w:val="22"/>
        </w:numPr>
        <w:shd w:val="clear" w:color="auto" w:fill="FFFFFF"/>
        <w:autoSpaceDE/>
        <w:autoSpaceDN/>
        <w:contextualSpacing/>
        <w:rPr>
          <w:bCs/>
          <w:color w:val="2C2D2E"/>
          <w:sz w:val="20"/>
          <w:szCs w:val="20"/>
          <w:lang w:eastAsia="ru-RU"/>
        </w:rPr>
      </w:pPr>
      <w:r w:rsidRPr="00687A5D">
        <w:rPr>
          <w:bCs/>
          <w:color w:val="2C2D2E"/>
          <w:sz w:val="20"/>
          <w:szCs w:val="20"/>
          <w:lang w:eastAsia="ru-RU"/>
        </w:rPr>
        <w:t xml:space="preserve">Профилактика и лечение пролежней/  Ойық жаралардың алдын алу және емдеу </w:t>
      </w:r>
    </w:p>
    <w:p w14:paraId="779C07B4" w14:textId="77777777" w:rsidR="00795C5C" w:rsidRPr="00687A5D" w:rsidRDefault="00795C5C" w:rsidP="00703442">
      <w:pPr>
        <w:pStyle w:val="a4"/>
        <w:widowControl/>
        <w:numPr>
          <w:ilvl w:val="0"/>
          <w:numId w:val="22"/>
        </w:numPr>
        <w:shd w:val="clear" w:color="auto" w:fill="FFFFFF"/>
        <w:autoSpaceDE/>
        <w:autoSpaceDN/>
        <w:contextualSpacing/>
        <w:rPr>
          <w:bCs/>
          <w:color w:val="2C2D2E"/>
          <w:sz w:val="20"/>
          <w:szCs w:val="20"/>
          <w:lang w:eastAsia="ru-RU"/>
        </w:rPr>
      </w:pPr>
      <w:r w:rsidRPr="00687A5D">
        <w:rPr>
          <w:bCs/>
          <w:color w:val="2C2D2E"/>
          <w:sz w:val="20"/>
          <w:szCs w:val="20"/>
          <w:lang w:eastAsia="ru-RU"/>
        </w:rPr>
        <w:t>Уход, ориентированный на пациента и его семью/  Науқасқа және оның отбасына бағытталған күтім</w:t>
      </w:r>
    </w:p>
    <w:p w14:paraId="37E08DA9" w14:textId="77777777" w:rsidR="00795C5C" w:rsidRPr="00687A5D" w:rsidRDefault="00795C5C" w:rsidP="00703442">
      <w:pPr>
        <w:pStyle w:val="a4"/>
        <w:widowControl/>
        <w:numPr>
          <w:ilvl w:val="0"/>
          <w:numId w:val="22"/>
        </w:numPr>
        <w:shd w:val="clear" w:color="auto" w:fill="FFFFFF"/>
        <w:autoSpaceDE/>
        <w:autoSpaceDN/>
        <w:contextualSpacing/>
        <w:rPr>
          <w:bCs/>
          <w:color w:val="2C2D2E"/>
          <w:sz w:val="20"/>
          <w:szCs w:val="20"/>
          <w:lang w:eastAsia="ru-RU"/>
        </w:rPr>
      </w:pPr>
      <w:r w:rsidRPr="00687A5D">
        <w:rPr>
          <w:bCs/>
          <w:color w:val="2C2D2E"/>
          <w:sz w:val="20"/>
          <w:szCs w:val="20"/>
          <w:lang w:eastAsia="ru-RU"/>
        </w:rPr>
        <w:t>Применение вмешательств против табакокурения в повседневной практике медицинской сестры/  Мейіргерлік күнделікті тәжірибесінде темекі шегуге қарсы араласулар</w:t>
      </w:r>
    </w:p>
    <w:p w14:paraId="3CA75D3E" w14:textId="77777777" w:rsidR="00795C5C" w:rsidRPr="00687A5D" w:rsidRDefault="00795C5C" w:rsidP="00703442">
      <w:pPr>
        <w:pStyle w:val="a4"/>
        <w:widowControl/>
        <w:numPr>
          <w:ilvl w:val="0"/>
          <w:numId w:val="22"/>
        </w:numPr>
        <w:shd w:val="clear" w:color="auto" w:fill="FFFFFF"/>
        <w:autoSpaceDE/>
        <w:autoSpaceDN/>
        <w:contextualSpacing/>
        <w:rPr>
          <w:bCs/>
          <w:color w:val="2C2D2E"/>
          <w:sz w:val="20"/>
          <w:szCs w:val="20"/>
          <w:lang w:eastAsia="ru-RU"/>
        </w:rPr>
      </w:pPr>
      <w:r w:rsidRPr="00687A5D">
        <w:rPr>
          <w:bCs/>
          <w:color w:val="2C2D2E"/>
          <w:sz w:val="20"/>
          <w:szCs w:val="20"/>
          <w:lang w:eastAsia="ru-RU"/>
        </w:rPr>
        <w:lastRenderedPageBreak/>
        <w:t>Уход за взрослым пациентом с астмой: содействие контролю над астмой/  Астмасы бар ересек науқастың күтімі: астманы бақылауға көмектесу</w:t>
      </w:r>
    </w:p>
    <w:p w14:paraId="7BB0ECFC" w14:textId="77777777" w:rsidR="00795C5C" w:rsidRPr="00687A5D" w:rsidRDefault="00795C5C" w:rsidP="00703442">
      <w:pPr>
        <w:pStyle w:val="a4"/>
        <w:widowControl/>
        <w:numPr>
          <w:ilvl w:val="0"/>
          <w:numId w:val="22"/>
        </w:numPr>
        <w:shd w:val="clear" w:color="auto" w:fill="FFFFFF"/>
        <w:autoSpaceDE/>
        <w:autoSpaceDN/>
        <w:contextualSpacing/>
        <w:rPr>
          <w:bCs/>
          <w:color w:val="2C2D2E"/>
          <w:sz w:val="20"/>
          <w:szCs w:val="20"/>
          <w:lang w:eastAsia="ru-RU"/>
        </w:rPr>
      </w:pPr>
      <w:r w:rsidRPr="00687A5D">
        <w:rPr>
          <w:bCs/>
          <w:color w:val="2C2D2E"/>
          <w:sz w:val="20"/>
          <w:szCs w:val="20"/>
          <w:lang w:eastAsia="ru-RU"/>
        </w:rPr>
        <w:t>Хроническая сердечная недостаточность: клиническое руководство для медицинских сестер по ведению больных (ПСМП и стационар)/  Созылмалы жүрек жеткіліксіздігі: науқастарға қарау бойынша мейіргерлік клиникалық жетекшілік (амбулатория және стационар)</w:t>
      </w:r>
    </w:p>
    <w:p w14:paraId="4D807B1A" w14:textId="77777777" w:rsidR="00795C5C" w:rsidRPr="00687A5D" w:rsidRDefault="00795C5C" w:rsidP="00703442">
      <w:pPr>
        <w:pStyle w:val="a4"/>
        <w:widowControl/>
        <w:numPr>
          <w:ilvl w:val="0"/>
          <w:numId w:val="22"/>
        </w:numPr>
        <w:shd w:val="clear" w:color="auto" w:fill="FFFFFF"/>
        <w:autoSpaceDE/>
        <w:autoSpaceDN/>
        <w:contextualSpacing/>
        <w:rPr>
          <w:bCs/>
          <w:color w:val="2C2D2E"/>
          <w:sz w:val="20"/>
          <w:szCs w:val="20"/>
          <w:lang w:eastAsia="ru-RU"/>
        </w:rPr>
      </w:pPr>
      <w:r w:rsidRPr="00687A5D">
        <w:rPr>
          <w:bCs/>
          <w:color w:val="2C2D2E"/>
          <w:sz w:val="20"/>
          <w:szCs w:val="20"/>
          <w:lang w:eastAsia="ru-RU"/>
        </w:rPr>
        <w:t>Адаптированное клиническое сестринское руководство по ведению детей с церебральным параличом/  /  Церебралды параличі бар балаларға бейімделген клиникалық мейірбикелік жетекшілік</w:t>
      </w:r>
    </w:p>
    <w:p w14:paraId="54FF8284" w14:textId="77777777" w:rsidR="00795C5C" w:rsidRPr="00687A5D" w:rsidRDefault="00795C5C" w:rsidP="00703442">
      <w:pPr>
        <w:pStyle w:val="a4"/>
        <w:widowControl/>
        <w:numPr>
          <w:ilvl w:val="0"/>
          <w:numId w:val="22"/>
        </w:numPr>
        <w:shd w:val="clear" w:color="auto" w:fill="FFFFFF"/>
        <w:autoSpaceDE/>
        <w:autoSpaceDN/>
        <w:contextualSpacing/>
        <w:rPr>
          <w:bCs/>
          <w:color w:val="2C2D2E"/>
          <w:sz w:val="20"/>
          <w:szCs w:val="20"/>
          <w:lang w:eastAsia="ru-RU"/>
        </w:rPr>
      </w:pPr>
      <w:r w:rsidRPr="00687A5D">
        <w:rPr>
          <w:bCs/>
          <w:color w:val="2C2D2E"/>
          <w:sz w:val="20"/>
          <w:szCs w:val="20"/>
          <w:lang w:eastAsia="ru-RU"/>
        </w:rPr>
        <w:t>Реабилитационные мероприятия при инсульте. Клиническое сестринское руководство/   Инсульт кезіндегі реабилитациялық іс-шаралар. КМЖ.</w:t>
      </w:r>
    </w:p>
    <w:p w14:paraId="693ED545" w14:textId="77777777" w:rsidR="00795C5C" w:rsidRPr="00687A5D" w:rsidRDefault="00795C5C" w:rsidP="00703442">
      <w:pPr>
        <w:pStyle w:val="a4"/>
        <w:widowControl/>
        <w:numPr>
          <w:ilvl w:val="0"/>
          <w:numId w:val="22"/>
        </w:numPr>
        <w:shd w:val="clear" w:color="auto" w:fill="FFFFFF"/>
        <w:autoSpaceDE/>
        <w:autoSpaceDN/>
        <w:contextualSpacing/>
        <w:rPr>
          <w:bCs/>
          <w:color w:val="2C2D2E"/>
          <w:sz w:val="20"/>
          <w:szCs w:val="20"/>
          <w:lang w:eastAsia="ru-RU"/>
        </w:rPr>
      </w:pPr>
      <w:r w:rsidRPr="00687A5D">
        <w:rPr>
          <w:bCs/>
          <w:color w:val="2C2D2E"/>
          <w:sz w:val="20"/>
          <w:szCs w:val="20"/>
          <w:lang w:eastAsia="ru-RU"/>
        </w:rPr>
        <w:t>Предотвращение падений и снижение травматизма при падениях. Адаптированное клиническое сестринское руководство/  Құлаудың алдын алу және құлау кезіндегі травматизмді азайту. Бейімделген КМЖ</w:t>
      </w:r>
    </w:p>
    <w:p w14:paraId="2A88B7AC" w14:textId="77777777" w:rsidR="00795C5C" w:rsidRPr="00687A5D" w:rsidRDefault="00795C5C" w:rsidP="00703442">
      <w:pPr>
        <w:pStyle w:val="a4"/>
        <w:widowControl/>
        <w:numPr>
          <w:ilvl w:val="0"/>
          <w:numId w:val="22"/>
        </w:numPr>
        <w:shd w:val="clear" w:color="auto" w:fill="FFFFFF"/>
        <w:autoSpaceDE/>
        <w:autoSpaceDN/>
        <w:contextualSpacing/>
        <w:rPr>
          <w:bCs/>
          <w:color w:val="2C2D2E"/>
          <w:sz w:val="20"/>
          <w:szCs w:val="20"/>
          <w:lang w:eastAsia="ru-RU"/>
        </w:rPr>
      </w:pPr>
      <w:r w:rsidRPr="00687A5D">
        <w:rPr>
          <w:bCs/>
          <w:color w:val="2C2D2E"/>
          <w:sz w:val="20"/>
          <w:szCs w:val="20"/>
          <w:lang w:eastAsia="ru-RU"/>
        </w:rPr>
        <w:t>Управление хронической болью. Адаптированное клиническое сестринское руководство/Созылмалы ауырсынуды басқару. Бейімделген клиникалық мейіргерлік нұсқаулық</w:t>
      </w:r>
    </w:p>
    <w:p w14:paraId="59FB01C6" w14:textId="77777777" w:rsidR="00795C5C" w:rsidRPr="00687A5D" w:rsidRDefault="00795C5C" w:rsidP="00703442">
      <w:pPr>
        <w:pStyle w:val="a4"/>
        <w:widowControl/>
        <w:numPr>
          <w:ilvl w:val="0"/>
          <w:numId w:val="22"/>
        </w:numPr>
        <w:shd w:val="clear" w:color="auto" w:fill="FFFFFF"/>
        <w:autoSpaceDE/>
        <w:autoSpaceDN/>
        <w:contextualSpacing/>
        <w:rPr>
          <w:bCs/>
          <w:color w:val="2C2D2E"/>
          <w:sz w:val="20"/>
          <w:szCs w:val="20"/>
          <w:lang w:eastAsia="ru-RU"/>
        </w:rPr>
      </w:pPr>
      <w:r w:rsidRPr="00687A5D">
        <w:rPr>
          <w:bCs/>
          <w:color w:val="2C2D2E"/>
          <w:sz w:val="20"/>
          <w:szCs w:val="20"/>
          <w:lang w:eastAsia="ru-RU"/>
        </w:rPr>
        <w:t>Сахарный диабет 2 типа у взрослых. Адаптированное клиническое сестринское руководство/Ересектердегі 2 типті қант диабеті. Бейімделген клиникалық мейіргерлік нұсқаулық</w:t>
      </w:r>
    </w:p>
    <w:p w14:paraId="0D7FDCED" w14:textId="77777777" w:rsidR="00795C5C" w:rsidRPr="00687A5D" w:rsidRDefault="00795C5C" w:rsidP="00703442">
      <w:pPr>
        <w:pStyle w:val="a4"/>
        <w:widowControl/>
        <w:numPr>
          <w:ilvl w:val="0"/>
          <w:numId w:val="22"/>
        </w:numPr>
        <w:shd w:val="clear" w:color="auto" w:fill="FFFFFF"/>
        <w:autoSpaceDE/>
        <w:autoSpaceDN/>
        <w:contextualSpacing/>
        <w:rPr>
          <w:bCs/>
          <w:color w:val="2C2D2E"/>
          <w:sz w:val="20"/>
          <w:szCs w:val="20"/>
          <w:lang w:eastAsia="ru-RU"/>
        </w:rPr>
      </w:pPr>
      <w:r w:rsidRPr="00687A5D">
        <w:rPr>
          <w:bCs/>
          <w:color w:val="2C2D2E"/>
          <w:sz w:val="20"/>
          <w:szCs w:val="20"/>
          <w:lang w:eastAsia="ru-RU"/>
        </w:rPr>
        <w:t>Оценка риска и профилактика сердечно-сосудистых заболеваний/  Жүрек-қантамыр ауруларының қаупін бағалау және алдын алу</w:t>
      </w:r>
    </w:p>
    <w:p w14:paraId="7D4B3B52" w14:textId="77777777" w:rsidR="00795C5C" w:rsidRPr="00687A5D" w:rsidRDefault="00795C5C" w:rsidP="00703442">
      <w:pPr>
        <w:pStyle w:val="a4"/>
        <w:widowControl/>
        <w:numPr>
          <w:ilvl w:val="0"/>
          <w:numId w:val="22"/>
        </w:numPr>
        <w:shd w:val="clear" w:color="auto" w:fill="FFFFFF"/>
        <w:autoSpaceDE/>
        <w:autoSpaceDN/>
        <w:contextualSpacing/>
        <w:rPr>
          <w:bCs/>
          <w:color w:val="2C2D2E"/>
          <w:sz w:val="20"/>
          <w:szCs w:val="20"/>
          <w:lang w:eastAsia="ru-RU"/>
        </w:rPr>
      </w:pPr>
      <w:r w:rsidRPr="00687A5D">
        <w:rPr>
          <w:bCs/>
          <w:color w:val="2C2D2E"/>
          <w:sz w:val="20"/>
          <w:szCs w:val="20"/>
          <w:lang w:eastAsia="ru-RU"/>
        </w:rPr>
        <w:t>Скрининг, оценка и уход за взрослыми пациентами, страдающими злокачественным новообразованием с сопутствующим физиологичным дистрессом и последующей депрессией/  Физиологиялық дистресс және депрессиямен жүретін қатерлі ісігі бар ересек науқастарға скрининг жасау, оны бағалау және күтім жасау</w:t>
      </w:r>
    </w:p>
    <w:p w14:paraId="4A2FC714" w14:textId="77777777" w:rsidR="00795C5C" w:rsidRPr="00687A5D" w:rsidRDefault="00795C5C" w:rsidP="00703442">
      <w:pPr>
        <w:pStyle w:val="a4"/>
        <w:widowControl/>
        <w:numPr>
          <w:ilvl w:val="0"/>
          <w:numId w:val="22"/>
        </w:numPr>
        <w:shd w:val="clear" w:color="auto" w:fill="FFFFFF"/>
        <w:autoSpaceDE/>
        <w:autoSpaceDN/>
        <w:contextualSpacing/>
        <w:rPr>
          <w:bCs/>
          <w:color w:val="2C2D2E"/>
          <w:sz w:val="20"/>
          <w:szCs w:val="20"/>
          <w:lang w:eastAsia="ru-RU"/>
        </w:rPr>
      </w:pPr>
      <w:r w:rsidRPr="00687A5D">
        <w:rPr>
          <w:bCs/>
          <w:color w:val="2C2D2E"/>
          <w:sz w:val="20"/>
          <w:szCs w:val="20"/>
          <w:lang w:eastAsia="ru-RU"/>
        </w:rPr>
        <w:t>Адаптированное клиническое сестринское руководство по работе с категориями лиц, употребляющими сильнодействующие вещества/  Қатты әсер ететін ДЗ қолданатын адамдарға арналған бейімделген КМЖ</w:t>
      </w:r>
    </w:p>
    <w:p w14:paraId="25F521B5" w14:textId="77777777" w:rsidR="00795C5C" w:rsidRPr="00687A5D" w:rsidRDefault="00795C5C" w:rsidP="00703442">
      <w:pPr>
        <w:pStyle w:val="a4"/>
        <w:widowControl/>
        <w:numPr>
          <w:ilvl w:val="0"/>
          <w:numId w:val="22"/>
        </w:numPr>
        <w:shd w:val="clear" w:color="auto" w:fill="FFFFFF"/>
        <w:autoSpaceDE/>
        <w:autoSpaceDN/>
        <w:contextualSpacing/>
        <w:rPr>
          <w:bCs/>
          <w:color w:val="2C2D2E"/>
          <w:sz w:val="20"/>
          <w:szCs w:val="20"/>
          <w:lang w:eastAsia="ru-RU"/>
        </w:rPr>
      </w:pPr>
      <w:r w:rsidRPr="00687A5D">
        <w:rPr>
          <w:bCs/>
          <w:color w:val="2C2D2E"/>
          <w:sz w:val="20"/>
          <w:szCs w:val="20"/>
          <w:lang w:eastAsia="ru-RU"/>
        </w:rPr>
        <w:t>Обеспечение непрерывного ухода/  Үздіксіз күтім жасау</w:t>
      </w:r>
    </w:p>
    <w:p w14:paraId="481AF59E" w14:textId="77777777" w:rsidR="00795C5C" w:rsidRPr="00687A5D" w:rsidRDefault="00795C5C" w:rsidP="00703442">
      <w:pPr>
        <w:pStyle w:val="a4"/>
        <w:widowControl/>
        <w:numPr>
          <w:ilvl w:val="0"/>
          <w:numId w:val="22"/>
        </w:numPr>
        <w:shd w:val="clear" w:color="auto" w:fill="FFFFFF"/>
        <w:autoSpaceDE/>
        <w:autoSpaceDN/>
        <w:contextualSpacing/>
        <w:rPr>
          <w:bCs/>
          <w:color w:val="2C2D2E"/>
          <w:sz w:val="20"/>
          <w:szCs w:val="20"/>
          <w:lang w:eastAsia="ru-RU"/>
        </w:rPr>
      </w:pPr>
      <w:r w:rsidRPr="00687A5D">
        <w:rPr>
          <w:bCs/>
          <w:color w:val="2C2D2E"/>
          <w:sz w:val="20"/>
          <w:szCs w:val="20"/>
          <w:lang w:eastAsia="ru-RU"/>
        </w:rPr>
        <w:t>Сердечная реабилитация/  Жүрек реабилитациясы</w:t>
      </w:r>
    </w:p>
    <w:p w14:paraId="4D4D9892" w14:textId="77777777" w:rsidR="00795C5C" w:rsidRPr="00687A5D" w:rsidRDefault="00795C5C" w:rsidP="00EA6EB6">
      <w:pPr>
        <w:shd w:val="clear" w:color="auto" w:fill="FFFFFF"/>
        <w:jc w:val="both"/>
        <w:rPr>
          <w:bCs/>
          <w:color w:val="2C2D2E"/>
          <w:sz w:val="20"/>
          <w:szCs w:val="20"/>
          <w:lang w:eastAsia="ru-RU"/>
        </w:rPr>
      </w:pPr>
    </w:p>
    <w:p w14:paraId="34E301A4" w14:textId="77777777" w:rsidR="00795C5C" w:rsidRPr="00687A5D" w:rsidRDefault="00795C5C" w:rsidP="00703442">
      <w:pPr>
        <w:pStyle w:val="a4"/>
        <w:widowControl/>
        <w:numPr>
          <w:ilvl w:val="0"/>
          <w:numId w:val="3"/>
        </w:numPr>
        <w:shd w:val="clear" w:color="auto" w:fill="FFFFFF"/>
        <w:autoSpaceDE/>
        <w:autoSpaceDN/>
        <w:contextualSpacing/>
        <w:rPr>
          <w:bCs/>
          <w:color w:val="2C2D2E"/>
          <w:sz w:val="20"/>
          <w:szCs w:val="20"/>
          <w:lang w:eastAsia="ru-RU"/>
        </w:rPr>
      </w:pPr>
      <w:r w:rsidRPr="00687A5D">
        <w:rPr>
          <w:bCs/>
          <w:color w:val="2C2D2E"/>
          <w:sz w:val="20"/>
          <w:szCs w:val="20"/>
          <w:lang w:eastAsia="ru-RU"/>
        </w:rPr>
        <w:t xml:space="preserve">Изменился ли у Вас подход к оказанию сестринского ухода после окончания прикладного / </w:t>
      </w:r>
      <w:r w:rsidRPr="00687A5D">
        <w:rPr>
          <w:bCs/>
          <w:color w:val="2C2D2E"/>
          <w:sz w:val="20"/>
          <w:szCs w:val="20"/>
          <w:lang w:eastAsia="ru-RU"/>
        </w:rPr>
        <w:tab/>
        <w:t>академического бакалавриата: /    Қолданбалы / академиялық бакалавриатты аяқтаған соң мейірбикелік күтім жасаудағы әрекетіңіз өзгреді ме?</w:t>
      </w:r>
    </w:p>
    <w:p w14:paraId="03C2B9F0" w14:textId="77777777" w:rsidR="00795C5C" w:rsidRPr="00687A5D" w:rsidRDefault="00795C5C" w:rsidP="00703442">
      <w:pPr>
        <w:pStyle w:val="a4"/>
        <w:widowControl/>
        <w:numPr>
          <w:ilvl w:val="0"/>
          <w:numId w:val="15"/>
        </w:numPr>
        <w:shd w:val="clear" w:color="auto" w:fill="FFFFFF"/>
        <w:autoSpaceDE/>
        <w:autoSpaceDN/>
        <w:contextualSpacing/>
        <w:rPr>
          <w:bCs/>
          <w:color w:val="2C2D2E"/>
          <w:sz w:val="20"/>
          <w:szCs w:val="20"/>
          <w:lang w:eastAsia="ru-RU"/>
        </w:rPr>
      </w:pPr>
      <w:r w:rsidRPr="00687A5D">
        <w:rPr>
          <w:bCs/>
          <w:color w:val="2C2D2E"/>
          <w:sz w:val="20"/>
          <w:szCs w:val="20"/>
          <w:lang w:eastAsia="ru-RU"/>
        </w:rPr>
        <w:t>Да/ Ия</w:t>
      </w:r>
    </w:p>
    <w:p w14:paraId="6063D8FE" w14:textId="77777777" w:rsidR="00795C5C" w:rsidRPr="00687A5D" w:rsidRDefault="00795C5C" w:rsidP="00703442">
      <w:pPr>
        <w:pStyle w:val="a4"/>
        <w:widowControl/>
        <w:numPr>
          <w:ilvl w:val="0"/>
          <w:numId w:val="15"/>
        </w:numPr>
        <w:shd w:val="clear" w:color="auto" w:fill="FFFFFF"/>
        <w:autoSpaceDE/>
        <w:autoSpaceDN/>
        <w:contextualSpacing/>
        <w:rPr>
          <w:bCs/>
          <w:color w:val="2C2D2E"/>
          <w:sz w:val="20"/>
          <w:szCs w:val="20"/>
          <w:lang w:eastAsia="ru-RU"/>
        </w:rPr>
      </w:pPr>
      <w:r w:rsidRPr="00687A5D">
        <w:rPr>
          <w:bCs/>
          <w:color w:val="2C2D2E"/>
          <w:sz w:val="20"/>
          <w:szCs w:val="20"/>
          <w:lang w:eastAsia="ru-RU"/>
        </w:rPr>
        <w:t>Нет/ Жоқ</w:t>
      </w:r>
    </w:p>
    <w:p w14:paraId="718879F0" w14:textId="77777777" w:rsidR="00795C5C" w:rsidRPr="00687A5D" w:rsidRDefault="00795C5C" w:rsidP="00EA6EB6">
      <w:pPr>
        <w:shd w:val="clear" w:color="auto" w:fill="FFFFFF"/>
        <w:jc w:val="both"/>
        <w:rPr>
          <w:bCs/>
          <w:color w:val="2C2D2E"/>
          <w:sz w:val="20"/>
          <w:szCs w:val="20"/>
          <w:lang w:eastAsia="ru-RU"/>
        </w:rPr>
      </w:pPr>
    </w:p>
    <w:p w14:paraId="1BBADB15" w14:textId="77777777" w:rsidR="00795C5C" w:rsidRPr="00687A5D" w:rsidRDefault="00795C5C" w:rsidP="00703442">
      <w:pPr>
        <w:pStyle w:val="a4"/>
        <w:widowControl/>
        <w:numPr>
          <w:ilvl w:val="0"/>
          <w:numId w:val="3"/>
        </w:numPr>
        <w:shd w:val="clear" w:color="auto" w:fill="FFFFFF"/>
        <w:autoSpaceDE/>
        <w:autoSpaceDN/>
        <w:contextualSpacing/>
        <w:rPr>
          <w:bCs/>
          <w:color w:val="2C2D2E"/>
          <w:sz w:val="20"/>
          <w:szCs w:val="20"/>
          <w:lang w:eastAsia="ru-RU"/>
        </w:rPr>
      </w:pPr>
      <w:r w:rsidRPr="00687A5D">
        <w:rPr>
          <w:bCs/>
          <w:color w:val="2C2D2E"/>
          <w:sz w:val="20"/>
          <w:szCs w:val="20"/>
          <w:lang w:eastAsia="ru-RU"/>
        </w:rPr>
        <w:t xml:space="preserve"> Считаете ли Вы правильным внедрение должности координатора по сестринской службе при управлении здравоохранения области? /  Мейіргелік қызмет бойынша координатор лауазымын енгізуді дұрыс деп санайсыз ба (денсаулық сақтау саласы басқарса)?</w:t>
      </w:r>
    </w:p>
    <w:p w14:paraId="6A7387DF" w14:textId="77777777" w:rsidR="00795C5C" w:rsidRPr="00687A5D" w:rsidRDefault="00795C5C" w:rsidP="00703442">
      <w:pPr>
        <w:pStyle w:val="a4"/>
        <w:widowControl/>
        <w:numPr>
          <w:ilvl w:val="0"/>
          <w:numId w:val="17"/>
        </w:numPr>
        <w:shd w:val="clear" w:color="auto" w:fill="FFFFFF"/>
        <w:autoSpaceDE/>
        <w:autoSpaceDN/>
        <w:contextualSpacing/>
        <w:rPr>
          <w:bCs/>
          <w:color w:val="2C2D2E"/>
          <w:sz w:val="20"/>
          <w:szCs w:val="20"/>
          <w:lang w:eastAsia="ru-RU"/>
        </w:rPr>
      </w:pPr>
      <w:r w:rsidRPr="00687A5D">
        <w:rPr>
          <w:bCs/>
          <w:color w:val="2C2D2E"/>
          <w:sz w:val="20"/>
          <w:szCs w:val="20"/>
          <w:lang w:eastAsia="ru-RU"/>
        </w:rPr>
        <w:t>Да/ Ия</w:t>
      </w:r>
    </w:p>
    <w:p w14:paraId="6D306EA5" w14:textId="77777777" w:rsidR="00795C5C" w:rsidRPr="00687A5D" w:rsidRDefault="00795C5C" w:rsidP="00703442">
      <w:pPr>
        <w:pStyle w:val="a4"/>
        <w:widowControl/>
        <w:numPr>
          <w:ilvl w:val="0"/>
          <w:numId w:val="17"/>
        </w:numPr>
        <w:shd w:val="clear" w:color="auto" w:fill="FFFFFF"/>
        <w:autoSpaceDE/>
        <w:autoSpaceDN/>
        <w:contextualSpacing/>
        <w:rPr>
          <w:bCs/>
          <w:color w:val="2C2D2E"/>
          <w:sz w:val="20"/>
          <w:szCs w:val="20"/>
          <w:lang w:eastAsia="ru-RU"/>
        </w:rPr>
      </w:pPr>
      <w:r w:rsidRPr="00687A5D">
        <w:rPr>
          <w:bCs/>
          <w:color w:val="2C2D2E"/>
          <w:sz w:val="20"/>
          <w:szCs w:val="20"/>
          <w:lang w:eastAsia="ru-RU"/>
        </w:rPr>
        <w:t>Нет/ Жоқ</w:t>
      </w:r>
    </w:p>
    <w:p w14:paraId="76119AB6" w14:textId="77777777" w:rsidR="00795C5C" w:rsidRPr="00687A5D" w:rsidRDefault="00795C5C" w:rsidP="00EA6EB6">
      <w:pPr>
        <w:pStyle w:val="a4"/>
        <w:shd w:val="clear" w:color="auto" w:fill="FFFFFF"/>
        <w:ind w:left="360"/>
        <w:rPr>
          <w:bCs/>
          <w:color w:val="2C2D2E"/>
          <w:sz w:val="20"/>
          <w:szCs w:val="20"/>
          <w:lang w:eastAsia="ru-RU"/>
        </w:rPr>
      </w:pPr>
    </w:p>
    <w:p w14:paraId="1C69322E" w14:textId="77777777" w:rsidR="00795C5C" w:rsidRPr="00687A5D" w:rsidRDefault="00795C5C" w:rsidP="00703442">
      <w:pPr>
        <w:pStyle w:val="a4"/>
        <w:widowControl/>
        <w:numPr>
          <w:ilvl w:val="0"/>
          <w:numId w:val="3"/>
        </w:numPr>
        <w:shd w:val="clear" w:color="auto" w:fill="FFFFFF"/>
        <w:autoSpaceDE/>
        <w:autoSpaceDN/>
        <w:contextualSpacing/>
        <w:rPr>
          <w:bCs/>
          <w:color w:val="2C2D2E"/>
          <w:sz w:val="20"/>
          <w:szCs w:val="20"/>
          <w:lang w:eastAsia="ru-RU"/>
        </w:rPr>
      </w:pPr>
      <w:r w:rsidRPr="00687A5D">
        <w:rPr>
          <w:bCs/>
          <w:color w:val="2C2D2E"/>
          <w:sz w:val="20"/>
          <w:szCs w:val="20"/>
          <w:lang w:eastAsia="ru-RU"/>
        </w:rPr>
        <w:t>Отметьте, какие стандарты операционных процедур (СОП) Вы используете в работе? / Сіз қызметіңізде операциялық процедураларлың қандай стандарттарын пайдаланасыз? (ОПС)</w:t>
      </w:r>
    </w:p>
    <w:p w14:paraId="0AB6BE25" w14:textId="77777777" w:rsidR="00795C5C" w:rsidRPr="00EF3D00" w:rsidRDefault="00795C5C" w:rsidP="00EA6EB6">
      <w:pPr>
        <w:pStyle w:val="a4"/>
        <w:shd w:val="clear" w:color="auto" w:fill="FFFFFF"/>
        <w:ind w:left="360"/>
        <w:rPr>
          <w:bCs/>
          <w:color w:val="2C2D2E"/>
          <w:sz w:val="20"/>
          <w:szCs w:val="20"/>
          <w:lang w:val="en-US" w:eastAsia="ru-RU"/>
        </w:rPr>
      </w:pPr>
    </w:p>
    <w:p w14:paraId="1FA94418"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"Гигиеническая обработка ног у больных сахарным диабетом";/  ОПС "Қант диабеті бар науқастарда аяқты гигиеналық өңдеу ";</w:t>
      </w:r>
    </w:p>
    <w:p w14:paraId="3BA61E77"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"Измерение артериального давления у пациентов";/  ОПС  "Науқастарда артериальды қысым өлшеу ";</w:t>
      </w:r>
    </w:p>
    <w:p w14:paraId="6EEB9B96"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"Измерение массы тела пациента при ХСН";/  ОПС "СЖЖ кезінде науқастың дене сламағын өлшеу";</w:t>
      </w:r>
    </w:p>
    <w:p w14:paraId="5FBCB9F5"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Cтандарт операционных процедур "Исследование вибрационной чувствительности стоп у больных сахарным диабетом";/  ОПС "Қант диабеті бар науқастарда табанның вибрациялық сезімталдығын зерттеу";</w:t>
      </w:r>
    </w:p>
    <w:p w14:paraId="6636DE91"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"Исследование сосудов стопы у больных сахарным диабетом";/  ОПС "Қант диабеті бар науқастарда табанның тамырларын зерттеу";/</w:t>
      </w:r>
    </w:p>
    <w:p w14:paraId="62055676"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"Исследование тактильной чувствительности стоп у больных сахарным диабетом";/  ОПС  «Қант диабеті бар науқастарда табанның тактильді сезімталдығын зерттеу»;</w:t>
      </w:r>
    </w:p>
    <w:p w14:paraId="01D2DB64"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"Исследование температурной чувствительности стоп у больных сахарным диабетом";/  ОПС "Қант диабеті бар науқастарда табанның температуралық сезімталдығын зерттеу";\</w:t>
      </w:r>
    </w:p>
    <w:p w14:paraId="11373BBC"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Cтандарт операционных процедур "Обучение пациента с ХСН по уходу за собой";/ ОПС "СЖЖ бар науқасқа өзін күтуді үйрету";</w:t>
      </w:r>
    </w:p>
    <w:p w14:paraId="0EFB5BD1"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"Определение суточного диуреза и водного баланса при ХСН";/  ОПС "СЖЖ кезінде тәуліктік диурез және су балансын анықтау";</w:t>
      </w:r>
    </w:p>
    <w:p w14:paraId="5BFE141A"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lastRenderedPageBreak/>
        <w:t>Стандарт операционных процедур "Осмотр стоп у больных сахарным диабетом";/  ОПС "Қант диабеті бар науқастарда табанды қарау";</w:t>
      </w:r>
    </w:p>
    <w:p w14:paraId="3D56059C"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"Профилактика травм и падений";/  ОПС "Құлау және травманың алдын алу ";</w:t>
      </w:r>
    </w:p>
    <w:p w14:paraId="2821F52F"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"Распознавание Гипертензии Белого Халата медсестрой расширенной практики";/  ОПС "Кеңейтілген тәжірибелі мейірбикенің ақ халат гипертензияын анықтауы";</w:t>
      </w:r>
    </w:p>
    <w:p w14:paraId="39C7D8CD"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"Алгоритм действий медицинского регистратора при общении с пациентом";/  ОПС "Медициналық тіркеушінің науқаспен сөйлесудегі әрекет алгоритмі";</w:t>
      </w:r>
    </w:p>
    <w:p w14:paraId="42D50A50"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"Восстановительная дыхательная гимнастика";/  ОПС "Қалпына келтіретін тыныс гимнастикасы";</w:t>
      </w:r>
    </w:p>
    <w:p w14:paraId="01F970BD"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"Восстановление моторики у пациентов с церебральным инсультом";/  ОПС "Церебралды инсульт алған науқастарда моториканы қалыпқа келтіру";</w:t>
      </w:r>
    </w:p>
    <w:p w14:paraId="5966B5AF"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"Исследование пульса у пациента на лучевой артерии";/  ОПС "Науқастың кәріжілік артериясынан пульсты анықтау";</w:t>
      </w:r>
    </w:p>
    <w:p w14:paraId="5454EF2A"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"Когнитивная реабилитация постинсультных больных";/  ОПС "Инсульттан кейінгі науқастардың когнитивті реабилитациясы";</w:t>
      </w:r>
    </w:p>
    <w:p w14:paraId="59680103"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"Консультирование пациента с ХСН, нуждающегося /в паллиативной помощи";/  ОПС "Паллиативті көмекке мұқтаж СЖЖ бар науқасқа консультация беру";</w:t>
      </w:r>
    </w:p>
    <w:p w14:paraId="05FBB95E"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"Мониторинг состояния пациента с ХСН в терминальной стадии";/  ОПС "Терминалды деңгейдегі СЖЖ бар науқастың жағдайына мониторинг";</w:t>
      </w:r>
    </w:p>
    <w:p w14:paraId="2503067E"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"ОАРИТ тактика медицинской сестры при преэклампсии тяжелой степени и эклампсии";/  ОПС "Ауыр дәрежелі преэклампсия және эклампсия кезіндегі АРИТБ мейірбике тактикасы ";</w:t>
      </w:r>
    </w:p>
    <w:p w14:paraId="001CE439"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"Обеспечение индивидуального ухода за пациентом с терминальной ХСН";/  ОПС "Терминалды СЖЖ бар науқастың индивидуалды күтімін жасау ";</w:t>
      </w:r>
    </w:p>
    <w:p w14:paraId="6F6C0704"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"Оценка возможности использования рук по Системе классификации MACS у детей с церебральным параличом";/ ОПС "Цереборалды параличі бар балаларда MACS классификациясы жүйесі бойынша қолды жұмыс істете алу мүмкіндігін анықтау ";</w:t>
      </w:r>
    </w:p>
    <w:p w14:paraId="1E561A05"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"Оценка по Системе классификации коммуникативной функции (CFCS) у детей с церебральным параличом";/ ОПС " Церебралды параличі бар балаларды коммуникативті функция классификациясының жүйесі (CFCS)бойынша бағалау ";</w:t>
      </w:r>
    </w:p>
    <w:p w14:paraId="6830F387"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"Оценка по системе классификации способности принимать пищу и пить (EDACS) у детей с церебральным параличом";/   ОПС " Церебралды параличі бар балаларды тамақтана алу және сусын іше алу қабілеті бойынша классификациялау (EDACS) жүйесімен бағалау";</w:t>
      </w:r>
    </w:p>
    <w:p w14:paraId="38FB6759"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"Оценка уровня физической активности пациента"; / ОПС "Науқастың физикалық белсенділік деңгейін анықтау";</w:t>
      </w:r>
    </w:p>
    <w:p w14:paraId="1FB88AFD"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"Правила взаимодействия с агрессивным или испытывающим стресс пациентом";/  ОПС "Агрессивті немесе стресстегі науқаспен арақатынас ережелері";</w:t>
      </w:r>
    </w:p>
    <w:p w14:paraId="05B8D498"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"Проведение компьютерной спирографии"; /   ОПС "Компьютерлік спирографияны жүргізу";</w:t>
      </w:r>
    </w:p>
    <w:p w14:paraId="1EC0860A"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"Тактика медицинской сестры при поступлении беременной роженицы родильницы с кровотечением";/  "Жүкті босанған әйелді қан кетумен қабылдау кезіндегі мейірбикенің тактикасы"операциялық процедуралардың стандарты;</w:t>
      </w:r>
    </w:p>
    <w:p w14:paraId="5AE2F7A9"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 операционных процедур "Физиотерапевтические мероприятия при инсульте"; / ОПС "Инсульт кезіндегі физиотерапиялық іс-шаралар";</w:t>
      </w:r>
    </w:p>
    <w:p w14:paraId="5043F9EA" w14:textId="77777777" w:rsidR="00795C5C" w:rsidRPr="00687A5D" w:rsidRDefault="00795C5C" w:rsidP="00703442">
      <w:pPr>
        <w:pStyle w:val="a4"/>
        <w:widowControl/>
        <w:numPr>
          <w:ilvl w:val="0"/>
          <w:numId w:val="16"/>
        </w:numPr>
        <w:shd w:val="clear" w:color="auto" w:fill="FFFFFF"/>
        <w:autoSpaceDE/>
        <w:autoSpaceDN/>
        <w:contextualSpacing/>
        <w:rPr>
          <w:bCs/>
          <w:color w:val="2C2D2E"/>
          <w:sz w:val="20"/>
          <w:szCs w:val="20"/>
          <w:lang w:eastAsia="ru-RU"/>
        </w:rPr>
      </w:pPr>
      <w:r w:rsidRPr="00687A5D">
        <w:rPr>
          <w:bCs/>
          <w:color w:val="2C2D2E"/>
          <w:sz w:val="20"/>
          <w:szCs w:val="20"/>
          <w:lang w:eastAsia="ru-RU"/>
        </w:rPr>
        <w:t>Стандарты операционных процедур "Зеркальная терапия пациентам с церебральным инсультом";/   ОПС "Церебралды инсульт алған науқастарда «айналы» терапия";</w:t>
      </w:r>
    </w:p>
    <w:p w14:paraId="5AD778F2" w14:textId="77777777" w:rsidR="00795C5C" w:rsidRPr="00687A5D" w:rsidRDefault="00795C5C" w:rsidP="00EA6EB6">
      <w:pPr>
        <w:shd w:val="clear" w:color="auto" w:fill="FFFFFF"/>
        <w:jc w:val="both"/>
        <w:rPr>
          <w:bCs/>
          <w:color w:val="2C2D2E"/>
          <w:sz w:val="20"/>
          <w:szCs w:val="20"/>
          <w:lang w:eastAsia="ru-RU"/>
        </w:rPr>
      </w:pPr>
    </w:p>
    <w:p w14:paraId="1747CE2F" w14:textId="77777777" w:rsidR="00795C5C" w:rsidRPr="00687A5D" w:rsidRDefault="00795C5C" w:rsidP="00EA6EB6">
      <w:pPr>
        <w:pStyle w:val="a4"/>
        <w:shd w:val="clear" w:color="auto" w:fill="FFFFFF"/>
        <w:ind w:left="360"/>
        <w:rPr>
          <w:bCs/>
          <w:color w:val="2C2D2E"/>
          <w:sz w:val="20"/>
          <w:szCs w:val="20"/>
          <w:lang w:eastAsia="ru-RU"/>
        </w:rPr>
      </w:pPr>
      <w:r w:rsidRPr="00687A5D">
        <w:rPr>
          <w:bCs/>
          <w:color w:val="2C2D2E"/>
          <w:sz w:val="20"/>
          <w:szCs w:val="20"/>
          <w:lang w:eastAsia="ru-RU"/>
        </w:rPr>
        <w:t xml:space="preserve">Ссылка: </w:t>
      </w:r>
      <w:hyperlink r:id="rId53" w:history="1">
        <w:r w:rsidRPr="00687A5D">
          <w:rPr>
            <w:rStyle w:val="a7"/>
            <w:bCs/>
            <w:sz w:val="20"/>
            <w:szCs w:val="20"/>
            <w:lang w:eastAsia="ru-RU"/>
          </w:rPr>
          <w:t>https://forms.gle/kxvYG5Jv2ULpTiGh8</w:t>
        </w:r>
      </w:hyperlink>
      <w:r w:rsidRPr="00687A5D">
        <w:rPr>
          <w:bCs/>
          <w:color w:val="2C2D2E"/>
          <w:sz w:val="20"/>
          <w:szCs w:val="20"/>
          <w:lang w:eastAsia="ru-RU"/>
        </w:rPr>
        <w:t xml:space="preserve"> </w:t>
      </w:r>
    </w:p>
    <w:p w14:paraId="38BD94A0" w14:textId="77777777" w:rsidR="00795C5C" w:rsidRPr="00687A5D" w:rsidRDefault="00795C5C" w:rsidP="00EA6EB6"/>
    <w:p w14:paraId="2660B443" w14:textId="77777777" w:rsidR="001F5347" w:rsidRDefault="001F5347" w:rsidP="001F5347">
      <w:pPr>
        <w:pStyle w:val="a3"/>
        <w:ind w:right="114" w:firstLine="710"/>
      </w:pPr>
    </w:p>
    <w:p w14:paraId="26877281" w14:textId="77777777" w:rsidR="00200425" w:rsidRDefault="00200425" w:rsidP="001F5347">
      <w:pPr>
        <w:pStyle w:val="a3"/>
        <w:ind w:right="114" w:firstLine="710"/>
      </w:pPr>
    </w:p>
    <w:p w14:paraId="060A52CA" w14:textId="77777777" w:rsidR="00200425" w:rsidRDefault="00200425" w:rsidP="001F5347">
      <w:pPr>
        <w:pStyle w:val="a3"/>
        <w:ind w:right="114" w:firstLine="710"/>
      </w:pPr>
    </w:p>
    <w:p w14:paraId="63193C4B" w14:textId="77777777" w:rsidR="00200425" w:rsidRDefault="00200425" w:rsidP="001F5347">
      <w:pPr>
        <w:pStyle w:val="a3"/>
        <w:ind w:right="114" w:firstLine="710"/>
      </w:pPr>
    </w:p>
    <w:p w14:paraId="3D3F132B" w14:textId="77777777" w:rsidR="00200425" w:rsidRDefault="00200425" w:rsidP="001F5347">
      <w:pPr>
        <w:pStyle w:val="a3"/>
        <w:ind w:right="114" w:firstLine="710"/>
      </w:pPr>
    </w:p>
    <w:p w14:paraId="23C3FF8C" w14:textId="77777777" w:rsidR="00200425" w:rsidRDefault="00200425" w:rsidP="001F5347">
      <w:pPr>
        <w:pStyle w:val="a3"/>
        <w:ind w:right="114" w:firstLine="710"/>
      </w:pPr>
    </w:p>
    <w:p w14:paraId="043E0925" w14:textId="77777777" w:rsidR="00200425" w:rsidRDefault="00200425" w:rsidP="001F5347">
      <w:pPr>
        <w:pStyle w:val="a3"/>
        <w:ind w:right="114" w:firstLine="710"/>
      </w:pPr>
    </w:p>
    <w:p w14:paraId="7D648B4A" w14:textId="77777777" w:rsidR="00200425" w:rsidRDefault="00200425" w:rsidP="001F5347">
      <w:pPr>
        <w:pStyle w:val="a3"/>
        <w:ind w:right="114" w:firstLine="710"/>
      </w:pPr>
    </w:p>
    <w:p w14:paraId="70C44F6F" w14:textId="77777777" w:rsidR="001B49A7" w:rsidRDefault="001B49A7" w:rsidP="006C2674">
      <w:pPr>
        <w:pStyle w:val="a3"/>
        <w:ind w:left="0" w:right="114"/>
      </w:pPr>
    </w:p>
    <w:p w14:paraId="35D36A38" w14:textId="28C0D863" w:rsidR="001B49A7" w:rsidRPr="001B49A7" w:rsidRDefault="001B49A7" w:rsidP="001B49A7">
      <w:pPr>
        <w:pStyle w:val="a3"/>
        <w:jc w:val="right"/>
        <w:rPr>
          <w:sz w:val="27"/>
          <w:lang w:val="en-US"/>
        </w:rPr>
      </w:pPr>
    </w:p>
    <w:tbl>
      <w:tblPr>
        <w:tblStyle w:val="TableNormal"/>
        <w:tblW w:w="9072"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72"/>
      </w:tblGrid>
      <w:tr w:rsidR="00200425" w14:paraId="1FC0D938" w14:textId="77777777" w:rsidTr="00164008">
        <w:trPr>
          <w:trHeight w:val="321"/>
        </w:trPr>
        <w:tc>
          <w:tcPr>
            <w:tcW w:w="9072" w:type="dxa"/>
            <w:vMerge w:val="restart"/>
          </w:tcPr>
          <w:p w14:paraId="780FF2FD" w14:textId="77777777" w:rsidR="00200425" w:rsidRPr="006B6282" w:rsidRDefault="00200425" w:rsidP="00260B42">
            <w:pPr>
              <w:pStyle w:val="TableParagraph"/>
              <w:spacing w:line="315" w:lineRule="exact"/>
              <w:ind w:right="3787"/>
              <w:jc w:val="center"/>
              <w:rPr>
                <w:sz w:val="24"/>
                <w:szCs w:val="24"/>
              </w:rPr>
            </w:pPr>
            <w:r w:rsidRPr="006B6282">
              <w:rPr>
                <w:sz w:val="24"/>
                <w:szCs w:val="24"/>
              </w:rPr>
              <w:t xml:space="preserve">                            Сұрақтар</w:t>
            </w:r>
          </w:p>
        </w:tc>
      </w:tr>
      <w:tr w:rsidR="00200425" w14:paraId="7652B248" w14:textId="77777777" w:rsidTr="00164008">
        <w:trPr>
          <w:trHeight w:val="276"/>
        </w:trPr>
        <w:tc>
          <w:tcPr>
            <w:tcW w:w="9072" w:type="dxa"/>
            <w:vMerge/>
            <w:tcBorders>
              <w:top w:val="nil"/>
            </w:tcBorders>
          </w:tcPr>
          <w:p w14:paraId="445A0CD0" w14:textId="77777777" w:rsidR="00200425" w:rsidRPr="006B6282" w:rsidRDefault="00200425" w:rsidP="00260B42">
            <w:pPr>
              <w:rPr>
                <w:sz w:val="24"/>
                <w:szCs w:val="24"/>
              </w:rPr>
            </w:pPr>
          </w:p>
        </w:tc>
      </w:tr>
      <w:tr w:rsidR="003515E8" w:rsidRPr="00907C69" w14:paraId="54F8587A" w14:textId="77777777" w:rsidTr="003515E8">
        <w:trPr>
          <w:trHeight w:val="2344"/>
        </w:trPr>
        <w:tc>
          <w:tcPr>
            <w:tcW w:w="9072" w:type="dxa"/>
            <w:shd w:val="clear" w:color="auto" w:fill="auto"/>
          </w:tcPr>
          <w:p w14:paraId="1FF67821" w14:textId="77777777" w:rsidR="003515E8" w:rsidRPr="003515E8" w:rsidRDefault="003515E8" w:rsidP="003515E8">
            <w:pPr>
              <w:pStyle w:val="TableParagraph"/>
              <w:ind w:left="110" w:right="98"/>
              <w:jc w:val="both"/>
              <w:rPr>
                <w:sz w:val="24"/>
                <w:szCs w:val="24"/>
              </w:rPr>
            </w:pPr>
            <w:r w:rsidRPr="003515E8">
              <w:rPr>
                <w:sz w:val="24"/>
                <w:szCs w:val="24"/>
              </w:rPr>
              <w:t xml:space="preserve">1. Құрастырылған  клиникалық мейіргерлік нұсқаулықтар саны </w:t>
            </w:r>
          </w:p>
          <w:p w14:paraId="4D6B4050" w14:textId="77777777" w:rsidR="003515E8" w:rsidRPr="003515E8" w:rsidRDefault="003515E8" w:rsidP="003515E8">
            <w:pPr>
              <w:pStyle w:val="TableParagraph"/>
              <w:ind w:left="110" w:right="98"/>
              <w:jc w:val="both"/>
              <w:rPr>
                <w:sz w:val="24"/>
                <w:szCs w:val="24"/>
              </w:rPr>
            </w:pPr>
            <w:r w:rsidRPr="003515E8">
              <w:rPr>
                <w:sz w:val="24"/>
                <w:szCs w:val="24"/>
              </w:rPr>
              <w:t>a) 15</w:t>
            </w:r>
          </w:p>
          <w:p w14:paraId="268F0AFD" w14:textId="77777777" w:rsidR="003515E8" w:rsidRPr="003515E8" w:rsidRDefault="003515E8" w:rsidP="003515E8">
            <w:pPr>
              <w:pStyle w:val="TableParagraph"/>
              <w:ind w:left="110" w:right="108"/>
              <w:jc w:val="both"/>
              <w:rPr>
                <w:sz w:val="24"/>
                <w:szCs w:val="24"/>
              </w:rPr>
            </w:pPr>
            <w:r w:rsidRPr="003515E8">
              <w:rPr>
                <w:sz w:val="24"/>
                <w:szCs w:val="24"/>
              </w:rPr>
              <w:t>b) 25</w:t>
            </w:r>
          </w:p>
          <w:p w14:paraId="58A56227" w14:textId="77777777" w:rsidR="003515E8" w:rsidRPr="003515E8" w:rsidRDefault="003515E8" w:rsidP="003515E8">
            <w:pPr>
              <w:pStyle w:val="TableParagraph"/>
              <w:ind w:left="110" w:right="108"/>
              <w:jc w:val="both"/>
              <w:rPr>
                <w:sz w:val="24"/>
                <w:szCs w:val="24"/>
              </w:rPr>
            </w:pPr>
            <w:r w:rsidRPr="003515E8">
              <w:rPr>
                <w:sz w:val="24"/>
                <w:szCs w:val="24"/>
              </w:rPr>
              <w:t>c) 120</w:t>
            </w:r>
          </w:p>
          <w:p w14:paraId="5BB34EA1" w14:textId="77777777" w:rsidR="003515E8" w:rsidRPr="003515E8" w:rsidRDefault="003515E8" w:rsidP="003515E8">
            <w:pPr>
              <w:pStyle w:val="TableParagraph"/>
              <w:ind w:left="110" w:right="108"/>
              <w:jc w:val="both"/>
              <w:rPr>
                <w:sz w:val="24"/>
                <w:szCs w:val="24"/>
              </w:rPr>
            </w:pPr>
            <w:r w:rsidRPr="003515E8">
              <w:rPr>
                <w:sz w:val="24"/>
                <w:szCs w:val="24"/>
              </w:rPr>
              <w:t>d) 31</w:t>
            </w:r>
          </w:p>
          <w:p w14:paraId="08DC55E0" w14:textId="77777777" w:rsidR="003515E8" w:rsidRPr="003515E8" w:rsidRDefault="003515E8" w:rsidP="003515E8">
            <w:pPr>
              <w:pStyle w:val="TableParagraph"/>
              <w:tabs>
                <w:tab w:val="left" w:pos="399"/>
              </w:tabs>
              <w:spacing w:line="322" w:lineRule="exact"/>
              <w:ind w:left="110" w:right="4226"/>
              <w:jc w:val="both"/>
              <w:rPr>
                <w:sz w:val="24"/>
                <w:szCs w:val="24"/>
              </w:rPr>
            </w:pPr>
            <w:r w:rsidRPr="003515E8">
              <w:rPr>
                <w:sz w:val="24"/>
                <w:szCs w:val="24"/>
              </w:rPr>
              <w:t xml:space="preserve">e) 60 </w:t>
            </w:r>
          </w:p>
          <w:p w14:paraId="442AE0A3" w14:textId="07D72E9F" w:rsidR="003515E8" w:rsidRPr="003515E8" w:rsidRDefault="003515E8" w:rsidP="003515E8">
            <w:pPr>
              <w:pStyle w:val="TableParagraph"/>
              <w:tabs>
                <w:tab w:val="left" w:pos="399"/>
              </w:tabs>
              <w:spacing w:line="322" w:lineRule="exact"/>
              <w:ind w:left="110" w:right="4226"/>
              <w:jc w:val="both"/>
              <w:rPr>
                <w:sz w:val="24"/>
                <w:szCs w:val="24"/>
                <w:lang w:val="ru-RU"/>
              </w:rPr>
            </w:pPr>
            <w:r w:rsidRPr="003515E8">
              <w:rPr>
                <w:sz w:val="24"/>
                <w:szCs w:val="24"/>
              </w:rPr>
              <w:t>Жауабы А</w:t>
            </w:r>
          </w:p>
        </w:tc>
      </w:tr>
      <w:tr w:rsidR="003515E8" w:rsidRPr="006871BB" w14:paraId="48410AD4" w14:textId="77777777" w:rsidTr="003515E8">
        <w:trPr>
          <w:trHeight w:val="829"/>
        </w:trPr>
        <w:tc>
          <w:tcPr>
            <w:tcW w:w="9072" w:type="dxa"/>
            <w:shd w:val="clear" w:color="auto" w:fill="auto"/>
          </w:tcPr>
          <w:p w14:paraId="3A879C3F" w14:textId="77777777" w:rsidR="003515E8" w:rsidRPr="003515E8" w:rsidRDefault="003515E8" w:rsidP="003515E8">
            <w:pPr>
              <w:pStyle w:val="TableParagraph"/>
              <w:ind w:left="110" w:right="98"/>
              <w:jc w:val="both"/>
              <w:rPr>
                <w:sz w:val="24"/>
                <w:szCs w:val="24"/>
              </w:rPr>
            </w:pPr>
            <w:r w:rsidRPr="003515E8">
              <w:rPr>
                <w:sz w:val="24"/>
                <w:szCs w:val="24"/>
                <w:lang w:val="ru-RU"/>
              </w:rPr>
              <w:t>2.</w:t>
            </w:r>
            <w:r w:rsidRPr="003515E8">
              <w:rPr>
                <w:sz w:val="24"/>
                <w:szCs w:val="24"/>
              </w:rPr>
              <w:t>Опиоидты емес анальгетиктер: стероидты емес қабынуға қарсы препараттар</w:t>
            </w:r>
          </w:p>
          <w:p w14:paraId="7F81F094" w14:textId="77777777" w:rsidR="003515E8" w:rsidRPr="003515E8" w:rsidRDefault="003515E8" w:rsidP="003515E8">
            <w:pPr>
              <w:pStyle w:val="TableParagraph"/>
              <w:ind w:left="110" w:right="98"/>
              <w:jc w:val="both"/>
              <w:rPr>
                <w:sz w:val="24"/>
                <w:szCs w:val="24"/>
              </w:rPr>
            </w:pPr>
            <w:r w:rsidRPr="003515E8">
              <w:rPr>
                <w:sz w:val="24"/>
                <w:szCs w:val="24"/>
              </w:rPr>
              <w:t>a) Пироксикам</w:t>
            </w:r>
          </w:p>
          <w:p w14:paraId="36F759D9" w14:textId="77777777" w:rsidR="003515E8" w:rsidRPr="003515E8" w:rsidRDefault="003515E8" w:rsidP="003515E8">
            <w:pPr>
              <w:pStyle w:val="TableParagraph"/>
              <w:ind w:left="110" w:right="98"/>
              <w:jc w:val="both"/>
              <w:rPr>
                <w:sz w:val="24"/>
                <w:szCs w:val="24"/>
              </w:rPr>
            </w:pPr>
            <w:r w:rsidRPr="003515E8">
              <w:rPr>
                <w:sz w:val="24"/>
                <w:szCs w:val="24"/>
              </w:rPr>
              <w:t>b) Трамадол</w:t>
            </w:r>
          </w:p>
          <w:p w14:paraId="4A3EABE1" w14:textId="77777777" w:rsidR="003515E8" w:rsidRPr="003515E8" w:rsidRDefault="003515E8" w:rsidP="003515E8">
            <w:pPr>
              <w:pStyle w:val="TableParagraph"/>
              <w:ind w:left="110" w:right="98"/>
              <w:jc w:val="both"/>
              <w:rPr>
                <w:sz w:val="24"/>
                <w:szCs w:val="24"/>
              </w:rPr>
            </w:pPr>
            <w:r w:rsidRPr="003515E8">
              <w:rPr>
                <w:sz w:val="24"/>
                <w:szCs w:val="24"/>
              </w:rPr>
              <w:t>c) фентанил,</w:t>
            </w:r>
          </w:p>
          <w:p w14:paraId="6154AC9B" w14:textId="77777777" w:rsidR="003515E8" w:rsidRPr="003515E8" w:rsidRDefault="003515E8" w:rsidP="003515E8">
            <w:pPr>
              <w:pStyle w:val="TableParagraph"/>
              <w:ind w:left="110" w:right="98"/>
              <w:jc w:val="both"/>
              <w:rPr>
                <w:sz w:val="24"/>
                <w:szCs w:val="24"/>
              </w:rPr>
            </w:pPr>
            <w:r w:rsidRPr="003515E8">
              <w:rPr>
                <w:sz w:val="24"/>
                <w:szCs w:val="24"/>
              </w:rPr>
              <w:t>d) Прегабалин</w:t>
            </w:r>
          </w:p>
          <w:p w14:paraId="086E964C" w14:textId="77777777" w:rsidR="003515E8" w:rsidRPr="003515E8" w:rsidRDefault="003515E8" w:rsidP="003515E8">
            <w:pPr>
              <w:pStyle w:val="TableParagraph"/>
              <w:ind w:left="110" w:right="98"/>
              <w:jc w:val="both"/>
              <w:rPr>
                <w:sz w:val="24"/>
                <w:szCs w:val="24"/>
              </w:rPr>
            </w:pPr>
            <w:r w:rsidRPr="003515E8">
              <w:rPr>
                <w:sz w:val="24"/>
                <w:szCs w:val="24"/>
              </w:rPr>
              <w:t>e) Дулоксетин</w:t>
            </w:r>
          </w:p>
          <w:p w14:paraId="7E6317AC" w14:textId="158888E0" w:rsidR="003515E8" w:rsidRPr="003515E8" w:rsidRDefault="003515E8" w:rsidP="003515E8">
            <w:pPr>
              <w:pStyle w:val="TableParagraph"/>
              <w:ind w:left="110" w:right="98"/>
              <w:jc w:val="both"/>
              <w:rPr>
                <w:sz w:val="24"/>
                <w:szCs w:val="24"/>
                <w:lang w:val="ru-RU"/>
              </w:rPr>
            </w:pPr>
            <w:r w:rsidRPr="003515E8">
              <w:rPr>
                <w:sz w:val="24"/>
                <w:szCs w:val="24"/>
              </w:rPr>
              <w:t>Жауабы А</w:t>
            </w:r>
          </w:p>
        </w:tc>
      </w:tr>
      <w:tr w:rsidR="003515E8" w:rsidRPr="000274A1" w14:paraId="545B887B" w14:textId="77777777" w:rsidTr="003515E8">
        <w:trPr>
          <w:trHeight w:val="829"/>
        </w:trPr>
        <w:tc>
          <w:tcPr>
            <w:tcW w:w="9072" w:type="dxa"/>
            <w:shd w:val="clear" w:color="auto" w:fill="auto"/>
          </w:tcPr>
          <w:p w14:paraId="06B76CF9" w14:textId="77777777" w:rsidR="003515E8" w:rsidRPr="003515E8" w:rsidRDefault="003515E8" w:rsidP="003515E8">
            <w:pPr>
              <w:pStyle w:val="TableParagraph"/>
              <w:ind w:left="110" w:right="98"/>
              <w:jc w:val="both"/>
              <w:rPr>
                <w:sz w:val="24"/>
                <w:szCs w:val="24"/>
              </w:rPr>
            </w:pPr>
            <w:r w:rsidRPr="003515E8">
              <w:rPr>
                <w:sz w:val="24"/>
                <w:szCs w:val="24"/>
              </w:rPr>
              <w:t>3. Клиникалық мейіргерлік нұсқаулықтар ұсынған жұлын жарақатынан кейін невропатиялық ауруы бар адамдарда фибромиалгиясы бар науқастарды емдеудің тиімді тәсілі.</w:t>
            </w:r>
          </w:p>
          <w:p w14:paraId="45DC43FB" w14:textId="77777777" w:rsidR="003515E8" w:rsidRPr="003515E8" w:rsidRDefault="003515E8" w:rsidP="003515E8">
            <w:pPr>
              <w:pStyle w:val="TableParagraph"/>
              <w:ind w:left="110" w:right="98"/>
              <w:jc w:val="both"/>
              <w:rPr>
                <w:sz w:val="24"/>
                <w:szCs w:val="24"/>
              </w:rPr>
            </w:pPr>
            <w:r w:rsidRPr="003515E8">
              <w:rPr>
                <w:sz w:val="24"/>
                <w:szCs w:val="24"/>
              </w:rPr>
              <w:t>a) Көпсалалы</w:t>
            </w:r>
          </w:p>
          <w:p w14:paraId="2E28BE84" w14:textId="77777777" w:rsidR="003515E8" w:rsidRPr="003515E8" w:rsidRDefault="003515E8" w:rsidP="003515E8">
            <w:pPr>
              <w:pStyle w:val="TableParagraph"/>
              <w:ind w:left="110" w:right="98"/>
              <w:jc w:val="both"/>
              <w:rPr>
                <w:sz w:val="24"/>
                <w:szCs w:val="24"/>
              </w:rPr>
            </w:pPr>
            <w:r w:rsidRPr="003515E8">
              <w:rPr>
                <w:sz w:val="24"/>
                <w:szCs w:val="24"/>
              </w:rPr>
              <w:t xml:space="preserve">b) Стационарлық </w:t>
            </w:r>
          </w:p>
          <w:p w14:paraId="6C21889F" w14:textId="77777777" w:rsidR="003515E8" w:rsidRPr="003515E8" w:rsidRDefault="003515E8" w:rsidP="003515E8">
            <w:pPr>
              <w:pStyle w:val="TableParagraph"/>
              <w:ind w:left="110" w:right="98"/>
              <w:jc w:val="both"/>
              <w:rPr>
                <w:sz w:val="24"/>
                <w:szCs w:val="24"/>
              </w:rPr>
            </w:pPr>
            <w:r w:rsidRPr="003515E8">
              <w:rPr>
                <w:sz w:val="24"/>
                <w:szCs w:val="24"/>
              </w:rPr>
              <w:t>c) Амбулаторлық</w:t>
            </w:r>
          </w:p>
          <w:p w14:paraId="5D831E37" w14:textId="77777777" w:rsidR="003515E8" w:rsidRPr="003515E8" w:rsidRDefault="003515E8" w:rsidP="003515E8">
            <w:pPr>
              <w:pStyle w:val="TableParagraph"/>
              <w:ind w:left="110" w:right="98"/>
              <w:jc w:val="both"/>
              <w:rPr>
                <w:sz w:val="24"/>
                <w:szCs w:val="24"/>
              </w:rPr>
            </w:pPr>
            <w:r w:rsidRPr="003515E8">
              <w:rPr>
                <w:sz w:val="24"/>
                <w:szCs w:val="24"/>
              </w:rPr>
              <w:t>d) Пациентке бағытталған</w:t>
            </w:r>
          </w:p>
          <w:p w14:paraId="0A2B17E6" w14:textId="77777777" w:rsidR="003515E8" w:rsidRPr="003515E8" w:rsidRDefault="003515E8" w:rsidP="003515E8">
            <w:pPr>
              <w:pStyle w:val="TableParagraph"/>
              <w:ind w:left="110" w:right="98"/>
              <w:jc w:val="both"/>
              <w:rPr>
                <w:sz w:val="24"/>
                <w:szCs w:val="24"/>
              </w:rPr>
            </w:pPr>
            <w:r w:rsidRPr="003515E8">
              <w:rPr>
                <w:sz w:val="24"/>
                <w:szCs w:val="24"/>
              </w:rPr>
              <w:t xml:space="preserve">e) Жедел жәрдем </w:t>
            </w:r>
          </w:p>
          <w:p w14:paraId="3A90DE89" w14:textId="324085F5" w:rsidR="003515E8" w:rsidRPr="003515E8" w:rsidRDefault="003515E8" w:rsidP="003515E8">
            <w:pPr>
              <w:pStyle w:val="TableParagraph"/>
              <w:ind w:left="110" w:right="98"/>
              <w:jc w:val="both"/>
              <w:rPr>
                <w:sz w:val="24"/>
                <w:szCs w:val="24"/>
              </w:rPr>
            </w:pPr>
            <w:r w:rsidRPr="003515E8">
              <w:rPr>
                <w:sz w:val="24"/>
                <w:szCs w:val="24"/>
              </w:rPr>
              <w:t>Жауабы А</w:t>
            </w:r>
          </w:p>
        </w:tc>
      </w:tr>
      <w:tr w:rsidR="003515E8" w:rsidRPr="003E3598" w14:paraId="00516331" w14:textId="77777777" w:rsidTr="003515E8">
        <w:trPr>
          <w:trHeight w:val="829"/>
        </w:trPr>
        <w:tc>
          <w:tcPr>
            <w:tcW w:w="9072" w:type="dxa"/>
            <w:shd w:val="clear" w:color="auto" w:fill="auto"/>
          </w:tcPr>
          <w:p w14:paraId="27234744" w14:textId="77777777" w:rsidR="003515E8" w:rsidRPr="003515E8" w:rsidRDefault="003515E8" w:rsidP="003515E8">
            <w:pPr>
              <w:pStyle w:val="TableParagraph"/>
              <w:ind w:left="110" w:right="98"/>
              <w:jc w:val="both"/>
              <w:rPr>
                <w:sz w:val="24"/>
                <w:szCs w:val="24"/>
              </w:rPr>
            </w:pPr>
            <w:r w:rsidRPr="003515E8">
              <w:rPr>
                <w:sz w:val="24"/>
                <w:szCs w:val="24"/>
              </w:rPr>
              <w:t>4. Жедел және созылмалы ауырсынуды негізгі емдеу үшін «Баспалдақ» ұстанымы (қадамдық анальгетиктер – «) ұсынылады:</w:t>
            </w:r>
          </w:p>
          <w:p w14:paraId="0F71C98F" w14:textId="77777777" w:rsidR="003515E8" w:rsidRPr="003515E8" w:rsidRDefault="003515E8" w:rsidP="003515E8">
            <w:pPr>
              <w:pStyle w:val="TableParagraph"/>
              <w:ind w:left="110" w:right="98"/>
              <w:jc w:val="both"/>
              <w:rPr>
                <w:sz w:val="24"/>
                <w:szCs w:val="24"/>
              </w:rPr>
            </w:pPr>
            <w:r w:rsidRPr="003515E8">
              <w:rPr>
                <w:sz w:val="24"/>
                <w:szCs w:val="24"/>
              </w:rPr>
              <w:t>ДДҰ бойынша</w:t>
            </w:r>
          </w:p>
          <w:p w14:paraId="1B4E1BDD" w14:textId="77777777" w:rsidR="003515E8" w:rsidRPr="003515E8" w:rsidRDefault="003515E8" w:rsidP="003515E8">
            <w:pPr>
              <w:pStyle w:val="TableParagraph"/>
              <w:ind w:left="110" w:right="98"/>
              <w:jc w:val="both"/>
              <w:rPr>
                <w:sz w:val="24"/>
                <w:szCs w:val="24"/>
              </w:rPr>
            </w:pPr>
            <w:r w:rsidRPr="003515E8">
              <w:rPr>
                <w:sz w:val="24"/>
                <w:szCs w:val="24"/>
              </w:rPr>
              <w:t>a) Онкологтар қауымдастығы</w:t>
            </w:r>
          </w:p>
          <w:p w14:paraId="1E8FA782" w14:textId="77777777" w:rsidR="003515E8" w:rsidRPr="003515E8" w:rsidRDefault="003515E8" w:rsidP="003515E8">
            <w:pPr>
              <w:pStyle w:val="TableParagraph"/>
              <w:ind w:left="110" w:right="98"/>
              <w:jc w:val="both"/>
              <w:rPr>
                <w:sz w:val="24"/>
                <w:szCs w:val="24"/>
              </w:rPr>
            </w:pPr>
            <w:r w:rsidRPr="003515E8">
              <w:rPr>
                <w:sz w:val="24"/>
                <w:szCs w:val="24"/>
              </w:rPr>
              <w:t>b) ҚРДСМ кодексі</w:t>
            </w:r>
          </w:p>
          <w:p w14:paraId="0819DEE0" w14:textId="77777777" w:rsidR="003515E8" w:rsidRPr="003515E8" w:rsidRDefault="003515E8" w:rsidP="003515E8">
            <w:pPr>
              <w:pStyle w:val="TableParagraph"/>
              <w:ind w:left="110" w:right="98"/>
              <w:jc w:val="both"/>
              <w:rPr>
                <w:sz w:val="24"/>
                <w:szCs w:val="24"/>
              </w:rPr>
            </w:pPr>
            <w:r w:rsidRPr="003515E8">
              <w:rPr>
                <w:sz w:val="24"/>
                <w:szCs w:val="24"/>
              </w:rPr>
              <w:t xml:space="preserve">c) Паллиативтік көмек қауымдастығы </w:t>
            </w:r>
          </w:p>
          <w:p w14:paraId="6387F723" w14:textId="77777777" w:rsidR="003515E8" w:rsidRPr="003515E8" w:rsidRDefault="003515E8" w:rsidP="003515E8">
            <w:pPr>
              <w:pStyle w:val="TableParagraph"/>
              <w:ind w:left="110" w:right="98"/>
              <w:jc w:val="both"/>
              <w:rPr>
                <w:sz w:val="24"/>
                <w:szCs w:val="24"/>
              </w:rPr>
            </w:pPr>
            <w:r w:rsidRPr="003515E8">
              <w:rPr>
                <w:sz w:val="24"/>
                <w:szCs w:val="24"/>
              </w:rPr>
              <w:t>d) Анестезиологтар қауымдастығы</w:t>
            </w:r>
          </w:p>
          <w:p w14:paraId="5D38B161" w14:textId="7220E9A8" w:rsidR="003515E8" w:rsidRPr="003515E8" w:rsidRDefault="003515E8" w:rsidP="003515E8">
            <w:pPr>
              <w:pStyle w:val="TableParagraph"/>
              <w:ind w:left="110" w:right="98"/>
              <w:jc w:val="both"/>
              <w:rPr>
                <w:sz w:val="24"/>
                <w:szCs w:val="24"/>
              </w:rPr>
            </w:pPr>
            <w:r w:rsidRPr="003515E8">
              <w:rPr>
                <w:sz w:val="24"/>
                <w:szCs w:val="24"/>
              </w:rPr>
              <w:t>Жауабы А</w:t>
            </w:r>
          </w:p>
        </w:tc>
      </w:tr>
      <w:tr w:rsidR="003515E8" w:rsidRPr="00DB34C9" w14:paraId="04034A95" w14:textId="77777777" w:rsidTr="003515E8">
        <w:trPr>
          <w:trHeight w:val="829"/>
        </w:trPr>
        <w:tc>
          <w:tcPr>
            <w:tcW w:w="9072" w:type="dxa"/>
            <w:shd w:val="clear" w:color="auto" w:fill="auto"/>
          </w:tcPr>
          <w:p w14:paraId="5DE0832F" w14:textId="77777777" w:rsidR="003515E8" w:rsidRPr="003515E8" w:rsidRDefault="003515E8" w:rsidP="003515E8">
            <w:pPr>
              <w:pStyle w:val="TableParagraph"/>
              <w:ind w:left="110" w:right="98"/>
              <w:jc w:val="both"/>
              <w:rPr>
                <w:sz w:val="24"/>
                <w:szCs w:val="24"/>
              </w:rPr>
            </w:pPr>
            <w:r w:rsidRPr="003515E8">
              <w:rPr>
                <w:sz w:val="24"/>
                <w:szCs w:val="24"/>
              </w:rPr>
              <w:t>5. Ревматоидты артритпен ауыратын науқастарға «Созылмалы ауырсынуды басқару» клиникалық мейіргерлік нұсқаулықтың ұсынысы бойынша терапиядан кейін С-реактивті ақуыздың төмендеуі байқалды</w:t>
            </w:r>
          </w:p>
          <w:p w14:paraId="09159924" w14:textId="77777777" w:rsidR="003515E8" w:rsidRPr="003515E8" w:rsidRDefault="003515E8" w:rsidP="003515E8">
            <w:pPr>
              <w:pStyle w:val="TableParagraph"/>
              <w:ind w:left="110" w:right="98"/>
              <w:jc w:val="both"/>
              <w:rPr>
                <w:sz w:val="24"/>
                <w:szCs w:val="24"/>
              </w:rPr>
            </w:pPr>
            <w:r w:rsidRPr="003515E8">
              <w:rPr>
                <w:sz w:val="24"/>
                <w:szCs w:val="24"/>
              </w:rPr>
              <w:t>a) Когнитивті мінез-құлық терапиясы</w:t>
            </w:r>
          </w:p>
          <w:p w14:paraId="1CA09F3F" w14:textId="77777777" w:rsidR="003515E8" w:rsidRPr="003515E8" w:rsidRDefault="003515E8" w:rsidP="003515E8">
            <w:pPr>
              <w:pStyle w:val="TableParagraph"/>
              <w:ind w:left="110" w:right="98"/>
              <w:jc w:val="both"/>
              <w:rPr>
                <w:sz w:val="24"/>
                <w:szCs w:val="24"/>
              </w:rPr>
            </w:pPr>
            <w:r w:rsidRPr="003515E8">
              <w:rPr>
                <w:sz w:val="24"/>
                <w:szCs w:val="24"/>
              </w:rPr>
              <w:t>b) Мінез-құлық психотерапиясы</w:t>
            </w:r>
          </w:p>
          <w:p w14:paraId="5909EAF5" w14:textId="77777777" w:rsidR="003515E8" w:rsidRPr="003515E8" w:rsidRDefault="003515E8" w:rsidP="003515E8">
            <w:pPr>
              <w:pStyle w:val="TableParagraph"/>
              <w:ind w:left="110" w:right="98"/>
              <w:jc w:val="both"/>
              <w:rPr>
                <w:sz w:val="24"/>
                <w:szCs w:val="24"/>
              </w:rPr>
            </w:pPr>
            <w:r w:rsidRPr="003515E8">
              <w:rPr>
                <w:sz w:val="24"/>
                <w:szCs w:val="24"/>
              </w:rPr>
              <w:t>c) Медитация</w:t>
            </w:r>
          </w:p>
          <w:p w14:paraId="6C87A63F" w14:textId="77777777" w:rsidR="003515E8" w:rsidRPr="003515E8" w:rsidRDefault="003515E8" w:rsidP="003515E8">
            <w:pPr>
              <w:pStyle w:val="TableParagraph"/>
              <w:ind w:left="110" w:right="98"/>
              <w:jc w:val="both"/>
              <w:rPr>
                <w:sz w:val="24"/>
                <w:szCs w:val="24"/>
              </w:rPr>
            </w:pPr>
            <w:r w:rsidRPr="003515E8">
              <w:rPr>
                <w:sz w:val="24"/>
                <w:szCs w:val="24"/>
              </w:rPr>
              <w:t>d) Акупунктура</w:t>
            </w:r>
          </w:p>
          <w:p w14:paraId="2B01B8A6" w14:textId="77777777" w:rsidR="003515E8" w:rsidRPr="003515E8" w:rsidRDefault="003515E8" w:rsidP="003515E8">
            <w:pPr>
              <w:pStyle w:val="TableParagraph"/>
              <w:ind w:left="110" w:right="98"/>
              <w:jc w:val="both"/>
              <w:rPr>
                <w:sz w:val="24"/>
                <w:szCs w:val="24"/>
              </w:rPr>
            </w:pPr>
            <w:r w:rsidRPr="003515E8">
              <w:rPr>
                <w:sz w:val="24"/>
                <w:szCs w:val="24"/>
              </w:rPr>
              <w:t>e) Диетотерапия</w:t>
            </w:r>
          </w:p>
          <w:p w14:paraId="26B07807" w14:textId="7C157239" w:rsidR="003515E8" w:rsidRPr="003515E8" w:rsidRDefault="003515E8" w:rsidP="003515E8">
            <w:pPr>
              <w:pStyle w:val="TableParagraph"/>
              <w:ind w:left="110" w:right="98"/>
              <w:jc w:val="both"/>
              <w:rPr>
                <w:sz w:val="24"/>
                <w:szCs w:val="24"/>
                <w:lang w:val="en-US"/>
              </w:rPr>
            </w:pPr>
            <w:r w:rsidRPr="003515E8">
              <w:rPr>
                <w:sz w:val="24"/>
                <w:szCs w:val="24"/>
              </w:rPr>
              <w:t>Жауабы А</w:t>
            </w:r>
            <w:r w:rsidRPr="003515E8">
              <w:rPr>
                <w:sz w:val="24"/>
                <w:szCs w:val="24"/>
                <w:lang w:val="en-US"/>
              </w:rPr>
              <w:t>4</w:t>
            </w:r>
          </w:p>
        </w:tc>
      </w:tr>
      <w:tr w:rsidR="003515E8" w:rsidRPr="00DB34C9" w14:paraId="21E321E5" w14:textId="77777777" w:rsidTr="003515E8">
        <w:trPr>
          <w:trHeight w:val="829"/>
        </w:trPr>
        <w:tc>
          <w:tcPr>
            <w:tcW w:w="9072" w:type="dxa"/>
            <w:shd w:val="clear" w:color="auto" w:fill="auto"/>
          </w:tcPr>
          <w:p w14:paraId="71186780" w14:textId="77777777" w:rsidR="003515E8" w:rsidRPr="003515E8" w:rsidRDefault="003515E8" w:rsidP="003515E8">
            <w:pPr>
              <w:pStyle w:val="TableParagraph"/>
              <w:ind w:left="110" w:right="98"/>
              <w:jc w:val="both"/>
              <w:rPr>
                <w:sz w:val="24"/>
                <w:szCs w:val="24"/>
              </w:rPr>
            </w:pPr>
            <w:r w:rsidRPr="003515E8">
              <w:rPr>
                <w:sz w:val="24"/>
                <w:szCs w:val="24"/>
              </w:rPr>
              <w:t>6. Құлаудың алдын алу және құлау жарақаттарын азайту скринингі науқас ауруханаға, медициналық мекемеге түскенде немесе үйде күтімді ұйымдастырғанда, сондай-ақ денсаулық жағдайындағы кез келген елеулі өзгерістерден кейін жүргізіледі</w:t>
            </w:r>
          </w:p>
          <w:p w14:paraId="504787F2" w14:textId="77777777" w:rsidR="003515E8" w:rsidRPr="003515E8" w:rsidRDefault="003515E8" w:rsidP="003515E8">
            <w:pPr>
              <w:pStyle w:val="TableParagraph"/>
              <w:ind w:left="110" w:right="98"/>
              <w:jc w:val="both"/>
              <w:rPr>
                <w:sz w:val="24"/>
                <w:szCs w:val="24"/>
              </w:rPr>
            </w:pPr>
            <w:r w:rsidRPr="003515E8">
              <w:rPr>
                <w:sz w:val="24"/>
                <w:szCs w:val="24"/>
              </w:rPr>
              <w:t>a) жылына кемінде бір рет</w:t>
            </w:r>
          </w:p>
          <w:p w14:paraId="63371EDC" w14:textId="77777777" w:rsidR="003515E8" w:rsidRPr="003515E8" w:rsidRDefault="003515E8" w:rsidP="003515E8">
            <w:pPr>
              <w:pStyle w:val="TableParagraph"/>
              <w:ind w:left="110" w:right="98"/>
              <w:jc w:val="both"/>
              <w:rPr>
                <w:sz w:val="24"/>
                <w:szCs w:val="24"/>
              </w:rPr>
            </w:pPr>
            <w:r w:rsidRPr="003515E8">
              <w:rPr>
                <w:sz w:val="24"/>
                <w:szCs w:val="24"/>
              </w:rPr>
              <w:t>b кем дегенде алты айда бір рет</w:t>
            </w:r>
          </w:p>
          <w:p w14:paraId="54A7D6DB" w14:textId="77777777" w:rsidR="003515E8" w:rsidRPr="003515E8" w:rsidRDefault="003515E8" w:rsidP="003515E8">
            <w:pPr>
              <w:pStyle w:val="TableParagraph"/>
              <w:ind w:left="110" w:right="98"/>
              <w:jc w:val="both"/>
              <w:rPr>
                <w:sz w:val="24"/>
                <w:szCs w:val="24"/>
              </w:rPr>
            </w:pPr>
            <w:r w:rsidRPr="003515E8">
              <w:rPr>
                <w:sz w:val="24"/>
                <w:szCs w:val="24"/>
              </w:rPr>
              <w:t xml:space="preserve">c) кемінде екі жылда бір рет </w:t>
            </w:r>
          </w:p>
          <w:p w14:paraId="45EA6FD7" w14:textId="77777777" w:rsidR="003515E8" w:rsidRPr="003515E8" w:rsidRDefault="003515E8" w:rsidP="003515E8">
            <w:pPr>
              <w:pStyle w:val="TableParagraph"/>
              <w:ind w:left="110" w:right="98"/>
              <w:jc w:val="both"/>
              <w:rPr>
                <w:sz w:val="24"/>
                <w:szCs w:val="24"/>
              </w:rPr>
            </w:pPr>
            <w:r w:rsidRPr="003515E8">
              <w:rPr>
                <w:sz w:val="24"/>
                <w:szCs w:val="24"/>
              </w:rPr>
              <w:t>d) жылына кемінде екі рет</w:t>
            </w:r>
          </w:p>
          <w:p w14:paraId="4DD1749B" w14:textId="77777777" w:rsidR="003515E8" w:rsidRPr="003515E8" w:rsidRDefault="003515E8" w:rsidP="003515E8">
            <w:pPr>
              <w:pStyle w:val="TableParagraph"/>
              <w:ind w:left="110" w:right="98"/>
              <w:jc w:val="both"/>
              <w:rPr>
                <w:sz w:val="24"/>
                <w:szCs w:val="24"/>
              </w:rPr>
            </w:pPr>
            <w:r w:rsidRPr="003515E8">
              <w:rPr>
                <w:sz w:val="24"/>
                <w:szCs w:val="24"/>
              </w:rPr>
              <w:lastRenderedPageBreak/>
              <w:t>e) жылына кемінде үш рет</w:t>
            </w:r>
          </w:p>
          <w:p w14:paraId="6114B68C" w14:textId="77732E8E" w:rsidR="003515E8" w:rsidRPr="003515E8" w:rsidRDefault="003515E8" w:rsidP="003515E8">
            <w:pPr>
              <w:pStyle w:val="TableParagraph"/>
              <w:ind w:left="110" w:right="98"/>
              <w:jc w:val="both"/>
              <w:rPr>
                <w:sz w:val="24"/>
                <w:szCs w:val="24"/>
              </w:rPr>
            </w:pPr>
            <w:r w:rsidRPr="003515E8">
              <w:rPr>
                <w:sz w:val="24"/>
                <w:szCs w:val="24"/>
              </w:rPr>
              <w:t>Жауабы А</w:t>
            </w:r>
          </w:p>
        </w:tc>
      </w:tr>
      <w:tr w:rsidR="003515E8" w:rsidRPr="00200425" w14:paraId="20940FB6" w14:textId="77777777" w:rsidTr="003515E8">
        <w:trPr>
          <w:trHeight w:val="829"/>
        </w:trPr>
        <w:tc>
          <w:tcPr>
            <w:tcW w:w="9072" w:type="dxa"/>
            <w:shd w:val="clear" w:color="auto" w:fill="auto"/>
          </w:tcPr>
          <w:p w14:paraId="2EE4BEDB" w14:textId="77777777" w:rsidR="003515E8" w:rsidRPr="003515E8" w:rsidRDefault="003515E8" w:rsidP="003515E8">
            <w:pPr>
              <w:pStyle w:val="TableParagraph"/>
              <w:ind w:left="110" w:right="98"/>
              <w:jc w:val="both"/>
              <w:rPr>
                <w:sz w:val="24"/>
                <w:szCs w:val="24"/>
              </w:rPr>
            </w:pPr>
            <w:r w:rsidRPr="003515E8">
              <w:rPr>
                <w:sz w:val="24"/>
                <w:szCs w:val="24"/>
              </w:rPr>
              <w:lastRenderedPageBreak/>
              <w:t>7. Құлаудың алдын алу және құлау жарақаттарын азайту скринингі келесі тәсілдерді қамтуы керек: (сұрақтың бірнеше жауабы бар -3)</w:t>
            </w:r>
          </w:p>
          <w:p w14:paraId="187AAA22" w14:textId="77777777" w:rsidR="003515E8" w:rsidRPr="003515E8" w:rsidRDefault="003515E8" w:rsidP="003515E8">
            <w:pPr>
              <w:pStyle w:val="TableParagraph"/>
              <w:ind w:left="110" w:right="98"/>
              <w:jc w:val="both"/>
              <w:rPr>
                <w:sz w:val="24"/>
                <w:szCs w:val="24"/>
              </w:rPr>
            </w:pPr>
            <w:r w:rsidRPr="003515E8">
              <w:rPr>
                <w:sz w:val="24"/>
                <w:szCs w:val="24"/>
              </w:rPr>
              <w:t xml:space="preserve">a) Алдыңғы құлау тарихын анықтау </w:t>
            </w:r>
          </w:p>
          <w:p w14:paraId="34DD9446" w14:textId="77777777" w:rsidR="003515E8" w:rsidRPr="003515E8" w:rsidRDefault="003515E8" w:rsidP="003515E8">
            <w:pPr>
              <w:pStyle w:val="TableParagraph"/>
              <w:ind w:left="110" w:right="98"/>
              <w:jc w:val="both"/>
              <w:rPr>
                <w:sz w:val="24"/>
                <w:szCs w:val="24"/>
              </w:rPr>
            </w:pPr>
            <w:r w:rsidRPr="003515E8">
              <w:rPr>
                <w:sz w:val="24"/>
                <w:szCs w:val="24"/>
              </w:rPr>
              <w:t xml:space="preserve">b) Жүруде, тепе-теңдік және /немесе ұтқырлық қиындықтарын анықтау  </w:t>
            </w:r>
          </w:p>
          <w:p w14:paraId="338E0491" w14:textId="77777777" w:rsidR="003515E8" w:rsidRPr="003515E8" w:rsidRDefault="003515E8" w:rsidP="003515E8">
            <w:pPr>
              <w:pStyle w:val="TableParagraph"/>
              <w:ind w:left="110" w:right="98"/>
              <w:jc w:val="both"/>
              <w:rPr>
                <w:sz w:val="24"/>
                <w:szCs w:val="24"/>
              </w:rPr>
            </w:pPr>
            <w:r w:rsidRPr="003515E8">
              <w:rPr>
                <w:sz w:val="24"/>
                <w:szCs w:val="24"/>
              </w:rPr>
              <w:t>c) Клиникалық пайымдауды қолдану</w:t>
            </w:r>
          </w:p>
          <w:p w14:paraId="6A51FEEC" w14:textId="77777777" w:rsidR="003515E8" w:rsidRPr="003515E8" w:rsidRDefault="003515E8" w:rsidP="003515E8">
            <w:pPr>
              <w:pStyle w:val="TableParagraph"/>
              <w:ind w:left="110" w:right="98"/>
              <w:jc w:val="both"/>
              <w:rPr>
                <w:sz w:val="24"/>
                <w:szCs w:val="24"/>
              </w:rPr>
            </w:pPr>
            <w:r w:rsidRPr="003515E8">
              <w:rPr>
                <w:sz w:val="24"/>
                <w:szCs w:val="24"/>
              </w:rPr>
              <w:t>d) Аурудың тарихы</w:t>
            </w:r>
          </w:p>
          <w:p w14:paraId="66AD922D" w14:textId="77777777" w:rsidR="003515E8" w:rsidRPr="003515E8" w:rsidRDefault="003515E8" w:rsidP="003515E8">
            <w:pPr>
              <w:pStyle w:val="TableParagraph"/>
              <w:ind w:left="110" w:right="98"/>
              <w:jc w:val="both"/>
              <w:rPr>
                <w:sz w:val="24"/>
                <w:szCs w:val="24"/>
              </w:rPr>
            </w:pPr>
            <w:r w:rsidRPr="003515E8">
              <w:rPr>
                <w:sz w:val="24"/>
                <w:szCs w:val="24"/>
              </w:rPr>
              <w:t>e) Өмір тарихы</w:t>
            </w:r>
          </w:p>
          <w:p w14:paraId="32EA02D2" w14:textId="2BCDBE83" w:rsidR="003515E8" w:rsidRPr="003515E8" w:rsidRDefault="003515E8" w:rsidP="003515E8">
            <w:pPr>
              <w:pStyle w:val="TableParagraph"/>
              <w:ind w:left="110" w:right="98"/>
              <w:jc w:val="both"/>
              <w:rPr>
                <w:sz w:val="24"/>
                <w:szCs w:val="24"/>
              </w:rPr>
            </w:pPr>
            <w:r w:rsidRPr="003515E8">
              <w:rPr>
                <w:sz w:val="24"/>
                <w:szCs w:val="24"/>
              </w:rPr>
              <w:t>Жауабы ABC</w:t>
            </w:r>
          </w:p>
        </w:tc>
      </w:tr>
      <w:tr w:rsidR="003515E8" w:rsidRPr="00931163" w14:paraId="3EFF4514" w14:textId="77777777" w:rsidTr="003515E8">
        <w:trPr>
          <w:trHeight w:val="829"/>
        </w:trPr>
        <w:tc>
          <w:tcPr>
            <w:tcW w:w="9072" w:type="dxa"/>
            <w:shd w:val="clear" w:color="auto" w:fill="auto"/>
          </w:tcPr>
          <w:p w14:paraId="50CEAF3B" w14:textId="77777777" w:rsidR="003515E8" w:rsidRPr="003515E8" w:rsidRDefault="003515E8" w:rsidP="003515E8">
            <w:pPr>
              <w:pStyle w:val="TableParagraph"/>
              <w:ind w:left="110" w:right="98"/>
              <w:jc w:val="both"/>
              <w:rPr>
                <w:sz w:val="24"/>
                <w:szCs w:val="24"/>
              </w:rPr>
            </w:pPr>
            <w:r w:rsidRPr="003515E8">
              <w:rPr>
                <w:sz w:val="24"/>
                <w:szCs w:val="24"/>
              </w:rPr>
              <w:t>8. Егде жастағы адамдарға дәрі-дәрмектің ықтимал қате тағайындалуымен байланысты мәселелерді шешуге арналған құрал – дәрі-дәрмекпен қамтамасыз ету тәжірибесін жақсартады және ауруханалар мен ұзақ мерзімді күтім мекемелеріндегі құлдырауды азайтуы мүмкін (сұрақтың екі жауабы бар)</w:t>
            </w:r>
          </w:p>
          <w:p w14:paraId="2425532F" w14:textId="77777777" w:rsidR="003515E8" w:rsidRPr="003515E8" w:rsidRDefault="003515E8" w:rsidP="003515E8">
            <w:pPr>
              <w:pStyle w:val="TableParagraph"/>
              <w:ind w:left="110" w:right="98"/>
              <w:jc w:val="both"/>
              <w:rPr>
                <w:sz w:val="24"/>
                <w:szCs w:val="24"/>
              </w:rPr>
            </w:pPr>
            <w:r w:rsidRPr="003515E8">
              <w:rPr>
                <w:sz w:val="24"/>
                <w:szCs w:val="24"/>
              </w:rPr>
              <w:t>a) STOPP/START критерийлері</w:t>
            </w:r>
          </w:p>
          <w:p w14:paraId="46F5095E" w14:textId="77777777" w:rsidR="003515E8" w:rsidRPr="003515E8" w:rsidRDefault="003515E8" w:rsidP="003515E8">
            <w:pPr>
              <w:pStyle w:val="TableParagraph"/>
              <w:ind w:left="110" w:right="98"/>
              <w:jc w:val="both"/>
              <w:rPr>
                <w:sz w:val="24"/>
                <w:szCs w:val="24"/>
              </w:rPr>
            </w:pPr>
            <w:r w:rsidRPr="003515E8">
              <w:rPr>
                <w:sz w:val="24"/>
                <w:szCs w:val="24"/>
              </w:rPr>
              <w:t>b) Beers критерийлері</w:t>
            </w:r>
          </w:p>
          <w:p w14:paraId="41752614" w14:textId="77777777" w:rsidR="003515E8" w:rsidRPr="003515E8" w:rsidRDefault="003515E8" w:rsidP="003515E8">
            <w:pPr>
              <w:pStyle w:val="TableParagraph"/>
              <w:ind w:left="110" w:right="98"/>
              <w:jc w:val="both"/>
              <w:rPr>
                <w:sz w:val="24"/>
                <w:szCs w:val="24"/>
              </w:rPr>
            </w:pPr>
            <w:r w:rsidRPr="003515E8">
              <w:rPr>
                <w:sz w:val="24"/>
                <w:szCs w:val="24"/>
              </w:rPr>
              <w:t>c) SCORE ұпайы</w:t>
            </w:r>
          </w:p>
          <w:p w14:paraId="46429951" w14:textId="77777777" w:rsidR="003515E8" w:rsidRPr="003515E8" w:rsidRDefault="003515E8" w:rsidP="003515E8">
            <w:pPr>
              <w:pStyle w:val="TableParagraph"/>
              <w:ind w:left="110" w:right="98"/>
              <w:jc w:val="both"/>
              <w:rPr>
                <w:sz w:val="24"/>
                <w:szCs w:val="24"/>
              </w:rPr>
            </w:pPr>
            <w:r w:rsidRPr="003515E8">
              <w:rPr>
                <w:sz w:val="24"/>
                <w:szCs w:val="24"/>
              </w:rPr>
              <w:t xml:space="preserve">d) Нортон шкаласы </w:t>
            </w:r>
          </w:p>
          <w:p w14:paraId="0400A048" w14:textId="77777777" w:rsidR="003515E8" w:rsidRPr="003515E8" w:rsidRDefault="003515E8" w:rsidP="003515E8">
            <w:pPr>
              <w:pStyle w:val="TableParagraph"/>
              <w:ind w:left="110" w:right="98"/>
              <w:jc w:val="both"/>
              <w:rPr>
                <w:sz w:val="24"/>
                <w:szCs w:val="24"/>
              </w:rPr>
            </w:pPr>
            <w:r w:rsidRPr="003515E8">
              <w:rPr>
                <w:sz w:val="24"/>
                <w:szCs w:val="24"/>
              </w:rPr>
              <w:t xml:space="preserve">e) Глазго шкаласы </w:t>
            </w:r>
          </w:p>
          <w:p w14:paraId="11D74DF9" w14:textId="27119431" w:rsidR="003515E8" w:rsidRPr="003515E8" w:rsidRDefault="003515E8" w:rsidP="003515E8">
            <w:pPr>
              <w:pStyle w:val="TableParagraph"/>
              <w:ind w:left="110" w:right="98"/>
              <w:jc w:val="both"/>
              <w:rPr>
                <w:sz w:val="24"/>
                <w:szCs w:val="24"/>
              </w:rPr>
            </w:pPr>
            <w:r w:rsidRPr="003515E8">
              <w:rPr>
                <w:sz w:val="24"/>
                <w:szCs w:val="24"/>
              </w:rPr>
              <w:t xml:space="preserve">Жауабы </w:t>
            </w:r>
            <w:r w:rsidRPr="003515E8">
              <w:rPr>
                <w:sz w:val="24"/>
                <w:szCs w:val="24"/>
                <w:lang w:val="en-US"/>
              </w:rPr>
              <w:t>AB</w:t>
            </w:r>
          </w:p>
        </w:tc>
      </w:tr>
      <w:tr w:rsidR="003515E8" w:rsidRPr="000D0239" w14:paraId="0D7925EF" w14:textId="77777777" w:rsidTr="003515E8">
        <w:trPr>
          <w:trHeight w:val="829"/>
        </w:trPr>
        <w:tc>
          <w:tcPr>
            <w:tcW w:w="9072" w:type="dxa"/>
            <w:shd w:val="clear" w:color="auto" w:fill="auto"/>
          </w:tcPr>
          <w:p w14:paraId="033FCCDA" w14:textId="77777777" w:rsidR="003515E8" w:rsidRPr="003515E8" w:rsidRDefault="003515E8" w:rsidP="003515E8">
            <w:pPr>
              <w:pStyle w:val="TableParagraph"/>
              <w:ind w:left="110" w:right="98"/>
              <w:jc w:val="both"/>
              <w:rPr>
                <w:sz w:val="24"/>
                <w:szCs w:val="24"/>
              </w:rPr>
            </w:pPr>
            <w:r w:rsidRPr="003515E8">
              <w:rPr>
                <w:sz w:val="24"/>
                <w:szCs w:val="24"/>
              </w:rPr>
              <w:t>9. Құлаудың алдын алу және құлау жарақаттарын азайту үшін клиникалық мейіргерлік нұсқаулықты тәжірибеде қолданғанда келесі деректерді ескеру қажет: (сұрақтың бірнеше жауабы бар -3)</w:t>
            </w:r>
          </w:p>
          <w:p w14:paraId="41A26637" w14:textId="77777777" w:rsidR="003515E8" w:rsidRPr="003515E8" w:rsidRDefault="003515E8" w:rsidP="003515E8">
            <w:pPr>
              <w:pStyle w:val="TableParagraph"/>
              <w:ind w:left="110" w:right="98"/>
              <w:jc w:val="both"/>
              <w:rPr>
                <w:sz w:val="24"/>
                <w:szCs w:val="24"/>
              </w:rPr>
            </w:pPr>
            <w:r w:rsidRPr="003515E8">
              <w:rPr>
                <w:sz w:val="24"/>
                <w:szCs w:val="24"/>
              </w:rPr>
              <w:t>a) Медициналық ұйымның түрі</w:t>
            </w:r>
          </w:p>
          <w:p w14:paraId="0E382D78" w14:textId="77777777" w:rsidR="003515E8" w:rsidRPr="003515E8" w:rsidRDefault="003515E8" w:rsidP="003515E8">
            <w:pPr>
              <w:pStyle w:val="TableParagraph"/>
              <w:ind w:left="110" w:right="98"/>
              <w:jc w:val="both"/>
              <w:rPr>
                <w:sz w:val="24"/>
                <w:szCs w:val="24"/>
              </w:rPr>
            </w:pPr>
            <w:r w:rsidRPr="003515E8">
              <w:rPr>
                <w:sz w:val="24"/>
                <w:szCs w:val="24"/>
              </w:rPr>
              <w:t xml:space="preserve">b) Нұсқаулықты пайдалану шарттары </w:t>
            </w:r>
          </w:p>
          <w:p w14:paraId="1C3504C6" w14:textId="77777777" w:rsidR="003515E8" w:rsidRPr="003515E8" w:rsidRDefault="003515E8" w:rsidP="003515E8">
            <w:pPr>
              <w:pStyle w:val="TableParagraph"/>
              <w:ind w:left="110" w:right="98"/>
              <w:jc w:val="both"/>
              <w:rPr>
                <w:sz w:val="24"/>
                <w:szCs w:val="24"/>
              </w:rPr>
            </w:pPr>
            <w:r w:rsidRPr="003515E8">
              <w:rPr>
                <w:sz w:val="24"/>
                <w:szCs w:val="24"/>
              </w:rPr>
              <w:t>c) Науқастар мен олардың отбасыларының қалауы</w:t>
            </w:r>
          </w:p>
          <w:p w14:paraId="3904F1E7" w14:textId="77777777" w:rsidR="003515E8" w:rsidRPr="003515E8" w:rsidRDefault="003515E8" w:rsidP="003515E8">
            <w:pPr>
              <w:pStyle w:val="TableParagraph"/>
              <w:ind w:left="110" w:right="98"/>
              <w:jc w:val="both"/>
              <w:rPr>
                <w:sz w:val="24"/>
                <w:szCs w:val="24"/>
              </w:rPr>
            </w:pPr>
            <w:r w:rsidRPr="003515E8">
              <w:rPr>
                <w:sz w:val="24"/>
                <w:szCs w:val="24"/>
              </w:rPr>
              <w:t>d) Науқастың салмағы мен бойы</w:t>
            </w:r>
          </w:p>
          <w:p w14:paraId="0DC0F9D2" w14:textId="77777777" w:rsidR="003515E8" w:rsidRPr="003515E8" w:rsidRDefault="003515E8" w:rsidP="003515E8">
            <w:pPr>
              <w:pStyle w:val="TableParagraph"/>
              <w:ind w:left="110" w:right="98"/>
              <w:jc w:val="both"/>
              <w:rPr>
                <w:sz w:val="24"/>
                <w:szCs w:val="24"/>
              </w:rPr>
            </w:pPr>
            <w:r w:rsidRPr="003515E8">
              <w:rPr>
                <w:sz w:val="24"/>
                <w:szCs w:val="24"/>
              </w:rPr>
              <w:t>e) Науқастың диагнозы және жағдайының ауырлығы</w:t>
            </w:r>
          </w:p>
          <w:p w14:paraId="6783E13D" w14:textId="3F3CAB08" w:rsidR="003515E8" w:rsidRPr="003515E8" w:rsidRDefault="003515E8" w:rsidP="003515E8">
            <w:pPr>
              <w:pStyle w:val="TableParagraph"/>
              <w:ind w:left="110" w:right="98"/>
              <w:jc w:val="both"/>
              <w:rPr>
                <w:sz w:val="24"/>
                <w:szCs w:val="24"/>
              </w:rPr>
            </w:pPr>
            <w:r w:rsidRPr="003515E8">
              <w:rPr>
                <w:sz w:val="24"/>
                <w:szCs w:val="24"/>
              </w:rPr>
              <w:t>Жауабы ABC</w:t>
            </w:r>
          </w:p>
        </w:tc>
      </w:tr>
      <w:tr w:rsidR="003515E8" w:rsidRPr="009A03C9" w14:paraId="5DF7DCCA" w14:textId="77777777" w:rsidTr="003515E8">
        <w:trPr>
          <w:trHeight w:val="829"/>
        </w:trPr>
        <w:tc>
          <w:tcPr>
            <w:tcW w:w="9072" w:type="dxa"/>
            <w:shd w:val="clear" w:color="auto" w:fill="auto"/>
          </w:tcPr>
          <w:p w14:paraId="090A25CA" w14:textId="77777777" w:rsidR="003515E8" w:rsidRPr="003515E8" w:rsidRDefault="003515E8" w:rsidP="003515E8">
            <w:pPr>
              <w:pStyle w:val="TableParagraph"/>
              <w:ind w:left="110" w:right="98"/>
              <w:jc w:val="both"/>
              <w:rPr>
                <w:sz w:val="24"/>
                <w:szCs w:val="24"/>
              </w:rPr>
            </w:pPr>
            <w:r w:rsidRPr="003515E8">
              <w:rPr>
                <w:sz w:val="24"/>
                <w:szCs w:val="24"/>
              </w:rPr>
              <w:t xml:space="preserve">10. Ауырсынудың қарқындылығын бағалау үшін ауырсынуды бағалаудың келесі түрін қолдануға болады: </w:t>
            </w:r>
          </w:p>
          <w:p w14:paraId="65586B35" w14:textId="77777777" w:rsidR="003515E8" w:rsidRPr="003515E8" w:rsidRDefault="003515E8" w:rsidP="003515E8">
            <w:pPr>
              <w:pStyle w:val="TableParagraph"/>
              <w:ind w:left="110" w:right="98"/>
              <w:jc w:val="both"/>
              <w:rPr>
                <w:sz w:val="24"/>
                <w:szCs w:val="24"/>
              </w:rPr>
            </w:pPr>
            <w:r w:rsidRPr="003515E8">
              <w:rPr>
                <w:sz w:val="24"/>
                <w:szCs w:val="24"/>
              </w:rPr>
              <w:t>a) Вонг-Бейкер макияж шкаласы бойынша</w:t>
            </w:r>
          </w:p>
          <w:p w14:paraId="0C15AC45" w14:textId="77777777" w:rsidR="003515E8" w:rsidRPr="003515E8" w:rsidRDefault="003515E8" w:rsidP="003515E8">
            <w:pPr>
              <w:pStyle w:val="TableParagraph"/>
              <w:ind w:left="110" w:right="98"/>
              <w:jc w:val="both"/>
              <w:rPr>
                <w:sz w:val="24"/>
                <w:szCs w:val="24"/>
              </w:rPr>
            </w:pPr>
            <w:r w:rsidRPr="003515E8">
              <w:rPr>
                <w:sz w:val="24"/>
                <w:szCs w:val="24"/>
              </w:rPr>
              <w:t xml:space="preserve">b) Тинетти шкаласы бойынша </w:t>
            </w:r>
          </w:p>
          <w:p w14:paraId="367E88A4" w14:textId="77777777" w:rsidR="003515E8" w:rsidRPr="003515E8" w:rsidRDefault="003515E8" w:rsidP="003515E8">
            <w:pPr>
              <w:pStyle w:val="TableParagraph"/>
              <w:ind w:left="110" w:right="98"/>
              <w:jc w:val="both"/>
              <w:rPr>
                <w:sz w:val="24"/>
                <w:szCs w:val="24"/>
              </w:rPr>
            </w:pPr>
            <w:r w:rsidRPr="003515E8">
              <w:rPr>
                <w:sz w:val="24"/>
                <w:szCs w:val="24"/>
              </w:rPr>
              <w:t xml:space="preserve">c) Нортон шкаласы бойынша </w:t>
            </w:r>
          </w:p>
          <w:p w14:paraId="2F4CD08C" w14:textId="77777777" w:rsidR="003515E8" w:rsidRPr="003515E8" w:rsidRDefault="003515E8" w:rsidP="003515E8">
            <w:pPr>
              <w:pStyle w:val="TableParagraph"/>
              <w:ind w:left="110" w:right="98"/>
              <w:jc w:val="both"/>
              <w:rPr>
                <w:sz w:val="24"/>
                <w:szCs w:val="24"/>
              </w:rPr>
            </w:pPr>
            <w:r w:rsidRPr="003515E8">
              <w:rPr>
                <w:sz w:val="24"/>
                <w:szCs w:val="24"/>
              </w:rPr>
              <w:t xml:space="preserve">d) Глазго шкаласы бойынша </w:t>
            </w:r>
          </w:p>
          <w:p w14:paraId="30E963F3" w14:textId="77777777" w:rsidR="003515E8" w:rsidRPr="003515E8" w:rsidRDefault="003515E8" w:rsidP="003515E8">
            <w:pPr>
              <w:pStyle w:val="TableParagraph"/>
              <w:ind w:left="110" w:right="98"/>
              <w:jc w:val="both"/>
              <w:rPr>
                <w:sz w:val="24"/>
                <w:szCs w:val="24"/>
              </w:rPr>
            </w:pPr>
            <w:r w:rsidRPr="003515E8">
              <w:rPr>
                <w:sz w:val="24"/>
                <w:szCs w:val="24"/>
              </w:rPr>
              <w:t>e) Берг балансының сынағы бойынша</w:t>
            </w:r>
          </w:p>
          <w:p w14:paraId="30293100" w14:textId="04AC39FF" w:rsidR="003515E8" w:rsidRPr="003515E8" w:rsidRDefault="003515E8" w:rsidP="003515E8">
            <w:pPr>
              <w:pStyle w:val="TableParagraph"/>
              <w:ind w:left="110" w:right="98"/>
              <w:jc w:val="both"/>
              <w:rPr>
                <w:sz w:val="24"/>
                <w:szCs w:val="24"/>
              </w:rPr>
            </w:pPr>
            <w:r w:rsidRPr="003515E8">
              <w:rPr>
                <w:sz w:val="24"/>
                <w:szCs w:val="24"/>
              </w:rPr>
              <w:t>Жауабы А</w:t>
            </w:r>
          </w:p>
        </w:tc>
      </w:tr>
      <w:tr w:rsidR="003515E8" w:rsidRPr="003302C2" w14:paraId="575EBEB9" w14:textId="77777777" w:rsidTr="003515E8">
        <w:trPr>
          <w:trHeight w:val="829"/>
        </w:trPr>
        <w:tc>
          <w:tcPr>
            <w:tcW w:w="9072" w:type="dxa"/>
            <w:shd w:val="clear" w:color="auto" w:fill="auto"/>
          </w:tcPr>
          <w:p w14:paraId="63F5E911" w14:textId="77777777" w:rsidR="003515E8" w:rsidRPr="003515E8" w:rsidRDefault="003515E8" w:rsidP="003515E8">
            <w:pPr>
              <w:pStyle w:val="TableParagraph"/>
              <w:ind w:left="110" w:right="98"/>
              <w:jc w:val="both"/>
              <w:rPr>
                <w:sz w:val="24"/>
                <w:szCs w:val="24"/>
              </w:rPr>
            </w:pPr>
            <w:r w:rsidRPr="003515E8">
              <w:rPr>
                <w:sz w:val="24"/>
                <w:szCs w:val="24"/>
              </w:rPr>
              <w:t>11. Жүру және/немесе тепе-теңдік кезінде құлау қаупін бағалауға арналған құралдар: (сұрақтың бірнеше жауабы бар - 3)</w:t>
            </w:r>
          </w:p>
          <w:p w14:paraId="6BFB2024" w14:textId="77777777" w:rsidR="003515E8" w:rsidRPr="003515E8" w:rsidRDefault="003515E8" w:rsidP="003515E8">
            <w:pPr>
              <w:pStyle w:val="TableParagraph"/>
              <w:ind w:left="110" w:right="98"/>
              <w:jc w:val="both"/>
              <w:rPr>
                <w:sz w:val="24"/>
                <w:szCs w:val="24"/>
              </w:rPr>
            </w:pPr>
            <w:r w:rsidRPr="003515E8">
              <w:rPr>
                <w:sz w:val="24"/>
                <w:szCs w:val="24"/>
              </w:rPr>
              <w:t xml:space="preserve">a) 10 метрлік серуендеу сынағы (10 МВт), </w:t>
            </w:r>
          </w:p>
          <w:p w14:paraId="1C0D05A8" w14:textId="77777777" w:rsidR="003515E8" w:rsidRPr="003515E8" w:rsidRDefault="003515E8" w:rsidP="003515E8">
            <w:pPr>
              <w:pStyle w:val="TableParagraph"/>
              <w:ind w:left="110" w:right="98"/>
              <w:jc w:val="both"/>
              <w:rPr>
                <w:sz w:val="24"/>
                <w:szCs w:val="24"/>
              </w:rPr>
            </w:pPr>
            <w:r w:rsidRPr="003515E8">
              <w:rPr>
                <w:sz w:val="24"/>
                <w:szCs w:val="24"/>
              </w:rPr>
              <w:t xml:space="preserve">b) динамикалық жүру сынағы, </w:t>
            </w:r>
          </w:p>
          <w:p w14:paraId="3A9ECC2F" w14:textId="77777777" w:rsidR="003515E8" w:rsidRPr="003515E8" w:rsidRDefault="003515E8" w:rsidP="003515E8">
            <w:pPr>
              <w:pStyle w:val="TableParagraph"/>
              <w:ind w:left="110" w:right="98"/>
              <w:jc w:val="both"/>
              <w:rPr>
                <w:sz w:val="24"/>
                <w:szCs w:val="24"/>
              </w:rPr>
            </w:pPr>
            <w:r w:rsidRPr="003515E8">
              <w:rPr>
                <w:sz w:val="24"/>
                <w:szCs w:val="24"/>
              </w:rPr>
              <w:t>c) Берг балансы сынағы.</w:t>
            </w:r>
          </w:p>
          <w:p w14:paraId="790BEBDB" w14:textId="77777777" w:rsidR="003515E8" w:rsidRPr="003515E8" w:rsidRDefault="003515E8" w:rsidP="003515E8">
            <w:pPr>
              <w:pStyle w:val="TableParagraph"/>
              <w:ind w:left="110" w:right="98"/>
              <w:jc w:val="both"/>
              <w:rPr>
                <w:sz w:val="24"/>
                <w:szCs w:val="24"/>
              </w:rPr>
            </w:pPr>
            <w:r w:rsidRPr="003515E8">
              <w:rPr>
                <w:sz w:val="24"/>
                <w:szCs w:val="24"/>
              </w:rPr>
              <w:t xml:space="preserve">d) Генрих II құлау қаупінің моделі. </w:t>
            </w:r>
          </w:p>
          <w:p w14:paraId="59642705" w14:textId="77777777" w:rsidR="003515E8" w:rsidRPr="003515E8" w:rsidRDefault="003515E8" w:rsidP="003515E8">
            <w:pPr>
              <w:pStyle w:val="TableParagraph"/>
              <w:ind w:left="110" w:right="98"/>
              <w:jc w:val="both"/>
              <w:rPr>
                <w:sz w:val="24"/>
                <w:szCs w:val="24"/>
              </w:rPr>
            </w:pPr>
            <w:r w:rsidRPr="003515E8">
              <w:rPr>
                <w:sz w:val="24"/>
                <w:szCs w:val="24"/>
              </w:rPr>
              <w:t>e) Құлау тиімділігі шкаласы (FES-1).</w:t>
            </w:r>
          </w:p>
          <w:p w14:paraId="6FC8870D" w14:textId="7239CB65" w:rsidR="003515E8" w:rsidRPr="003515E8" w:rsidRDefault="003515E8" w:rsidP="003515E8">
            <w:pPr>
              <w:pStyle w:val="TableParagraph"/>
              <w:ind w:left="110" w:right="98"/>
              <w:jc w:val="both"/>
              <w:rPr>
                <w:sz w:val="24"/>
                <w:szCs w:val="24"/>
              </w:rPr>
            </w:pPr>
            <w:r w:rsidRPr="003515E8">
              <w:rPr>
                <w:sz w:val="24"/>
                <w:szCs w:val="24"/>
              </w:rPr>
              <w:t xml:space="preserve">Жауабы </w:t>
            </w:r>
            <w:r w:rsidRPr="003515E8">
              <w:rPr>
                <w:sz w:val="24"/>
                <w:szCs w:val="24"/>
                <w:lang w:val="en-US"/>
              </w:rPr>
              <w:t>ABC</w:t>
            </w:r>
          </w:p>
        </w:tc>
      </w:tr>
      <w:tr w:rsidR="003515E8" w:rsidRPr="005C68E2" w14:paraId="351590F9" w14:textId="77777777" w:rsidTr="003515E8">
        <w:trPr>
          <w:trHeight w:val="829"/>
        </w:trPr>
        <w:tc>
          <w:tcPr>
            <w:tcW w:w="9072" w:type="dxa"/>
            <w:shd w:val="clear" w:color="auto" w:fill="auto"/>
          </w:tcPr>
          <w:p w14:paraId="717936F0" w14:textId="77777777" w:rsidR="003515E8" w:rsidRPr="003515E8" w:rsidRDefault="003515E8" w:rsidP="003515E8">
            <w:pPr>
              <w:pStyle w:val="TableParagraph"/>
              <w:ind w:left="110" w:right="98"/>
              <w:jc w:val="both"/>
              <w:rPr>
                <w:sz w:val="24"/>
                <w:szCs w:val="24"/>
              </w:rPr>
            </w:pPr>
            <w:r w:rsidRPr="003515E8">
              <w:rPr>
                <w:sz w:val="24"/>
                <w:szCs w:val="24"/>
              </w:rPr>
              <w:t>12. Жалпы төмендеу тәуекелдері бар құлау қаупін бағалауға арналған құралдар: (сұрақтың бірнеше жауабы бар - 2)</w:t>
            </w:r>
          </w:p>
          <w:p w14:paraId="523D8521" w14:textId="77777777" w:rsidR="003515E8" w:rsidRPr="003515E8" w:rsidRDefault="003515E8" w:rsidP="003515E8">
            <w:pPr>
              <w:pStyle w:val="TableParagraph"/>
              <w:ind w:left="110" w:right="98"/>
              <w:jc w:val="both"/>
              <w:rPr>
                <w:sz w:val="24"/>
                <w:szCs w:val="24"/>
              </w:rPr>
            </w:pPr>
            <w:r w:rsidRPr="003515E8">
              <w:rPr>
                <w:sz w:val="24"/>
                <w:szCs w:val="24"/>
              </w:rPr>
              <w:t>a) Генрих II құлау қаупінің моделі.</w:t>
            </w:r>
          </w:p>
          <w:p w14:paraId="1D292B37" w14:textId="77777777" w:rsidR="003515E8" w:rsidRPr="003515E8" w:rsidRDefault="003515E8" w:rsidP="003515E8">
            <w:pPr>
              <w:pStyle w:val="TableParagraph"/>
              <w:ind w:left="110" w:right="98"/>
              <w:jc w:val="both"/>
              <w:rPr>
                <w:sz w:val="24"/>
                <w:szCs w:val="24"/>
              </w:rPr>
            </w:pPr>
            <w:r w:rsidRPr="003515E8">
              <w:rPr>
                <w:sz w:val="24"/>
                <w:szCs w:val="24"/>
              </w:rPr>
              <w:t>b) Әулие Томас тәуекелін бағалау құралы (СТРАТИФИКАЦИЯ).</w:t>
            </w:r>
          </w:p>
          <w:p w14:paraId="4F6BA9DB" w14:textId="77777777" w:rsidR="003515E8" w:rsidRPr="003515E8" w:rsidRDefault="003515E8" w:rsidP="003515E8">
            <w:pPr>
              <w:pStyle w:val="TableParagraph"/>
              <w:ind w:left="110" w:right="98"/>
              <w:jc w:val="both"/>
              <w:rPr>
                <w:sz w:val="24"/>
                <w:szCs w:val="24"/>
              </w:rPr>
            </w:pPr>
            <w:r w:rsidRPr="003515E8">
              <w:rPr>
                <w:sz w:val="24"/>
                <w:szCs w:val="24"/>
              </w:rPr>
              <w:t>c) "Timed Up and Go" (TUG) сынағы.</w:t>
            </w:r>
          </w:p>
          <w:p w14:paraId="70601E55" w14:textId="77777777" w:rsidR="003515E8" w:rsidRPr="003515E8" w:rsidRDefault="003515E8" w:rsidP="003515E8">
            <w:pPr>
              <w:pStyle w:val="TableParagraph"/>
              <w:ind w:left="110" w:right="98"/>
              <w:jc w:val="both"/>
              <w:rPr>
                <w:sz w:val="24"/>
                <w:szCs w:val="24"/>
              </w:rPr>
            </w:pPr>
            <w:r w:rsidRPr="003515E8">
              <w:rPr>
                <w:sz w:val="24"/>
                <w:szCs w:val="24"/>
              </w:rPr>
              <w:t>d) Қадамдық сынақ.</w:t>
            </w:r>
          </w:p>
          <w:p w14:paraId="327892AC" w14:textId="77777777" w:rsidR="003515E8" w:rsidRPr="003515E8" w:rsidRDefault="003515E8" w:rsidP="003515E8">
            <w:pPr>
              <w:pStyle w:val="TableParagraph"/>
              <w:ind w:left="110" w:right="98"/>
              <w:jc w:val="both"/>
              <w:rPr>
                <w:sz w:val="24"/>
                <w:szCs w:val="24"/>
              </w:rPr>
            </w:pPr>
            <w:r w:rsidRPr="003515E8">
              <w:rPr>
                <w:sz w:val="24"/>
                <w:szCs w:val="24"/>
              </w:rPr>
              <w:lastRenderedPageBreak/>
              <w:t>e) Құлау қаупін болжау технологиясының сенсорлық базасы.</w:t>
            </w:r>
          </w:p>
          <w:p w14:paraId="3A9699AC" w14:textId="569FAA9F" w:rsidR="003515E8" w:rsidRPr="003515E8" w:rsidRDefault="003515E8" w:rsidP="003515E8">
            <w:pPr>
              <w:pStyle w:val="TableParagraph"/>
              <w:ind w:left="110" w:right="98"/>
              <w:jc w:val="both"/>
              <w:rPr>
                <w:sz w:val="24"/>
                <w:szCs w:val="24"/>
              </w:rPr>
            </w:pPr>
            <w:r w:rsidRPr="003515E8">
              <w:rPr>
                <w:sz w:val="24"/>
                <w:szCs w:val="24"/>
              </w:rPr>
              <w:t xml:space="preserve">Жауабы </w:t>
            </w:r>
            <w:r w:rsidRPr="003515E8">
              <w:rPr>
                <w:sz w:val="24"/>
                <w:szCs w:val="24"/>
                <w:lang w:val="en-US"/>
              </w:rPr>
              <w:t>AB</w:t>
            </w:r>
          </w:p>
        </w:tc>
      </w:tr>
      <w:tr w:rsidR="003515E8" w:rsidRPr="005C68E2" w14:paraId="51E99A46" w14:textId="77777777" w:rsidTr="003515E8">
        <w:trPr>
          <w:trHeight w:val="829"/>
        </w:trPr>
        <w:tc>
          <w:tcPr>
            <w:tcW w:w="9072" w:type="dxa"/>
            <w:shd w:val="clear" w:color="auto" w:fill="auto"/>
          </w:tcPr>
          <w:p w14:paraId="25F7369B" w14:textId="77777777" w:rsidR="003515E8" w:rsidRPr="003515E8" w:rsidRDefault="003515E8" w:rsidP="003515E8">
            <w:pPr>
              <w:pStyle w:val="TableParagraph"/>
              <w:ind w:left="110" w:right="98"/>
              <w:jc w:val="both"/>
              <w:rPr>
                <w:sz w:val="24"/>
                <w:szCs w:val="24"/>
              </w:rPr>
            </w:pPr>
            <w:r w:rsidRPr="003515E8">
              <w:rPr>
                <w:sz w:val="24"/>
                <w:szCs w:val="24"/>
              </w:rPr>
              <w:lastRenderedPageBreak/>
              <w:t xml:space="preserve">13. Құлаудан қорқу кезінде құлау қаупін бағалауға арналған құралдар: </w:t>
            </w:r>
          </w:p>
          <w:p w14:paraId="17F6A809" w14:textId="77777777" w:rsidR="003515E8" w:rsidRPr="003515E8" w:rsidRDefault="003515E8" w:rsidP="003515E8">
            <w:pPr>
              <w:pStyle w:val="TableParagraph"/>
              <w:ind w:left="110" w:right="98"/>
              <w:jc w:val="both"/>
              <w:rPr>
                <w:sz w:val="24"/>
                <w:szCs w:val="24"/>
              </w:rPr>
            </w:pPr>
            <w:r w:rsidRPr="003515E8">
              <w:rPr>
                <w:sz w:val="24"/>
                <w:szCs w:val="24"/>
              </w:rPr>
              <w:t>a) Құлау тиімділігі шкаласы (FES-1)</w:t>
            </w:r>
          </w:p>
          <w:p w14:paraId="6C991EEF" w14:textId="77777777" w:rsidR="003515E8" w:rsidRPr="003515E8" w:rsidRDefault="003515E8" w:rsidP="003515E8">
            <w:pPr>
              <w:pStyle w:val="TableParagraph"/>
              <w:ind w:left="110" w:right="98"/>
              <w:jc w:val="both"/>
              <w:rPr>
                <w:sz w:val="24"/>
                <w:szCs w:val="24"/>
              </w:rPr>
            </w:pPr>
            <w:r w:rsidRPr="003515E8">
              <w:rPr>
                <w:sz w:val="24"/>
                <w:szCs w:val="24"/>
              </w:rPr>
              <w:t>b) Тинетти шкаласы. Жүру жылдамдығы құлау қаупін скрининг құралы ретінде</w:t>
            </w:r>
          </w:p>
          <w:p w14:paraId="4944A378" w14:textId="77777777" w:rsidR="003515E8" w:rsidRPr="003515E8" w:rsidRDefault="003515E8" w:rsidP="003515E8">
            <w:pPr>
              <w:pStyle w:val="TableParagraph"/>
              <w:ind w:left="110" w:right="98"/>
              <w:jc w:val="both"/>
              <w:rPr>
                <w:sz w:val="24"/>
                <w:szCs w:val="24"/>
              </w:rPr>
            </w:pPr>
            <w:r w:rsidRPr="003515E8">
              <w:rPr>
                <w:sz w:val="24"/>
                <w:szCs w:val="24"/>
              </w:rPr>
              <w:t>c) Функционалдық қамту</w:t>
            </w:r>
          </w:p>
          <w:p w14:paraId="69401B1E" w14:textId="77777777" w:rsidR="003515E8" w:rsidRPr="003515E8" w:rsidRDefault="003515E8" w:rsidP="003515E8">
            <w:pPr>
              <w:pStyle w:val="TableParagraph"/>
              <w:ind w:left="110" w:right="98"/>
              <w:jc w:val="both"/>
              <w:rPr>
                <w:sz w:val="24"/>
                <w:szCs w:val="24"/>
              </w:rPr>
            </w:pPr>
            <w:r w:rsidRPr="003515E8">
              <w:rPr>
                <w:sz w:val="24"/>
                <w:szCs w:val="24"/>
              </w:rPr>
              <w:t>d) Функционалдық жүруді бағалау (FGA)</w:t>
            </w:r>
          </w:p>
          <w:p w14:paraId="5B5D36A6" w14:textId="77777777" w:rsidR="003515E8" w:rsidRPr="003515E8" w:rsidRDefault="003515E8" w:rsidP="003515E8">
            <w:pPr>
              <w:pStyle w:val="TableParagraph"/>
              <w:ind w:left="110" w:right="98"/>
              <w:jc w:val="both"/>
              <w:rPr>
                <w:sz w:val="24"/>
                <w:szCs w:val="24"/>
              </w:rPr>
            </w:pPr>
            <w:r w:rsidRPr="003515E8">
              <w:rPr>
                <w:sz w:val="24"/>
                <w:szCs w:val="24"/>
              </w:rPr>
              <w:t>e) Екі немесе бір тапсырмалы тестілеу</w:t>
            </w:r>
          </w:p>
          <w:p w14:paraId="37925D27" w14:textId="22065599" w:rsidR="003515E8" w:rsidRPr="003515E8" w:rsidRDefault="003515E8" w:rsidP="003515E8">
            <w:pPr>
              <w:pStyle w:val="TableParagraph"/>
              <w:ind w:left="110" w:right="98"/>
              <w:jc w:val="both"/>
              <w:rPr>
                <w:sz w:val="24"/>
                <w:szCs w:val="24"/>
              </w:rPr>
            </w:pPr>
            <w:r w:rsidRPr="003515E8">
              <w:rPr>
                <w:sz w:val="24"/>
                <w:szCs w:val="24"/>
              </w:rPr>
              <w:t xml:space="preserve">Жауабы </w:t>
            </w:r>
            <w:r w:rsidRPr="003515E8">
              <w:rPr>
                <w:sz w:val="24"/>
                <w:szCs w:val="24"/>
                <w:lang w:val="en-US"/>
              </w:rPr>
              <w:t>A</w:t>
            </w:r>
          </w:p>
        </w:tc>
      </w:tr>
      <w:tr w:rsidR="003515E8" w:rsidRPr="008A1367" w14:paraId="3474169D" w14:textId="77777777" w:rsidTr="003515E8">
        <w:trPr>
          <w:trHeight w:val="829"/>
        </w:trPr>
        <w:tc>
          <w:tcPr>
            <w:tcW w:w="9072" w:type="dxa"/>
            <w:shd w:val="clear" w:color="auto" w:fill="auto"/>
          </w:tcPr>
          <w:p w14:paraId="132402A5" w14:textId="77777777" w:rsidR="003515E8" w:rsidRPr="003515E8" w:rsidRDefault="003515E8" w:rsidP="003515E8">
            <w:pPr>
              <w:pStyle w:val="TableParagraph"/>
              <w:ind w:left="110" w:right="98"/>
              <w:jc w:val="both"/>
              <w:rPr>
                <w:sz w:val="24"/>
                <w:szCs w:val="24"/>
              </w:rPr>
            </w:pPr>
            <w:r w:rsidRPr="003515E8">
              <w:rPr>
                <w:sz w:val="24"/>
                <w:szCs w:val="24"/>
              </w:rPr>
              <w:t>14. «Патронаждық мейіргердің көзқарасының экологиялық ұстанымы білдіреді</w:t>
            </w:r>
          </w:p>
          <w:p w14:paraId="6786356D" w14:textId="77777777" w:rsidR="003515E8" w:rsidRPr="003515E8" w:rsidRDefault="003515E8" w:rsidP="003515E8">
            <w:pPr>
              <w:pStyle w:val="TableParagraph"/>
              <w:ind w:left="110" w:right="98"/>
              <w:jc w:val="both"/>
              <w:rPr>
                <w:sz w:val="24"/>
                <w:szCs w:val="24"/>
              </w:rPr>
            </w:pPr>
            <w:r w:rsidRPr="003515E8">
              <w:rPr>
                <w:sz w:val="24"/>
                <w:szCs w:val="24"/>
              </w:rPr>
              <w:t>a)Баланың денсаулығы, дамуы мен әл-ауқаты тығыз байланыста және отбасымен жақын қоғамдастық контекстінде қарастырылады.</w:t>
            </w:r>
          </w:p>
          <w:p w14:paraId="22BC8D5C" w14:textId="77777777" w:rsidR="003515E8" w:rsidRPr="003515E8" w:rsidRDefault="003515E8" w:rsidP="003515E8">
            <w:pPr>
              <w:pStyle w:val="TableParagraph"/>
              <w:ind w:left="110" w:right="98"/>
              <w:jc w:val="both"/>
              <w:rPr>
                <w:sz w:val="24"/>
                <w:szCs w:val="24"/>
              </w:rPr>
            </w:pPr>
            <w:r w:rsidRPr="003515E8">
              <w:rPr>
                <w:sz w:val="24"/>
                <w:szCs w:val="24"/>
              </w:rPr>
              <w:t>b) Баланың денсаулығы, дамуы және әл-ауқаты ананың физикалық денсаулығы контекстінде қарастырылады</w:t>
            </w:r>
          </w:p>
          <w:p w14:paraId="3687D871" w14:textId="77777777" w:rsidR="003515E8" w:rsidRPr="003515E8" w:rsidRDefault="003515E8" w:rsidP="003515E8">
            <w:pPr>
              <w:pStyle w:val="TableParagraph"/>
              <w:ind w:left="110" w:right="98"/>
              <w:jc w:val="both"/>
              <w:rPr>
                <w:sz w:val="24"/>
                <w:szCs w:val="24"/>
              </w:rPr>
            </w:pPr>
            <w:r w:rsidRPr="003515E8">
              <w:rPr>
                <w:sz w:val="24"/>
                <w:szCs w:val="24"/>
              </w:rPr>
              <w:t>c) Баланың денсаулығы, дамуы және әл-ауқаты физикалық орта (климат, температура, түтін және басқа да табиғат факторлары) контекстінде қаралады</w:t>
            </w:r>
          </w:p>
          <w:p w14:paraId="14872E9C" w14:textId="77777777" w:rsidR="003515E8" w:rsidRPr="003515E8" w:rsidRDefault="003515E8" w:rsidP="003515E8">
            <w:pPr>
              <w:pStyle w:val="TableParagraph"/>
              <w:ind w:left="110" w:right="98"/>
              <w:jc w:val="both"/>
              <w:rPr>
                <w:sz w:val="24"/>
                <w:szCs w:val="24"/>
              </w:rPr>
            </w:pPr>
            <w:r w:rsidRPr="003515E8">
              <w:rPr>
                <w:sz w:val="24"/>
                <w:szCs w:val="24"/>
              </w:rPr>
              <w:t>d) Баланың денсаулығы мен дамуы мектеп контекстінде қарастырылады</w:t>
            </w:r>
          </w:p>
          <w:p w14:paraId="2113DC0F" w14:textId="77777777" w:rsidR="003515E8" w:rsidRPr="003515E8" w:rsidRDefault="003515E8" w:rsidP="003515E8">
            <w:pPr>
              <w:pStyle w:val="TableParagraph"/>
              <w:ind w:left="110" w:right="98"/>
              <w:jc w:val="both"/>
              <w:rPr>
                <w:sz w:val="24"/>
                <w:szCs w:val="24"/>
              </w:rPr>
            </w:pPr>
            <w:r w:rsidRPr="003515E8">
              <w:rPr>
                <w:sz w:val="24"/>
                <w:szCs w:val="24"/>
              </w:rPr>
              <w:t>e) Баланың дамуы компьютерлік ойындар мен қолданбаларға, ал денсаулығы уақтылы вакцинацияға байланысты</w:t>
            </w:r>
          </w:p>
          <w:p w14:paraId="1ABBBE71" w14:textId="11EDE692" w:rsidR="003515E8" w:rsidRPr="003515E8" w:rsidRDefault="003515E8" w:rsidP="003515E8">
            <w:pPr>
              <w:pStyle w:val="TableParagraph"/>
              <w:ind w:left="110" w:right="98"/>
              <w:jc w:val="both"/>
              <w:rPr>
                <w:sz w:val="24"/>
                <w:szCs w:val="24"/>
              </w:rPr>
            </w:pPr>
            <w:r w:rsidRPr="003515E8">
              <w:rPr>
                <w:sz w:val="24"/>
                <w:szCs w:val="24"/>
              </w:rPr>
              <w:t xml:space="preserve">Жауабы </w:t>
            </w:r>
            <w:r w:rsidRPr="003515E8">
              <w:rPr>
                <w:sz w:val="24"/>
                <w:szCs w:val="24"/>
                <w:lang w:val="en-US"/>
              </w:rPr>
              <w:t>A</w:t>
            </w:r>
          </w:p>
        </w:tc>
      </w:tr>
      <w:tr w:rsidR="003515E8" w:rsidRPr="008A1367" w14:paraId="255CF4F1" w14:textId="77777777" w:rsidTr="003515E8">
        <w:trPr>
          <w:trHeight w:val="829"/>
        </w:trPr>
        <w:tc>
          <w:tcPr>
            <w:tcW w:w="9072" w:type="dxa"/>
            <w:shd w:val="clear" w:color="auto" w:fill="auto"/>
          </w:tcPr>
          <w:p w14:paraId="6B0EBECD" w14:textId="77777777" w:rsidR="003515E8" w:rsidRPr="003515E8" w:rsidRDefault="003515E8" w:rsidP="003515E8">
            <w:pPr>
              <w:pStyle w:val="TableParagraph"/>
              <w:ind w:left="110" w:right="98"/>
              <w:jc w:val="both"/>
              <w:rPr>
                <w:sz w:val="24"/>
                <w:szCs w:val="24"/>
              </w:rPr>
            </w:pPr>
            <w:r w:rsidRPr="003515E8">
              <w:rPr>
                <w:sz w:val="24"/>
                <w:szCs w:val="24"/>
              </w:rPr>
              <w:t>15. Патронаждық мейіргердің қызметі</w:t>
            </w:r>
          </w:p>
          <w:p w14:paraId="2FBAB2FD" w14:textId="77777777" w:rsidR="003515E8" w:rsidRPr="003515E8" w:rsidRDefault="003515E8" w:rsidP="003515E8">
            <w:pPr>
              <w:pStyle w:val="TableParagraph"/>
              <w:ind w:left="110" w:right="98"/>
              <w:jc w:val="both"/>
              <w:rPr>
                <w:sz w:val="24"/>
                <w:szCs w:val="24"/>
              </w:rPr>
            </w:pPr>
            <w:r w:rsidRPr="003515E8">
              <w:rPr>
                <w:sz w:val="24"/>
                <w:szCs w:val="24"/>
              </w:rPr>
              <w:t>a) «Денсаулық сақтау», «адамды және адам өмірін бағалау», «әр адамның белгілі бір жағдайда екенін түсіну».</w:t>
            </w:r>
          </w:p>
          <w:p w14:paraId="287158C5" w14:textId="77777777" w:rsidR="003515E8" w:rsidRPr="003515E8" w:rsidRDefault="003515E8" w:rsidP="003515E8">
            <w:pPr>
              <w:pStyle w:val="TableParagraph"/>
              <w:ind w:left="110" w:right="98"/>
              <w:jc w:val="both"/>
              <w:rPr>
                <w:sz w:val="24"/>
                <w:szCs w:val="24"/>
              </w:rPr>
            </w:pPr>
            <w:r w:rsidRPr="003515E8">
              <w:rPr>
                <w:sz w:val="24"/>
                <w:szCs w:val="24"/>
              </w:rPr>
              <w:t>b) Науқас балаларды дер кезінде анықтап, дәрігерге жіберіңіз</w:t>
            </w:r>
          </w:p>
          <w:p w14:paraId="1F6754A3" w14:textId="77777777" w:rsidR="003515E8" w:rsidRPr="003515E8" w:rsidRDefault="003515E8" w:rsidP="003515E8">
            <w:pPr>
              <w:pStyle w:val="TableParagraph"/>
              <w:ind w:left="110" w:right="98"/>
              <w:jc w:val="both"/>
              <w:rPr>
                <w:sz w:val="24"/>
                <w:szCs w:val="24"/>
              </w:rPr>
            </w:pPr>
            <w:r w:rsidRPr="003515E8">
              <w:rPr>
                <w:sz w:val="24"/>
                <w:szCs w:val="24"/>
              </w:rPr>
              <w:t>c) Әлеуметтік қаупі бар отбасыларды дер кезінде анықтап, әлеуметтік қызметкерге жіберіңіз</w:t>
            </w:r>
          </w:p>
          <w:p w14:paraId="5A26A73D" w14:textId="77777777" w:rsidR="003515E8" w:rsidRPr="003515E8" w:rsidRDefault="003515E8" w:rsidP="003515E8">
            <w:pPr>
              <w:pStyle w:val="TableParagraph"/>
              <w:ind w:left="110" w:right="98"/>
              <w:jc w:val="both"/>
              <w:rPr>
                <w:sz w:val="24"/>
                <w:szCs w:val="24"/>
              </w:rPr>
            </w:pPr>
            <w:r w:rsidRPr="003515E8">
              <w:rPr>
                <w:sz w:val="24"/>
                <w:szCs w:val="24"/>
              </w:rPr>
              <w:t>d)Аутизм диагнозы қойылған балаларды уақтылы анықтау</w:t>
            </w:r>
          </w:p>
          <w:p w14:paraId="17EAA794" w14:textId="77777777" w:rsidR="003515E8" w:rsidRPr="003515E8" w:rsidRDefault="003515E8" w:rsidP="003515E8">
            <w:pPr>
              <w:pStyle w:val="TableParagraph"/>
              <w:ind w:left="110" w:right="98"/>
              <w:jc w:val="both"/>
              <w:rPr>
                <w:sz w:val="24"/>
                <w:szCs w:val="24"/>
              </w:rPr>
            </w:pPr>
            <w:r w:rsidRPr="003515E8">
              <w:rPr>
                <w:sz w:val="24"/>
                <w:szCs w:val="24"/>
              </w:rPr>
              <w:t>e)Патронаждық мейіргер тек 5 жасқа дейінгі баламен жұмыс істейді</w:t>
            </w:r>
          </w:p>
          <w:p w14:paraId="4BD4486A" w14:textId="202B9922" w:rsidR="003515E8" w:rsidRPr="003515E8" w:rsidRDefault="003515E8" w:rsidP="003515E8">
            <w:pPr>
              <w:pStyle w:val="TableParagraph"/>
              <w:ind w:left="110" w:right="98"/>
              <w:jc w:val="both"/>
              <w:rPr>
                <w:sz w:val="24"/>
                <w:szCs w:val="24"/>
              </w:rPr>
            </w:pPr>
            <w:r w:rsidRPr="003515E8">
              <w:rPr>
                <w:sz w:val="24"/>
                <w:szCs w:val="24"/>
              </w:rPr>
              <w:t xml:space="preserve">Жауабы </w:t>
            </w:r>
            <w:r w:rsidRPr="003515E8">
              <w:rPr>
                <w:sz w:val="24"/>
                <w:szCs w:val="24"/>
                <w:lang w:val="en-US"/>
              </w:rPr>
              <w:t>A</w:t>
            </w:r>
          </w:p>
        </w:tc>
      </w:tr>
      <w:tr w:rsidR="003515E8" w:rsidRPr="00261AD2" w14:paraId="66F062F4" w14:textId="77777777" w:rsidTr="003515E8">
        <w:trPr>
          <w:trHeight w:val="829"/>
        </w:trPr>
        <w:tc>
          <w:tcPr>
            <w:tcW w:w="9072" w:type="dxa"/>
            <w:shd w:val="clear" w:color="auto" w:fill="auto"/>
          </w:tcPr>
          <w:p w14:paraId="2E2094C0" w14:textId="77777777" w:rsidR="003515E8" w:rsidRPr="003515E8" w:rsidRDefault="003515E8" w:rsidP="003515E8">
            <w:pPr>
              <w:pStyle w:val="TableParagraph"/>
              <w:ind w:left="110" w:right="98"/>
              <w:jc w:val="both"/>
              <w:rPr>
                <w:sz w:val="24"/>
                <w:szCs w:val="24"/>
              </w:rPr>
            </w:pPr>
            <w:r w:rsidRPr="003515E8">
              <w:rPr>
                <w:sz w:val="24"/>
                <w:szCs w:val="24"/>
              </w:rPr>
              <w:t>16. Проактивті тәсіл</w:t>
            </w:r>
          </w:p>
          <w:p w14:paraId="32F74BB0" w14:textId="77777777" w:rsidR="003515E8" w:rsidRPr="003515E8" w:rsidRDefault="003515E8" w:rsidP="003515E8">
            <w:pPr>
              <w:pStyle w:val="TableParagraph"/>
              <w:ind w:left="110" w:right="98"/>
              <w:jc w:val="both"/>
              <w:rPr>
                <w:sz w:val="24"/>
                <w:szCs w:val="24"/>
              </w:rPr>
            </w:pPr>
            <w:r w:rsidRPr="003515E8">
              <w:rPr>
                <w:sz w:val="24"/>
                <w:szCs w:val="24"/>
              </w:rPr>
              <w:t>a)Күшті жақтарға назар аударыңыз, позитивті ойлаңыз, шынайы ойлаңыз, түсінігіңізбен бөлісіңіз, әлеуетіңіз туралы көбірек біліңіз.</w:t>
            </w:r>
          </w:p>
          <w:p w14:paraId="541F72C8" w14:textId="77777777" w:rsidR="003515E8" w:rsidRPr="003515E8" w:rsidRDefault="003515E8" w:rsidP="003515E8">
            <w:pPr>
              <w:pStyle w:val="TableParagraph"/>
              <w:ind w:left="110" w:right="98"/>
              <w:jc w:val="both"/>
              <w:rPr>
                <w:sz w:val="24"/>
                <w:szCs w:val="24"/>
              </w:rPr>
            </w:pPr>
            <w:r w:rsidRPr="003515E8">
              <w:rPr>
                <w:sz w:val="24"/>
                <w:szCs w:val="24"/>
              </w:rPr>
              <w:t>b)Ата-аналарға белсенді түрде кеңес беріп, оқытыңыз</w:t>
            </w:r>
          </w:p>
          <w:p w14:paraId="5583464F" w14:textId="77777777" w:rsidR="003515E8" w:rsidRPr="003515E8" w:rsidRDefault="003515E8" w:rsidP="003515E8">
            <w:pPr>
              <w:pStyle w:val="TableParagraph"/>
              <w:ind w:left="110" w:right="98"/>
              <w:jc w:val="both"/>
              <w:rPr>
                <w:sz w:val="24"/>
                <w:szCs w:val="24"/>
              </w:rPr>
            </w:pPr>
            <w:r w:rsidRPr="003515E8">
              <w:rPr>
                <w:sz w:val="24"/>
                <w:szCs w:val="24"/>
              </w:rPr>
              <w:t>c)Балаңызға үйде жиі қараңыз</w:t>
            </w:r>
          </w:p>
          <w:p w14:paraId="282D34DE" w14:textId="77777777" w:rsidR="003515E8" w:rsidRPr="003515E8" w:rsidRDefault="003515E8" w:rsidP="003515E8">
            <w:pPr>
              <w:pStyle w:val="TableParagraph"/>
              <w:ind w:left="110" w:right="98"/>
              <w:jc w:val="both"/>
              <w:rPr>
                <w:sz w:val="24"/>
                <w:szCs w:val="24"/>
              </w:rPr>
            </w:pPr>
            <w:r w:rsidRPr="003515E8">
              <w:rPr>
                <w:sz w:val="24"/>
                <w:szCs w:val="24"/>
              </w:rPr>
              <w:t>d)Балаңызды маманға неғұрлым тезірек жіберсеңіз, соғұрлым жақсы</w:t>
            </w:r>
          </w:p>
          <w:p w14:paraId="6951FF43" w14:textId="77777777" w:rsidR="003515E8" w:rsidRPr="003515E8" w:rsidRDefault="003515E8" w:rsidP="003515E8">
            <w:pPr>
              <w:pStyle w:val="TableParagraph"/>
              <w:ind w:left="110" w:right="98"/>
              <w:jc w:val="both"/>
              <w:rPr>
                <w:sz w:val="24"/>
                <w:szCs w:val="24"/>
              </w:rPr>
            </w:pPr>
            <w:r w:rsidRPr="003515E8">
              <w:rPr>
                <w:sz w:val="24"/>
                <w:szCs w:val="24"/>
              </w:rPr>
              <w:t>e)Зорлық-зомбылықты анықтау үшін баланың үйіне бару</w:t>
            </w:r>
          </w:p>
          <w:p w14:paraId="6BE8C57B" w14:textId="09BAACA6" w:rsidR="003515E8" w:rsidRPr="003515E8" w:rsidRDefault="003515E8" w:rsidP="003515E8">
            <w:pPr>
              <w:pStyle w:val="TableParagraph"/>
              <w:ind w:left="110" w:right="98"/>
              <w:jc w:val="both"/>
              <w:rPr>
                <w:sz w:val="24"/>
                <w:szCs w:val="24"/>
              </w:rPr>
            </w:pPr>
            <w:r w:rsidRPr="003515E8">
              <w:rPr>
                <w:sz w:val="24"/>
                <w:szCs w:val="24"/>
              </w:rPr>
              <w:t xml:space="preserve">Жауабы </w:t>
            </w:r>
            <w:r w:rsidRPr="003515E8">
              <w:rPr>
                <w:sz w:val="24"/>
                <w:szCs w:val="24"/>
                <w:lang w:val="en-US"/>
              </w:rPr>
              <w:t>A</w:t>
            </w:r>
          </w:p>
        </w:tc>
      </w:tr>
      <w:tr w:rsidR="003515E8" w:rsidRPr="00D97E08" w14:paraId="1A66D7C9" w14:textId="77777777" w:rsidTr="003515E8">
        <w:trPr>
          <w:trHeight w:val="829"/>
        </w:trPr>
        <w:tc>
          <w:tcPr>
            <w:tcW w:w="9072" w:type="dxa"/>
            <w:shd w:val="clear" w:color="auto" w:fill="auto"/>
          </w:tcPr>
          <w:p w14:paraId="51EE7752" w14:textId="77777777" w:rsidR="003515E8" w:rsidRPr="003515E8" w:rsidRDefault="003515E8" w:rsidP="003515E8">
            <w:pPr>
              <w:pStyle w:val="TableParagraph"/>
              <w:ind w:left="110" w:right="98"/>
              <w:jc w:val="both"/>
              <w:rPr>
                <w:sz w:val="24"/>
                <w:szCs w:val="24"/>
              </w:rPr>
            </w:pPr>
            <w:r w:rsidRPr="003515E8">
              <w:rPr>
                <w:sz w:val="24"/>
                <w:szCs w:val="24"/>
              </w:rPr>
              <w:t>17. Кейс-менеджментте қанша кезең (қадам) бар:</w:t>
            </w:r>
          </w:p>
          <w:p w14:paraId="446474E2" w14:textId="77777777" w:rsidR="003515E8" w:rsidRPr="003515E8" w:rsidRDefault="003515E8" w:rsidP="003515E8">
            <w:pPr>
              <w:pStyle w:val="TableParagraph"/>
              <w:ind w:left="110" w:right="98"/>
              <w:jc w:val="both"/>
              <w:rPr>
                <w:sz w:val="24"/>
                <w:szCs w:val="24"/>
              </w:rPr>
            </w:pPr>
            <w:r w:rsidRPr="003515E8">
              <w:rPr>
                <w:sz w:val="24"/>
                <w:szCs w:val="24"/>
              </w:rPr>
              <w:t>a) 6</w:t>
            </w:r>
          </w:p>
          <w:p w14:paraId="5CE4D1C0" w14:textId="77777777" w:rsidR="003515E8" w:rsidRPr="003515E8" w:rsidRDefault="003515E8" w:rsidP="003515E8">
            <w:pPr>
              <w:pStyle w:val="TableParagraph"/>
              <w:ind w:left="110" w:right="98"/>
              <w:jc w:val="both"/>
              <w:rPr>
                <w:sz w:val="24"/>
                <w:szCs w:val="24"/>
              </w:rPr>
            </w:pPr>
            <w:r w:rsidRPr="003515E8">
              <w:rPr>
                <w:sz w:val="24"/>
                <w:szCs w:val="24"/>
              </w:rPr>
              <w:t>b) 9</w:t>
            </w:r>
          </w:p>
          <w:p w14:paraId="514F8FCF" w14:textId="77777777" w:rsidR="003515E8" w:rsidRPr="003515E8" w:rsidRDefault="003515E8" w:rsidP="003515E8">
            <w:pPr>
              <w:pStyle w:val="TableParagraph"/>
              <w:ind w:left="110" w:right="98"/>
              <w:jc w:val="both"/>
              <w:rPr>
                <w:sz w:val="24"/>
                <w:szCs w:val="24"/>
              </w:rPr>
            </w:pPr>
            <w:r w:rsidRPr="003515E8">
              <w:rPr>
                <w:sz w:val="24"/>
                <w:szCs w:val="24"/>
              </w:rPr>
              <w:t>c) 12</w:t>
            </w:r>
          </w:p>
          <w:p w14:paraId="744CE8F7" w14:textId="77777777" w:rsidR="003515E8" w:rsidRPr="003515E8" w:rsidRDefault="003515E8" w:rsidP="003515E8">
            <w:pPr>
              <w:pStyle w:val="TableParagraph"/>
              <w:ind w:left="110" w:right="98"/>
              <w:jc w:val="both"/>
              <w:rPr>
                <w:sz w:val="24"/>
                <w:szCs w:val="24"/>
              </w:rPr>
            </w:pPr>
            <w:r w:rsidRPr="003515E8">
              <w:rPr>
                <w:sz w:val="24"/>
                <w:szCs w:val="24"/>
              </w:rPr>
              <w:t>d) 8</w:t>
            </w:r>
          </w:p>
          <w:p w14:paraId="459233BB" w14:textId="77777777" w:rsidR="003515E8" w:rsidRPr="003515E8" w:rsidRDefault="003515E8" w:rsidP="003515E8">
            <w:pPr>
              <w:pStyle w:val="TableParagraph"/>
              <w:ind w:left="110" w:right="98"/>
              <w:jc w:val="both"/>
              <w:rPr>
                <w:sz w:val="24"/>
                <w:szCs w:val="24"/>
              </w:rPr>
            </w:pPr>
            <w:r w:rsidRPr="003515E8">
              <w:rPr>
                <w:sz w:val="24"/>
                <w:szCs w:val="24"/>
              </w:rPr>
              <w:t>e) 5</w:t>
            </w:r>
          </w:p>
          <w:p w14:paraId="49A50DA3" w14:textId="14D76B45" w:rsidR="003515E8" w:rsidRPr="003515E8" w:rsidRDefault="003515E8" w:rsidP="003515E8">
            <w:pPr>
              <w:pStyle w:val="TableParagraph"/>
              <w:ind w:left="110" w:right="98"/>
              <w:jc w:val="both"/>
              <w:rPr>
                <w:sz w:val="24"/>
                <w:szCs w:val="24"/>
              </w:rPr>
            </w:pPr>
            <w:r w:rsidRPr="003515E8">
              <w:rPr>
                <w:sz w:val="24"/>
                <w:szCs w:val="24"/>
              </w:rPr>
              <w:t xml:space="preserve">Жауабы </w:t>
            </w:r>
            <w:r w:rsidRPr="003515E8">
              <w:rPr>
                <w:sz w:val="24"/>
                <w:szCs w:val="24"/>
                <w:lang w:val="en-US"/>
              </w:rPr>
              <w:t>B</w:t>
            </w:r>
          </w:p>
        </w:tc>
      </w:tr>
      <w:tr w:rsidR="003515E8" w:rsidRPr="001240AE" w14:paraId="7E984ED6" w14:textId="77777777" w:rsidTr="003515E8">
        <w:trPr>
          <w:trHeight w:val="829"/>
        </w:trPr>
        <w:tc>
          <w:tcPr>
            <w:tcW w:w="9072" w:type="dxa"/>
            <w:shd w:val="clear" w:color="auto" w:fill="auto"/>
          </w:tcPr>
          <w:p w14:paraId="1E0F3DC7" w14:textId="77777777" w:rsidR="003515E8" w:rsidRPr="003515E8" w:rsidRDefault="003515E8" w:rsidP="003515E8">
            <w:pPr>
              <w:pStyle w:val="TableParagraph"/>
              <w:ind w:left="110" w:right="98"/>
              <w:jc w:val="both"/>
              <w:rPr>
                <w:sz w:val="24"/>
                <w:szCs w:val="24"/>
              </w:rPr>
            </w:pPr>
            <w:r w:rsidRPr="003515E8">
              <w:rPr>
                <w:sz w:val="24"/>
                <w:szCs w:val="24"/>
              </w:rPr>
              <w:t xml:space="preserve">18. Мейіргерлік тексеруді жүзеге асырады, науқасқа мейіргерлік араласу жоспарын жасайды, техникалық және кәсіптік білім беру деңгейіндегі мейіргерлердің мейіргерлік іс-шараларды жүзеге асыруын бақылайды, жалпы тәжірибеде, терапияда, хирургияда мейіргерлік араласудың белгіленген жоспарының тиімділігін бағалайды, акушерлік және гинекология, психиатрия, гериатрия, оңалту, паллиативтік көмек және денсаулық сақтаудың басқа да мамандандырылған бағыттары бастапқы медициналық-санитарлық және стационарлық деңгейде (Қазақстан Республикасы Денсаулық сақтау </w:t>
            </w:r>
            <w:r w:rsidRPr="003515E8">
              <w:rPr>
                <w:sz w:val="24"/>
                <w:szCs w:val="24"/>
              </w:rPr>
              <w:lastRenderedPageBreak/>
              <w:t>министрлігінің 2020 жылғы 21 желтоқсандағы «Денсаулық сақтау саласындағы мамандықтар мен мамандықтардың номенклатурасын, денсаулық сақтау қызметкерлерінің лауазымдарының номенклатурасы мен біліктілік сипаттамаларын бекіту туралы» № ҚР ДСМ-305/2020 бұйрығы)</w:t>
            </w:r>
          </w:p>
          <w:p w14:paraId="49C1B9A2" w14:textId="77777777" w:rsidR="003515E8" w:rsidRPr="003515E8" w:rsidRDefault="003515E8" w:rsidP="003515E8">
            <w:pPr>
              <w:pStyle w:val="TableParagraph"/>
              <w:ind w:left="110" w:right="98"/>
              <w:jc w:val="both"/>
              <w:rPr>
                <w:sz w:val="24"/>
                <w:szCs w:val="24"/>
              </w:rPr>
            </w:pPr>
            <w:r w:rsidRPr="003515E8">
              <w:rPr>
                <w:sz w:val="24"/>
                <w:szCs w:val="24"/>
              </w:rPr>
              <w:t>a) Бас дәрігердің мейіргер ісі жөніндегі орынбасары</w:t>
            </w:r>
          </w:p>
          <w:p w14:paraId="27FB5A7D" w14:textId="77777777" w:rsidR="003515E8" w:rsidRPr="003515E8" w:rsidRDefault="003515E8" w:rsidP="003515E8">
            <w:pPr>
              <w:pStyle w:val="TableParagraph"/>
              <w:ind w:left="110" w:right="98"/>
              <w:jc w:val="both"/>
              <w:rPr>
                <w:sz w:val="24"/>
                <w:szCs w:val="24"/>
              </w:rPr>
            </w:pPr>
            <w:r w:rsidRPr="003515E8">
              <w:rPr>
                <w:sz w:val="24"/>
                <w:szCs w:val="24"/>
              </w:rPr>
              <w:t>b) Мамандандырылған  мейіргер</w:t>
            </w:r>
          </w:p>
          <w:p w14:paraId="70CB30B1" w14:textId="77777777" w:rsidR="003515E8" w:rsidRPr="003515E8" w:rsidRDefault="003515E8" w:rsidP="003515E8">
            <w:pPr>
              <w:pStyle w:val="TableParagraph"/>
              <w:ind w:left="110" w:right="98"/>
              <w:jc w:val="both"/>
              <w:rPr>
                <w:sz w:val="24"/>
                <w:szCs w:val="24"/>
              </w:rPr>
            </w:pPr>
            <w:r w:rsidRPr="003515E8">
              <w:rPr>
                <w:sz w:val="24"/>
                <w:szCs w:val="24"/>
              </w:rPr>
              <w:t xml:space="preserve">c) Учаскелік мейіргерлік немесе жалпы тәжірибелік мейіргер </w:t>
            </w:r>
          </w:p>
          <w:p w14:paraId="3E17FAD9" w14:textId="77777777" w:rsidR="003515E8" w:rsidRPr="003515E8" w:rsidRDefault="003515E8" w:rsidP="003515E8">
            <w:pPr>
              <w:pStyle w:val="TableParagraph"/>
              <w:ind w:left="110" w:right="98"/>
              <w:jc w:val="both"/>
              <w:rPr>
                <w:sz w:val="24"/>
                <w:szCs w:val="24"/>
              </w:rPr>
            </w:pPr>
            <w:r w:rsidRPr="003515E8">
              <w:rPr>
                <w:sz w:val="24"/>
                <w:szCs w:val="24"/>
              </w:rPr>
              <w:t xml:space="preserve">d) Жалпы тәжірибелік мейіргер </w:t>
            </w:r>
          </w:p>
          <w:p w14:paraId="45AE256A" w14:textId="38FF3D1C" w:rsidR="003515E8" w:rsidRPr="003515E8" w:rsidRDefault="003515E8" w:rsidP="003515E8">
            <w:pPr>
              <w:pStyle w:val="TableParagraph"/>
              <w:ind w:left="110" w:right="98"/>
              <w:jc w:val="both"/>
              <w:rPr>
                <w:sz w:val="24"/>
                <w:szCs w:val="24"/>
              </w:rPr>
            </w:pPr>
            <w:r w:rsidRPr="003515E8">
              <w:rPr>
                <w:sz w:val="24"/>
                <w:szCs w:val="24"/>
              </w:rPr>
              <w:t>Жауабы D</w:t>
            </w:r>
          </w:p>
        </w:tc>
      </w:tr>
      <w:tr w:rsidR="003515E8" w:rsidRPr="001240AE" w14:paraId="5B4C1BF8" w14:textId="77777777" w:rsidTr="003515E8">
        <w:trPr>
          <w:trHeight w:val="829"/>
        </w:trPr>
        <w:tc>
          <w:tcPr>
            <w:tcW w:w="9072" w:type="dxa"/>
            <w:shd w:val="clear" w:color="auto" w:fill="auto"/>
          </w:tcPr>
          <w:p w14:paraId="2B1D69C6" w14:textId="77777777" w:rsidR="003515E8" w:rsidRPr="003515E8" w:rsidRDefault="003515E8" w:rsidP="003515E8">
            <w:pPr>
              <w:pStyle w:val="TableParagraph"/>
              <w:ind w:left="110" w:right="98"/>
              <w:jc w:val="both"/>
              <w:rPr>
                <w:sz w:val="24"/>
                <w:szCs w:val="24"/>
              </w:rPr>
            </w:pPr>
            <w:r w:rsidRPr="003515E8">
              <w:rPr>
                <w:sz w:val="24"/>
                <w:szCs w:val="24"/>
              </w:rPr>
              <w:lastRenderedPageBreak/>
              <w:t xml:space="preserve">19. Мейіргерлік қызмет сапасының көрсеткіштерін әзірлейді, орта медициналық және кіші персонал үшін стандарттар мен алгоритмдерді әзірлеуді ұйымдастырады. Ұйымның стратегиялық жоспарлауы шеңберінде мейіргерлік күтімнің жүйелі көрінісін жоспарлайды (Қазақстан Республикасы Денсаулық сақтау министрлігінің 2020 жылғы 21 желтоқсандағы №ҚР ДСМ -305/2020 «Денсаулық сақтау саласындағы мамандықтар мен мамандықтардың номенклатурасын бекіту туралы, денсаулық сақтау қызметкерлерінің лауазымдарының номенклатурасы мен біліктілік сипаттамалары» бұйрығы) </w:t>
            </w:r>
          </w:p>
          <w:p w14:paraId="226F909F" w14:textId="77777777" w:rsidR="003515E8" w:rsidRPr="003515E8" w:rsidRDefault="003515E8" w:rsidP="003515E8">
            <w:pPr>
              <w:pStyle w:val="TableParagraph"/>
              <w:ind w:left="110" w:right="98"/>
              <w:jc w:val="both"/>
              <w:rPr>
                <w:sz w:val="24"/>
                <w:szCs w:val="24"/>
              </w:rPr>
            </w:pPr>
            <w:r w:rsidRPr="003515E8">
              <w:rPr>
                <w:sz w:val="24"/>
                <w:szCs w:val="24"/>
              </w:rPr>
              <w:t>a) Бас мейіргер</w:t>
            </w:r>
          </w:p>
          <w:p w14:paraId="2D0BE660" w14:textId="77777777" w:rsidR="003515E8" w:rsidRPr="003515E8" w:rsidRDefault="003515E8" w:rsidP="003515E8">
            <w:pPr>
              <w:pStyle w:val="TableParagraph"/>
              <w:ind w:left="110" w:right="98"/>
              <w:jc w:val="both"/>
              <w:rPr>
                <w:sz w:val="24"/>
                <w:szCs w:val="24"/>
              </w:rPr>
            </w:pPr>
            <w:r w:rsidRPr="003515E8">
              <w:rPr>
                <w:sz w:val="24"/>
                <w:szCs w:val="24"/>
              </w:rPr>
              <w:t>b) Бас дәрігердің мейіргер ісі жөніндегі орынбасары</w:t>
            </w:r>
          </w:p>
          <w:p w14:paraId="3C91B6B5" w14:textId="77777777" w:rsidR="003515E8" w:rsidRPr="003515E8" w:rsidRDefault="003515E8" w:rsidP="003515E8">
            <w:pPr>
              <w:pStyle w:val="TableParagraph"/>
              <w:ind w:left="110" w:right="98"/>
              <w:jc w:val="both"/>
              <w:rPr>
                <w:sz w:val="24"/>
                <w:szCs w:val="24"/>
              </w:rPr>
            </w:pPr>
            <w:r w:rsidRPr="003515E8">
              <w:rPr>
                <w:sz w:val="24"/>
                <w:szCs w:val="24"/>
              </w:rPr>
              <w:t xml:space="preserve">c) Жалпы тәжірибелік мейіргер </w:t>
            </w:r>
          </w:p>
          <w:p w14:paraId="3D1B22AF" w14:textId="77777777" w:rsidR="003515E8" w:rsidRPr="003515E8" w:rsidRDefault="003515E8" w:rsidP="003515E8">
            <w:pPr>
              <w:pStyle w:val="TableParagraph"/>
              <w:ind w:left="110" w:right="98"/>
              <w:jc w:val="both"/>
              <w:rPr>
                <w:sz w:val="24"/>
                <w:szCs w:val="24"/>
              </w:rPr>
            </w:pPr>
            <w:r w:rsidRPr="003515E8">
              <w:rPr>
                <w:sz w:val="24"/>
                <w:szCs w:val="24"/>
              </w:rPr>
              <w:t xml:space="preserve">d)  Аға мейіргер </w:t>
            </w:r>
          </w:p>
          <w:p w14:paraId="12EDBCFA" w14:textId="550E60C0" w:rsidR="003515E8" w:rsidRPr="003515E8" w:rsidRDefault="003515E8" w:rsidP="003515E8">
            <w:pPr>
              <w:pStyle w:val="TableParagraph"/>
              <w:ind w:left="110" w:right="98"/>
              <w:jc w:val="both"/>
              <w:rPr>
                <w:sz w:val="24"/>
                <w:szCs w:val="24"/>
                <w:lang w:val="en-US"/>
              </w:rPr>
            </w:pPr>
            <w:r w:rsidRPr="003515E8">
              <w:rPr>
                <w:sz w:val="24"/>
                <w:szCs w:val="24"/>
              </w:rPr>
              <w:t xml:space="preserve">Жауабы </w:t>
            </w:r>
            <w:r w:rsidRPr="003515E8">
              <w:rPr>
                <w:sz w:val="24"/>
                <w:szCs w:val="24"/>
                <w:lang w:val="en-US"/>
              </w:rPr>
              <w:t>B</w:t>
            </w:r>
          </w:p>
        </w:tc>
      </w:tr>
      <w:tr w:rsidR="003515E8" w:rsidRPr="002E20E5" w14:paraId="672EC49E" w14:textId="77777777" w:rsidTr="003515E8">
        <w:trPr>
          <w:trHeight w:val="829"/>
        </w:trPr>
        <w:tc>
          <w:tcPr>
            <w:tcW w:w="9072" w:type="dxa"/>
            <w:shd w:val="clear" w:color="auto" w:fill="auto"/>
          </w:tcPr>
          <w:p w14:paraId="2C89CF94" w14:textId="77777777" w:rsidR="003515E8" w:rsidRPr="003515E8" w:rsidRDefault="003515E8" w:rsidP="003515E8">
            <w:pPr>
              <w:pStyle w:val="TableParagraph"/>
              <w:ind w:left="110" w:right="98"/>
              <w:jc w:val="both"/>
              <w:rPr>
                <w:sz w:val="24"/>
                <w:szCs w:val="24"/>
              </w:rPr>
            </w:pPr>
            <w:r w:rsidRPr="003515E8">
              <w:rPr>
                <w:sz w:val="24"/>
                <w:szCs w:val="24"/>
              </w:rPr>
              <w:t>20. Мейіргерге арналған шешім қабылдау құралы</w:t>
            </w:r>
          </w:p>
          <w:p w14:paraId="3DED3C67" w14:textId="77777777" w:rsidR="003515E8" w:rsidRPr="003515E8" w:rsidRDefault="003515E8" w:rsidP="003515E8">
            <w:pPr>
              <w:pStyle w:val="TableParagraph"/>
              <w:ind w:left="110" w:right="98"/>
              <w:jc w:val="both"/>
              <w:rPr>
                <w:sz w:val="24"/>
                <w:szCs w:val="24"/>
              </w:rPr>
            </w:pPr>
            <w:r w:rsidRPr="003515E8">
              <w:rPr>
                <w:sz w:val="24"/>
                <w:szCs w:val="24"/>
              </w:rPr>
              <w:t>A) Медициналық университеттердің оқулықтары</w:t>
            </w:r>
          </w:p>
          <w:p w14:paraId="51331AE0" w14:textId="77777777" w:rsidR="003515E8" w:rsidRPr="003515E8" w:rsidRDefault="003515E8" w:rsidP="003515E8">
            <w:pPr>
              <w:pStyle w:val="TableParagraph"/>
              <w:ind w:left="110" w:right="98"/>
              <w:jc w:val="both"/>
              <w:rPr>
                <w:sz w:val="24"/>
                <w:szCs w:val="24"/>
              </w:rPr>
            </w:pPr>
            <w:r w:rsidRPr="003515E8">
              <w:rPr>
                <w:sz w:val="24"/>
                <w:szCs w:val="24"/>
              </w:rPr>
              <w:t xml:space="preserve">B) Шетелдік ғылыми мақалалар </w:t>
            </w:r>
          </w:p>
          <w:p w14:paraId="309AECF3" w14:textId="77777777" w:rsidR="003515E8" w:rsidRPr="003515E8" w:rsidRDefault="003515E8" w:rsidP="003515E8">
            <w:pPr>
              <w:pStyle w:val="TableParagraph"/>
              <w:ind w:left="110" w:right="98"/>
              <w:jc w:val="both"/>
              <w:rPr>
                <w:sz w:val="24"/>
                <w:szCs w:val="24"/>
              </w:rPr>
            </w:pPr>
            <w:r w:rsidRPr="003515E8">
              <w:rPr>
                <w:sz w:val="24"/>
                <w:szCs w:val="24"/>
              </w:rPr>
              <w:t xml:space="preserve">C) Клиникалық мейіргерлік ісі жөніндегі нұсқаулық </w:t>
            </w:r>
          </w:p>
          <w:p w14:paraId="4280FD7E" w14:textId="77777777" w:rsidR="003515E8" w:rsidRPr="003515E8" w:rsidRDefault="003515E8" w:rsidP="003515E8">
            <w:pPr>
              <w:pStyle w:val="TableParagraph"/>
              <w:ind w:left="110" w:right="98"/>
              <w:jc w:val="both"/>
              <w:rPr>
                <w:sz w:val="24"/>
                <w:szCs w:val="24"/>
              </w:rPr>
            </w:pPr>
            <w:r w:rsidRPr="003515E8">
              <w:rPr>
                <w:sz w:val="24"/>
                <w:szCs w:val="24"/>
              </w:rPr>
              <w:t>D) Отандық ғылыми мақалалар</w:t>
            </w:r>
          </w:p>
          <w:p w14:paraId="1E69EEDD" w14:textId="6989B518" w:rsidR="003515E8" w:rsidRPr="003515E8" w:rsidRDefault="003515E8" w:rsidP="003515E8">
            <w:pPr>
              <w:pStyle w:val="TableParagraph"/>
              <w:ind w:left="110" w:right="98"/>
              <w:jc w:val="both"/>
              <w:rPr>
                <w:sz w:val="24"/>
                <w:szCs w:val="24"/>
              </w:rPr>
            </w:pPr>
            <w:r w:rsidRPr="003515E8">
              <w:rPr>
                <w:sz w:val="24"/>
                <w:szCs w:val="24"/>
              </w:rPr>
              <w:t xml:space="preserve">Жауабы </w:t>
            </w:r>
            <w:r w:rsidRPr="003515E8">
              <w:rPr>
                <w:sz w:val="24"/>
                <w:szCs w:val="24"/>
                <w:lang w:val="en-US"/>
              </w:rPr>
              <w:t>C</w:t>
            </w:r>
          </w:p>
        </w:tc>
      </w:tr>
      <w:tr w:rsidR="003515E8" w:rsidRPr="002E20E5" w14:paraId="4374BB8D" w14:textId="77777777" w:rsidTr="003515E8">
        <w:trPr>
          <w:trHeight w:val="829"/>
        </w:trPr>
        <w:tc>
          <w:tcPr>
            <w:tcW w:w="9072" w:type="dxa"/>
            <w:shd w:val="clear" w:color="auto" w:fill="auto"/>
          </w:tcPr>
          <w:p w14:paraId="7814B516" w14:textId="77777777" w:rsidR="003515E8" w:rsidRPr="003515E8" w:rsidRDefault="003515E8" w:rsidP="003515E8">
            <w:pPr>
              <w:pStyle w:val="TableParagraph"/>
              <w:ind w:left="110" w:right="98"/>
              <w:jc w:val="both"/>
              <w:rPr>
                <w:sz w:val="24"/>
                <w:szCs w:val="24"/>
              </w:rPr>
            </w:pPr>
            <w:r w:rsidRPr="003515E8">
              <w:rPr>
                <w:sz w:val="24"/>
                <w:szCs w:val="24"/>
              </w:rPr>
              <w:t>21. Келесі сұрақ бойынша PICO компонентін анықтаңыз: «Егде жастағы адамдарда гипертонияның монотерапиясында қандай препарат ең тиімді?»</w:t>
            </w:r>
          </w:p>
          <w:p w14:paraId="4D740746" w14:textId="77777777" w:rsidR="003515E8" w:rsidRPr="003515E8" w:rsidRDefault="003515E8" w:rsidP="003515E8">
            <w:pPr>
              <w:pStyle w:val="TableParagraph"/>
              <w:ind w:left="110" w:right="98"/>
              <w:jc w:val="both"/>
              <w:rPr>
                <w:sz w:val="24"/>
                <w:szCs w:val="24"/>
              </w:rPr>
            </w:pPr>
            <w:r w:rsidRPr="003515E8">
              <w:rPr>
                <w:sz w:val="24"/>
                <w:szCs w:val="24"/>
              </w:rPr>
              <w:t>A) Population немесе patient (популяция немесе пациент)</w:t>
            </w:r>
          </w:p>
          <w:p w14:paraId="7747F30D" w14:textId="77777777" w:rsidR="003515E8" w:rsidRPr="003515E8" w:rsidRDefault="003515E8" w:rsidP="003515E8">
            <w:pPr>
              <w:pStyle w:val="TableParagraph"/>
              <w:ind w:left="110" w:right="98"/>
              <w:jc w:val="both"/>
              <w:rPr>
                <w:sz w:val="24"/>
                <w:szCs w:val="24"/>
              </w:rPr>
            </w:pPr>
            <w:r w:rsidRPr="003515E8">
              <w:rPr>
                <w:sz w:val="24"/>
                <w:szCs w:val="24"/>
              </w:rPr>
              <w:t xml:space="preserve">B) Intervention (интервенция) </w:t>
            </w:r>
          </w:p>
          <w:p w14:paraId="1E4425C6" w14:textId="77777777" w:rsidR="003515E8" w:rsidRPr="003515E8" w:rsidRDefault="003515E8" w:rsidP="003515E8">
            <w:pPr>
              <w:pStyle w:val="TableParagraph"/>
              <w:ind w:left="110" w:right="98"/>
              <w:jc w:val="both"/>
              <w:rPr>
                <w:sz w:val="24"/>
                <w:szCs w:val="24"/>
              </w:rPr>
            </w:pPr>
            <w:r w:rsidRPr="003515E8">
              <w:rPr>
                <w:sz w:val="24"/>
                <w:szCs w:val="24"/>
              </w:rPr>
              <w:t>C) Comparison (салыстыру)</w:t>
            </w:r>
          </w:p>
          <w:p w14:paraId="3769CDB5" w14:textId="77777777" w:rsidR="003515E8" w:rsidRPr="003515E8" w:rsidRDefault="003515E8" w:rsidP="003515E8">
            <w:pPr>
              <w:pStyle w:val="TableParagraph"/>
              <w:ind w:left="110" w:right="98"/>
              <w:jc w:val="both"/>
              <w:rPr>
                <w:sz w:val="24"/>
                <w:szCs w:val="24"/>
              </w:rPr>
            </w:pPr>
            <w:r w:rsidRPr="003515E8">
              <w:rPr>
                <w:sz w:val="24"/>
                <w:szCs w:val="24"/>
              </w:rPr>
              <w:t>D) Outcomes (Нәтиже)</w:t>
            </w:r>
          </w:p>
          <w:p w14:paraId="3CB5D830" w14:textId="71057C1B" w:rsidR="003515E8" w:rsidRPr="003515E8" w:rsidRDefault="003515E8" w:rsidP="003515E8">
            <w:pPr>
              <w:pStyle w:val="TableParagraph"/>
              <w:ind w:left="110" w:right="98"/>
              <w:jc w:val="both"/>
              <w:rPr>
                <w:sz w:val="24"/>
                <w:szCs w:val="24"/>
              </w:rPr>
            </w:pPr>
            <w:r w:rsidRPr="003515E8">
              <w:rPr>
                <w:sz w:val="24"/>
                <w:szCs w:val="24"/>
              </w:rPr>
              <w:t xml:space="preserve">Жауабы </w:t>
            </w:r>
            <w:r w:rsidRPr="003515E8">
              <w:rPr>
                <w:sz w:val="24"/>
                <w:szCs w:val="24"/>
                <w:lang w:val="en-US"/>
              </w:rPr>
              <w:t>B</w:t>
            </w:r>
          </w:p>
        </w:tc>
      </w:tr>
      <w:tr w:rsidR="003515E8" w:rsidRPr="00D0288E" w14:paraId="38DC1B13" w14:textId="77777777" w:rsidTr="003515E8">
        <w:trPr>
          <w:trHeight w:val="829"/>
        </w:trPr>
        <w:tc>
          <w:tcPr>
            <w:tcW w:w="9072" w:type="dxa"/>
            <w:shd w:val="clear" w:color="auto" w:fill="auto"/>
          </w:tcPr>
          <w:p w14:paraId="450C4668" w14:textId="77777777" w:rsidR="003515E8" w:rsidRPr="003515E8" w:rsidRDefault="003515E8" w:rsidP="003515E8">
            <w:pPr>
              <w:pStyle w:val="TableParagraph"/>
              <w:ind w:left="110" w:right="98"/>
              <w:jc w:val="both"/>
              <w:rPr>
                <w:sz w:val="24"/>
                <w:szCs w:val="24"/>
              </w:rPr>
            </w:pPr>
            <w:r w:rsidRPr="003515E8">
              <w:rPr>
                <w:sz w:val="24"/>
                <w:szCs w:val="24"/>
              </w:rPr>
              <w:t>22. «Мейіргерлік диагноз» терминін анықтаңыз</w:t>
            </w:r>
          </w:p>
          <w:p w14:paraId="02F5E245" w14:textId="77777777" w:rsidR="003515E8" w:rsidRPr="003515E8" w:rsidRDefault="003515E8" w:rsidP="003515E8">
            <w:pPr>
              <w:pStyle w:val="TableParagraph"/>
              <w:ind w:left="110" w:right="98"/>
              <w:jc w:val="both"/>
              <w:rPr>
                <w:sz w:val="24"/>
                <w:szCs w:val="24"/>
              </w:rPr>
            </w:pPr>
            <w:r w:rsidRPr="003515E8">
              <w:rPr>
                <w:sz w:val="24"/>
                <w:szCs w:val="24"/>
              </w:rPr>
              <w:t>A) Денсаулықты нығайтуды, аурудың алдын алуды және күтімді қоса алғанда, барлық жастағы, топтардағы және қауымдастықтардағы пациенттерге немесе дені сау адамдарға мейіргерлер мен мейіргерлер көрсететін медициналық қызметтер кешені, мүгедектер мен қайтыс болып жатқан адамдар</w:t>
            </w:r>
          </w:p>
          <w:p w14:paraId="2DF6266B" w14:textId="77777777" w:rsidR="003515E8" w:rsidRPr="003515E8" w:rsidRDefault="003515E8" w:rsidP="003515E8">
            <w:pPr>
              <w:pStyle w:val="TableParagraph"/>
              <w:ind w:left="110" w:right="98"/>
              <w:jc w:val="both"/>
              <w:rPr>
                <w:sz w:val="24"/>
                <w:szCs w:val="24"/>
              </w:rPr>
            </w:pPr>
            <w:r w:rsidRPr="003515E8">
              <w:rPr>
                <w:sz w:val="24"/>
                <w:szCs w:val="24"/>
              </w:rPr>
              <w:t>B) Пациенттердің денсаулығы мен жайлылығын жақсарту үшін мейіргерлік әрекеттері</w:t>
            </w:r>
          </w:p>
          <w:p w14:paraId="572C96F0" w14:textId="77777777" w:rsidR="003515E8" w:rsidRPr="003515E8" w:rsidRDefault="003515E8" w:rsidP="003515E8">
            <w:pPr>
              <w:pStyle w:val="TableParagraph"/>
              <w:ind w:left="110" w:right="98"/>
              <w:jc w:val="both"/>
              <w:rPr>
                <w:sz w:val="24"/>
                <w:szCs w:val="24"/>
              </w:rPr>
            </w:pPr>
            <w:r w:rsidRPr="003515E8">
              <w:rPr>
                <w:sz w:val="24"/>
                <w:szCs w:val="24"/>
              </w:rPr>
              <w:t>C) Мейіргерлік күтімінің бөлігі және науқастың денсаулығына байланысты нақты және ықтимал мәселелерге науқастың ауруының клиникалық белгілерін сипаттайтын мейіргер клиникалық пікірі</w:t>
            </w:r>
          </w:p>
          <w:p w14:paraId="64A74B47" w14:textId="77777777" w:rsidR="003515E8" w:rsidRPr="003515E8" w:rsidRDefault="003515E8" w:rsidP="003515E8">
            <w:pPr>
              <w:pStyle w:val="TableParagraph"/>
              <w:ind w:left="110" w:right="98"/>
              <w:jc w:val="both"/>
              <w:rPr>
                <w:sz w:val="24"/>
                <w:szCs w:val="24"/>
              </w:rPr>
            </w:pPr>
            <w:r w:rsidRPr="003515E8">
              <w:rPr>
                <w:sz w:val="24"/>
                <w:szCs w:val="24"/>
              </w:rPr>
              <w:t>D) Мейіргер арқылы науқастың физиологиялық, психологиялық, әлеуметтік және рухани жағдайы туралы ақпарат жинау</w:t>
            </w:r>
          </w:p>
          <w:p w14:paraId="5E8CD514" w14:textId="00FFD7AF" w:rsidR="003515E8" w:rsidRPr="003515E8" w:rsidRDefault="003515E8" w:rsidP="003515E8">
            <w:pPr>
              <w:pStyle w:val="TableParagraph"/>
              <w:ind w:left="110" w:right="98"/>
              <w:jc w:val="both"/>
              <w:rPr>
                <w:sz w:val="24"/>
                <w:szCs w:val="24"/>
              </w:rPr>
            </w:pPr>
            <w:r w:rsidRPr="003515E8">
              <w:rPr>
                <w:sz w:val="24"/>
                <w:szCs w:val="24"/>
              </w:rPr>
              <w:t xml:space="preserve">Жауабы </w:t>
            </w:r>
            <w:r w:rsidRPr="003515E8">
              <w:rPr>
                <w:sz w:val="24"/>
                <w:szCs w:val="24"/>
                <w:lang w:val="en-US"/>
              </w:rPr>
              <w:t>C</w:t>
            </w:r>
          </w:p>
        </w:tc>
      </w:tr>
      <w:tr w:rsidR="003515E8" w:rsidRPr="00D0288E" w14:paraId="0C67700E" w14:textId="77777777" w:rsidTr="003515E8">
        <w:trPr>
          <w:trHeight w:val="829"/>
        </w:trPr>
        <w:tc>
          <w:tcPr>
            <w:tcW w:w="9072" w:type="dxa"/>
            <w:shd w:val="clear" w:color="auto" w:fill="auto"/>
          </w:tcPr>
          <w:p w14:paraId="550C9499" w14:textId="77777777" w:rsidR="003515E8" w:rsidRPr="003515E8" w:rsidRDefault="003515E8" w:rsidP="003515E8">
            <w:pPr>
              <w:pStyle w:val="TableParagraph"/>
              <w:ind w:left="110" w:right="98"/>
              <w:jc w:val="both"/>
              <w:rPr>
                <w:sz w:val="24"/>
                <w:szCs w:val="24"/>
              </w:rPr>
            </w:pPr>
            <w:r w:rsidRPr="003515E8">
              <w:rPr>
                <w:sz w:val="24"/>
                <w:szCs w:val="24"/>
              </w:rPr>
              <w:t>23. «Мейіргерлік араласуы» терминін анықтаңыз</w:t>
            </w:r>
          </w:p>
          <w:p w14:paraId="5EAD9F80" w14:textId="77777777" w:rsidR="003515E8" w:rsidRPr="003515E8" w:rsidRDefault="003515E8" w:rsidP="003515E8">
            <w:pPr>
              <w:pStyle w:val="TableParagraph"/>
              <w:ind w:left="110" w:right="98"/>
              <w:jc w:val="both"/>
              <w:rPr>
                <w:sz w:val="24"/>
                <w:szCs w:val="24"/>
              </w:rPr>
            </w:pPr>
            <w:r w:rsidRPr="003515E8">
              <w:rPr>
                <w:sz w:val="24"/>
                <w:szCs w:val="24"/>
              </w:rPr>
              <w:t>A) Денсаулықты нығайтуды, аурудың алдын алуды және күтімді қоса алғанда, барлық жастағы, топтардағы және қауымдастықтардағы науқастарға немесе дені сау адамдарға мейіргерлер мен мейіргерлер көрсететін медициналық қызметтер кешені, мүгедектер мен өліп жатқан адамдар</w:t>
            </w:r>
          </w:p>
          <w:p w14:paraId="45CCDD3F" w14:textId="77777777" w:rsidR="003515E8" w:rsidRPr="003515E8" w:rsidRDefault="003515E8" w:rsidP="003515E8">
            <w:pPr>
              <w:pStyle w:val="TableParagraph"/>
              <w:ind w:left="110" w:right="98"/>
              <w:jc w:val="both"/>
              <w:rPr>
                <w:sz w:val="24"/>
                <w:szCs w:val="24"/>
              </w:rPr>
            </w:pPr>
            <w:r w:rsidRPr="003515E8">
              <w:rPr>
                <w:sz w:val="24"/>
                <w:szCs w:val="24"/>
              </w:rPr>
              <w:lastRenderedPageBreak/>
              <w:t>B) Науқастардың денсаулығы мен жайлылығын жақсарту үшін мейіргер әрекеттері</w:t>
            </w:r>
          </w:p>
          <w:p w14:paraId="5F509B5E" w14:textId="77777777" w:rsidR="003515E8" w:rsidRPr="003515E8" w:rsidRDefault="003515E8" w:rsidP="003515E8">
            <w:pPr>
              <w:pStyle w:val="TableParagraph"/>
              <w:ind w:left="110" w:right="98"/>
              <w:jc w:val="both"/>
              <w:rPr>
                <w:sz w:val="24"/>
                <w:szCs w:val="24"/>
              </w:rPr>
            </w:pPr>
            <w:r w:rsidRPr="003515E8">
              <w:rPr>
                <w:sz w:val="24"/>
                <w:szCs w:val="24"/>
              </w:rPr>
              <w:t>C) Мейіргерлік күтімінің бөлігі және оның денсаулығына байланысты нақты және ықтимал мәселелерге науқас ауруының клиникалық белгілерін сипаттайтын мейіргердің клиникалық пікірі</w:t>
            </w:r>
          </w:p>
          <w:p w14:paraId="32654B0D" w14:textId="77777777" w:rsidR="003515E8" w:rsidRPr="003515E8" w:rsidRDefault="003515E8" w:rsidP="003515E8">
            <w:pPr>
              <w:pStyle w:val="TableParagraph"/>
              <w:ind w:left="110" w:right="98"/>
              <w:jc w:val="both"/>
              <w:rPr>
                <w:sz w:val="24"/>
                <w:szCs w:val="24"/>
              </w:rPr>
            </w:pPr>
            <w:r w:rsidRPr="003515E8">
              <w:rPr>
                <w:sz w:val="24"/>
                <w:szCs w:val="24"/>
              </w:rPr>
              <w:t>D) Мейіргерлік күтімінің сапасын қорытынды бағалау</w:t>
            </w:r>
          </w:p>
          <w:p w14:paraId="0A365A51" w14:textId="72FD0CC2" w:rsidR="003515E8" w:rsidRPr="003515E8" w:rsidRDefault="003515E8" w:rsidP="003515E8">
            <w:pPr>
              <w:pStyle w:val="TableParagraph"/>
              <w:ind w:left="110" w:right="98"/>
              <w:jc w:val="both"/>
              <w:rPr>
                <w:sz w:val="24"/>
                <w:szCs w:val="24"/>
              </w:rPr>
            </w:pPr>
            <w:r w:rsidRPr="003515E8">
              <w:rPr>
                <w:sz w:val="24"/>
                <w:szCs w:val="24"/>
              </w:rPr>
              <w:t xml:space="preserve">Жауабы </w:t>
            </w:r>
            <w:r w:rsidRPr="003515E8">
              <w:rPr>
                <w:sz w:val="24"/>
                <w:szCs w:val="24"/>
                <w:lang w:val="en-US"/>
              </w:rPr>
              <w:t>B</w:t>
            </w:r>
          </w:p>
        </w:tc>
      </w:tr>
      <w:tr w:rsidR="003515E8" w:rsidRPr="00C26770" w14:paraId="39A594F7" w14:textId="77777777" w:rsidTr="003515E8">
        <w:trPr>
          <w:trHeight w:val="829"/>
        </w:trPr>
        <w:tc>
          <w:tcPr>
            <w:tcW w:w="9072" w:type="dxa"/>
            <w:shd w:val="clear" w:color="auto" w:fill="auto"/>
          </w:tcPr>
          <w:p w14:paraId="44E28F56" w14:textId="77777777" w:rsidR="003515E8" w:rsidRPr="003515E8" w:rsidRDefault="003515E8" w:rsidP="003515E8">
            <w:pPr>
              <w:pStyle w:val="TableParagraph"/>
              <w:ind w:left="110" w:right="98"/>
              <w:jc w:val="both"/>
              <w:rPr>
                <w:sz w:val="24"/>
                <w:szCs w:val="24"/>
              </w:rPr>
            </w:pPr>
            <w:r w:rsidRPr="003515E8">
              <w:rPr>
                <w:sz w:val="24"/>
                <w:szCs w:val="24"/>
              </w:rPr>
              <w:lastRenderedPageBreak/>
              <w:t>24. Тек жоғары әдістемелік сападағы клиникалық зерттеулердің материалдары келесі биомедициналық деректер қорларында берілген</w:t>
            </w:r>
          </w:p>
          <w:p w14:paraId="42A1B879" w14:textId="77777777" w:rsidR="003515E8" w:rsidRPr="003515E8" w:rsidRDefault="003515E8" w:rsidP="003515E8">
            <w:pPr>
              <w:pStyle w:val="TableParagraph"/>
              <w:ind w:left="110" w:right="98"/>
              <w:jc w:val="both"/>
              <w:rPr>
                <w:sz w:val="24"/>
                <w:szCs w:val="24"/>
              </w:rPr>
            </w:pPr>
            <w:r w:rsidRPr="003515E8">
              <w:rPr>
                <w:sz w:val="24"/>
                <w:szCs w:val="24"/>
              </w:rPr>
              <w:t>А. MEDLINE</w:t>
            </w:r>
          </w:p>
          <w:p w14:paraId="512ED8D1" w14:textId="77777777" w:rsidR="003515E8" w:rsidRPr="003515E8" w:rsidRDefault="003515E8" w:rsidP="003515E8">
            <w:pPr>
              <w:pStyle w:val="TableParagraph"/>
              <w:ind w:left="110" w:right="98"/>
              <w:jc w:val="both"/>
              <w:rPr>
                <w:sz w:val="24"/>
                <w:szCs w:val="24"/>
              </w:rPr>
            </w:pPr>
            <w:r w:rsidRPr="003515E8">
              <w:rPr>
                <w:sz w:val="24"/>
                <w:szCs w:val="24"/>
              </w:rPr>
              <w:t>B. Google Scholar (Google Academy)</w:t>
            </w:r>
          </w:p>
          <w:p w14:paraId="0D40A21F" w14:textId="77777777" w:rsidR="003515E8" w:rsidRPr="003515E8" w:rsidRDefault="003515E8" w:rsidP="003515E8">
            <w:pPr>
              <w:pStyle w:val="TableParagraph"/>
              <w:ind w:left="110" w:right="98"/>
              <w:jc w:val="both"/>
              <w:rPr>
                <w:sz w:val="24"/>
                <w:szCs w:val="24"/>
              </w:rPr>
            </w:pPr>
            <w:r w:rsidRPr="003515E8">
              <w:rPr>
                <w:sz w:val="24"/>
                <w:szCs w:val="24"/>
              </w:rPr>
              <w:t>D. FDA (АҚШ). Азық-түлік және дәрі-дәрмек басқармасы, EMA (Еуропалық медицина агенттігі)</w:t>
            </w:r>
          </w:p>
          <w:p w14:paraId="03982AB9" w14:textId="77777777" w:rsidR="003515E8" w:rsidRPr="003515E8" w:rsidRDefault="003515E8" w:rsidP="003515E8">
            <w:pPr>
              <w:pStyle w:val="TableParagraph"/>
              <w:ind w:left="110" w:right="98"/>
              <w:jc w:val="both"/>
              <w:rPr>
                <w:sz w:val="24"/>
                <w:szCs w:val="24"/>
              </w:rPr>
            </w:pPr>
            <w:r w:rsidRPr="003515E8">
              <w:rPr>
                <w:sz w:val="24"/>
                <w:szCs w:val="24"/>
              </w:rPr>
              <w:t>E. Кокран кітапханасы</w:t>
            </w:r>
          </w:p>
          <w:p w14:paraId="2741A362" w14:textId="7FABBC2B" w:rsidR="003515E8" w:rsidRPr="003515E8" w:rsidRDefault="003515E8" w:rsidP="003515E8">
            <w:pPr>
              <w:pStyle w:val="TableParagraph"/>
              <w:ind w:left="110" w:right="98"/>
              <w:jc w:val="both"/>
              <w:rPr>
                <w:sz w:val="24"/>
                <w:szCs w:val="24"/>
              </w:rPr>
            </w:pPr>
            <w:r w:rsidRPr="003515E8">
              <w:rPr>
                <w:sz w:val="24"/>
                <w:szCs w:val="24"/>
              </w:rPr>
              <w:t>Жауабы Е</w:t>
            </w:r>
          </w:p>
        </w:tc>
      </w:tr>
      <w:tr w:rsidR="003515E8" w:rsidRPr="00C26770" w14:paraId="29F3DF3B" w14:textId="77777777" w:rsidTr="003515E8">
        <w:trPr>
          <w:trHeight w:val="829"/>
        </w:trPr>
        <w:tc>
          <w:tcPr>
            <w:tcW w:w="9072" w:type="dxa"/>
            <w:shd w:val="clear" w:color="auto" w:fill="auto"/>
          </w:tcPr>
          <w:p w14:paraId="1CAB5BBF" w14:textId="77777777" w:rsidR="003515E8" w:rsidRPr="003515E8" w:rsidRDefault="003515E8" w:rsidP="003515E8">
            <w:pPr>
              <w:pStyle w:val="TableParagraph"/>
              <w:ind w:left="110" w:right="98"/>
              <w:jc w:val="both"/>
              <w:rPr>
                <w:sz w:val="24"/>
                <w:szCs w:val="24"/>
              </w:rPr>
            </w:pPr>
            <w:r w:rsidRPr="003515E8">
              <w:rPr>
                <w:sz w:val="24"/>
                <w:szCs w:val="24"/>
              </w:rPr>
              <w:t>25. Дәлелдемелердің ең жоғары деңгейі бар деректерді қамтамасыз ететін клиникалық сынақ дизайнының түрін таңдаңыз:</w:t>
            </w:r>
          </w:p>
          <w:p w14:paraId="74EB8154" w14:textId="77777777" w:rsidR="003515E8" w:rsidRPr="003515E8" w:rsidRDefault="003515E8" w:rsidP="003515E8">
            <w:pPr>
              <w:pStyle w:val="TableParagraph"/>
              <w:ind w:left="110" w:right="98"/>
              <w:jc w:val="both"/>
              <w:rPr>
                <w:sz w:val="24"/>
                <w:szCs w:val="24"/>
              </w:rPr>
            </w:pPr>
            <w:r w:rsidRPr="003515E8">
              <w:rPr>
                <w:sz w:val="24"/>
                <w:szCs w:val="24"/>
              </w:rPr>
              <w:t xml:space="preserve">А. Ашық </w:t>
            </w:r>
            <w:r w:rsidRPr="003515E8">
              <w:rPr>
                <w:sz w:val="24"/>
                <w:szCs w:val="24"/>
                <w:lang w:val="en-US"/>
              </w:rPr>
              <w:t xml:space="preserve"> </w:t>
            </w:r>
            <w:r w:rsidRPr="003515E8">
              <w:rPr>
                <w:sz w:val="24"/>
                <w:szCs w:val="24"/>
                <w:lang w:val="ru-RU"/>
              </w:rPr>
              <w:t>зерттеулер</w:t>
            </w:r>
            <w:r w:rsidRPr="003515E8">
              <w:rPr>
                <w:sz w:val="24"/>
                <w:szCs w:val="24"/>
                <w:lang w:val="en-US"/>
              </w:rPr>
              <w:t xml:space="preserve"> </w:t>
            </w:r>
            <w:r w:rsidRPr="003515E8">
              <w:rPr>
                <w:sz w:val="24"/>
                <w:szCs w:val="24"/>
              </w:rPr>
              <w:t>(open-labeled study)</w:t>
            </w:r>
          </w:p>
          <w:p w14:paraId="09CD76A5" w14:textId="77777777" w:rsidR="003515E8" w:rsidRPr="003515E8" w:rsidRDefault="003515E8" w:rsidP="003515E8">
            <w:pPr>
              <w:pStyle w:val="TableParagraph"/>
              <w:ind w:left="110" w:right="98"/>
              <w:jc w:val="both"/>
              <w:rPr>
                <w:sz w:val="24"/>
                <w:szCs w:val="24"/>
              </w:rPr>
            </w:pPr>
            <w:r w:rsidRPr="003515E8">
              <w:rPr>
                <w:sz w:val="24"/>
                <w:szCs w:val="24"/>
              </w:rPr>
              <w:t>B. "Кездейсоқ бақылау" түрін зерттеу"</w:t>
            </w:r>
          </w:p>
          <w:p w14:paraId="2A4D46A0" w14:textId="77777777" w:rsidR="003515E8" w:rsidRPr="003515E8" w:rsidRDefault="003515E8" w:rsidP="003515E8">
            <w:pPr>
              <w:pStyle w:val="TableParagraph"/>
              <w:ind w:left="110" w:right="98"/>
              <w:jc w:val="both"/>
              <w:rPr>
                <w:sz w:val="24"/>
                <w:szCs w:val="24"/>
              </w:rPr>
            </w:pPr>
            <w:r w:rsidRPr="003515E8">
              <w:rPr>
                <w:sz w:val="24"/>
                <w:szCs w:val="24"/>
              </w:rPr>
              <w:t>C. Рандомизацияланған бақыланатын қос соқыр клиникалық сынақ</w:t>
            </w:r>
          </w:p>
          <w:p w14:paraId="719B21D1" w14:textId="77777777" w:rsidR="003515E8" w:rsidRPr="003515E8" w:rsidRDefault="003515E8" w:rsidP="003515E8">
            <w:pPr>
              <w:pStyle w:val="TableParagraph"/>
              <w:ind w:left="110" w:right="98"/>
              <w:jc w:val="both"/>
              <w:rPr>
                <w:sz w:val="24"/>
                <w:szCs w:val="24"/>
              </w:rPr>
            </w:pPr>
            <w:r w:rsidRPr="003515E8">
              <w:rPr>
                <w:sz w:val="24"/>
                <w:szCs w:val="24"/>
              </w:rPr>
              <w:t>D. Когортты зерттеу</w:t>
            </w:r>
          </w:p>
          <w:p w14:paraId="676D49E2" w14:textId="77777777" w:rsidR="003515E8" w:rsidRPr="003515E8" w:rsidRDefault="003515E8" w:rsidP="003515E8">
            <w:pPr>
              <w:pStyle w:val="TableParagraph"/>
              <w:ind w:left="110" w:right="98"/>
              <w:jc w:val="both"/>
              <w:rPr>
                <w:sz w:val="24"/>
                <w:szCs w:val="24"/>
              </w:rPr>
            </w:pPr>
            <w:r w:rsidRPr="003515E8">
              <w:rPr>
                <w:sz w:val="24"/>
                <w:szCs w:val="24"/>
              </w:rPr>
              <w:t>E. Істер сериясын зерттеу</w:t>
            </w:r>
          </w:p>
          <w:p w14:paraId="0C41F424" w14:textId="66B83FC9" w:rsidR="003515E8" w:rsidRPr="003515E8" w:rsidRDefault="003515E8" w:rsidP="003515E8">
            <w:pPr>
              <w:pStyle w:val="TableParagraph"/>
              <w:ind w:left="110" w:right="98"/>
              <w:jc w:val="both"/>
              <w:rPr>
                <w:sz w:val="24"/>
                <w:szCs w:val="24"/>
              </w:rPr>
            </w:pPr>
            <w:r w:rsidRPr="003515E8">
              <w:rPr>
                <w:sz w:val="24"/>
                <w:szCs w:val="24"/>
              </w:rPr>
              <w:t>Жауабы С</w:t>
            </w:r>
          </w:p>
        </w:tc>
      </w:tr>
      <w:tr w:rsidR="003515E8" w:rsidRPr="00C26770" w14:paraId="5AE619C1" w14:textId="77777777" w:rsidTr="003515E8">
        <w:trPr>
          <w:trHeight w:val="829"/>
        </w:trPr>
        <w:tc>
          <w:tcPr>
            <w:tcW w:w="9072" w:type="dxa"/>
            <w:shd w:val="clear" w:color="auto" w:fill="auto"/>
          </w:tcPr>
          <w:p w14:paraId="0CBD0AF2" w14:textId="77777777" w:rsidR="003515E8" w:rsidRPr="003515E8" w:rsidRDefault="003515E8" w:rsidP="003515E8">
            <w:pPr>
              <w:pStyle w:val="TableParagraph"/>
              <w:ind w:left="110" w:right="98"/>
              <w:jc w:val="both"/>
              <w:rPr>
                <w:sz w:val="24"/>
                <w:szCs w:val="24"/>
              </w:rPr>
            </w:pPr>
            <w:r w:rsidRPr="003515E8">
              <w:rPr>
                <w:sz w:val="24"/>
                <w:szCs w:val="24"/>
              </w:rPr>
              <w:t>2</w:t>
            </w:r>
            <w:r w:rsidRPr="003515E8">
              <w:rPr>
                <w:sz w:val="24"/>
                <w:szCs w:val="24"/>
                <w:lang w:val="ru-RU"/>
              </w:rPr>
              <w:t>6</w:t>
            </w:r>
            <w:r w:rsidRPr="003515E8">
              <w:rPr>
                <w:sz w:val="24"/>
                <w:szCs w:val="24"/>
              </w:rPr>
              <w:t>. Клиникалық мәселе келесі компоненттерден тұрады:</w:t>
            </w:r>
          </w:p>
          <w:p w14:paraId="4B599C03" w14:textId="77777777" w:rsidR="003515E8" w:rsidRPr="003515E8" w:rsidRDefault="003515E8" w:rsidP="003515E8">
            <w:pPr>
              <w:pStyle w:val="TableParagraph"/>
              <w:ind w:left="110" w:right="98"/>
              <w:jc w:val="both"/>
              <w:rPr>
                <w:sz w:val="24"/>
                <w:szCs w:val="24"/>
              </w:rPr>
            </w:pPr>
            <w:r w:rsidRPr="003515E8">
              <w:rPr>
                <w:sz w:val="24"/>
                <w:szCs w:val="24"/>
              </w:rPr>
              <w:t>А. Науқас немесе клиникалық жағдай</w:t>
            </w:r>
          </w:p>
          <w:p w14:paraId="47C2FE79" w14:textId="77777777" w:rsidR="003515E8" w:rsidRPr="003515E8" w:rsidRDefault="003515E8" w:rsidP="003515E8">
            <w:pPr>
              <w:pStyle w:val="TableParagraph"/>
              <w:ind w:left="110" w:right="98"/>
              <w:jc w:val="both"/>
              <w:rPr>
                <w:sz w:val="24"/>
                <w:szCs w:val="24"/>
              </w:rPr>
            </w:pPr>
            <w:r w:rsidRPr="003515E8">
              <w:rPr>
                <w:sz w:val="24"/>
                <w:szCs w:val="24"/>
              </w:rPr>
              <w:t>B. Интервенция (қолданылатын ықпал ету шаралары)</w:t>
            </w:r>
          </w:p>
          <w:p w14:paraId="1EA94A91" w14:textId="77777777" w:rsidR="003515E8" w:rsidRPr="003515E8" w:rsidRDefault="003515E8" w:rsidP="003515E8">
            <w:pPr>
              <w:pStyle w:val="TableParagraph"/>
              <w:ind w:left="110" w:right="98"/>
              <w:jc w:val="both"/>
              <w:rPr>
                <w:sz w:val="24"/>
                <w:szCs w:val="24"/>
              </w:rPr>
            </w:pPr>
            <w:r w:rsidRPr="003515E8">
              <w:rPr>
                <w:sz w:val="24"/>
                <w:szCs w:val="24"/>
              </w:rPr>
              <w:t>C. Интервенциялардың (әсерлердің) тиімділігін салыстыру</w:t>
            </w:r>
          </w:p>
          <w:p w14:paraId="5F9E51A6" w14:textId="77777777" w:rsidR="003515E8" w:rsidRPr="003515E8" w:rsidRDefault="003515E8" w:rsidP="003515E8">
            <w:pPr>
              <w:pStyle w:val="TableParagraph"/>
              <w:ind w:left="110" w:right="98"/>
              <w:jc w:val="both"/>
              <w:rPr>
                <w:sz w:val="24"/>
                <w:szCs w:val="24"/>
              </w:rPr>
            </w:pPr>
            <w:r w:rsidRPr="003515E8">
              <w:rPr>
                <w:sz w:val="24"/>
                <w:szCs w:val="24"/>
              </w:rPr>
              <w:t>D. Интервенциялардың нәтижелері (нәтижелері)</w:t>
            </w:r>
          </w:p>
          <w:p w14:paraId="57AF3741" w14:textId="77777777" w:rsidR="003515E8" w:rsidRPr="003515E8" w:rsidRDefault="003515E8" w:rsidP="003515E8">
            <w:pPr>
              <w:pStyle w:val="TableParagraph"/>
              <w:ind w:left="110" w:right="98"/>
              <w:jc w:val="both"/>
              <w:rPr>
                <w:sz w:val="24"/>
                <w:szCs w:val="24"/>
              </w:rPr>
            </w:pPr>
            <w:r w:rsidRPr="003515E8">
              <w:rPr>
                <w:sz w:val="24"/>
                <w:szCs w:val="24"/>
              </w:rPr>
              <w:t>E. Жоғарыда айтылғандардың барлығы</w:t>
            </w:r>
          </w:p>
          <w:p w14:paraId="10973CCB" w14:textId="77E78C4E" w:rsidR="003515E8" w:rsidRPr="003515E8" w:rsidRDefault="003515E8" w:rsidP="003515E8">
            <w:pPr>
              <w:pStyle w:val="TableParagraph"/>
              <w:ind w:left="110" w:right="98"/>
              <w:jc w:val="both"/>
              <w:rPr>
                <w:sz w:val="24"/>
                <w:szCs w:val="24"/>
              </w:rPr>
            </w:pPr>
            <w:r w:rsidRPr="003515E8">
              <w:rPr>
                <w:sz w:val="24"/>
                <w:szCs w:val="24"/>
              </w:rPr>
              <w:t>Жауабы E</w:t>
            </w:r>
          </w:p>
        </w:tc>
      </w:tr>
      <w:tr w:rsidR="003515E8" w:rsidRPr="00802892" w14:paraId="76C61C2C" w14:textId="77777777" w:rsidTr="003515E8">
        <w:trPr>
          <w:trHeight w:val="829"/>
        </w:trPr>
        <w:tc>
          <w:tcPr>
            <w:tcW w:w="9072" w:type="dxa"/>
            <w:shd w:val="clear" w:color="auto" w:fill="auto"/>
          </w:tcPr>
          <w:p w14:paraId="27C442EB" w14:textId="77777777" w:rsidR="003515E8" w:rsidRPr="003515E8" w:rsidRDefault="003515E8" w:rsidP="003515E8">
            <w:pPr>
              <w:pStyle w:val="TableParagraph"/>
              <w:ind w:left="110" w:right="98"/>
              <w:jc w:val="both"/>
              <w:rPr>
                <w:sz w:val="24"/>
                <w:szCs w:val="24"/>
              </w:rPr>
            </w:pPr>
            <w:r w:rsidRPr="003515E8">
              <w:rPr>
                <w:sz w:val="24"/>
                <w:szCs w:val="24"/>
              </w:rPr>
              <w:t xml:space="preserve">27. Қазақстан Республикасының «Халық денсаулығы және денсаулық сақтау жүйесі» кодексіне сәйкес мейіргерлік күтімнің қолжетімділігін кім қамтамасыз етеді? </w:t>
            </w:r>
          </w:p>
          <w:p w14:paraId="2F48073E" w14:textId="77777777" w:rsidR="003515E8" w:rsidRPr="003515E8" w:rsidRDefault="003515E8" w:rsidP="003515E8">
            <w:pPr>
              <w:pStyle w:val="TableParagraph"/>
              <w:ind w:left="110" w:right="98"/>
              <w:jc w:val="both"/>
              <w:rPr>
                <w:sz w:val="24"/>
                <w:szCs w:val="24"/>
              </w:rPr>
            </w:pPr>
            <w:r w:rsidRPr="003515E8">
              <w:rPr>
                <w:sz w:val="24"/>
                <w:szCs w:val="24"/>
              </w:rPr>
              <w:t>А) Қазақстан Республикасы Денсаулық сақтау министрлігі</w:t>
            </w:r>
          </w:p>
          <w:p w14:paraId="794A8F24" w14:textId="77777777" w:rsidR="003515E8" w:rsidRPr="003515E8" w:rsidRDefault="003515E8" w:rsidP="003515E8">
            <w:pPr>
              <w:pStyle w:val="TableParagraph"/>
              <w:ind w:left="110" w:right="98"/>
              <w:jc w:val="both"/>
              <w:rPr>
                <w:sz w:val="24"/>
                <w:szCs w:val="24"/>
              </w:rPr>
            </w:pPr>
            <w:r w:rsidRPr="003515E8">
              <w:rPr>
                <w:sz w:val="24"/>
                <w:szCs w:val="24"/>
              </w:rPr>
              <w:t>B) Облыстардың, республикалық маңызы бар қалалардың және астананың жергілікті денсаулық сақтау органдары</w:t>
            </w:r>
          </w:p>
          <w:p w14:paraId="3C624C11" w14:textId="77777777" w:rsidR="003515E8" w:rsidRPr="003515E8" w:rsidRDefault="003515E8" w:rsidP="003515E8">
            <w:pPr>
              <w:pStyle w:val="TableParagraph"/>
              <w:ind w:left="110" w:right="98"/>
              <w:jc w:val="both"/>
              <w:rPr>
                <w:sz w:val="24"/>
                <w:szCs w:val="24"/>
              </w:rPr>
            </w:pPr>
            <w:r w:rsidRPr="003515E8">
              <w:rPr>
                <w:sz w:val="24"/>
                <w:szCs w:val="24"/>
              </w:rPr>
              <w:t>C) Жергілікті атқарушы ұйым</w:t>
            </w:r>
          </w:p>
          <w:p w14:paraId="220D08E9" w14:textId="77777777" w:rsidR="003515E8" w:rsidRPr="003515E8" w:rsidRDefault="003515E8" w:rsidP="003515E8">
            <w:pPr>
              <w:pStyle w:val="TableParagraph"/>
              <w:ind w:left="110" w:right="98"/>
              <w:jc w:val="both"/>
              <w:rPr>
                <w:sz w:val="24"/>
                <w:szCs w:val="24"/>
              </w:rPr>
            </w:pPr>
            <w:r w:rsidRPr="003515E8">
              <w:rPr>
                <w:sz w:val="24"/>
                <w:szCs w:val="24"/>
              </w:rPr>
              <w:t>D) Жоғарыда айтылғандардың барлығы</w:t>
            </w:r>
          </w:p>
          <w:p w14:paraId="7BEB6CB6" w14:textId="691B993A" w:rsidR="003515E8" w:rsidRPr="003515E8" w:rsidRDefault="003515E8" w:rsidP="003515E8">
            <w:pPr>
              <w:pStyle w:val="TableParagraph"/>
              <w:ind w:left="110" w:right="98"/>
              <w:jc w:val="both"/>
              <w:rPr>
                <w:sz w:val="24"/>
                <w:szCs w:val="24"/>
              </w:rPr>
            </w:pPr>
            <w:r w:rsidRPr="003515E8">
              <w:rPr>
                <w:sz w:val="24"/>
                <w:szCs w:val="24"/>
              </w:rPr>
              <w:t xml:space="preserve">Жауабы </w:t>
            </w:r>
            <w:r w:rsidRPr="003515E8">
              <w:rPr>
                <w:sz w:val="24"/>
                <w:szCs w:val="24"/>
                <w:lang w:val="en-US"/>
              </w:rPr>
              <w:t>B</w:t>
            </w:r>
          </w:p>
        </w:tc>
      </w:tr>
      <w:tr w:rsidR="003515E8" w:rsidRPr="00576E45" w14:paraId="6CD29A6F" w14:textId="77777777" w:rsidTr="003515E8">
        <w:trPr>
          <w:trHeight w:val="829"/>
        </w:trPr>
        <w:tc>
          <w:tcPr>
            <w:tcW w:w="9072" w:type="dxa"/>
            <w:shd w:val="clear" w:color="auto" w:fill="auto"/>
          </w:tcPr>
          <w:p w14:paraId="32BA3855" w14:textId="77777777" w:rsidR="003515E8" w:rsidRPr="003515E8" w:rsidRDefault="003515E8" w:rsidP="003515E8">
            <w:pPr>
              <w:pStyle w:val="TableParagraph"/>
              <w:ind w:left="110" w:right="98"/>
              <w:jc w:val="both"/>
              <w:rPr>
                <w:sz w:val="24"/>
                <w:szCs w:val="24"/>
              </w:rPr>
            </w:pPr>
            <w:r w:rsidRPr="003515E8">
              <w:rPr>
                <w:sz w:val="24"/>
                <w:szCs w:val="24"/>
              </w:rPr>
              <w:t xml:space="preserve">28. Қазақстан Республикасы Денсаулық сақтау министрлігінің 2020 жылғы 23 қарашадағы ҚР ДСМ-№ 199/2020  «Мейіргерлік көмек көрсету ережелерін бекіту туралы» бұйрығына сәйкес «Мейіргерлік құжаттама» терминін анықтаңыз </w:t>
            </w:r>
          </w:p>
          <w:p w14:paraId="2D0FF5EA" w14:textId="77777777" w:rsidR="003515E8" w:rsidRPr="003515E8" w:rsidRDefault="003515E8" w:rsidP="003515E8">
            <w:pPr>
              <w:pStyle w:val="TableParagraph"/>
              <w:ind w:left="110" w:right="98"/>
              <w:jc w:val="both"/>
              <w:rPr>
                <w:sz w:val="24"/>
                <w:szCs w:val="24"/>
              </w:rPr>
            </w:pPr>
            <w:r w:rsidRPr="003515E8">
              <w:rPr>
                <w:sz w:val="24"/>
                <w:szCs w:val="24"/>
              </w:rPr>
              <w:t>A) мейіргерлік күтімді тіркеу және (немесе) есепке алу</w:t>
            </w:r>
          </w:p>
          <w:p w14:paraId="5859CE19" w14:textId="77777777" w:rsidR="003515E8" w:rsidRPr="003515E8" w:rsidRDefault="003515E8" w:rsidP="003515E8">
            <w:pPr>
              <w:pStyle w:val="TableParagraph"/>
              <w:ind w:left="110" w:right="98"/>
              <w:jc w:val="both"/>
              <w:rPr>
                <w:sz w:val="24"/>
                <w:szCs w:val="24"/>
              </w:rPr>
            </w:pPr>
            <w:r w:rsidRPr="003515E8">
              <w:rPr>
                <w:sz w:val="24"/>
                <w:szCs w:val="24"/>
              </w:rPr>
              <w:t>B)мейіргердің немесе басқалардың пациенттерге жасаған манипуляциялары туралы журнал</w:t>
            </w:r>
          </w:p>
          <w:p w14:paraId="084488DA" w14:textId="77777777" w:rsidR="003515E8" w:rsidRPr="003515E8" w:rsidRDefault="003515E8" w:rsidP="003515E8">
            <w:pPr>
              <w:pStyle w:val="TableParagraph"/>
              <w:ind w:left="110" w:right="98"/>
              <w:jc w:val="both"/>
              <w:rPr>
                <w:sz w:val="24"/>
                <w:szCs w:val="24"/>
              </w:rPr>
            </w:pPr>
            <w:r w:rsidRPr="003515E8">
              <w:rPr>
                <w:sz w:val="24"/>
                <w:szCs w:val="24"/>
              </w:rPr>
              <w:t xml:space="preserve">C) науқастың амбулаториялық картасына жазу </w:t>
            </w:r>
          </w:p>
          <w:p w14:paraId="4842B8A9" w14:textId="77777777" w:rsidR="003515E8" w:rsidRPr="003515E8" w:rsidRDefault="003515E8" w:rsidP="003515E8">
            <w:pPr>
              <w:pStyle w:val="TableParagraph"/>
              <w:ind w:left="110" w:right="98"/>
              <w:jc w:val="both"/>
              <w:rPr>
                <w:sz w:val="24"/>
                <w:szCs w:val="24"/>
              </w:rPr>
            </w:pPr>
            <w:r w:rsidRPr="003515E8">
              <w:rPr>
                <w:sz w:val="24"/>
                <w:szCs w:val="24"/>
              </w:rPr>
              <w:t>D) мейіргерлік күтімді тіркеу және (немесе) есепке алу, науқастарға мейіргерлер немесе басқа да тәжірибелі мейіргерлердің басшылығымен қамтамасыз етеді</w:t>
            </w:r>
          </w:p>
          <w:p w14:paraId="54F6F932" w14:textId="42B2FE57" w:rsidR="003515E8" w:rsidRPr="003515E8" w:rsidRDefault="003515E8" w:rsidP="003515E8">
            <w:pPr>
              <w:pStyle w:val="TableParagraph"/>
              <w:ind w:left="110" w:right="98"/>
              <w:jc w:val="both"/>
              <w:rPr>
                <w:sz w:val="24"/>
                <w:szCs w:val="24"/>
                <w:lang w:val="en-US"/>
              </w:rPr>
            </w:pPr>
            <w:r w:rsidRPr="003515E8">
              <w:rPr>
                <w:sz w:val="24"/>
                <w:szCs w:val="24"/>
              </w:rPr>
              <w:t xml:space="preserve">Жауабы </w:t>
            </w:r>
            <w:r w:rsidRPr="003515E8">
              <w:rPr>
                <w:sz w:val="24"/>
                <w:szCs w:val="24"/>
                <w:lang w:val="en-US"/>
              </w:rPr>
              <w:t>D</w:t>
            </w:r>
          </w:p>
        </w:tc>
      </w:tr>
      <w:tr w:rsidR="003515E8" w:rsidRPr="00576E45" w14:paraId="32319FBF" w14:textId="77777777" w:rsidTr="003515E8">
        <w:trPr>
          <w:trHeight w:val="829"/>
        </w:trPr>
        <w:tc>
          <w:tcPr>
            <w:tcW w:w="9072" w:type="dxa"/>
            <w:shd w:val="clear" w:color="auto" w:fill="auto"/>
          </w:tcPr>
          <w:p w14:paraId="51B6E70B" w14:textId="77777777" w:rsidR="003515E8" w:rsidRPr="003515E8" w:rsidRDefault="003515E8" w:rsidP="003515E8">
            <w:pPr>
              <w:pStyle w:val="TableParagraph"/>
              <w:ind w:left="110" w:right="98"/>
              <w:jc w:val="both"/>
              <w:rPr>
                <w:sz w:val="24"/>
                <w:szCs w:val="24"/>
              </w:rPr>
            </w:pPr>
            <w:r w:rsidRPr="003515E8">
              <w:rPr>
                <w:sz w:val="24"/>
                <w:szCs w:val="24"/>
              </w:rPr>
              <w:t xml:space="preserve">29. Аурухана бөлімшелерінің санитарлық-гигиеналық қамтамасыз етілуін, үй-жайларды (әсіресе жұқпалы ауруларды) дезинфекциялаудың уақтылылығы мен сапасын бақылайды. Мейіргерлік қызметкерлерінің медициналық құжаттаманы жүргізу сапасын бақылауды жүзеге асырады. Орта және кіші кадрлардың біліктілігін арттырудың перспективалық және ағымдағы жоспарларын әзірлейді, медбикелердің </w:t>
            </w:r>
            <w:r w:rsidRPr="003515E8">
              <w:rPr>
                <w:sz w:val="24"/>
                <w:szCs w:val="24"/>
              </w:rPr>
              <w:lastRenderedPageBreak/>
              <w:t>(ағалардың), акушерлердің кәсіби қызметін бағалайды. (Қазақстан Республикасы Денсаулық сақтау министрлігінің 2020 жылғы 21 желтоқсандағы № ҚР ДСМ-№ -305/2020 « Денсаулық сақтау саласындағы мамандықтар мен мамандықтардың номенклатурасын, денсаулық сақтау қызметкерлерінің лауазымдарының номенклатурасы мен біліктілік сипаттамаларын бекіту туралы бұйрығы»).</w:t>
            </w:r>
          </w:p>
          <w:p w14:paraId="70CA631D" w14:textId="77777777" w:rsidR="003515E8" w:rsidRPr="003515E8" w:rsidRDefault="003515E8" w:rsidP="003515E8">
            <w:pPr>
              <w:pStyle w:val="TableParagraph"/>
              <w:ind w:left="110" w:right="98"/>
              <w:jc w:val="both"/>
              <w:rPr>
                <w:sz w:val="24"/>
                <w:szCs w:val="24"/>
              </w:rPr>
            </w:pPr>
            <w:r w:rsidRPr="003515E8">
              <w:rPr>
                <w:sz w:val="24"/>
                <w:szCs w:val="24"/>
              </w:rPr>
              <w:t>a) Бас мейіргер</w:t>
            </w:r>
          </w:p>
          <w:p w14:paraId="1F4952BD" w14:textId="77777777" w:rsidR="003515E8" w:rsidRPr="003515E8" w:rsidRDefault="003515E8" w:rsidP="003515E8">
            <w:pPr>
              <w:pStyle w:val="TableParagraph"/>
              <w:ind w:left="110" w:right="98"/>
              <w:jc w:val="both"/>
              <w:rPr>
                <w:sz w:val="24"/>
                <w:szCs w:val="24"/>
              </w:rPr>
            </w:pPr>
            <w:r w:rsidRPr="003515E8">
              <w:rPr>
                <w:sz w:val="24"/>
                <w:szCs w:val="24"/>
              </w:rPr>
              <w:t>b) Бас дәрігердің мейіргер ісі жөніндегі орынбасары</w:t>
            </w:r>
          </w:p>
          <w:p w14:paraId="5AF7D23C" w14:textId="77777777" w:rsidR="003515E8" w:rsidRPr="003515E8" w:rsidRDefault="003515E8" w:rsidP="003515E8">
            <w:pPr>
              <w:pStyle w:val="TableParagraph"/>
              <w:ind w:left="110" w:right="98"/>
              <w:jc w:val="both"/>
              <w:rPr>
                <w:sz w:val="24"/>
                <w:szCs w:val="24"/>
              </w:rPr>
            </w:pPr>
            <w:r w:rsidRPr="003515E8">
              <w:rPr>
                <w:sz w:val="24"/>
                <w:szCs w:val="24"/>
              </w:rPr>
              <w:t xml:space="preserve">c) Жалпы тәжірибелік мейіргер </w:t>
            </w:r>
          </w:p>
          <w:p w14:paraId="70491CC3" w14:textId="77777777" w:rsidR="003515E8" w:rsidRPr="003515E8" w:rsidRDefault="003515E8" w:rsidP="003515E8">
            <w:pPr>
              <w:pStyle w:val="TableParagraph"/>
              <w:ind w:left="110" w:right="98"/>
              <w:jc w:val="both"/>
              <w:rPr>
                <w:sz w:val="24"/>
                <w:szCs w:val="24"/>
              </w:rPr>
            </w:pPr>
            <w:r w:rsidRPr="003515E8">
              <w:rPr>
                <w:sz w:val="24"/>
                <w:szCs w:val="24"/>
              </w:rPr>
              <w:t xml:space="preserve">d)  Аға мейіргер </w:t>
            </w:r>
          </w:p>
          <w:p w14:paraId="11A19154" w14:textId="3FE1644B" w:rsidR="003515E8" w:rsidRPr="003515E8" w:rsidRDefault="003515E8" w:rsidP="003515E8">
            <w:pPr>
              <w:pStyle w:val="TableParagraph"/>
              <w:ind w:left="110" w:right="98"/>
              <w:jc w:val="both"/>
              <w:rPr>
                <w:sz w:val="24"/>
                <w:szCs w:val="24"/>
              </w:rPr>
            </w:pPr>
            <w:r w:rsidRPr="003515E8">
              <w:rPr>
                <w:sz w:val="24"/>
                <w:szCs w:val="24"/>
              </w:rPr>
              <w:t xml:space="preserve">Жауабы </w:t>
            </w:r>
            <w:r w:rsidRPr="003515E8">
              <w:rPr>
                <w:sz w:val="24"/>
                <w:szCs w:val="24"/>
                <w:lang w:val="en-US"/>
              </w:rPr>
              <w:t>A</w:t>
            </w:r>
          </w:p>
        </w:tc>
      </w:tr>
    </w:tbl>
    <w:p w14:paraId="1B8A64CF" w14:textId="33DD33C4" w:rsidR="00200425" w:rsidRDefault="00200425" w:rsidP="001F5347">
      <w:pPr>
        <w:pStyle w:val="a3"/>
        <w:ind w:right="114" w:firstLine="710"/>
        <w:sectPr w:rsidR="00200425" w:rsidSect="004E2611">
          <w:footerReference w:type="default" r:id="rId54"/>
          <w:type w:val="nextColumn"/>
          <w:pgSz w:w="11910" w:h="16840"/>
          <w:pgMar w:top="1134" w:right="567" w:bottom="1134" w:left="1701" w:header="0" w:footer="998" w:gutter="0"/>
          <w:cols w:space="720"/>
        </w:sectPr>
      </w:pPr>
    </w:p>
    <w:p w14:paraId="0A4138BE" w14:textId="1715DB83" w:rsidR="002F619E" w:rsidRDefault="002F619E" w:rsidP="00E015E8">
      <w:pPr>
        <w:pStyle w:val="a3"/>
        <w:jc w:val="center"/>
        <w:rPr>
          <w:b/>
          <w:bCs/>
          <w:sz w:val="27"/>
        </w:rPr>
      </w:pPr>
      <w:r w:rsidRPr="00687A5D">
        <w:rPr>
          <w:b/>
          <w:bCs/>
          <w:sz w:val="27"/>
        </w:rPr>
        <w:lastRenderedPageBreak/>
        <w:t xml:space="preserve">ҚОСЫМША </w:t>
      </w:r>
      <w:r w:rsidR="00E015E8">
        <w:rPr>
          <w:b/>
          <w:bCs/>
          <w:sz w:val="27"/>
        </w:rPr>
        <w:t>Б</w:t>
      </w:r>
    </w:p>
    <w:p w14:paraId="11C80D10" w14:textId="4D909EA1" w:rsidR="002F619E" w:rsidRDefault="002F619E" w:rsidP="00EA6EB6">
      <w:pPr>
        <w:pStyle w:val="a3"/>
        <w:jc w:val="right"/>
        <w:rPr>
          <w:b/>
          <w:bCs/>
          <w:sz w:val="27"/>
        </w:rPr>
      </w:pPr>
      <w:r w:rsidRPr="00687A5D">
        <w:rPr>
          <w:noProof/>
          <w:lang w:val="ru-RU" w:eastAsia="ru-RU"/>
        </w:rPr>
        <w:drawing>
          <wp:anchor distT="0" distB="0" distL="114300" distR="114300" simplePos="0" relativeHeight="251667456" behindDoc="0" locked="0" layoutInCell="1" allowOverlap="1" wp14:anchorId="402273BC" wp14:editId="04BEC6B2">
            <wp:simplePos x="0" y="0"/>
            <wp:positionH relativeFrom="margin">
              <wp:posOffset>0</wp:posOffset>
            </wp:positionH>
            <wp:positionV relativeFrom="paragraph">
              <wp:posOffset>189865</wp:posOffset>
            </wp:positionV>
            <wp:extent cx="6219190" cy="8228965"/>
            <wp:effectExtent l="0" t="0" r="0" b="635"/>
            <wp:wrapSquare wrapText="bothSides"/>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19190" cy="8228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6B2442" w14:textId="77777777" w:rsidR="002F619E" w:rsidRDefault="002F619E" w:rsidP="00EA6EB6">
      <w:pPr>
        <w:pStyle w:val="a3"/>
        <w:jc w:val="right"/>
        <w:rPr>
          <w:b/>
          <w:bCs/>
          <w:sz w:val="27"/>
        </w:rPr>
      </w:pPr>
    </w:p>
    <w:p w14:paraId="654BA5E0" w14:textId="77777777" w:rsidR="00E32E8D" w:rsidRDefault="00E32E8D" w:rsidP="008C3058">
      <w:pPr>
        <w:pStyle w:val="a3"/>
        <w:jc w:val="center"/>
        <w:rPr>
          <w:b/>
          <w:bCs/>
          <w:sz w:val="27"/>
        </w:rPr>
      </w:pPr>
    </w:p>
    <w:p w14:paraId="6D32AF53" w14:textId="1ECE2419" w:rsidR="008C3058" w:rsidRPr="002F619E" w:rsidRDefault="008C3058" w:rsidP="008C3058">
      <w:pPr>
        <w:pStyle w:val="a3"/>
        <w:jc w:val="center"/>
        <w:rPr>
          <w:sz w:val="27"/>
        </w:rPr>
      </w:pPr>
      <w:r w:rsidRPr="00687A5D">
        <w:rPr>
          <w:b/>
          <w:bCs/>
          <w:sz w:val="27"/>
        </w:rPr>
        <w:lastRenderedPageBreak/>
        <w:t xml:space="preserve">ҚОСЫМША </w:t>
      </w:r>
      <w:r>
        <w:rPr>
          <w:b/>
          <w:bCs/>
          <w:sz w:val="27"/>
        </w:rPr>
        <w:t>Г</w:t>
      </w:r>
    </w:p>
    <w:p w14:paraId="0E90F8F6" w14:textId="4A461B9F" w:rsidR="002F619E" w:rsidRDefault="002F619E" w:rsidP="00EA6EB6">
      <w:pPr>
        <w:pStyle w:val="a3"/>
        <w:jc w:val="right"/>
        <w:rPr>
          <w:b/>
          <w:bCs/>
          <w:sz w:val="27"/>
        </w:rPr>
      </w:pPr>
    </w:p>
    <w:p w14:paraId="582864BE" w14:textId="77777777" w:rsidR="002F619E" w:rsidRDefault="002F619E" w:rsidP="00EA6EB6">
      <w:pPr>
        <w:pStyle w:val="a3"/>
        <w:jc w:val="right"/>
        <w:rPr>
          <w:b/>
          <w:bCs/>
          <w:sz w:val="27"/>
        </w:rPr>
      </w:pPr>
    </w:p>
    <w:p w14:paraId="402F463C" w14:textId="77777777" w:rsidR="002F619E" w:rsidRDefault="002F619E" w:rsidP="00EA6EB6">
      <w:pPr>
        <w:pStyle w:val="a3"/>
        <w:jc w:val="right"/>
        <w:rPr>
          <w:b/>
          <w:bCs/>
          <w:sz w:val="27"/>
        </w:rPr>
      </w:pPr>
    </w:p>
    <w:p w14:paraId="350118F1" w14:textId="77777777" w:rsidR="002F619E" w:rsidRDefault="002F619E" w:rsidP="00EA6EB6">
      <w:pPr>
        <w:pStyle w:val="a3"/>
        <w:jc w:val="right"/>
        <w:rPr>
          <w:b/>
          <w:bCs/>
          <w:sz w:val="27"/>
        </w:rPr>
      </w:pPr>
    </w:p>
    <w:p w14:paraId="797216B6" w14:textId="77777777" w:rsidR="00E015E8" w:rsidRDefault="00E015E8" w:rsidP="00EA6EB6">
      <w:pPr>
        <w:pStyle w:val="a3"/>
        <w:jc w:val="right"/>
        <w:rPr>
          <w:b/>
          <w:bCs/>
          <w:sz w:val="27"/>
        </w:rPr>
      </w:pPr>
    </w:p>
    <w:p w14:paraId="124F0198" w14:textId="2C0445C8" w:rsidR="002F619E" w:rsidRDefault="00315512" w:rsidP="00EA6EB6">
      <w:pPr>
        <w:pStyle w:val="a3"/>
        <w:jc w:val="right"/>
        <w:rPr>
          <w:b/>
          <w:bCs/>
          <w:sz w:val="27"/>
        </w:rPr>
      </w:pPr>
      <w:r w:rsidRPr="00687A5D">
        <w:rPr>
          <w:noProof/>
          <w:lang w:val="ru-RU" w:eastAsia="ru-RU"/>
        </w:rPr>
        <w:drawing>
          <wp:anchor distT="0" distB="0" distL="0" distR="0" simplePos="0" relativeHeight="251669504" behindDoc="1" locked="0" layoutInCell="1" allowOverlap="1" wp14:anchorId="3AF5E0B9" wp14:editId="05BAF599">
            <wp:simplePos x="0" y="0"/>
            <wp:positionH relativeFrom="margin">
              <wp:posOffset>0</wp:posOffset>
            </wp:positionH>
            <wp:positionV relativeFrom="margin">
              <wp:posOffset>-635</wp:posOffset>
            </wp:positionV>
            <wp:extent cx="5943600" cy="9418880"/>
            <wp:effectExtent l="0" t="0" r="0" b="0"/>
            <wp:wrapNone/>
            <wp:docPr id="16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6" cstate="print"/>
                    <a:stretch>
                      <a:fillRect/>
                    </a:stretch>
                  </pic:blipFill>
                  <pic:spPr>
                    <a:xfrm>
                      <a:off x="0" y="0"/>
                      <a:ext cx="5943600" cy="9418880"/>
                    </a:xfrm>
                    <a:prstGeom prst="rect">
                      <a:avLst/>
                    </a:prstGeom>
                  </pic:spPr>
                </pic:pic>
              </a:graphicData>
            </a:graphic>
            <wp14:sizeRelH relativeFrom="margin">
              <wp14:pctWidth>0</wp14:pctWidth>
            </wp14:sizeRelH>
            <wp14:sizeRelV relativeFrom="margin">
              <wp14:pctHeight>0</wp14:pctHeight>
            </wp14:sizeRelV>
          </wp:anchor>
        </w:drawing>
      </w:r>
    </w:p>
    <w:p w14:paraId="2E41D575" w14:textId="77777777" w:rsidR="002F619E" w:rsidRDefault="002F619E" w:rsidP="00EA6EB6">
      <w:pPr>
        <w:pStyle w:val="a3"/>
        <w:jc w:val="right"/>
        <w:rPr>
          <w:b/>
          <w:bCs/>
          <w:sz w:val="27"/>
        </w:rPr>
      </w:pPr>
    </w:p>
    <w:p w14:paraId="4D47E829" w14:textId="77777777" w:rsidR="002F619E" w:rsidRDefault="002F619E" w:rsidP="00EA6EB6">
      <w:pPr>
        <w:pStyle w:val="a3"/>
        <w:jc w:val="right"/>
        <w:rPr>
          <w:b/>
          <w:bCs/>
          <w:sz w:val="27"/>
        </w:rPr>
      </w:pPr>
    </w:p>
    <w:p w14:paraId="1DCE33FD" w14:textId="77777777" w:rsidR="002F619E" w:rsidRDefault="002F619E" w:rsidP="00EA6EB6">
      <w:pPr>
        <w:pStyle w:val="a3"/>
        <w:jc w:val="right"/>
        <w:rPr>
          <w:b/>
          <w:bCs/>
          <w:sz w:val="27"/>
        </w:rPr>
      </w:pPr>
    </w:p>
    <w:p w14:paraId="331410B4" w14:textId="77777777" w:rsidR="002F619E" w:rsidRDefault="002F619E" w:rsidP="00EA6EB6">
      <w:pPr>
        <w:pStyle w:val="a3"/>
        <w:jc w:val="right"/>
        <w:rPr>
          <w:b/>
          <w:bCs/>
          <w:sz w:val="27"/>
        </w:rPr>
      </w:pPr>
    </w:p>
    <w:p w14:paraId="62FE0EE5" w14:textId="18D20EDB" w:rsidR="00795C5C" w:rsidRPr="002F619E" w:rsidRDefault="00795C5C" w:rsidP="00EA6EB6">
      <w:pPr>
        <w:pStyle w:val="a3"/>
        <w:jc w:val="right"/>
        <w:rPr>
          <w:sz w:val="27"/>
        </w:rPr>
      </w:pPr>
    </w:p>
    <w:p w14:paraId="478E6200" w14:textId="77777777" w:rsidR="00795C5C" w:rsidRPr="00687A5D" w:rsidRDefault="00795C5C" w:rsidP="00EA6EB6"/>
    <w:p w14:paraId="7F8038A1" w14:textId="77777777" w:rsidR="00045936" w:rsidRDefault="001F5347" w:rsidP="001F5347">
      <w:pPr>
        <w:pStyle w:val="a3"/>
        <w:ind w:right="114" w:firstLine="710"/>
        <w:rPr>
          <w:noProof/>
        </w:rPr>
      </w:pPr>
      <w:r>
        <w:t>.</w:t>
      </w:r>
      <w:r w:rsidR="00813D4D" w:rsidRPr="00813D4D">
        <w:rPr>
          <w:noProof/>
        </w:rPr>
        <w:t xml:space="preserve"> </w:t>
      </w:r>
    </w:p>
    <w:p w14:paraId="042095D1" w14:textId="77777777" w:rsidR="00045936" w:rsidRDefault="00045936" w:rsidP="001F5347">
      <w:pPr>
        <w:pStyle w:val="a3"/>
        <w:ind w:right="114" w:firstLine="710"/>
        <w:rPr>
          <w:noProof/>
        </w:rPr>
      </w:pPr>
    </w:p>
    <w:p w14:paraId="5BEB9AEE" w14:textId="28C85EA9" w:rsidR="001F5347" w:rsidRDefault="001F5347" w:rsidP="00045936">
      <w:pPr>
        <w:pStyle w:val="a3"/>
        <w:ind w:right="114" w:firstLine="710"/>
        <w:jc w:val="right"/>
        <w:sectPr w:rsidR="001F5347" w:rsidSect="004E2611">
          <w:footerReference w:type="default" r:id="rId57"/>
          <w:type w:val="nextColumn"/>
          <w:pgSz w:w="11910" w:h="16840"/>
          <w:pgMar w:top="1134" w:right="567" w:bottom="1134" w:left="1701" w:header="0" w:footer="998" w:gutter="0"/>
          <w:cols w:space="720"/>
        </w:sectPr>
      </w:pPr>
    </w:p>
    <w:p w14:paraId="1113C897" w14:textId="7704F4F0" w:rsidR="00795C5C" w:rsidRPr="00687A5D" w:rsidRDefault="001C3CA8" w:rsidP="00EA6EB6">
      <w:r w:rsidRPr="00687A5D">
        <w:rPr>
          <w:noProof/>
          <w:lang w:val="ru-RU" w:eastAsia="ru-RU"/>
        </w:rPr>
        <w:lastRenderedPageBreak/>
        <w:drawing>
          <wp:anchor distT="0" distB="0" distL="0" distR="0" simplePos="0" relativeHeight="251661312" behindDoc="1" locked="0" layoutInCell="1" allowOverlap="1" wp14:anchorId="1FDD5E90" wp14:editId="7CD9498C">
            <wp:simplePos x="0" y="0"/>
            <wp:positionH relativeFrom="margin">
              <wp:posOffset>-299057</wp:posOffset>
            </wp:positionH>
            <wp:positionV relativeFrom="page">
              <wp:posOffset>506177</wp:posOffset>
            </wp:positionV>
            <wp:extent cx="6752923" cy="9172135"/>
            <wp:effectExtent l="0" t="0" r="0" b="0"/>
            <wp:wrapNone/>
            <wp:docPr id="16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58" cstate="print"/>
                    <a:stretch>
                      <a:fillRect/>
                    </a:stretch>
                  </pic:blipFill>
                  <pic:spPr>
                    <a:xfrm>
                      <a:off x="0" y="0"/>
                      <a:ext cx="6752923" cy="9172135"/>
                    </a:xfrm>
                    <a:prstGeom prst="rect">
                      <a:avLst/>
                    </a:prstGeom>
                  </pic:spPr>
                </pic:pic>
              </a:graphicData>
            </a:graphic>
            <wp14:sizeRelH relativeFrom="margin">
              <wp14:pctWidth>0</wp14:pctWidth>
            </wp14:sizeRelH>
            <wp14:sizeRelV relativeFrom="margin">
              <wp14:pctHeight>0</wp14:pctHeight>
            </wp14:sizeRelV>
          </wp:anchor>
        </w:drawing>
      </w:r>
    </w:p>
    <w:p w14:paraId="3F03083F" w14:textId="5F5E2B30" w:rsidR="00795C5C" w:rsidRDefault="00795C5C" w:rsidP="00EA6EB6">
      <w:pPr>
        <w:jc w:val="right"/>
        <w:rPr>
          <w:b/>
          <w:bCs/>
          <w:sz w:val="27"/>
        </w:rPr>
      </w:pPr>
    </w:p>
    <w:p w14:paraId="726025FC" w14:textId="77777777" w:rsidR="00795C5C" w:rsidRDefault="00795C5C" w:rsidP="00EA6EB6">
      <w:pPr>
        <w:jc w:val="right"/>
        <w:rPr>
          <w:b/>
          <w:bCs/>
          <w:sz w:val="27"/>
        </w:rPr>
      </w:pPr>
    </w:p>
    <w:p w14:paraId="6D9E313A" w14:textId="3A961DDC" w:rsidR="00795C5C" w:rsidRDefault="00795C5C" w:rsidP="00EA6EB6">
      <w:pPr>
        <w:jc w:val="right"/>
        <w:rPr>
          <w:b/>
          <w:bCs/>
          <w:sz w:val="27"/>
        </w:rPr>
      </w:pPr>
    </w:p>
    <w:p w14:paraId="68D3617F" w14:textId="77777777" w:rsidR="00795C5C" w:rsidRDefault="00795C5C" w:rsidP="00EA6EB6">
      <w:pPr>
        <w:jc w:val="right"/>
        <w:rPr>
          <w:b/>
          <w:bCs/>
          <w:sz w:val="27"/>
        </w:rPr>
      </w:pPr>
    </w:p>
    <w:p w14:paraId="105046D7" w14:textId="77777777" w:rsidR="00795C5C" w:rsidRDefault="00795C5C" w:rsidP="00EA6EB6">
      <w:pPr>
        <w:jc w:val="right"/>
        <w:rPr>
          <w:b/>
          <w:bCs/>
          <w:sz w:val="27"/>
        </w:rPr>
      </w:pPr>
    </w:p>
    <w:p w14:paraId="72BA69B0" w14:textId="77777777" w:rsidR="00795C5C" w:rsidRDefault="00795C5C" w:rsidP="00EA6EB6">
      <w:pPr>
        <w:jc w:val="right"/>
        <w:rPr>
          <w:b/>
          <w:bCs/>
          <w:sz w:val="27"/>
        </w:rPr>
      </w:pPr>
    </w:p>
    <w:p w14:paraId="74757EFE" w14:textId="77777777" w:rsidR="00795C5C" w:rsidRDefault="00795C5C" w:rsidP="00EA6EB6">
      <w:pPr>
        <w:jc w:val="right"/>
        <w:rPr>
          <w:b/>
          <w:bCs/>
          <w:sz w:val="27"/>
        </w:rPr>
      </w:pPr>
    </w:p>
    <w:p w14:paraId="5A95D26E" w14:textId="77777777" w:rsidR="00795C5C" w:rsidRDefault="00795C5C" w:rsidP="00EA6EB6">
      <w:pPr>
        <w:jc w:val="right"/>
        <w:rPr>
          <w:b/>
          <w:bCs/>
          <w:sz w:val="27"/>
        </w:rPr>
      </w:pPr>
    </w:p>
    <w:p w14:paraId="40B69F0D" w14:textId="77777777" w:rsidR="00795C5C" w:rsidRDefault="00795C5C" w:rsidP="00EA6EB6">
      <w:pPr>
        <w:jc w:val="right"/>
        <w:rPr>
          <w:b/>
          <w:bCs/>
          <w:sz w:val="27"/>
        </w:rPr>
      </w:pPr>
    </w:p>
    <w:p w14:paraId="39008E70" w14:textId="77777777" w:rsidR="00795C5C" w:rsidRDefault="00795C5C" w:rsidP="00EA6EB6">
      <w:pPr>
        <w:jc w:val="right"/>
        <w:rPr>
          <w:b/>
          <w:bCs/>
          <w:sz w:val="27"/>
        </w:rPr>
      </w:pPr>
    </w:p>
    <w:p w14:paraId="65653AEC" w14:textId="77777777" w:rsidR="00795C5C" w:rsidRDefault="00795C5C" w:rsidP="00EA6EB6">
      <w:pPr>
        <w:jc w:val="right"/>
        <w:rPr>
          <w:b/>
          <w:bCs/>
          <w:sz w:val="27"/>
        </w:rPr>
      </w:pPr>
    </w:p>
    <w:p w14:paraId="77926093" w14:textId="77777777" w:rsidR="00795C5C" w:rsidRDefault="00795C5C" w:rsidP="00EA6EB6">
      <w:pPr>
        <w:jc w:val="right"/>
        <w:rPr>
          <w:b/>
          <w:bCs/>
          <w:sz w:val="27"/>
        </w:rPr>
      </w:pPr>
    </w:p>
    <w:p w14:paraId="458FD65F" w14:textId="77777777" w:rsidR="00795C5C" w:rsidRDefault="00795C5C" w:rsidP="00EA6EB6">
      <w:pPr>
        <w:jc w:val="right"/>
        <w:rPr>
          <w:b/>
          <w:bCs/>
          <w:sz w:val="27"/>
        </w:rPr>
      </w:pPr>
    </w:p>
    <w:p w14:paraId="3A1FD4CD" w14:textId="77777777" w:rsidR="00795C5C" w:rsidRDefault="00795C5C" w:rsidP="00EA6EB6">
      <w:pPr>
        <w:jc w:val="right"/>
        <w:rPr>
          <w:b/>
          <w:bCs/>
          <w:sz w:val="27"/>
        </w:rPr>
      </w:pPr>
    </w:p>
    <w:p w14:paraId="72339197" w14:textId="77777777" w:rsidR="00795C5C" w:rsidRDefault="00795C5C" w:rsidP="00EA6EB6">
      <w:pPr>
        <w:jc w:val="right"/>
        <w:rPr>
          <w:b/>
          <w:bCs/>
          <w:sz w:val="27"/>
        </w:rPr>
      </w:pPr>
    </w:p>
    <w:p w14:paraId="3F6534E2" w14:textId="77777777" w:rsidR="00795C5C" w:rsidRDefault="00795C5C" w:rsidP="00EA6EB6">
      <w:pPr>
        <w:jc w:val="right"/>
        <w:rPr>
          <w:b/>
          <w:bCs/>
          <w:sz w:val="27"/>
        </w:rPr>
      </w:pPr>
    </w:p>
    <w:p w14:paraId="28AA92A7" w14:textId="77777777" w:rsidR="00795C5C" w:rsidRDefault="00795C5C" w:rsidP="00EA6EB6">
      <w:pPr>
        <w:jc w:val="right"/>
        <w:rPr>
          <w:b/>
          <w:bCs/>
          <w:sz w:val="27"/>
        </w:rPr>
      </w:pPr>
    </w:p>
    <w:p w14:paraId="32C8CE43" w14:textId="77777777" w:rsidR="00795C5C" w:rsidRDefault="00795C5C" w:rsidP="00EA6EB6">
      <w:pPr>
        <w:jc w:val="right"/>
        <w:rPr>
          <w:b/>
          <w:bCs/>
          <w:sz w:val="27"/>
        </w:rPr>
      </w:pPr>
    </w:p>
    <w:p w14:paraId="5C9D9FA7" w14:textId="77777777" w:rsidR="00795C5C" w:rsidRDefault="00795C5C" w:rsidP="00EA6EB6">
      <w:pPr>
        <w:jc w:val="right"/>
        <w:rPr>
          <w:b/>
          <w:bCs/>
          <w:sz w:val="27"/>
        </w:rPr>
      </w:pPr>
    </w:p>
    <w:p w14:paraId="2602B62B" w14:textId="77777777" w:rsidR="00795C5C" w:rsidRDefault="00795C5C" w:rsidP="00EA6EB6">
      <w:pPr>
        <w:jc w:val="right"/>
        <w:rPr>
          <w:b/>
          <w:bCs/>
          <w:sz w:val="27"/>
        </w:rPr>
      </w:pPr>
    </w:p>
    <w:p w14:paraId="511343B2" w14:textId="77777777" w:rsidR="00795C5C" w:rsidRDefault="00795C5C" w:rsidP="00EA6EB6">
      <w:pPr>
        <w:jc w:val="right"/>
        <w:rPr>
          <w:b/>
          <w:bCs/>
          <w:sz w:val="27"/>
        </w:rPr>
      </w:pPr>
    </w:p>
    <w:p w14:paraId="6B18E6B8" w14:textId="77777777" w:rsidR="00795C5C" w:rsidRDefault="00795C5C" w:rsidP="00EA6EB6">
      <w:pPr>
        <w:jc w:val="right"/>
        <w:rPr>
          <w:b/>
          <w:bCs/>
          <w:sz w:val="27"/>
        </w:rPr>
      </w:pPr>
    </w:p>
    <w:p w14:paraId="3557FFA1" w14:textId="77777777" w:rsidR="00795C5C" w:rsidRDefault="00795C5C" w:rsidP="00EA6EB6">
      <w:pPr>
        <w:jc w:val="right"/>
        <w:rPr>
          <w:b/>
          <w:bCs/>
          <w:sz w:val="27"/>
        </w:rPr>
      </w:pPr>
    </w:p>
    <w:p w14:paraId="0BF694CA" w14:textId="77777777" w:rsidR="00795C5C" w:rsidRDefault="00795C5C" w:rsidP="00EA6EB6">
      <w:pPr>
        <w:jc w:val="right"/>
        <w:rPr>
          <w:b/>
          <w:bCs/>
          <w:sz w:val="27"/>
        </w:rPr>
      </w:pPr>
    </w:p>
    <w:p w14:paraId="0DB6BFEF" w14:textId="77777777" w:rsidR="00795C5C" w:rsidRDefault="00795C5C" w:rsidP="00EA6EB6">
      <w:pPr>
        <w:jc w:val="right"/>
        <w:rPr>
          <w:b/>
          <w:bCs/>
          <w:sz w:val="27"/>
        </w:rPr>
      </w:pPr>
    </w:p>
    <w:p w14:paraId="36EDF04B" w14:textId="77777777" w:rsidR="00795C5C" w:rsidRDefault="00795C5C" w:rsidP="00EA6EB6">
      <w:pPr>
        <w:jc w:val="right"/>
        <w:rPr>
          <w:b/>
          <w:bCs/>
          <w:sz w:val="27"/>
        </w:rPr>
      </w:pPr>
    </w:p>
    <w:p w14:paraId="61283720" w14:textId="77777777" w:rsidR="00795C5C" w:rsidRDefault="00795C5C" w:rsidP="00EA6EB6">
      <w:pPr>
        <w:jc w:val="right"/>
        <w:rPr>
          <w:b/>
          <w:bCs/>
          <w:sz w:val="27"/>
        </w:rPr>
      </w:pPr>
    </w:p>
    <w:p w14:paraId="5ED7A435" w14:textId="77777777" w:rsidR="00795C5C" w:rsidRDefault="00795C5C" w:rsidP="00EA6EB6">
      <w:pPr>
        <w:jc w:val="right"/>
        <w:rPr>
          <w:b/>
          <w:bCs/>
          <w:sz w:val="27"/>
        </w:rPr>
      </w:pPr>
    </w:p>
    <w:p w14:paraId="11C38070" w14:textId="77777777" w:rsidR="00795C5C" w:rsidRDefault="00795C5C" w:rsidP="00EA6EB6">
      <w:pPr>
        <w:jc w:val="right"/>
        <w:rPr>
          <w:b/>
          <w:bCs/>
          <w:sz w:val="27"/>
        </w:rPr>
      </w:pPr>
    </w:p>
    <w:p w14:paraId="142313D8" w14:textId="77777777" w:rsidR="00795C5C" w:rsidRDefault="00795C5C" w:rsidP="00EA6EB6">
      <w:pPr>
        <w:jc w:val="right"/>
        <w:rPr>
          <w:b/>
          <w:bCs/>
          <w:sz w:val="27"/>
        </w:rPr>
      </w:pPr>
    </w:p>
    <w:p w14:paraId="20BD0011" w14:textId="77777777" w:rsidR="00795C5C" w:rsidRDefault="00795C5C" w:rsidP="00EA6EB6">
      <w:pPr>
        <w:jc w:val="right"/>
        <w:rPr>
          <w:b/>
          <w:bCs/>
          <w:sz w:val="27"/>
        </w:rPr>
      </w:pPr>
    </w:p>
    <w:p w14:paraId="0DB8414E" w14:textId="77777777" w:rsidR="00795C5C" w:rsidRDefault="00795C5C" w:rsidP="00EA6EB6">
      <w:pPr>
        <w:jc w:val="right"/>
        <w:rPr>
          <w:b/>
          <w:bCs/>
          <w:sz w:val="27"/>
        </w:rPr>
      </w:pPr>
    </w:p>
    <w:p w14:paraId="70ADF87E" w14:textId="77777777" w:rsidR="00795C5C" w:rsidRDefault="00795C5C" w:rsidP="00EA6EB6">
      <w:pPr>
        <w:jc w:val="right"/>
        <w:rPr>
          <w:b/>
          <w:bCs/>
          <w:sz w:val="27"/>
        </w:rPr>
      </w:pPr>
    </w:p>
    <w:p w14:paraId="5D22EB97" w14:textId="77777777" w:rsidR="00795C5C" w:rsidRDefault="00795C5C" w:rsidP="00EA6EB6">
      <w:pPr>
        <w:jc w:val="right"/>
        <w:rPr>
          <w:b/>
          <w:bCs/>
          <w:sz w:val="27"/>
        </w:rPr>
      </w:pPr>
    </w:p>
    <w:p w14:paraId="1FB4D666" w14:textId="77777777" w:rsidR="00795C5C" w:rsidRDefault="00795C5C" w:rsidP="00EA6EB6">
      <w:pPr>
        <w:jc w:val="right"/>
        <w:rPr>
          <w:b/>
          <w:bCs/>
          <w:sz w:val="27"/>
        </w:rPr>
      </w:pPr>
    </w:p>
    <w:p w14:paraId="7791D906" w14:textId="77777777" w:rsidR="00795C5C" w:rsidRDefault="00795C5C" w:rsidP="00EA6EB6">
      <w:pPr>
        <w:jc w:val="right"/>
        <w:rPr>
          <w:b/>
          <w:bCs/>
          <w:sz w:val="27"/>
        </w:rPr>
      </w:pPr>
    </w:p>
    <w:p w14:paraId="313FB072" w14:textId="77777777" w:rsidR="00795C5C" w:rsidRDefault="00795C5C" w:rsidP="00EA6EB6">
      <w:pPr>
        <w:jc w:val="right"/>
        <w:rPr>
          <w:b/>
          <w:bCs/>
          <w:sz w:val="27"/>
        </w:rPr>
      </w:pPr>
    </w:p>
    <w:p w14:paraId="7360C33A" w14:textId="77777777" w:rsidR="00795C5C" w:rsidRDefault="00795C5C" w:rsidP="00EA6EB6">
      <w:pPr>
        <w:jc w:val="right"/>
        <w:rPr>
          <w:b/>
          <w:bCs/>
          <w:sz w:val="27"/>
        </w:rPr>
      </w:pPr>
    </w:p>
    <w:p w14:paraId="622E82A7" w14:textId="77777777" w:rsidR="00795C5C" w:rsidRPr="00687A5D" w:rsidRDefault="00795C5C" w:rsidP="00EA6EB6"/>
    <w:p w14:paraId="2D5720CD" w14:textId="77777777" w:rsidR="00795C5C" w:rsidRPr="00687A5D" w:rsidRDefault="00795C5C" w:rsidP="00EA6EB6"/>
    <w:p w14:paraId="0292340A" w14:textId="77777777" w:rsidR="00795C5C" w:rsidRPr="00687A5D" w:rsidRDefault="00795C5C" w:rsidP="00EA6EB6"/>
    <w:p w14:paraId="3DE315C3" w14:textId="77777777" w:rsidR="00795C5C" w:rsidRPr="00687A5D" w:rsidRDefault="00795C5C" w:rsidP="00EA6EB6"/>
    <w:p w14:paraId="4BC6A12C" w14:textId="77777777" w:rsidR="00795C5C" w:rsidRPr="00687A5D" w:rsidRDefault="00795C5C" w:rsidP="00EA6EB6"/>
    <w:p w14:paraId="1E2202D5" w14:textId="77777777" w:rsidR="00795C5C" w:rsidRPr="00687A5D" w:rsidRDefault="00795C5C" w:rsidP="00EA6EB6"/>
    <w:p w14:paraId="19D363CC" w14:textId="5BBCDA06" w:rsidR="00795C5C" w:rsidRPr="00687A5D" w:rsidRDefault="00795C5C" w:rsidP="00EA6EB6"/>
    <w:p w14:paraId="5DA84859" w14:textId="77777777" w:rsidR="00795C5C" w:rsidRPr="00687A5D" w:rsidRDefault="00795C5C" w:rsidP="00EA6EB6"/>
    <w:p w14:paraId="1D89368A" w14:textId="10BE18BD" w:rsidR="00045936" w:rsidRPr="00045936" w:rsidRDefault="00386AD6" w:rsidP="001B49A7">
      <w:pPr>
        <w:pStyle w:val="a3"/>
        <w:ind w:right="114" w:firstLine="710"/>
        <w:jc w:val="right"/>
        <w:rPr>
          <w:noProof/>
        </w:rPr>
      </w:pPr>
      <w:bookmarkStart w:id="22" w:name="1"/>
      <w:bookmarkEnd w:id="22"/>
      <w:r>
        <w:rPr>
          <w:noProof/>
        </w:rPr>
        <w:t>3</w:t>
      </w:r>
      <w:r w:rsidR="006C7614" w:rsidRPr="006C7614">
        <w:rPr>
          <w:noProof/>
          <w:lang w:val="ru-RU" w:eastAsia="ru-RU"/>
        </w:rPr>
        <w:lastRenderedPageBreak/>
        <w:drawing>
          <wp:inline distT="0" distB="0" distL="0" distR="0" wp14:anchorId="4BDBF16D" wp14:editId="716D60FA">
            <wp:extent cx="6018028" cy="8250386"/>
            <wp:effectExtent l="0" t="0" r="1905" b="0"/>
            <wp:docPr id="20278336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833693" name=""/>
                    <pic:cNvPicPr/>
                  </pic:nvPicPr>
                  <pic:blipFill>
                    <a:blip r:embed="rId59"/>
                    <a:stretch>
                      <a:fillRect/>
                    </a:stretch>
                  </pic:blipFill>
                  <pic:spPr>
                    <a:xfrm>
                      <a:off x="0" y="0"/>
                      <a:ext cx="6021214" cy="8254753"/>
                    </a:xfrm>
                    <a:prstGeom prst="rect">
                      <a:avLst/>
                    </a:prstGeom>
                  </pic:spPr>
                </pic:pic>
              </a:graphicData>
            </a:graphic>
          </wp:inline>
        </w:drawing>
      </w:r>
    </w:p>
    <w:p w14:paraId="14A76CC9" w14:textId="77777777" w:rsidR="00045936" w:rsidRDefault="00045936" w:rsidP="00045936">
      <w:pPr>
        <w:pStyle w:val="a3"/>
        <w:jc w:val="right"/>
        <w:rPr>
          <w:noProof/>
        </w:rPr>
      </w:pPr>
      <w:r>
        <w:rPr>
          <w:noProof/>
        </w:rPr>
        <w:tab/>
      </w:r>
    </w:p>
    <w:p w14:paraId="3361F3A9" w14:textId="77777777" w:rsidR="001B49A7" w:rsidRDefault="001B49A7" w:rsidP="00045936">
      <w:pPr>
        <w:pStyle w:val="a3"/>
        <w:jc w:val="right"/>
        <w:rPr>
          <w:b/>
          <w:bCs/>
          <w:sz w:val="27"/>
        </w:rPr>
      </w:pPr>
    </w:p>
    <w:p w14:paraId="155EB116" w14:textId="77777777" w:rsidR="001B49A7" w:rsidRDefault="001B49A7" w:rsidP="00045936">
      <w:pPr>
        <w:pStyle w:val="a3"/>
        <w:jc w:val="right"/>
        <w:rPr>
          <w:b/>
          <w:bCs/>
          <w:sz w:val="27"/>
        </w:rPr>
      </w:pPr>
    </w:p>
    <w:p w14:paraId="122FA257" w14:textId="77777777" w:rsidR="001B49A7" w:rsidRDefault="001B49A7" w:rsidP="00045936">
      <w:pPr>
        <w:pStyle w:val="a3"/>
        <w:jc w:val="right"/>
        <w:rPr>
          <w:b/>
          <w:bCs/>
          <w:sz w:val="27"/>
        </w:rPr>
      </w:pPr>
    </w:p>
    <w:p w14:paraId="77BBB504" w14:textId="77777777" w:rsidR="00386AD6" w:rsidRDefault="00386AD6" w:rsidP="00045936">
      <w:pPr>
        <w:pStyle w:val="a3"/>
        <w:jc w:val="right"/>
        <w:rPr>
          <w:b/>
          <w:bCs/>
          <w:sz w:val="27"/>
        </w:rPr>
      </w:pPr>
    </w:p>
    <w:p w14:paraId="0A7BEB6B" w14:textId="417C6B9B" w:rsidR="00045936" w:rsidRPr="002F619E" w:rsidRDefault="00045936" w:rsidP="00386AD6">
      <w:pPr>
        <w:pStyle w:val="a3"/>
        <w:jc w:val="center"/>
        <w:rPr>
          <w:sz w:val="27"/>
        </w:rPr>
      </w:pPr>
      <w:r w:rsidRPr="00687A5D">
        <w:rPr>
          <w:b/>
          <w:bCs/>
          <w:sz w:val="27"/>
        </w:rPr>
        <w:lastRenderedPageBreak/>
        <w:t xml:space="preserve">ҚОСЫМША </w:t>
      </w:r>
      <w:r w:rsidR="00386AD6">
        <w:rPr>
          <w:b/>
          <w:bCs/>
          <w:sz w:val="27"/>
        </w:rPr>
        <w:t>Д</w:t>
      </w:r>
    </w:p>
    <w:p w14:paraId="78A0626B" w14:textId="6D36A89F" w:rsidR="00BF192D" w:rsidRDefault="00A67471" w:rsidP="00045936">
      <w:pPr>
        <w:tabs>
          <w:tab w:val="left" w:pos="6658"/>
        </w:tabs>
        <w:rPr>
          <w:sz w:val="28"/>
        </w:rPr>
        <w:sectPr w:rsidR="00BF192D" w:rsidSect="004E2611">
          <w:footerReference w:type="default" r:id="rId60"/>
          <w:type w:val="nextColumn"/>
          <w:pgSz w:w="11910" w:h="16840"/>
          <w:pgMar w:top="1134" w:right="567" w:bottom="1134" w:left="1701" w:header="0" w:footer="985" w:gutter="0"/>
          <w:cols w:space="720"/>
        </w:sectPr>
      </w:pPr>
      <w:r w:rsidRPr="00884AE2">
        <w:rPr>
          <w:noProof/>
          <w:spacing w:val="-2"/>
          <w:lang w:val="ru-RU" w:eastAsia="ru-RU"/>
        </w:rPr>
        <w:drawing>
          <wp:inline distT="0" distB="0" distL="0" distR="0" wp14:anchorId="7CB3D02C" wp14:editId="105E8A49">
            <wp:extent cx="6184107" cy="8488775"/>
            <wp:effectExtent l="0" t="0" r="7620" b="7620"/>
            <wp:docPr id="17169105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910520" name=""/>
                    <pic:cNvPicPr/>
                  </pic:nvPicPr>
                  <pic:blipFill>
                    <a:blip r:embed="rId61"/>
                    <a:stretch>
                      <a:fillRect/>
                    </a:stretch>
                  </pic:blipFill>
                  <pic:spPr>
                    <a:xfrm>
                      <a:off x="0" y="0"/>
                      <a:ext cx="6186422" cy="8491953"/>
                    </a:xfrm>
                    <a:prstGeom prst="rect">
                      <a:avLst/>
                    </a:prstGeom>
                  </pic:spPr>
                </pic:pic>
              </a:graphicData>
            </a:graphic>
          </wp:inline>
        </w:drawing>
      </w:r>
      <w:r w:rsidR="00342A04" w:rsidRPr="00A67471">
        <w:rPr>
          <w:noProof/>
          <w:spacing w:val="-2"/>
          <w:lang w:val="ru-RU" w:eastAsia="ru-RU"/>
        </w:rPr>
        <w:lastRenderedPageBreak/>
        <w:drawing>
          <wp:inline distT="0" distB="0" distL="0" distR="0" wp14:anchorId="1771B97B" wp14:editId="00E573F0">
            <wp:extent cx="6018028" cy="9207500"/>
            <wp:effectExtent l="0" t="0" r="1905" b="0"/>
            <wp:docPr id="20859236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923613" name=""/>
                    <pic:cNvPicPr/>
                  </pic:nvPicPr>
                  <pic:blipFill>
                    <a:blip r:embed="rId62"/>
                    <a:stretch>
                      <a:fillRect/>
                    </a:stretch>
                  </pic:blipFill>
                  <pic:spPr>
                    <a:xfrm>
                      <a:off x="0" y="0"/>
                      <a:ext cx="6018879" cy="9208802"/>
                    </a:xfrm>
                    <a:prstGeom prst="rect">
                      <a:avLst/>
                    </a:prstGeom>
                  </pic:spPr>
                </pic:pic>
              </a:graphicData>
            </a:graphic>
          </wp:inline>
        </w:drawing>
      </w:r>
    </w:p>
    <w:p w14:paraId="4D5434B4" w14:textId="77777777" w:rsidR="008C3058" w:rsidRPr="005A511E" w:rsidRDefault="008C3058" w:rsidP="008C3058">
      <w:pPr>
        <w:pStyle w:val="1"/>
        <w:spacing w:before="0"/>
        <w:ind w:left="0"/>
        <w:rPr>
          <w:spacing w:val="-2"/>
        </w:rPr>
      </w:pPr>
      <w:r w:rsidRPr="00045936">
        <w:rPr>
          <w:spacing w:val="-2"/>
        </w:rPr>
        <w:lastRenderedPageBreak/>
        <w:t xml:space="preserve">ҚОСЫМША </w:t>
      </w:r>
      <w:r>
        <w:rPr>
          <w:spacing w:val="-2"/>
          <w:lang w:val="en-US"/>
        </w:rPr>
        <w:t>Е</w:t>
      </w:r>
    </w:p>
    <w:p w14:paraId="2D21229F" w14:textId="77777777" w:rsidR="008C3058" w:rsidRDefault="008C3058" w:rsidP="00386AD6">
      <w:pPr>
        <w:pStyle w:val="1"/>
        <w:spacing w:before="0"/>
        <w:ind w:left="0"/>
        <w:rPr>
          <w:noProof/>
        </w:rPr>
      </w:pPr>
    </w:p>
    <w:p w14:paraId="0426238B" w14:textId="6BF4E5CF" w:rsidR="00554675" w:rsidRPr="005A511E" w:rsidRDefault="008C3058" w:rsidP="00386AD6">
      <w:pPr>
        <w:pStyle w:val="1"/>
        <w:spacing w:before="0"/>
        <w:ind w:left="0"/>
        <w:rPr>
          <w:spacing w:val="-2"/>
        </w:rPr>
      </w:pPr>
      <w:r w:rsidRPr="00813D4D">
        <w:rPr>
          <w:noProof/>
          <w:lang w:val="ru-RU" w:eastAsia="ru-RU"/>
        </w:rPr>
        <w:drawing>
          <wp:inline distT="0" distB="0" distL="0" distR="0" wp14:anchorId="21A60B8B" wp14:editId="7A1584B9">
            <wp:extent cx="5845810" cy="8221594"/>
            <wp:effectExtent l="0" t="0" r="2540" b="8255"/>
            <wp:docPr id="20741659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138124" name=""/>
                    <pic:cNvPicPr/>
                  </pic:nvPicPr>
                  <pic:blipFill>
                    <a:blip r:embed="rId63"/>
                    <a:stretch>
                      <a:fillRect/>
                    </a:stretch>
                  </pic:blipFill>
                  <pic:spPr>
                    <a:xfrm>
                      <a:off x="0" y="0"/>
                      <a:ext cx="5848289" cy="8225081"/>
                    </a:xfrm>
                    <a:prstGeom prst="rect">
                      <a:avLst/>
                    </a:prstGeom>
                  </pic:spPr>
                </pic:pic>
              </a:graphicData>
            </a:graphic>
          </wp:inline>
        </w:drawing>
      </w:r>
    </w:p>
    <w:p w14:paraId="56116736" w14:textId="77777777" w:rsidR="008C3058" w:rsidRDefault="008C3058" w:rsidP="008C3058">
      <w:pPr>
        <w:pStyle w:val="1"/>
        <w:spacing w:before="0"/>
        <w:ind w:left="0"/>
        <w:rPr>
          <w:spacing w:val="-2"/>
        </w:rPr>
      </w:pPr>
    </w:p>
    <w:p w14:paraId="54993623" w14:textId="77777777" w:rsidR="008C3058" w:rsidRDefault="008C3058" w:rsidP="008C3058">
      <w:pPr>
        <w:pStyle w:val="1"/>
        <w:spacing w:before="0"/>
        <w:ind w:left="0"/>
        <w:rPr>
          <w:spacing w:val="-2"/>
        </w:rPr>
      </w:pPr>
    </w:p>
    <w:p w14:paraId="0661308D" w14:textId="77777777" w:rsidR="001129E5" w:rsidRDefault="001129E5" w:rsidP="008C3058">
      <w:pPr>
        <w:pStyle w:val="1"/>
        <w:spacing w:before="0"/>
        <w:ind w:left="0"/>
        <w:rPr>
          <w:spacing w:val="-2"/>
        </w:rPr>
      </w:pPr>
    </w:p>
    <w:p w14:paraId="37EE6FD9" w14:textId="774B0AC4" w:rsidR="008C3058" w:rsidRPr="005A511E" w:rsidRDefault="008C3058" w:rsidP="008C3058">
      <w:pPr>
        <w:pStyle w:val="1"/>
        <w:spacing w:before="0"/>
        <w:ind w:left="0"/>
        <w:rPr>
          <w:spacing w:val="-2"/>
        </w:rPr>
      </w:pPr>
      <w:r w:rsidRPr="00045936">
        <w:rPr>
          <w:spacing w:val="-2"/>
        </w:rPr>
        <w:lastRenderedPageBreak/>
        <w:t xml:space="preserve">ҚОСЫМША </w:t>
      </w:r>
      <w:r>
        <w:rPr>
          <w:spacing w:val="-2"/>
          <w:lang w:val="en-US"/>
        </w:rPr>
        <w:t>Ж</w:t>
      </w:r>
    </w:p>
    <w:p w14:paraId="2F7EC019" w14:textId="6E0A7CDA" w:rsidR="006D41A8" w:rsidRDefault="006D41A8" w:rsidP="00045936">
      <w:pPr>
        <w:pStyle w:val="1"/>
        <w:spacing w:before="0"/>
        <w:ind w:left="0"/>
        <w:jc w:val="right"/>
        <w:rPr>
          <w:spacing w:val="-2"/>
        </w:rPr>
      </w:pPr>
      <w:r>
        <w:rPr>
          <w:noProof/>
          <w:lang w:val="ru-RU" w:eastAsia="ru-RU"/>
        </w:rPr>
        <w:drawing>
          <wp:inline distT="0" distB="0" distL="0" distR="0" wp14:anchorId="5467E0CC" wp14:editId="54AB7390">
            <wp:extent cx="6372225" cy="8077200"/>
            <wp:effectExtent l="0" t="0" r="9525" b="0"/>
            <wp:docPr id="13928559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855901" name=""/>
                    <pic:cNvPicPr/>
                  </pic:nvPicPr>
                  <pic:blipFill rotWithShape="1">
                    <a:blip r:embed="rId64"/>
                    <a:srcRect l="38446" t="16561" r="23714" b="3642"/>
                    <a:stretch/>
                  </pic:blipFill>
                  <pic:spPr bwMode="auto">
                    <a:xfrm>
                      <a:off x="0" y="0"/>
                      <a:ext cx="6372225" cy="8077200"/>
                    </a:xfrm>
                    <a:prstGeom prst="rect">
                      <a:avLst/>
                    </a:prstGeom>
                    <a:ln>
                      <a:noFill/>
                    </a:ln>
                    <a:extLst>
                      <a:ext uri="{53640926-AAD7-44D8-BBD7-CCE9431645EC}">
                        <a14:shadowObscured xmlns:a14="http://schemas.microsoft.com/office/drawing/2010/main"/>
                      </a:ext>
                    </a:extLst>
                  </pic:spPr>
                </pic:pic>
              </a:graphicData>
            </a:graphic>
          </wp:inline>
        </w:drawing>
      </w:r>
    </w:p>
    <w:p w14:paraId="4AC47B1C" w14:textId="77777777" w:rsidR="00943310" w:rsidRDefault="00943310" w:rsidP="00045936">
      <w:pPr>
        <w:pStyle w:val="1"/>
        <w:spacing w:before="0"/>
        <w:ind w:left="0"/>
        <w:jc w:val="right"/>
        <w:rPr>
          <w:spacing w:val="-2"/>
        </w:rPr>
      </w:pPr>
    </w:p>
    <w:p w14:paraId="7ED28280" w14:textId="77777777" w:rsidR="00943310" w:rsidRDefault="00943310" w:rsidP="00045936">
      <w:pPr>
        <w:pStyle w:val="1"/>
        <w:spacing w:before="0"/>
        <w:ind w:left="0"/>
        <w:jc w:val="right"/>
        <w:rPr>
          <w:spacing w:val="-2"/>
        </w:rPr>
      </w:pPr>
    </w:p>
    <w:p w14:paraId="3947839E" w14:textId="77777777" w:rsidR="00943310" w:rsidRDefault="00943310" w:rsidP="00045936">
      <w:pPr>
        <w:pStyle w:val="1"/>
        <w:spacing w:before="0"/>
        <w:ind w:left="0"/>
        <w:jc w:val="right"/>
        <w:rPr>
          <w:spacing w:val="-2"/>
        </w:rPr>
      </w:pPr>
    </w:p>
    <w:p w14:paraId="66DFC935" w14:textId="77777777" w:rsidR="00943310" w:rsidRDefault="00943310" w:rsidP="00045936">
      <w:pPr>
        <w:pStyle w:val="1"/>
        <w:spacing w:before="0"/>
        <w:ind w:left="0"/>
        <w:jc w:val="right"/>
        <w:rPr>
          <w:spacing w:val="-2"/>
        </w:rPr>
      </w:pPr>
    </w:p>
    <w:p w14:paraId="56EF6702" w14:textId="3AD7DB8F" w:rsidR="00943310" w:rsidRDefault="00943310" w:rsidP="00045936">
      <w:pPr>
        <w:pStyle w:val="1"/>
        <w:spacing w:before="0"/>
        <w:ind w:left="0"/>
        <w:jc w:val="right"/>
        <w:rPr>
          <w:spacing w:val="-2"/>
        </w:rPr>
      </w:pPr>
      <w:r>
        <w:rPr>
          <w:noProof/>
          <w:lang w:val="ru-RU" w:eastAsia="ru-RU"/>
        </w:rPr>
        <w:lastRenderedPageBreak/>
        <w:drawing>
          <wp:inline distT="0" distB="0" distL="0" distR="0" wp14:anchorId="590077B4" wp14:editId="71622733">
            <wp:extent cx="6057900" cy="8486775"/>
            <wp:effectExtent l="0" t="0" r="0" b="9525"/>
            <wp:docPr id="3225404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540432" name=""/>
                    <pic:cNvPicPr/>
                  </pic:nvPicPr>
                  <pic:blipFill rotWithShape="1">
                    <a:blip r:embed="rId65"/>
                    <a:srcRect l="38678" t="20117" r="24470" b="3929"/>
                    <a:stretch/>
                  </pic:blipFill>
                  <pic:spPr bwMode="auto">
                    <a:xfrm>
                      <a:off x="0" y="0"/>
                      <a:ext cx="6057900" cy="8486775"/>
                    </a:xfrm>
                    <a:prstGeom prst="rect">
                      <a:avLst/>
                    </a:prstGeom>
                    <a:ln>
                      <a:noFill/>
                    </a:ln>
                    <a:extLst>
                      <a:ext uri="{53640926-AAD7-44D8-BBD7-CCE9431645EC}">
                        <a14:shadowObscured xmlns:a14="http://schemas.microsoft.com/office/drawing/2010/main"/>
                      </a:ext>
                    </a:extLst>
                  </pic:spPr>
                </pic:pic>
              </a:graphicData>
            </a:graphic>
          </wp:inline>
        </w:drawing>
      </w:r>
    </w:p>
    <w:p w14:paraId="16FBD4C5" w14:textId="77777777" w:rsidR="00AF5A9B" w:rsidRDefault="00AF5A9B" w:rsidP="00045936">
      <w:pPr>
        <w:pStyle w:val="1"/>
        <w:spacing w:before="0"/>
        <w:ind w:left="0"/>
        <w:jc w:val="right"/>
        <w:rPr>
          <w:spacing w:val="-2"/>
        </w:rPr>
      </w:pPr>
    </w:p>
    <w:p w14:paraId="64405C53" w14:textId="77777777" w:rsidR="00AF5A9B" w:rsidRDefault="00AF5A9B" w:rsidP="00045936">
      <w:pPr>
        <w:pStyle w:val="1"/>
        <w:spacing w:before="0"/>
        <w:ind w:left="0"/>
        <w:jc w:val="right"/>
        <w:rPr>
          <w:spacing w:val="-2"/>
        </w:rPr>
      </w:pPr>
    </w:p>
    <w:p w14:paraId="0CE7FCE7" w14:textId="07E9377F" w:rsidR="00AF5A9B" w:rsidRDefault="00DF647E" w:rsidP="00045936">
      <w:pPr>
        <w:pStyle w:val="1"/>
        <w:spacing w:before="0"/>
        <w:ind w:left="0"/>
        <w:jc w:val="right"/>
        <w:rPr>
          <w:spacing w:val="-2"/>
        </w:rPr>
      </w:pPr>
      <w:r>
        <w:rPr>
          <w:noProof/>
          <w:lang w:val="ru-RU" w:eastAsia="ru-RU"/>
        </w:rPr>
        <w:lastRenderedPageBreak/>
        <w:drawing>
          <wp:inline distT="0" distB="0" distL="0" distR="0" wp14:anchorId="1902C0BB" wp14:editId="27C8675A">
            <wp:extent cx="5895975" cy="8524875"/>
            <wp:effectExtent l="0" t="0" r="9525" b="9525"/>
            <wp:docPr id="7198023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802314" name=""/>
                    <pic:cNvPicPr/>
                  </pic:nvPicPr>
                  <pic:blipFill rotWithShape="1">
                    <a:blip r:embed="rId66"/>
                    <a:srcRect l="40799" t="16510" r="25984" b="3752"/>
                    <a:stretch/>
                  </pic:blipFill>
                  <pic:spPr bwMode="auto">
                    <a:xfrm>
                      <a:off x="0" y="0"/>
                      <a:ext cx="5895975" cy="8524875"/>
                    </a:xfrm>
                    <a:prstGeom prst="rect">
                      <a:avLst/>
                    </a:prstGeom>
                    <a:ln>
                      <a:noFill/>
                    </a:ln>
                    <a:extLst>
                      <a:ext uri="{53640926-AAD7-44D8-BBD7-CCE9431645EC}">
                        <a14:shadowObscured xmlns:a14="http://schemas.microsoft.com/office/drawing/2010/main"/>
                      </a:ext>
                    </a:extLst>
                  </pic:spPr>
                </pic:pic>
              </a:graphicData>
            </a:graphic>
          </wp:inline>
        </w:drawing>
      </w:r>
    </w:p>
    <w:p w14:paraId="174A0DCC" w14:textId="79259768" w:rsidR="00AF5A9B" w:rsidRDefault="00AF5A9B" w:rsidP="00045936">
      <w:pPr>
        <w:pStyle w:val="1"/>
        <w:spacing w:before="0"/>
        <w:ind w:left="0"/>
        <w:jc w:val="right"/>
        <w:rPr>
          <w:spacing w:val="-2"/>
        </w:rPr>
      </w:pPr>
    </w:p>
    <w:p w14:paraId="62651E46" w14:textId="77777777" w:rsidR="002617AD" w:rsidRDefault="002617AD" w:rsidP="00045936">
      <w:pPr>
        <w:pStyle w:val="1"/>
        <w:spacing w:before="0"/>
        <w:ind w:left="0"/>
        <w:jc w:val="right"/>
        <w:rPr>
          <w:spacing w:val="-2"/>
        </w:rPr>
      </w:pPr>
    </w:p>
    <w:p w14:paraId="34738CD3" w14:textId="77777777" w:rsidR="002617AD" w:rsidRDefault="002617AD" w:rsidP="00045936">
      <w:pPr>
        <w:pStyle w:val="1"/>
        <w:spacing w:before="0"/>
        <w:ind w:left="0"/>
        <w:jc w:val="right"/>
        <w:rPr>
          <w:spacing w:val="-2"/>
        </w:rPr>
      </w:pPr>
    </w:p>
    <w:p w14:paraId="04A23DA8" w14:textId="49B00C2C" w:rsidR="002617AD" w:rsidRDefault="002617AD" w:rsidP="00045936">
      <w:pPr>
        <w:pStyle w:val="1"/>
        <w:spacing w:before="0"/>
        <w:ind w:left="0"/>
        <w:jc w:val="right"/>
        <w:rPr>
          <w:spacing w:val="-2"/>
        </w:rPr>
      </w:pPr>
      <w:r>
        <w:rPr>
          <w:noProof/>
          <w:lang w:val="ru-RU" w:eastAsia="ru-RU"/>
        </w:rPr>
        <w:lastRenderedPageBreak/>
        <w:drawing>
          <wp:inline distT="0" distB="0" distL="0" distR="0" wp14:anchorId="61FB4455" wp14:editId="42C2FD5D">
            <wp:extent cx="6048375" cy="9115425"/>
            <wp:effectExtent l="0" t="0" r="9525" b="9525"/>
            <wp:docPr id="8845410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541055" name=""/>
                    <pic:cNvPicPr/>
                  </pic:nvPicPr>
                  <pic:blipFill rotWithShape="1">
                    <a:blip r:embed="rId67"/>
                    <a:srcRect l="40834" t="17492" r="26136" b="3660"/>
                    <a:stretch/>
                  </pic:blipFill>
                  <pic:spPr bwMode="auto">
                    <a:xfrm>
                      <a:off x="0" y="0"/>
                      <a:ext cx="6048375" cy="9115425"/>
                    </a:xfrm>
                    <a:prstGeom prst="rect">
                      <a:avLst/>
                    </a:prstGeom>
                    <a:ln>
                      <a:noFill/>
                    </a:ln>
                    <a:extLst>
                      <a:ext uri="{53640926-AAD7-44D8-BBD7-CCE9431645EC}">
                        <a14:shadowObscured xmlns:a14="http://schemas.microsoft.com/office/drawing/2010/main"/>
                      </a:ext>
                    </a:extLst>
                  </pic:spPr>
                </pic:pic>
              </a:graphicData>
            </a:graphic>
          </wp:inline>
        </w:drawing>
      </w:r>
    </w:p>
    <w:sectPr w:rsidR="002617AD" w:rsidSect="004E2611">
      <w:footerReference w:type="default" r:id="rId68"/>
      <w:type w:val="nextColumn"/>
      <w:pgSz w:w="11910" w:h="16840"/>
      <w:pgMar w:top="1134" w:right="567" w:bottom="1134" w:left="1701" w:header="0" w:footer="99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C161A2" w14:textId="77777777" w:rsidR="004E2611" w:rsidRDefault="004E2611">
      <w:r>
        <w:separator/>
      </w:r>
    </w:p>
  </w:endnote>
  <w:endnote w:type="continuationSeparator" w:id="0">
    <w:p w14:paraId="07F13062" w14:textId="77777777" w:rsidR="004E2611" w:rsidRDefault="004E26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 New Roman;Times New Roman">
    <w:altName w:val="Times New Roman"/>
    <w:panose1 w:val="00000000000000000000"/>
    <w:charset w:val="00"/>
    <w:family w:val="roman"/>
    <w:notTrueType/>
    <w:pitch w:val="default"/>
  </w:font>
  <w:font w:name="Liberation Sans">
    <w:altName w:val="Arial"/>
    <w:charset w:val="00"/>
    <w:family w:val="swiss"/>
    <w:pitch w:val="variable"/>
  </w:font>
  <w:font w:name="DejaVu Sans">
    <w:panose1 w:val="00000000000000000000"/>
    <w:charset w:val="00"/>
    <w:family w:val="roman"/>
    <w:notTrueType/>
    <w:pitch w:val="default"/>
  </w:font>
  <w:font w:name="FreeSans">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TimesNewRoman">
    <w:altName w:val="Times New Roman"/>
    <w:panose1 w:val="00000000000000000000"/>
    <w:charset w:val="CC"/>
    <w:family w:val="auto"/>
    <w:notTrueType/>
    <w:pitch w:val="default"/>
    <w:sig w:usb0="00000203" w:usb1="08070000" w:usb2="00000010" w:usb3="00000000" w:csb0="00020005" w:csb1="00000000"/>
  </w:font>
  <w:font w:name="Arial Black">
    <w:panose1 w:val="020B0A04020102020204"/>
    <w:charset w:val="CC"/>
    <w:family w:val="swiss"/>
    <w:pitch w:val="variable"/>
    <w:sig w:usb0="A00002AF" w:usb1="400078FB"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C7ED2" w14:textId="77777777" w:rsidR="00024055" w:rsidRDefault="00024055">
    <w:pPr>
      <w:pStyle w:val="a3"/>
      <w:spacing w:line="14" w:lineRule="auto"/>
      <w:ind w:left="0"/>
      <w:jc w:val="left"/>
      <w:rPr>
        <w:sz w:val="20"/>
      </w:rPr>
    </w:pPr>
    <w:r>
      <w:rPr>
        <w:noProof/>
        <w:lang w:val="ru-RU" w:eastAsia="ru-RU"/>
      </w:rPr>
      <mc:AlternateContent>
        <mc:Choice Requires="wps">
          <w:drawing>
            <wp:anchor distT="0" distB="0" distL="114300" distR="114300" simplePos="0" relativeHeight="486226432" behindDoc="1" locked="0" layoutInCell="1" allowOverlap="1" wp14:anchorId="38306950" wp14:editId="3444F875">
              <wp:simplePos x="0" y="0"/>
              <wp:positionH relativeFrom="page">
                <wp:posOffset>3940810</wp:posOffset>
              </wp:positionH>
              <wp:positionV relativeFrom="page">
                <wp:posOffset>9918700</wp:posOffset>
              </wp:positionV>
              <wp:extent cx="229235" cy="165735"/>
              <wp:effectExtent l="0" t="0" r="0" b="0"/>
              <wp:wrapNone/>
              <wp:docPr id="10"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0A4BB" w14:textId="77777777" w:rsidR="00024055" w:rsidRDefault="00024055">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77B93">
                            <w:rPr>
                              <w:rFonts w:ascii="Calibri"/>
                              <w:noProof/>
                              <w:spacing w:val="-5"/>
                            </w:rPr>
                            <w:t>37</w:t>
                          </w:r>
                          <w:r>
                            <w:rPr>
                              <w:rFonts w:ascii="Calibri"/>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306950" id="_x0000_t202" coordsize="21600,21600" o:spt="202" path="m,l,21600r21600,l21600,xe">
              <v:stroke joinstyle="miter"/>
              <v:path gradientshapeok="t" o:connecttype="rect"/>
            </v:shapetype>
            <v:shape id="docshape1" o:spid="_x0000_s1035" type="#_x0000_t202" style="position:absolute;margin-left:310.3pt;margin-top:781pt;width:18.05pt;height:13.05pt;z-index:-1709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" filled="f" stroked="f">
              <v:textbox inset="0,0,0,0">
                <w:txbxContent>
                  <w:p w14:paraId="2620A4BB" w14:textId="77777777" w:rsidR="00024055" w:rsidRDefault="00024055">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77B93">
                      <w:rPr>
                        <w:rFonts w:ascii="Calibri"/>
                        <w:noProof/>
                        <w:spacing w:val="-5"/>
                      </w:rPr>
                      <w:t>37</w:t>
                    </w:r>
                    <w:r>
                      <w:rPr>
                        <w:rFonts w:ascii="Calibri"/>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1034455"/>
      <w:docPartObj>
        <w:docPartGallery w:val="Page Numbers (Bottom of Page)"/>
        <w:docPartUnique/>
      </w:docPartObj>
    </w:sdtPr>
    <w:sdtContent>
      <w:p w14:paraId="55D52518" w14:textId="6896593D" w:rsidR="00024055" w:rsidRDefault="00024055" w:rsidP="00826D67">
        <w:pPr>
          <w:pStyle w:val="ab"/>
          <w:jc w:val="center"/>
        </w:pPr>
        <w:r>
          <w:fldChar w:fldCharType="begin"/>
        </w:r>
        <w:r>
          <w:instrText>PAGE   \* MERGEFORMAT</w:instrText>
        </w:r>
        <w:r>
          <w:fldChar w:fldCharType="separate"/>
        </w:r>
        <w:r w:rsidR="00677B93">
          <w:rPr>
            <w:noProof/>
          </w:rPr>
          <w:t>82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A555B" w14:textId="77777777" w:rsidR="00024055" w:rsidRDefault="00024055">
    <w:pPr>
      <w:pStyle w:val="a3"/>
      <w:spacing w:line="14" w:lineRule="auto"/>
      <w:ind w:left="0"/>
      <w:jc w:val="left"/>
      <w:rPr>
        <w:sz w:val="20"/>
      </w:rPr>
    </w:pPr>
    <w:r>
      <w:rPr>
        <w:noProof/>
        <w:lang w:val="ru-RU" w:eastAsia="ru-RU"/>
      </w:rPr>
      <mc:AlternateContent>
        <mc:Choice Requires="wps">
          <w:drawing>
            <wp:anchor distT="0" distB="0" distL="114300" distR="114300" simplePos="0" relativeHeight="486230528" behindDoc="1" locked="0" layoutInCell="1" allowOverlap="1" wp14:anchorId="4BC68A86" wp14:editId="1ABD10E5">
              <wp:simplePos x="0" y="0"/>
              <wp:positionH relativeFrom="page">
                <wp:posOffset>3940810</wp:posOffset>
              </wp:positionH>
              <wp:positionV relativeFrom="page">
                <wp:posOffset>9916160</wp:posOffset>
              </wp:positionV>
              <wp:extent cx="229235" cy="168910"/>
              <wp:effectExtent l="0" t="0" r="0" b="0"/>
              <wp:wrapNone/>
              <wp:docPr id="97649300"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47185" w14:textId="77777777" w:rsidR="00024055" w:rsidRDefault="00024055">
                          <w:pPr>
                            <w:spacing w:line="249"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77B93">
                            <w:rPr>
                              <w:rFonts w:ascii="Calibri"/>
                              <w:noProof/>
                              <w:spacing w:val="-5"/>
                            </w:rPr>
                            <w:t>87</w:t>
                          </w:r>
                          <w:r>
                            <w:rPr>
                              <w:rFonts w:ascii="Calibri"/>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C68A86" id="_x0000_t202" coordsize="21600,21600" o:spt="202" path="m,l,21600r21600,l21600,xe">
              <v:stroke joinstyle="miter"/>
              <v:path gradientshapeok="t" o:connecttype="rect"/>
            </v:shapetype>
            <v:shape id="docshape138" o:spid="_x0000_s1036" type="#_x0000_t202" style="position:absolute;margin-left:310.3pt;margin-top:780.8pt;width:18.05pt;height:13.3pt;z-index:-1708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" filled="f" stroked="f">
              <v:textbox inset="0,0,0,0">
                <w:txbxContent>
                  <w:p w14:paraId="03A47185" w14:textId="77777777" w:rsidR="00024055" w:rsidRDefault="00024055">
                    <w:pPr>
                      <w:spacing w:line="249"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77B93">
                      <w:rPr>
                        <w:rFonts w:ascii="Calibri"/>
                        <w:noProof/>
                        <w:spacing w:val="-5"/>
                      </w:rPr>
                      <w:t>87</w:t>
                    </w:r>
                    <w:r>
                      <w:rPr>
                        <w:rFonts w:ascii="Calibri"/>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21ED1" w14:textId="77777777" w:rsidR="00024055" w:rsidRDefault="00024055">
    <w:pPr>
      <w:pStyle w:val="a3"/>
      <w:spacing w:line="14" w:lineRule="auto"/>
      <w:ind w:left="0"/>
      <w:jc w:val="left"/>
      <w:rPr>
        <w:sz w:val="20"/>
      </w:rPr>
    </w:pPr>
    <w:r>
      <w:rPr>
        <w:noProof/>
        <w:lang w:val="ru-RU" w:eastAsia="ru-RU"/>
      </w:rPr>
      <mc:AlternateContent>
        <mc:Choice Requires="wps">
          <w:drawing>
            <wp:anchor distT="0" distB="0" distL="114300" distR="114300" simplePos="0" relativeHeight="486228480" behindDoc="1" locked="0" layoutInCell="1" allowOverlap="1" wp14:anchorId="1C0135CA" wp14:editId="75793476">
              <wp:simplePos x="0" y="0"/>
              <wp:positionH relativeFrom="page">
                <wp:posOffset>3940810</wp:posOffset>
              </wp:positionH>
              <wp:positionV relativeFrom="page">
                <wp:posOffset>9916160</wp:posOffset>
              </wp:positionV>
              <wp:extent cx="229235" cy="168910"/>
              <wp:effectExtent l="0" t="0" r="0" b="0"/>
              <wp:wrapNone/>
              <wp:docPr id="1046874746"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D52478" w14:textId="77777777" w:rsidR="00024055" w:rsidRDefault="00024055">
                          <w:pPr>
                            <w:spacing w:line="249"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77B93">
                            <w:rPr>
                              <w:rFonts w:ascii="Calibri"/>
                              <w:noProof/>
                              <w:spacing w:val="-5"/>
                            </w:rPr>
                            <w:t>91</w:t>
                          </w:r>
                          <w:r>
                            <w:rPr>
                              <w:rFonts w:ascii="Calibri"/>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0135CA" id="_x0000_t202" coordsize="21600,21600" o:spt="202" path="m,l,21600r21600,l21600,xe">
              <v:stroke joinstyle="miter"/>
              <v:path gradientshapeok="t" o:connecttype="rect"/>
            </v:shapetype>
            <v:shape id="_x0000_s1037" type="#_x0000_t202" style="position:absolute;margin-left:310.3pt;margin-top:780.8pt;width:18.05pt;height:13.3pt;z-index:-1708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" filled="f" stroked="f">
              <v:textbox inset="0,0,0,0">
                <w:txbxContent>
                  <w:p w14:paraId="6ED52478" w14:textId="77777777" w:rsidR="00024055" w:rsidRDefault="00024055">
                    <w:pPr>
                      <w:spacing w:line="249"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77B93">
                      <w:rPr>
                        <w:rFonts w:ascii="Calibri"/>
                        <w:noProof/>
                        <w:spacing w:val="-5"/>
                      </w:rPr>
                      <w:t>91</w:t>
                    </w:r>
                    <w:r>
                      <w:rPr>
                        <w:rFonts w:ascii="Calibri"/>
                        <w:spacing w:val="-5"/>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DF8E3" w14:textId="77777777" w:rsidR="00024055" w:rsidRDefault="00024055">
    <w:pPr>
      <w:pStyle w:val="a3"/>
      <w:spacing w:line="14" w:lineRule="auto"/>
      <w:ind w:left="0"/>
      <w:jc w:val="left"/>
      <w:rPr>
        <w:sz w:val="20"/>
      </w:rPr>
    </w:pPr>
    <w:r>
      <w:rPr>
        <w:noProof/>
        <w:lang w:val="ru-RU" w:eastAsia="ru-RU"/>
      </w:rPr>
      <mc:AlternateContent>
        <mc:Choice Requires="wps">
          <w:drawing>
            <wp:anchor distT="0" distB="0" distL="114300" distR="114300" simplePos="0" relativeHeight="486232576" behindDoc="1" locked="0" layoutInCell="1" allowOverlap="1" wp14:anchorId="28124299" wp14:editId="5F91B50E">
              <wp:simplePos x="0" y="0"/>
              <wp:positionH relativeFrom="page">
                <wp:posOffset>3940810</wp:posOffset>
              </wp:positionH>
              <wp:positionV relativeFrom="page">
                <wp:posOffset>9916160</wp:posOffset>
              </wp:positionV>
              <wp:extent cx="229235" cy="168910"/>
              <wp:effectExtent l="0" t="0" r="0" b="0"/>
              <wp:wrapNone/>
              <wp:docPr id="1669973866"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F1E7D9" w14:textId="77777777" w:rsidR="00024055" w:rsidRDefault="00024055">
                          <w:pPr>
                            <w:spacing w:line="249"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77B93">
                            <w:rPr>
                              <w:rFonts w:ascii="Calibri"/>
                              <w:noProof/>
                              <w:spacing w:val="-5"/>
                            </w:rPr>
                            <w:t>104</w:t>
                          </w:r>
                          <w:r>
                            <w:rPr>
                              <w:rFonts w:ascii="Calibri"/>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124299" id="_x0000_t202" coordsize="21600,21600" o:spt="202" path="m,l,21600r21600,l21600,xe">
              <v:stroke joinstyle="miter"/>
              <v:path gradientshapeok="t" o:connecttype="rect"/>
            </v:shapetype>
            <v:shape id="_x0000_s1038" type="#_x0000_t202" style="position:absolute;margin-left:310.3pt;margin-top:780.8pt;width:18.05pt;height:13.3pt;z-index:-1708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" filled="f" stroked="f">
              <v:textbox inset="0,0,0,0">
                <w:txbxContent>
                  <w:p w14:paraId="3AF1E7D9" w14:textId="77777777" w:rsidR="00024055" w:rsidRDefault="00024055">
                    <w:pPr>
                      <w:spacing w:line="249"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77B93">
                      <w:rPr>
                        <w:rFonts w:ascii="Calibri"/>
                        <w:noProof/>
                        <w:spacing w:val="-5"/>
                      </w:rPr>
                      <w:t>104</w:t>
                    </w:r>
                    <w:r>
                      <w:rPr>
                        <w:rFonts w:ascii="Calibri"/>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2F63D" w14:textId="77777777" w:rsidR="00024055" w:rsidRDefault="00024055">
    <w:pPr>
      <w:pStyle w:val="a3"/>
      <w:spacing w:line="14" w:lineRule="auto"/>
      <w:ind w:left="0"/>
      <w:jc w:val="left"/>
      <w:rPr>
        <w:sz w:val="20"/>
      </w:rPr>
    </w:pPr>
    <w:r>
      <w:rPr>
        <w:noProof/>
        <w:lang w:val="ru-RU" w:eastAsia="ru-RU"/>
      </w:rPr>
      <mc:AlternateContent>
        <mc:Choice Requires="wps">
          <w:drawing>
            <wp:anchor distT="0" distB="0" distL="114300" distR="114300" simplePos="0" relativeHeight="486234624" behindDoc="1" locked="0" layoutInCell="1" allowOverlap="1" wp14:anchorId="1E00A428" wp14:editId="19A65A78">
              <wp:simplePos x="0" y="0"/>
              <wp:positionH relativeFrom="page">
                <wp:posOffset>3940810</wp:posOffset>
              </wp:positionH>
              <wp:positionV relativeFrom="page">
                <wp:posOffset>9916160</wp:posOffset>
              </wp:positionV>
              <wp:extent cx="229235" cy="168910"/>
              <wp:effectExtent l="0" t="0" r="0" b="0"/>
              <wp:wrapNone/>
              <wp:docPr id="1832443155"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4A06D5" w14:textId="77777777" w:rsidR="00024055" w:rsidRDefault="00024055">
                          <w:pPr>
                            <w:spacing w:line="249"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77B93">
                            <w:rPr>
                              <w:rFonts w:ascii="Calibri"/>
                              <w:noProof/>
                              <w:spacing w:val="-5"/>
                            </w:rPr>
                            <w:t>108</w:t>
                          </w:r>
                          <w:r>
                            <w:rPr>
                              <w:rFonts w:ascii="Calibri"/>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00A428" id="_x0000_t202" coordsize="21600,21600" o:spt="202" path="m,l,21600r21600,l21600,xe">
              <v:stroke joinstyle="miter"/>
              <v:path gradientshapeok="t" o:connecttype="rect"/>
            </v:shapetype>
            <v:shape id="_x0000_s1039" type="#_x0000_t202" style="position:absolute;margin-left:310.3pt;margin-top:780.8pt;width:18.05pt;height:13.3pt;z-index:-1708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" filled="f" stroked="f">
              <v:textbox inset="0,0,0,0">
                <w:txbxContent>
                  <w:p w14:paraId="274A06D5" w14:textId="77777777" w:rsidR="00024055" w:rsidRDefault="00024055">
                    <w:pPr>
                      <w:spacing w:line="249"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77B93">
                      <w:rPr>
                        <w:rFonts w:ascii="Calibri"/>
                        <w:noProof/>
                        <w:spacing w:val="-5"/>
                      </w:rPr>
                      <w:t>108</w:t>
                    </w:r>
                    <w:r>
                      <w:rPr>
                        <w:rFonts w:ascii="Calibri"/>
                        <w:spacing w:val="-5"/>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56584" w14:textId="77777777" w:rsidR="00024055" w:rsidRDefault="00024055">
    <w:pPr>
      <w:pStyle w:val="a3"/>
      <w:spacing w:line="14" w:lineRule="auto"/>
      <w:ind w:left="0"/>
      <w:jc w:val="left"/>
      <w:rPr>
        <w:sz w:val="20"/>
      </w:rPr>
    </w:pPr>
    <w:r>
      <w:rPr>
        <w:noProof/>
        <w:lang w:val="ru-RU" w:eastAsia="ru-RU"/>
      </w:rPr>
      <mc:AlternateContent>
        <mc:Choice Requires="wps">
          <w:drawing>
            <wp:anchor distT="0" distB="0" distL="114300" distR="114300" simplePos="0" relativeHeight="486236672" behindDoc="1" locked="0" layoutInCell="1" allowOverlap="1" wp14:anchorId="49F09978" wp14:editId="2E3C6514">
              <wp:simplePos x="0" y="0"/>
              <wp:positionH relativeFrom="page">
                <wp:posOffset>3940810</wp:posOffset>
              </wp:positionH>
              <wp:positionV relativeFrom="page">
                <wp:posOffset>9916160</wp:posOffset>
              </wp:positionV>
              <wp:extent cx="229235" cy="168910"/>
              <wp:effectExtent l="0" t="0" r="0" b="0"/>
              <wp:wrapNone/>
              <wp:docPr id="889184554"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A3716D" w14:textId="77777777" w:rsidR="00024055" w:rsidRDefault="00024055">
                          <w:pPr>
                            <w:spacing w:line="249"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77B93">
                            <w:rPr>
                              <w:rFonts w:ascii="Calibri"/>
                              <w:noProof/>
                              <w:spacing w:val="-5"/>
                            </w:rPr>
                            <w:t>117</w:t>
                          </w:r>
                          <w:r>
                            <w:rPr>
                              <w:rFonts w:ascii="Calibri"/>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F09978" id="_x0000_t202" coordsize="21600,21600" o:spt="202" path="m,l,21600r21600,l21600,xe">
              <v:stroke joinstyle="miter"/>
              <v:path gradientshapeok="t" o:connecttype="rect"/>
            </v:shapetype>
            <v:shape id="_x0000_s1040" type="#_x0000_t202" style="position:absolute;margin-left:310.3pt;margin-top:780.8pt;width:18.05pt;height:13.3pt;z-index:-1707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" filled="f" stroked="f">
              <v:textbox inset="0,0,0,0">
                <w:txbxContent>
                  <w:p w14:paraId="78A3716D" w14:textId="77777777" w:rsidR="00024055" w:rsidRDefault="00024055">
                    <w:pPr>
                      <w:spacing w:line="249"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77B93">
                      <w:rPr>
                        <w:rFonts w:ascii="Calibri"/>
                        <w:noProof/>
                        <w:spacing w:val="-5"/>
                      </w:rPr>
                      <w:t>117</w:t>
                    </w:r>
                    <w:r>
                      <w:rPr>
                        <w:rFonts w:ascii="Calibri"/>
                        <w:spacing w:val="-5"/>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34FFB" w14:textId="77777777" w:rsidR="00024055" w:rsidRDefault="00024055">
    <w:pPr>
      <w:pStyle w:val="a3"/>
      <w:spacing w:line="14" w:lineRule="auto"/>
      <w:ind w:left="0"/>
      <w:jc w:val="left"/>
      <w:rPr>
        <w:sz w:val="20"/>
      </w:rPr>
    </w:pPr>
    <w:r>
      <w:rPr>
        <w:noProof/>
        <w:lang w:val="ru-RU" w:eastAsia="ru-RU"/>
      </w:rPr>
      <mc:AlternateContent>
        <mc:Choice Requires="wps">
          <w:drawing>
            <wp:anchor distT="0" distB="0" distL="114300" distR="114300" simplePos="0" relativeHeight="486240768" behindDoc="1" locked="0" layoutInCell="1" allowOverlap="1" wp14:anchorId="2F359333" wp14:editId="355CE704">
              <wp:simplePos x="0" y="0"/>
              <wp:positionH relativeFrom="page">
                <wp:posOffset>3940810</wp:posOffset>
              </wp:positionH>
              <wp:positionV relativeFrom="page">
                <wp:posOffset>9916160</wp:posOffset>
              </wp:positionV>
              <wp:extent cx="229235" cy="168910"/>
              <wp:effectExtent l="0" t="0" r="0" b="0"/>
              <wp:wrapNone/>
              <wp:docPr id="1310699429"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373D4" w14:textId="77777777" w:rsidR="00024055" w:rsidRDefault="00024055">
                          <w:pPr>
                            <w:spacing w:line="249"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77B93">
                            <w:rPr>
                              <w:rFonts w:ascii="Calibri"/>
                              <w:noProof/>
                              <w:spacing w:val="-5"/>
                            </w:rPr>
                            <w:t>121</w:t>
                          </w:r>
                          <w:r>
                            <w:rPr>
                              <w:rFonts w:ascii="Calibri"/>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359333" id="_x0000_t202" coordsize="21600,21600" o:spt="202" path="m,l,21600r21600,l21600,xe">
              <v:stroke joinstyle="miter"/>
              <v:path gradientshapeok="t" o:connecttype="rect"/>
            </v:shapetype>
            <v:shape id="_x0000_s1041" type="#_x0000_t202" style="position:absolute;margin-left:310.3pt;margin-top:780.8pt;width:18.05pt;height:13.3pt;z-index:-1707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" filled="f" stroked="f">
              <v:textbox inset="0,0,0,0">
                <w:txbxContent>
                  <w:p w14:paraId="293373D4" w14:textId="77777777" w:rsidR="00024055" w:rsidRDefault="00024055">
                    <w:pPr>
                      <w:spacing w:line="249"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77B93">
                      <w:rPr>
                        <w:rFonts w:ascii="Calibri"/>
                        <w:noProof/>
                        <w:spacing w:val="-5"/>
                      </w:rPr>
                      <w:t>121</w:t>
                    </w:r>
                    <w:r>
                      <w:rPr>
                        <w:rFonts w:ascii="Calibri"/>
                        <w:spacing w:val="-5"/>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F575A" w14:textId="77777777" w:rsidR="00024055" w:rsidRDefault="00024055">
    <w:pPr>
      <w:pStyle w:val="a3"/>
      <w:spacing w:line="14" w:lineRule="auto"/>
      <w:ind w:left="0"/>
      <w:jc w:val="left"/>
      <w:rPr>
        <w:sz w:val="20"/>
      </w:rPr>
    </w:pPr>
  </w:p>
  <w:p w14:paraId="0C5D78EF" w14:textId="590E0915" w:rsidR="00024055" w:rsidRDefault="00024055">
    <w:pPr>
      <w:pStyle w:val="a3"/>
      <w:spacing w:line="14" w:lineRule="auto"/>
      <w:ind w:left="0"/>
      <w:jc w:val="left"/>
      <w:rPr>
        <w:sz w:val="20"/>
      </w:rPr>
    </w:pPr>
    <w:r>
      <w:rPr>
        <w:noProof/>
        <w:lang w:val="ru-RU" w:eastAsia="ru-RU"/>
      </w:rPr>
      <mc:AlternateContent>
        <mc:Choice Requires="wps">
          <w:drawing>
            <wp:anchor distT="0" distB="0" distL="114300" distR="114300" simplePos="0" relativeHeight="486224384" behindDoc="1" locked="0" layoutInCell="1" allowOverlap="1" wp14:anchorId="56760400" wp14:editId="08845FD3">
              <wp:simplePos x="0" y="0"/>
              <wp:positionH relativeFrom="page">
                <wp:posOffset>3940810</wp:posOffset>
              </wp:positionH>
              <wp:positionV relativeFrom="page">
                <wp:posOffset>9916160</wp:posOffset>
              </wp:positionV>
              <wp:extent cx="229235" cy="168910"/>
              <wp:effectExtent l="0" t="0" r="0" b="0"/>
              <wp:wrapNone/>
              <wp:docPr id="6"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A5E0E" w14:textId="77777777" w:rsidR="00024055" w:rsidRDefault="00024055">
                          <w:pPr>
                            <w:spacing w:line="249"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77B93">
                            <w:rPr>
                              <w:rFonts w:ascii="Calibri"/>
                              <w:noProof/>
                              <w:spacing w:val="-5"/>
                            </w:rPr>
                            <w:t>126</w:t>
                          </w:r>
                          <w:r>
                            <w:rPr>
                              <w:rFonts w:ascii="Calibri"/>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760400" id="_x0000_t202" coordsize="21600,21600" o:spt="202" path="m,l,21600r21600,l21600,xe">
              <v:stroke joinstyle="miter"/>
              <v:path gradientshapeok="t" o:connecttype="rect"/>
            </v:shapetype>
            <v:shape id="_x0000_s1042" type="#_x0000_t202" style="position:absolute;margin-left:310.3pt;margin-top:780.8pt;width:18.05pt;height:13.3pt;z-index:-1709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" filled="f" stroked="f">
              <v:textbox inset="0,0,0,0">
                <w:txbxContent>
                  <w:p w14:paraId="620A5E0E" w14:textId="77777777" w:rsidR="00024055" w:rsidRDefault="00024055">
                    <w:pPr>
                      <w:spacing w:line="249"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77B93">
                      <w:rPr>
                        <w:rFonts w:ascii="Calibri"/>
                        <w:noProof/>
                        <w:spacing w:val="-5"/>
                      </w:rPr>
                      <w:t>126</w:t>
                    </w:r>
                    <w:r>
                      <w:rPr>
                        <w:rFonts w:ascii="Calibri"/>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51F738" w14:textId="77777777" w:rsidR="004E2611" w:rsidRDefault="004E2611">
      <w:r>
        <w:separator/>
      </w:r>
    </w:p>
  </w:footnote>
  <w:footnote w:type="continuationSeparator" w:id="0">
    <w:p w14:paraId="5648C4B3" w14:textId="77777777" w:rsidR="004E2611" w:rsidRDefault="004E26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192pt;height:159.6pt" o:bullet="t">
        <v:imagedata r:id="rId1" o:title="clip_image001"/>
      </v:shape>
    </w:pict>
  </w:numPicBullet>
  <w:abstractNum w:abstractNumId="0" w15:restartNumberingAfterBreak="0">
    <w:nsid w:val="016652D6"/>
    <w:multiLevelType w:val="hybridMultilevel"/>
    <w:tmpl w:val="3C1088E0"/>
    <w:lvl w:ilvl="0" w:tplc="4A143B96">
      <w:start w:val="1"/>
      <w:numFmt w:val="bullet"/>
      <w:lvlText w:val=""/>
      <w:lvlPicBulletId w:val="0"/>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 w15:restartNumberingAfterBreak="0">
    <w:nsid w:val="05262E2E"/>
    <w:multiLevelType w:val="hybridMultilevel"/>
    <w:tmpl w:val="C16E2EA4"/>
    <w:lvl w:ilvl="0" w:tplc="4A143B96">
      <w:start w:val="1"/>
      <w:numFmt w:val="bullet"/>
      <w:lvlText w:val=""/>
      <w:lvlPicBulletId w:val="0"/>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4A143B96">
      <w:start w:val="1"/>
      <w:numFmt w:val="bullet"/>
      <w:lvlText w:val=""/>
      <w:lvlPicBulletId w:val="0"/>
      <w:lvlJc w:val="left"/>
      <w:pPr>
        <w:ind w:left="3600" w:hanging="360"/>
      </w:pPr>
      <w:rPr>
        <w:rFonts w:ascii="Symbol" w:hAnsi="Symbol" w:hint="default"/>
        <w:color w:val="auto"/>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15:restartNumberingAfterBreak="0">
    <w:nsid w:val="09C04E06"/>
    <w:multiLevelType w:val="hybridMultilevel"/>
    <w:tmpl w:val="EAD6A46E"/>
    <w:lvl w:ilvl="0" w:tplc="A2C01802">
      <w:start w:val="1"/>
      <w:numFmt w:val="decimal"/>
      <w:lvlText w:val="%1."/>
      <w:lvlJc w:val="left"/>
      <w:pPr>
        <w:ind w:left="302" w:hanging="708"/>
      </w:pPr>
      <w:rPr>
        <w:rFonts w:ascii="Times New Roman" w:eastAsia="Times New Roman" w:hAnsi="Times New Roman" w:cs="Times New Roman" w:hint="default"/>
        <w:spacing w:val="0"/>
        <w:w w:val="100"/>
        <w:sz w:val="28"/>
        <w:szCs w:val="28"/>
        <w:lang w:val="kk-KZ" w:eastAsia="en-US" w:bidi="ar-SA"/>
      </w:rPr>
    </w:lvl>
    <w:lvl w:ilvl="1" w:tplc="6DEECEB4">
      <w:start w:val="1"/>
      <w:numFmt w:val="decimal"/>
      <w:lvlText w:val="%2."/>
      <w:lvlJc w:val="left"/>
      <w:pPr>
        <w:ind w:left="2409" w:hanging="850"/>
      </w:pPr>
      <w:rPr>
        <w:rFonts w:ascii="Times New Roman" w:eastAsia="Times New Roman" w:hAnsi="Times New Roman" w:cs="Times New Roman" w:hint="default"/>
        <w:spacing w:val="0"/>
        <w:w w:val="100"/>
        <w:sz w:val="28"/>
        <w:szCs w:val="28"/>
        <w:lang w:val="kk-KZ" w:eastAsia="en-US" w:bidi="ar-SA"/>
      </w:rPr>
    </w:lvl>
    <w:lvl w:ilvl="2" w:tplc="75A84938">
      <w:numFmt w:val="bullet"/>
      <w:lvlText w:val="•"/>
      <w:lvlJc w:val="left"/>
      <w:pPr>
        <w:ind w:left="2309" w:hanging="850"/>
      </w:pPr>
      <w:rPr>
        <w:rFonts w:hint="default"/>
        <w:lang w:val="kk-KZ" w:eastAsia="en-US" w:bidi="ar-SA"/>
      </w:rPr>
    </w:lvl>
    <w:lvl w:ilvl="3" w:tplc="43D006A2">
      <w:numFmt w:val="bullet"/>
      <w:lvlText w:val="•"/>
      <w:lvlJc w:val="left"/>
      <w:pPr>
        <w:ind w:left="3313" w:hanging="850"/>
      </w:pPr>
      <w:rPr>
        <w:rFonts w:hint="default"/>
        <w:lang w:val="kk-KZ" w:eastAsia="en-US" w:bidi="ar-SA"/>
      </w:rPr>
    </w:lvl>
    <w:lvl w:ilvl="4" w:tplc="C5DACE4E">
      <w:numFmt w:val="bullet"/>
      <w:lvlText w:val="•"/>
      <w:lvlJc w:val="left"/>
      <w:pPr>
        <w:ind w:left="4318" w:hanging="850"/>
      </w:pPr>
      <w:rPr>
        <w:rFonts w:hint="default"/>
        <w:lang w:val="kk-KZ" w:eastAsia="en-US" w:bidi="ar-SA"/>
      </w:rPr>
    </w:lvl>
    <w:lvl w:ilvl="5" w:tplc="3E2CA96C">
      <w:numFmt w:val="bullet"/>
      <w:lvlText w:val="•"/>
      <w:lvlJc w:val="left"/>
      <w:pPr>
        <w:ind w:left="5323" w:hanging="850"/>
      </w:pPr>
      <w:rPr>
        <w:rFonts w:hint="default"/>
        <w:lang w:val="kk-KZ" w:eastAsia="en-US" w:bidi="ar-SA"/>
      </w:rPr>
    </w:lvl>
    <w:lvl w:ilvl="6" w:tplc="1272E462">
      <w:numFmt w:val="bullet"/>
      <w:lvlText w:val="•"/>
      <w:lvlJc w:val="left"/>
      <w:pPr>
        <w:ind w:left="6327" w:hanging="850"/>
      </w:pPr>
      <w:rPr>
        <w:rFonts w:hint="default"/>
        <w:lang w:val="kk-KZ" w:eastAsia="en-US" w:bidi="ar-SA"/>
      </w:rPr>
    </w:lvl>
    <w:lvl w:ilvl="7" w:tplc="17080C72">
      <w:numFmt w:val="bullet"/>
      <w:lvlText w:val="•"/>
      <w:lvlJc w:val="left"/>
      <w:pPr>
        <w:ind w:left="7332" w:hanging="850"/>
      </w:pPr>
      <w:rPr>
        <w:rFonts w:hint="default"/>
        <w:lang w:val="kk-KZ" w:eastAsia="en-US" w:bidi="ar-SA"/>
      </w:rPr>
    </w:lvl>
    <w:lvl w:ilvl="8" w:tplc="EA2ADE42">
      <w:numFmt w:val="bullet"/>
      <w:lvlText w:val="•"/>
      <w:lvlJc w:val="left"/>
      <w:pPr>
        <w:ind w:left="8337" w:hanging="850"/>
      </w:pPr>
      <w:rPr>
        <w:rFonts w:hint="default"/>
        <w:lang w:val="kk-KZ" w:eastAsia="en-US" w:bidi="ar-SA"/>
      </w:rPr>
    </w:lvl>
  </w:abstractNum>
  <w:abstractNum w:abstractNumId="3" w15:restartNumberingAfterBreak="0">
    <w:nsid w:val="0F752F1C"/>
    <w:multiLevelType w:val="multilevel"/>
    <w:tmpl w:val="767E6458"/>
    <w:lvl w:ilvl="0">
      <w:start w:val="6"/>
      <w:numFmt w:val="decimal"/>
      <w:lvlText w:val="%1."/>
      <w:lvlJc w:val="left"/>
      <w:pPr>
        <w:ind w:left="682" w:hanging="283"/>
      </w:pPr>
      <w:rPr>
        <w:rFonts w:ascii="Times New Roman" w:eastAsia="Times New Roman" w:hAnsi="Times New Roman" w:cs="Times New Roman" w:hint="default"/>
        <w:b w:val="0"/>
        <w:bCs w:val="0"/>
        <w:i w:val="0"/>
        <w:iCs w:val="0"/>
        <w:color w:val="202429"/>
        <w:w w:val="99"/>
        <w:sz w:val="28"/>
        <w:szCs w:val="28"/>
        <w:lang w:val="kk-KZ" w:eastAsia="en-US" w:bidi="ar-SA"/>
      </w:rPr>
    </w:lvl>
    <w:lvl w:ilvl="1">
      <w:start w:val="2"/>
      <w:numFmt w:val="decimal"/>
      <w:lvlText w:val="%2."/>
      <w:lvlJc w:val="left"/>
      <w:pPr>
        <w:ind w:left="1388" w:hanging="279"/>
      </w:pPr>
      <w:rPr>
        <w:rFonts w:ascii="Times New Roman" w:eastAsia="Times New Roman" w:hAnsi="Times New Roman" w:cs="Times New Roman" w:hint="default"/>
        <w:b/>
        <w:bCs/>
        <w:i w:val="0"/>
        <w:iCs w:val="0"/>
        <w:w w:val="99"/>
        <w:sz w:val="28"/>
        <w:szCs w:val="28"/>
        <w:lang w:val="kk-KZ" w:eastAsia="en-US" w:bidi="ar-SA"/>
      </w:rPr>
    </w:lvl>
    <w:lvl w:ilvl="2">
      <w:start w:val="1"/>
      <w:numFmt w:val="decimal"/>
      <w:lvlText w:val="%2.%3"/>
      <w:lvlJc w:val="left"/>
      <w:pPr>
        <w:ind w:left="1557" w:hanging="423"/>
      </w:pPr>
      <w:rPr>
        <w:rFonts w:ascii="Times New Roman" w:eastAsia="Times New Roman" w:hAnsi="Times New Roman" w:cs="Times New Roman" w:hint="default"/>
        <w:b/>
        <w:bCs/>
        <w:i w:val="0"/>
        <w:iCs w:val="0"/>
        <w:w w:val="99"/>
        <w:sz w:val="28"/>
        <w:szCs w:val="28"/>
        <w:lang w:val="kk-KZ" w:eastAsia="en-US" w:bidi="ar-SA"/>
      </w:rPr>
    </w:lvl>
    <w:lvl w:ilvl="3">
      <w:numFmt w:val="bullet"/>
      <w:lvlText w:val="•"/>
      <w:lvlJc w:val="left"/>
      <w:pPr>
        <w:ind w:left="2585" w:hanging="423"/>
      </w:pPr>
      <w:rPr>
        <w:rFonts w:hint="default"/>
        <w:lang w:val="kk-KZ" w:eastAsia="en-US" w:bidi="ar-SA"/>
      </w:rPr>
    </w:lvl>
    <w:lvl w:ilvl="4">
      <w:numFmt w:val="bullet"/>
      <w:lvlText w:val="•"/>
      <w:lvlJc w:val="left"/>
      <w:pPr>
        <w:ind w:left="3631" w:hanging="423"/>
      </w:pPr>
      <w:rPr>
        <w:rFonts w:hint="default"/>
        <w:lang w:val="kk-KZ" w:eastAsia="en-US" w:bidi="ar-SA"/>
      </w:rPr>
    </w:lvl>
    <w:lvl w:ilvl="5">
      <w:numFmt w:val="bullet"/>
      <w:lvlText w:val="•"/>
      <w:lvlJc w:val="left"/>
      <w:pPr>
        <w:ind w:left="4676" w:hanging="423"/>
      </w:pPr>
      <w:rPr>
        <w:rFonts w:hint="default"/>
        <w:lang w:val="kk-KZ" w:eastAsia="en-US" w:bidi="ar-SA"/>
      </w:rPr>
    </w:lvl>
    <w:lvl w:ilvl="6">
      <w:numFmt w:val="bullet"/>
      <w:lvlText w:val="•"/>
      <w:lvlJc w:val="left"/>
      <w:pPr>
        <w:ind w:left="5722" w:hanging="423"/>
      </w:pPr>
      <w:rPr>
        <w:rFonts w:hint="default"/>
        <w:lang w:val="kk-KZ" w:eastAsia="en-US" w:bidi="ar-SA"/>
      </w:rPr>
    </w:lvl>
    <w:lvl w:ilvl="7">
      <w:numFmt w:val="bullet"/>
      <w:lvlText w:val="•"/>
      <w:lvlJc w:val="left"/>
      <w:pPr>
        <w:ind w:left="6767" w:hanging="423"/>
      </w:pPr>
      <w:rPr>
        <w:rFonts w:hint="default"/>
        <w:lang w:val="kk-KZ" w:eastAsia="en-US" w:bidi="ar-SA"/>
      </w:rPr>
    </w:lvl>
    <w:lvl w:ilvl="8">
      <w:numFmt w:val="bullet"/>
      <w:lvlText w:val="•"/>
      <w:lvlJc w:val="left"/>
      <w:pPr>
        <w:ind w:left="7813" w:hanging="423"/>
      </w:pPr>
      <w:rPr>
        <w:rFonts w:hint="default"/>
        <w:lang w:val="kk-KZ" w:eastAsia="en-US" w:bidi="ar-SA"/>
      </w:rPr>
    </w:lvl>
  </w:abstractNum>
  <w:abstractNum w:abstractNumId="4" w15:restartNumberingAfterBreak="0">
    <w:nsid w:val="12FB5A17"/>
    <w:multiLevelType w:val="hybridMultilevel"/>
    <w:tmpl w:val="F13AE80E"/>
    <w:lvl w:ilvl="0" w:tplc="E816153C">
      <w:start w:val="1"/>
      <w:numFmt w:val="decimal"/>
      <w:lvlText w:val="%1."/>
      <w:lvlJc w:val="left"/>
      <w:pPr>
        <w:ind w:left="302" w:hanging="286"/>
      </w:pPr>
      <w:rPr>
        <w:rFonts w:ascii="Times New Roman" w:eastAsia="Times New Roman" w:hAnsi="Times New Roman" w:cs="Times New Roman" w:hint="default"/>
        <w:spacing w:val="0"/>
        <w:w w:val="100"/>
        <w:sz w:val="28"/>
        <w:szCs w:val="28"/>
        <w:lang w:val="kk-KZ" w:eastAsia="en-US" w:bidi="ar-SA"/>
      </w:rPr>
    </w:lvl>
    <w:lvl w:ilvl="1" w:tplc="E7680942">
      <w:numFmt w:val="bullet"/>
      <w:lvlText w:val="•"/>
      <w:lvlJc w:val="left"/>
      <w:pPr>
        <w:ind w:left="1304" w:hanging="286"/>
      </w:pPr>
      <w:rPr>
        <w:rFonts w:hint="default"/>
        <w:lang w:val="kk-KZ" w:eastAsia="en-US" w:bidi="ar-SA"/>
      </w:rPr>
    </w:lvl>
    <w:lvl w:ilvl="2" w:tplc="A2587FCA">
      <w:numFmt w:val="bullet"/>
      <w:lvlText w:val="•"/>
      <w:lvlJc w:val="left"/>
      <w:pPr>
        <w:ind w:left="2309" w:hanging="286"/>
      </w:pPr>
      <w:rPr>
        <w:rFonts w:hint="default"/>
        <w:lang w:val="kk-KZ" w:eastAsia="en-US" w:bidi="ar-SA"/>
      </w:rPr>
    </w:lvl>
    <w:lvl w:ilvl="3" w:tplc="E070AE4A">
      <w:numFmt w:val="bullet"/>
      <w:lvlText w:val="•"/>
      <w:lvlJc w:val="left"/>
      <w:pPr>
        <w:ind w:left="3313" w:hanging="286"/>
      </w:pPr>
      <w:rPr>
        <w:rFonts w:hint="default"/>
        <w:lang w:val="kk-KZ" w:eastAsia="en-US" w:bidi="ar-SA"/>
      </w:rPr>
    </w:lvl>
    <w:lvl w:ilvl="4" w:tplc="E0B8A796">
      <w:numFmt w:val="bullet"/>
      <w:lvlText w:val="•"/>
      <w:lvlJc w:val="left"/>
      <w:pPr>
        <w:ind w:left="4318" w:hanging="286"/>
      </w:pPr>
      <w:rPr>
        <w:rFonts w:hint="default"/>
        <w:lang w:val="kk-KZ" w:eastAsia="en-US" w:bidi="ar-SA"/>
      </w:rPr>
    </w:lvl>
    <w:lvl w:ilvl="5" w:tplc="BD2E4316">
      <w:numFmt w:val="bullet"/>
      <w:lvlText w:val="•"/>
      <w:lvlJc w:val="left"/>
      <w:pPr>
        <w:ind w:left="5323" w:hanging="286"/>
      </w:pPr>
      <w:rPr>
        <w:rFonts w:hint="default"/>
        <w:lang w:val="kk-KZ" w:eastAsia="en-US" w:bidi="ar-SA"/>
      </w:rPr>
    </w:lvl>
    <w:lvl w:ilvl="6" w:tplc="19B49878">
      <w:numFmt w:val="bullet"/>
      <w:lvlText w:val="•"/>
      <w:lvlJc w:val="left"/>
      <w:pPr>
        <w:ind w:left="6327" w:hanging="286"/>
      </w:pPr>
      <w:rPr>
        <w:rFonts w:hint="default"/>
        <w:lang w:val="kk-KZ" w:eastAsia="en-US" w:bidi="ar-SA"/>
      </w:rPr>
    </w:lvl>
    <w:lvl w:ilvl="7" w:tplc="B5D40CC8">
      <w:numFmt w:val="bullet"/>
      <w:lvlText w:val="•"/>
      <w:lvlJc w:val="left"/>
      <w:pPr>
        <w:ind w:left="7332" w:hanging="286"/>
      </w:pPr>
      <w:rPr>
        <w:rFonts w:hint="default"/>
        <w:lang w:val="kk-KZ" w:eastAsia="en-US" w:bidi="ar-SA"/>
      </w:rPr>
    </w:lvl>
    <w:lvl w:ilvl="8" w:tplc="D576C4FA">
      <w:numFmt w:val="bullet"/>
      <w:lvlText w:val="•"/>
      <w:lvlJc w:val="left"/>
      <w:pPr>
        <w:ind w:left="8337" w:hanging="286"/>
      </w:pPr>
      <w:rPr>
        <w:rFonts w:hint="default"/>
        <w:lang w:val="kk-KZ" w:eastAsia="en-US" w:bidi="ar-SA"/>
      </w:rPr>
    </w:lvl>
  </w:abstractNum>
  <w:abstractNum w:abstractNumId="5" w15:restartNumberingAfterBreak="0">
    <w:nsid w:val="1CC85400"/>
    <w:multiLevelType w:val="hybridMultilevel"/>
    <w:tmpl w:val="16A4E0D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15:restartNumberingAfterBreak="0">
    <w:nsid w:val="21A02E9B"/>
    <w:multiLevelType w:val="hybridMultilevel"/>
    <w:tmpl w:val="FA5C62EE"/>
    <w:lvl w:ilvl="0" w:tplc="18561FDE">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7" w15:restartNumberingAfterBreak="0">
    <w:nsid w:val="21F01DE7"/>
    <w:multiLevelType w:val="hybridMultilevel"/>
    <w:tmpl w:val="DA907B32"/>
    <w:lvl w:ilvl="0" w:tplc="4A143B96">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3104F75"/>
    <w:multiLevelType w:val="hybridMultilevel"/>
    <w:tmpl w:val="DFC07896"/>
    <w:lvl w:ilvl="0" w:tplc="4A143B96">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3150C82"/>
    <w:multiLevelType w:val="hybridMultilevel"/>
    <w:tmpl w:val="0C1CFB32"/>
    <w:lvl w:ilvl="0" w:tplc="4A143B96">
      <w:start w:val="1"/>
      <w:numFmt w:val="bullet"/>
      <w:lvlText w:val=""/>
      <w:lvlPicBulletId w:val="0"/>
      <w:lvlJc w:val="left"/>
      <w:pPr>
        <w:ind w:left="1140" w:hanging="360"/>
      </w:pPr>
      <w:rPr>
        <w:rFonts w:ascii="Symbol" w:hAnsi="Symbol" w:hint="default"/>
        <w:color w:val="auto"/>
      </w:rPr>
    </w:lvl>
    <w:lvl w:ilvl="1" w:tplc="04190003">
      <w:start w:val="1"/>
      <w:numFmt w:val="bullet"/>
      <w:lvlText w:val="o"/>
      <w:lvlJc w:val="left"/>
      <w:pPr>
        <w:ind w:left="1860" w:hanging="360"/>
      </w:pPr>
      <w:rPr>
        <w:rFonts w:ascii="Courier New" w:hAnsi="Courier New" w:cs="Courier New" w:hint="default"/>
      </w:rPr>
    </w:lvl>
    <w:lvl w:ilvl="2" w:tplc="04190005">
      <w:start w:val="1"/>
      <w:numFmt w:val="bullet"/>
      <w:lvlText w:val=""/>
      <w:lvlJc w:val="left"/>
      <w:pPr>
        <w:ind w:left="2580" w:hanging="360"/>
      </w:pPr>
      <w:rPr>
        <w:rFonts w:ascii="Wingdings" w:hAnsi="Wingdings" w:hint="default"/>
      </w:rPr>
    </w:lvl>
    <w:lvl w:ilvl="3" w:tplc="04190001">
      <w:start w:val="1"/>
      <w:numFmt w:val="bullet"/>
      <w:lvlText w:val=""/>
      <w:lvlJc w:val="left"/>
      <w:pPr>
        <w:ind w:left="3300" w:hanging="360"/>
      </w:pPr>
      <w:rPr>
        <w:rFonts w:ascii="Symbol" w:hAnsi="Symbol" w:hint="default"/>
      </w:rPr>
    </w:lvl>
    <w:lvl w:ilvl="4" w:tplc="04190003">
      <w:start w:val="1"/>
      <w:numFmt w:val="bullet"/>
      <w:lvlText w:val="o"/>
      <w:lvlJc w:val="left"/>
      <w:pPr>
        <w:ind w:left="4020" w:hanging="360"/>
      </w:pPr>
      <w:rPr>
        <w:rFonts w:ascii="Courier New" w:hAnsi="Courier New" w:cs="Courier New" w:hint="default"/>
      </w:rPr>
    </w:lvl>
    <w:lvl w:ilvl="5" w:tplc="04190005">
      <w:start w:val="1"/>
      <w:numFmt w:val="bullet"/>
      <w:lvlText w:val=""/>
      <w:lvlJc w:val="left"/>
      <w:pPr>
        <w:ind w:left="4740" w:hanging="360"/>
      </w:pPr>
      <w:rPr>
        <w:rFonts w:ascii="Wingdings" w:hAnsi="Wingdings" w:hint="default"/>
      </w:rPr>
    </w:lvl>
    <w:lvl w:ilvl="6" w:tplc="04190001">
      <w:start w:val="1"/>
      <w:numFmt w:val="bullet"/>
      <w:lvlText w:val=""/>
      <w:lvlJc w:val="left"/>
      <w:pPr>
        <w:ind w:left="5460" w:hanging="360"/>
      </w:pPr>
      <w:rPr>
        <w:rFonts w:ascii="Symbol" w:hAnsi="Symbol" w:hint="default"/>
      </w:rPr>
    </w:lvl>
    <w:lvl w:ilvl="7" w:tplc="04190003">
      <w:start w:val="1"/>
      <w:numFmt w:val="bullet"/>
      <w:lvlText w:val="o"/>
      <w:lvlJc w:val="left"/>
      <w:pPr>
        <w:ind w:left="6180" w:hanging="360"/>
      </w:pPr>
      <w:rPr>
        <w:rFonts w:ascii="Courier New" w:hAnsi="Courier New" w:cs="Courier New" w:hint="default"/>
      </w:rPr>
    </w:lvl>
    <w:lvl w:ilvl="8" w:tplc="04190005">
      <w:start w:val="1"/>
      <w:numFmt w:val="bullet"/>
      <w:lvlText w:val=""/>
      <w:lvlJc w:val="left"/>
      <w:pPr>
        <w:ind w:left="6900" w:hanging="360"/>
      </w:pPr>
      <w:rPr>
        <w:rFonts w:ascii="Wingdings" w:hAnsi="Wingdings" w:hint="default"/>
      </w:rPr>
    </w:lvl>
  </w:abstractNum>
  <w:abstractNum w:abstractNumId="10" w15:restartNumberingAfterBreak="0">
    <w:nsid w:val="259B5C0F"/>
    <w:multiLevelType w:val="hybridMultilevel"/>
    <w:tmpl w:val="F1362D88"/>
    <w:lvl w:ilvl="0" w:tplc="4A143B96">
      <w:start w:val="1"/>
      <w:numFmt w:val="bullet"/>
      <w:lvlText w:val=""/>
      <w:lvlPicBulletId w:val="0"/>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15:restartNumberingAfterBreak="0">
    <w:nsid w:val="272278A7"/>
    <w:multiLevelType w:val="hybridMultilevel"/>
    <w:tmpl w:val="D81089B8"/>
    <w:lvl w:ilvl="0" w:tplc="4A143B96">
      <w:start w:val="1"/>
      <w:numFmt w:val="bullet"/>
      <w:lvlText w:val=""/>
      <w:lvlPicBulletId w:val="0"/>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15:restartNumberingAfterBreak="0">
    <w:nsid w:val="28806EEA"/>
    <w:multiLevelType w:val="hybridMultilevel"/>
    <w:tmpl w:val="CBF2A288"/>
    <w:lvl w:ilvl="0" w:tplc="4A143B96">
      <w:start w:val="1"/>
      <w:numFmt w:val="bullet"/>
      <w:lvlText w:val=""/>
      <w:lvlPicBulletId w:val="0"/>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9724014"/>
    <w:multiLevelType w:val="hybridMultilevel"/>
    <w:tmpl w:val="1FD4568C"/>
    <w:lvl w:ilvl="0" w:tplc="4A143B96">
      <w:start w:val="1"/>
      <w:numFmt w:val="bullet"/>
      <w:lvlText w:val=""/>
      <w:lvlPicBulletId w:val="0"/>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3053271E"/>
    <w:multiLevelType w:val="hybridMultilevel"/>
    <w:tmpl w:val="A27E4BA6"/>
    <w:lvl w:ilvl="0" w:tplc="4A143B96">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2DE1BE3"/>
    <w:multiLevelType w:val="hybridMultilevel"/>
    <w:tmpl w:val="06BEEBB8"/>
    <w:lvl w:ilvl="0" w:tplc="4A143B96">
      <w:start w:val="1"/>
      <w:numFmt w:val="bullet"/>
      <w:lvlText w:val=""/>
      <w:lvlPicBulletId w:val="0"/>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33FF003D"/>
    <w:multiLevelType w:val="hybridMultilevel"/>
    <w:tmpl w:val="A7ACE958"/>
    <w:lvl w:ilvl="0" w:tplc="4A143B96">
      <w:start w:val="1"/>
      <w:numFmt w:val="bullet"/>
      <w:lvlText w:val=""/>
      <w:lvlPicBulletId w:val="0"/>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35786E40"/>
    <w:multiLevelType w:val="hybridMultilevel"/>
    <w:tmpl w:val="C0D8A182"/>
    <w:lvl w:ilvl="0" w:tplc="4A143B96">
      <w:start w:val="1"/>
      <w:numFmt w:val="bullet"/>
      <w:lvlText w:val=""/>
      <w:lvlPicBulletId w:val="0"/>
      <w:lvlJc w:val="left"/>
      <w:pPr>
        <w:ind w:left="720" w:hanging="360"/>
      </w:pPr>
      <w:rPr>
        <w:rFonts w:ascii="Symbol" w:hAnsi="Symbol" w:hint="default"/>
        <w:color w:val="auto"/>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35DE3504"/>
    <w:multiLevelType w:val="hybridMultilevel"/>
    <w:tmpl w:val="16A62CA6"/>
    <w:lvl w:ilvl="0" w:tplc="4F20FA90">
      <w:start w:val="1"/>
      <w:numFmt w:val="decimal"/>
      <w:lvlText w:val="%1."/>
      <w:lvlJc w:val="left"/>
      <w:pPr>
        <w:ind w:left="360" w:hanging="360"/>
      </w:pPr>
    </w:lvl>
    <w:lvl w:ilvl="1" w:tplc="04190019">
      <w:start w:val="1"/>
      <w:numFmt w:val="lowerLetter"/>
      <w:lvlText w:val="%2."/>
      <w:lvlJc w:val="left"/>
      <w:pPr>
        <w:ind w:left="1140" w:hanging="360"/>
      </w:pPr>
    </w:lvl>
    <w:lvl w:ilvl="2" w:tplc="0419001B">
      <w:start w:val="1"/>
      <w:numFmt w:val="lowerRoman"/>
      <w:lvlText w:val="%3."/>
      <w:lvlJc w:val="right"/>
      <w:pPr>
        <w:ind w:left="1860" w:hanging="180"/>
      </w:pPr>
    </w:lvl>
    <w:lvl w:ilvl="3" w:tplc="0419000F">
      <w:start w:val="1"/>
      <w:numFmt w:val="decimal"/>
      <w:lvlText w:val="%4."/>
      <w:lvlJc w:val="left"/>
      <w:pPr>
        <w:ind w:left="2580" w:hanging="360"/>
      </w:pPr>
    </w:lvl>
    <w:lvl w:ilvl="4" w:tplc="04190019">
      <w:start w:val="1"/>
      <w:numFmt w:val="lowerLetter"/>
      <w:lvlText w:val="%5."/>
      <w:lvlJc w:val="left"/>
      <w:pPr>
        <w:ind w:left="3300" w:hanging="360"/>
      </w:pPr>
    </w:lvl>
    <w:lvl w:ilvl="5" w:tplc="0419001B">
      <w:start w:val="1"/>
      <w:numFmt w:val="lowerRoman"/>
      <w:lvlText w:val="%6."/>
      <w:lvlJc w:val="right"/>
      <w:pPr>
        <w:ind w:left="4020" w:hanging="180"/>
      </w:pPr>
    </w:lvl>
    <w:lvl w:ilvl="6" w:tplc="0419000F">
      <w:start w:val="1"/>
      <w:numFmt w:val="decimal"/>
      <w:lvlText w:val="%7."/>
      <w:lvlJc w:val="left"/>
      <w:pPr>
        <w:ind w:left="4740" w:hanging="360"/>
      </w:pPr>
    </w:lvl>
    <w:lvl w:ilvl="7" w:tplc="04190019">
      <w:start w:val="1"/>
      <w:numFmt w:val="lowerLetter"/>
      <w:lvlText w:val="%8."/>
      <w:lvlJc w:val="left"/>
      <w:pPr>
        <w:ind w:left="5460" w:hanging="360"/>
      </w:pPr>
    </w:lvl>
    <w:lvl w:ilvl="8" w:tplc="0419001B">
      <w:start w:val="1"/>
      <w:numFmt w:val="lowerRoman"/>
      <w:lvlText w:val="%9."/>
      <w:lvlJc w:val="right"/>
      <w:pPr>
        <w:ind w:left="6180" w:hanging="180"/>
      </w:pPr>
    </w:lvl>
  </w:abstractNum>
  <w:abstractNum w:abstractNumId="19" w15:restartNumberingAfterBreak="0">
    <w:nsid w:val="413B3F8A"/>
    <w:multiLevelType w:val="hybridMultilevel"/>
    <w:tmpl w:val="0B9EFEA8"/>
    <w:lvl w:ilvl="0" w:tplc="F5543C92">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1BF02F6"/>
    <w:multiLevelType w:val="hybridMultilevel"/>
    <w:tmpl w:val="C6C4D8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48B4498"/>
    <w:multiLevelType w:val="multilevel"/>
    <w:tmpl w:val="69987126"/>
    <w:lvl w:ilvl="0">
      <w:start w:val="1"/>
      <w:numFmt w:val="decimal"/>
      <w:lvlText w:val="%1"/>
      <w:lvlJc w:val="left"/>
      <w:pPr>
        <w:ind w:left="1398" w:hanging="360"/>
      </w:pPr>
      <w:rPr>
        <w:rFonts w:ascii="Times New Roman" w:eastAsia="Times New Roman" w:hAnsi="Times New Roman" w:cs="Times New Roman" w:hint="default"/>
        <w:b/>
        <w:bCs/>
        <w:i w:val="0"/>
        <w:iCs w:val="0"/>
        <w:w w:val="99"/>
        <w:sz w:val="28"/>
        <w:szCs w:val="28"/>
        <w:lang w:val="kk-KZ" w:eastAsia="en-US" w:bidi="ar-SA"/>
      </w:rPr>
    </w:lvl>
    <w:lvl w:ilvl="1">
      <w:start w:val="1"/>
      <w:numFmt w:val="decimal"/>
      <w:lvlText w:val="%1.%2"/>
      <w:lvlJc w:val="left"/>
      <w:pPr>
        <w:ind w:left="399" w:hanging="451"/>
      </w:pPr>
      <w:rPr>
        <w:rFonts w:ascii="Times New Roman" w:eastAsia="Times New Roman" w:hAnsi="Times New Roman" w:cs="Times New Roman" w:hint="default"/>
        <w:b/>
        <w:bCs/>
        <w:i w:val="0"/>
        <w:iCs w:val="0"/>
        <w:w w:val="99"/>
        <w:sz w:val="28"/>
        <w:szCs w:val="28"/>
        <w:lang w:val="kk-KZ" w:eastAsia="en-US" w:bidi="ar-SA"/>
      </w:rPr>
    </w:lvl>
    <w:lvl w:ilvl="2">
      <w:start w:val="1"/>
      <w:numFmt w:val="decimal"/>
      <w:lvlText w:val="%1.%2.%3"/>
      <w:lvlJc w:val="left"/>
      <w:pPr>
        <w:ind w:left="399" w:hanging="677"/>
      </w:pPr>
      <w:rPr>
        <w:rFonts w:ascii="Times New Roman" w:eastAsia="Times New Roman" w:hAnsi="Times New Roman" w:cs="Times New Roman" w:hint="default"/>
        <w:b w:val="0"/>
        <w:bCs w:val="0"/>
        <w:i/>
        <w:iCs/>
        <w:w w:val="99"/>
        <w:sz w:val="28"/>
        <w:szCs w:val="28"/>
        <w:lang w:val="kk-KZ" w:eastAsia="en-US" w:bidi="ar-SA"/>
      </w:rPr>
    </w:lvl>
    <w:lvl w:ilvl="3">
      <w:numFmt w:val="bullet"/>
      <w:lvlText w:val="•"/>
      <w:lvlJc w:val="left"/>
      <w:pPr>
        <w:ind w:left="3289" w:hanging="677"/>
      </w:pPr>
      <w:rPr>
        <w:rFonts w:hint="default"/>
        <w:lang w:val="kk-KZ" w:eastAsia="en-US" w:bidi="ar-SA"/>
      </w:rPr>
    </w:lvl>
    <w:lvl w:ilvl="4">
      <w:numFmt w:val="bullet"/>
      <w:lvlText w:val="•"/>
      <w:lvlJc w:val="left"/>
      <w:pPr>
        <w:ind w:left="4234" w:hanging="677"/>
      </w:pPr>
      <w:rPr>
        <w:rFonts w:hint="default"/>
        <w:lang w:val="kk-KZ" w:eastAsia="en-US" w:bidi="ar-SA"/>
      </w:rPr>
    </w:lvl>
    <w:lvl w:ilvl="5">
      <w:numFmt w:val="bullet"/>
      <w:lvlText w:val="•"/>
      <w:lvlJc w:val="left"/>
      <w:pPr>
        <w:ind w:left="5179" w:hanging="677"/>
      </w:pPr>
      <w:rPr>
        <w:rFonts w:hint="default"/>
        <w:lang w:val="kk-KZ" w:eastAsia="en-US" w:bidi="ar-SA"/>
      </w:rPr>
    </w:lvl>
    <w:lvl w:ilvl="6">
      <w:numFmt w:val="bullet"/>
      <w:lvlText w:val="•"/>
      <w:lvlJc w:val="left"/>
      <w:pPr>
        <w:ind w:left="6124" w:hanging="677"/>
      </w:pPr>
      <w:rPr>
        <w:rFonts w:hint="default"/>
        <w:lang w:val="kk-KZ" w:eastAsia="en-US" w:bidi="ar-SA"/>
      </w:rPr>
    </w:lvl>
    <w:lvl w:ilvl="7">
      <w:numFmt w:val="bullet"/>
      <w:lvlText w:val="•"/>
      <w:lvlJc w:val="left"/>
      <w:pPr>
        <w:ind w:left="7069" w:hanging="677"/>
      </w:pPr>
      <w:rPr>
        <w:rFonts w:hint="default"/>
        <w:lang w:val="kk-KZ" w:eastAsia="en-US" w:bidi="ar-SA"/>
      </w:rPr>
    </w:lvl>
    <w:lvl w:ilvl="8">
      <w:numFmt w:val="bullet"/>
      <w:lvlText w:val="•"/>
      <w:lvlJc w:val="left"/>
      <w:pPr>
        <w:ind w:left="8014" w:hanging="677"/>
      </w:pPr>
      <w:rPr>
        <w:rFonts w:hint="default"/>
        <w:lang w:val="kk-KZ" w:eastAsia="en-US" w:bidi="ar-SA"/>
      </w:rPr>
    </w:lvl>
  </w:abstractNum>
  <w:abstractNum w:abstractNumId="22" w15:restartNumberingAfterBreak="0">
    <w:nsid w:val="4C0A54BB"/>
    <w:multiLevelType w:val="multilevel"/>
    <w:tmpl w:val="B6103A0E"/>
    <w:lvl w:ilvl="0">
      <w:start w:val="3"/>
      <w:numFmt w:val="decimal"/>
      <w:lvlText w:val="%1"/>
      <w:lvlJc w:val="left"/>
      <w:pPr>
        <w:ind w:left="360" w:hanging="360"/>
      </w:pPr>
      <w:rPr>
        <w:rFonts w:hint="default"/>
      </w:rPr>
    </w:lvl>
    <w:lvl w:ilvl="1">
      <w:start w:val="1"/>
      <w:numFmt w:val="decimal"/>
      <w:isLgl/>
      <w:lvlText w:val="%1.%2"/>
      <w:lvlJc w:val="left"/>
      <w:pPr>
        <w:ind w:left="2912" w:hanging="360"/>
      </w:pPr>
      <w:rPr>
        <w:rFonts w:hint="default"/>
      </w:rPr>
    </w:lvl>
    <w:lvl w:ilvl="2">
      <w:start w:val="1"/>
      <w:numFmt w:val="decimal"/>
      <w:isLgl/>
      <w:lvlText w:val="%1.%2.%3"/>
      <w:lvlJc w:val="left"/>
      <w:pPr>
        <w:ind w:left="1332" w:hanging="720"/>
      </w:pPr>
      <w:rPr>
        <w:rFonts w:hint="default"/>
      </w:rPr>
    </w:lvl>
    <w:lvl w:ilvl="3">
      <w:start w:val="1"/>
      <w:numFmt w:val="decimal"/>
      <w:isLgl/>
      <w:lvlText w:val="%1.%2.%3.%4"/>
      <w:lvlJc w:val="left"/>
      <w:pPr>
        <w:ind w:left="1692" w:hanging="1080"/>
      </w:pPr>
      <w:rPr>
        <w:rFonts w:hint="default"/>
      </w:rPr>
    </w:lvl>
    <w:lvl w:ilvl="4">
      <w:start w:val="1"/>
      <w:numFmt w:val="decimal"/>
      <w:isLgl/>
      <w:lvlText w:val="%1.%2.%3.%4.%5"/>
      <w:lvlJc w:val="left"/>
      <w:pPr>
        <w:ind w:left="1692" w:hanging="1080"/>
      </w:pPr>
      <w:rPr>
        <w:rFonts w:hint="default"/>
      </w:rPr>
    </w:lvl>
    <w:lvl w:ilvl="5">
      <w:start w:val="1"/>
      <w:numFmt w:val="decimal"/>
      <w:isLgl/>
      <w:lvlText w:val="%1.%2.%3.%4.%5.%6"/>
      <w:lvlJc w:val="left"/>
      <w:pPr>
        <w:ind w:left="2052" w:hanging="1440"/>
      </w:pPr>
      <w:rPr>
        <w:rFonts w:hint="default"/>
      </w:rPr>
    </w:lvl>
    <w:lvl w:ilvl="6">
      <w:start w:val="1"/>
      <w:numFmt w:val="decimal"/>
      <w:isLgl/>
      <w:lvlText w:val="%1.%2.%3.%4.%5.%6.%7"/>
      <w:lvlJc w:val="left"/>
      <w:pPr>
        <w:ind w:left="2052" w:hanging="1440"/>
      </w:pPr>
      <w:rPr>
        <w:rFonts w:hint="default"/>
      </w:rPr>
    </w:lvl>
    <w:lvl w:ilvl="7">
      <w:start w:val="1"/>
      <w:numFmt w:val="decimal"/>
      <w:isLgl/>
      <w:lvlText w:val="%1.%2.%3.%4.%5.%6.%7.%8"/>
      <w:lvlJc w:val="left"/>
      <w:pPr>
        <w:ind w:left="2412" w:hanging="1800"/>
      </w:pPr>
      <w:rPr>
        <w:rFonts w:hint="default"/>
      </w:rPr>
    </w:lvl>
    <w:lvl w:ilvl="8">
      <w:start w:val="1"/>
      <w:numFmt w:val="decimal"/>
      <w:isLgl/>
      <w:lvlText w:val="%1.%2.%3.%4.%5.%6.%7.%8.%9"/>
      <w:lvlJc w:val="left"/>
      <w:pPr>
        <w:ind w:left="2772" w:hanging="2160"/>
      </w:pPr>
      <w:rPr>
        <w:rFonts w:hint="default"/>
      </w:rPr>
    </w:lvl>
  </w:abstractNum>
  <w:abstractNum w:abstractNumId="23" w15:restartNumberingAfterBreak="0">
    <w:nsid w:val="4C1A497E"/>
    <w:multiLevelType w:val="hybridMultilevel"/>
    <w:tmpl w:val="736A34A6"/>
    <w:lvl w:ilvl="0" w:tplc="4A143B96">
      <w:start w:val="1"/>
      <w:numFmt w:val="bullet"/>
      <w:lvlText w:val=""/>
      <w:lvlPicBulletId w:val="0"/>
      <w:lvlJc w:val="left"/>
      <w:pPr>
        <w:ind w:left="720" w:hanging="360"/>
      </w:pPr>
      <w:rPr>
        <w:rFonts w:ascii="Symbol" w:hAnsi="Symbol" w:hint="default"/>
        <w:color w:val="auto"/>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4" w15:restartNumberingAfterBreak="0">
    <w:nsid w:val="4F1F1FA5"/>
    <w:multiLevelType w:val="hybridMultilevel"/>
    <w:tmpl w:val="4D620F16"/>
    <w:lvl w:ilvl="0" w:tplc="4A143B96">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4F04F08"/>
    <w:multiLevelType w:val="hybridMultilevel"/>
    <w:tmpl w:val="6D6890CC"/>
    <w:lvl w:ilvl="0" w:tplc="2ED4C56C">
      <w:start w:val="1"/>
      <w:numFmt w:val="decimal"/>
      <w:lvlText w:val="%1."/>
      <w:lvlJc w:val="left"/>
      <w:pPr>
        <w:ind w:left="370" w:hanging="37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15:restartNumberingAfterBreak="0">
    <w:nsid w:val="56C10036"/>
    <w:multiLevelType w:val="hybridMultilevel"/>
    <w:tmpl w:val="688EB0B8"/>
    <w:lvl w:ilvl="0" w:tplc="059C794A">
      <w:start w:val="6"/>
      <w:numFmt w:val="bullet"/>
      <w:lvlText w:val="-"/>
      <w:lvlJc w:val="left"/>
      <w:pPr>
        <w:ind w:left="720" w:hanging="360"/>
      </w:pPr>
      <w:rPr>
        <w:rFonts w:ascii="Times New Roman" w:eastAsiaTheme="minorHAnsi" w:hAnsi="Times New Roman"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A7C1424"/>
    <w:multiLevelType w:val="hybridMultilevel"/>
    <w:tmpl w:val="E0743D80"/>
    <w:lvl w:ilvl="0" w:tplc="4A143B96">
      <w:start w:val="1"/>
      <w:numFmt w:val="bullet"/>
      <w:lvlText w:val=""/>
      <w:lvlPicBulletId w:val="0"/>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A8F72CF"/>
    <w:multiLevelType w:val="hybridMultilevel"/>
    <w:tmpl w:val="72D85A46"/>
    <w:lvl w:ilvl="0" w:tplc="4A143B96">
      <w:start w:val="1"/>
      <w:numFmt w:val="bullet"/>
      <w:lvlText w:val=""/>
      <w:lvlPicBulletId w:val="0"/>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5E942273"/>
    <w:multiLevelType w:val="hybridMultilevel"/>
    <w:tmpl w:val="863C56AA"/>
    <w:lvl w:ilvl="0" w:tplc="631A74D4">
      <w:start w:val="2"/>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0" w15:restartNumberingAfterBreak="0">
    <w:nsid w:val="661A2DF8"/>
    <w:multiLevelType w:val="hybridMultilevel"/>
    <w:tmpl w:val="5BA8D77A"/>
    <w:lvl w:ilvl="0" w:tplc="4A143B96">
      <w:start w:val="1"/>
      <w:numFmt w:val="bullet"/>
      <w:lvlText w:val=""/>
      <w:lvlPicBulletId w:val="0"/>
      <w:lvlJc w:val="left"/>
      <w:pPr>
        <w:ind w:left="720" w:hanging="360"/>
      </w:pPr>
      <w:rPr>
        <w:rFonts w:ascii="Symbol" w:hAnsi="Symbol" w:hint="default"/>
        <w:color w:val="auto"/>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15:restartNumberingAfterBreak="0">
    <w:nsid w:val="68333AB5"/>
    <w:multiLevelType w:val="hybridMultilevel"/>
    <w:tmpl w:val="CA48B5E4"/>
    <w:lvl w:ilvl="0" w:tplc="4A143B96">
      <w:start w:val="1"/>
      <w:numFmt w:val="bullet"/>
      <w:lvlText w:val=""/>
      <w:lvlPicBulletId w:val="0"/>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2" w15:restartNumberingAfterBreak="0">
    <w:nsid w:val="6B84709C"/>
    <w:multiLevelType w:val="hybridMultilevel"/>
    <w:tmpl w:val="D5BC0A22"/>
    <w:lvl w:ilvl="0" w:tplc="4A143B96">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238191A"/>
    <w:multiLevelType w:val="hybridMultilevel"/>
    <w:tmpl w:val="68945D7E"/>
    <w:lvl w:ilvl="0" w:tplc="4A143B96">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2F02B61"/>
    <w:multiLevelType w:val="hybridMultilevel"/>
    <w:tmpl w:val="E2A2088E"/>
    <w:lvl w:ilvl="0" w:tplc="4A143B96">
      <w:start w:val="1"/>
      <w:numFmt w:val="bullet"/>
      <w:lvlText w:val=""/>
      <w:lvlPicBulletId w:val="0"/>
      <w:lvlJc w:val="left"/>
      <w:pPr>
        <w:ind w:left="720" w:hanging="360"/>
      </w:pPr>
      <w:rPr>
        <w:rFonts w:ascii="Symbol" w:hAnsi="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5" w15:restartNumberingAfterBreak="0">
    <w:nsid w:val="7BF66104"/>
    <w:multiLevelType w:val="hybridMultilevel"/>
    <w:tmpl w:val="EDD0FC7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6" w15:restartNumberingAfterBreak="0">
    <w:nsid w:val="7D4C1B3B"/>
    <w:multiLevelType w:val="hybridMultilevel"/>
    <w:tmpl w:val="2BD25E68"/>
    <w:lvl w:ilvl="0" w:tplc="C91245E0">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16cid:durableId="1427723644">
    <w:abstractNumId w:val="3"/>
  </w:num>
  <w:num w:numId="2" w16cid:durableId="1107504318">
    <w:abstractNumId w:val="21"/>
  </w:num>
  <w:num w:numId="3" w16cid:durableId="126688707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398476413">
    <w:abstractNumId w:val="27"/>
  </w:num>
  <w:num w:numId="5" w16cid:durableId="799811317">
    <w:abstractNumId w:val="9"/>
  </w:num>
  <w:num w:numId="6" w16cid:durableId="778181771">
    <w:abstractNumId w:val="1"/>
  </w:num>
  <w:num w:numId="7" w16cid:durableId="224068730">
    <w:abstractNumId w:val="31"/>
  </w:num>
  <w:num w:numId="8" w16cid:durableId="238565753">
    <w:abstractNumId w:val="16"/>
  </w:num>
  <w:num w:numId="9" w16cid:durableId="1767572559">
    <w:abstractNumId w:val="28"/>
  </w:num>
  <w:num w:numId="10" w16cid:durableId="2056732498">
    <w:abstractNumId w:val="13"/>
  </w:num>
  <w:num w:numId="11" w16cid:durableId="377511431">
    <w:abstractNumId w:val="34"/>
  </w:num>
  <w:num w:numId="12" w16cid:durableId="342635181">
    <w:abstractNumId w:val="12"/>
  </w:num>
  <w:num w:numId="13" w16cid:durableId="1890451957">
    <w:abstractNumId w:val="15"/>
  </w:num>
  <w:num w:numId="14" w16cid:durableId="1293826355">
    <w:abstractNumId w:val="11"/>
  </w:num>
  <w:num w:numId="15" w16cid:durableId="663625507">
    <w:abstractNumId w:val="10"/>
  </w:num>
  <w:num w:numId="16" w16cid:durableId="1512404291">
    <w:abstractNumId w:val="0"/>
  </w:num>
  <w:num w:numId="17" w16cid:durableId="1875146592">
    <w:abstractNumId w:val="32"/>
  </w:num>
  <w:num w:numId="18" w16cid:durableId="562250691">
    <w:abstractNumId w:val="8"/>
  </w:num>
  <w:num w:numId="19" w16cid:durableId="1521122908">
    <w:abstractNumId w:val="14"/>
  </w:num>
  <w:num w:numId="20" w16cid:durableId="371227933">
    <w:abstractNumId w:val="33"/>
  </w:num>
  <w:num w:numId="21" w16cid:durableId="905532297">
    <w:abstractNumId w:val="7"/>
  </w:num>
  <w:num w:numId="22" w16cid:durableId="1571651117">
    <w:abstractNumId w:val="24"/>
  </w:num>
  <w:num w:numId="23" w16cid:durableId="172183428">
    <w:abstractNumId w:val="17"/>
  </w:num>
  <w:num w:numId="24" w16cid:durableId="229654412">
    <w:abstractNumId w:val="23"/>
  </w:num>
  <w:num w:numId="25" w16cid:durableId="188615205">
    <w:abstractNumId w:val="30"/>
  </w:num>
  <w:num w:numId="26" w16cid:durableId="913857948">
    <w:abstractNumId w:val="4"/>
  </w:num>
  <w:num w:numId="27" w16cid:durableId="1473592705">
    <w:abstractNumId w:val="2"/>
  </w:num>
  <w:num w:numId="28" w16cid:durableId="63725564">
    <w:abstractNumId w:val="19"/>
  </w:num>
  <w:num w:numId="29" w16cid:durableId="947932717">
    <w:abstractNumId w:val="26"/>
  </w:num>
  <w:num w:numId="30" w16cid:durableId="1998729511">
    <w:abstractNumId w:val="20"/>
  </w:num>
  <w:num w:numId="31" w16cid:durableId="763183935">
    <w:abstractNumId w:val="36"/>
  </w:num>
  <w:num w:numId="32" w16cid:durableId="1149202155">
    <w:abstractNumId w:val="25"/>
  </w:num>
  <w:num w:numId="33" w16cid:durableId="1046027672">
    <w:abstractNumId w:val="5"/>
  </w:num>
  <w:num w:numId="34" w16cid:durableId="405539803">
    <w:abstractNumId w:val="35"/>
  </w:num>
  <w:num w:numId="35" w16cid:durableId="410589544">
    <w:abstractNumId w:val="22"/>
  </w:num>
  <w:num w:numId="36" w16cid:durableId="1526940596">
    <w:abstractNumId w:val="6"/>
  </w:num>
  <w:num w:numId="37" w16cid:durableId="851380268">
    <w:abstractNumId w:val="29"/>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0A60"/>
    <w:rsid w:val="0000091F"/>
    <w:rsid w:val="000017E9"/>
    <w:rsid w:val="00003044"/>
    <w:rsid w:val="000042E9"/>
    <w:rsid w:val="00004859"/>
    <w:rsid w:val="0000543F"/>
    <w:rsid w:val="00005581"/>
    <w:rsid w:val="00005C7A"/>
    <w:rsid w:val="000064C7"/>
    <w:rsid w:val="000105DC"/>
    <w:rsid w:val="00010770"/>
    <w:rsid w:val="00010EFC"/>
    <w:rsid w:val="00011CDA"/>
    <w:rsid w:val="000125C3"/>
    <w:rsid w:val="0001370D"/>
    <w:rsid w:val="00014110"/>
    <w:rsid w:val="00014709"/>
    <w:rsid w:val="00014EE2"/>
    <w:rsid w:val="0001591E"/>
    <w:rsid w:val="0001598E"/>
    <w:rsid w:val="000178EF"/>
    <w:rsid w:val="00020E65"/>
    <w:rsid w:val="000210C4"/>
    <w:rsid w:val="00021D67"/>
    <w:rsid w:val="00022226"/>
    <w:rsid w:val="000231B4"/>
    <w:rsid w:val="00023213"/>
    <w:rsid w:val="00023321"/>
    <w:rsid w:val="000234D7"/>
    <w:rsid w:val="00023AA2"/>
    <w:rsid w:val="00024055"/>
    <w:rsid w:val="00024E11"/>
    <w:rsid w:val="00025862"/>
    <w:rsid w:val="00025EBD"/>
    <w:rsid w:val="00026806"/>
    <w:rsid w:val="0002706B"/>
    <w:rsid w:val="000274A1"/>
    <w:rsid w:val="0003132C"/>
    <w:rsid w:val="00031E6D"/>
    <w:rsid w:val="00032E4A"/>
    <w:rsid w:val="000371EE"/>
    <w:rsid w:val="00037482"/>
    <w:rsid w:val="00037AC4"/>
    <w:rsid w:val="00037F4C"/>
    <w:rsid w:val="00040485"/>
    <w:rsid w:val="000431FA"/>
    <w:rsid w:val="00043966"/>
    <w:rsid w:val="00043CD5"/>
    <w:rsid w:val="00044873"/>
    <w:rsid w:val="00045936"/>
    <w:rsid w:val="00045A2A"/>
    <w:rsid w:val="00045DB3"/>
    <w:rsid w:val="00045F3F"/>
    <w:rsid w:val="00046579"/>
    <w:rsid w:val="00050915"/>
    <w:rsid w:val="000514E8"/>
    <w:rsid w:val="000527B1"/>
    <w:rsid w:val="00052AC5"/>
    <w:rsid w:val="0005411A"/>
    <w:rsid w:val="00054F3C"/>
    <w:rsid w:val="00055100"/>
    <w:rsid w:val="00055345"/>
    <w:rsid w:val="0005762E"/>
    <w:rsid w:val="000602B6"/>
    <w:rsid w:val="0006033D"/>
    <w:rsid w:val="00061AC5"/>
    <w:rsid w:val="00062372"/>
    <w:rsid w:val="00062CE9"/>
    <w:rsid w:val="0006371F"/>
    <w:rsid w:val="0006381C"/>
    <w:rsid w:val="000639D8"/>
    <w:rsid w:val="00064E4A"/>
    <w:rsid w:val="00064E7B"/>
    <w:rsid w:val="0006511C"/>
    <w:rsid w:val="00065A96"/>
    <w:rsid w:val="00065F12"/>
    <w:rsid w:val="0006799F"/>
    <w:rsid w:val="00067D14"/>
    <w:rsid w:val="00070B46"/>
    <w:rsid w:val="00070BB7"/>
    <w:rsid w:val="00072928"/>
    <w:rsid w:val="00072A6E"/>
    <w:rsid w:val="0007396D"/>
    <w:rsid w:val="000740F8"/>
    <w:rsid w:val="00074625"/>
    <w:rsid w:val="000747CE"/>
    <w:rsid w:val="000754D6"/>
    <w:rsid w:val="00075B4D"/>
    <w:rsid w:val="000760A3"/>
    <w:rsid w:val="0007623F"/>
    <w:rsid w:val="00077338"/>
    <w:rsid w:val="00077617"/>
    <w:rsid w:val="00080472"/>
    <w:rsid w:val="00080B83"/>
    <w:rsid w:val="00080CEC"/>
    <w:rsid w:val="000810D0"/>
    <w:rsid w:val="0008181E"/>
    <w:rsid w:val="000818BF"/>
    <w:rsid w:val="00082332"/>
    <w:rsid w:val="0008350B"/>
    <w:rsid w:val="000835B7"/>
    <w:rsid w:val="00083929"/>
    <w:rsid w:val="00084E01"/>
    <w:rsid w:val="00085E77"/>
    <w:rsid w:val="0008606A"/>
    <w:rsid w:val="00086B13"/>
    <w:rsid w:val="000906EE"/>
    <w:rsid w:val="000907EB"/>
    <w:rsid w:val="00090A50"/>
    <w:rsid w:val="00092780"/>
    <w:rsid w:val="00092EFC"/>
    <w:rsid w:val="00093255"/>
    <w:rsid w:val="00094078"/>
    <w:rsid w:val="00094934"/>
    <w:rsid w:val="000950A4"/>
    <w:rsid w:val="0009600D"/>
    <w:rsid w:val="0009671A"/>
    <w:rsid w:val="00096876"/>
    <w:rsid w:val="00097798"/>
    <w:rsid w:val="00097AE9"/>
    <w:rsid w:val="00097B38"/>
    <w:rsid w:val="00097E03"/>
    <w:rsid w:val="000A086B"/>
    <w:rsid w:val="000A0BC9"/>
    <w:rsid w:val="000A0FC0"/>
    <w:rsid w:val="000A1181"/>
    <w:rsid w:val="000A11F7"/>
    <w:rsid w:val="000A17F8"/>
    <w:rsid w:val="000A189B"/>
    <w:rsid w:val="000A2F0C"/>
    <w:rsid w:val="000A4074"/>
    <w:rsid w:val="000A43D7"/>
    <w:rsid w:val="000A47CA"/>
    <w:rsid w:val="000A4973"/>
    <w:rsid w:val="000A4FE1"/>
    <w:rsid w:val="000A5F66"/>
    <w:rsid w:val="000A6183"/>
    <w:rsid w:val="000A6435"/>
    <w:rsid w:val="000A6E2B"/>
    <w:rsid w:val="000A7580"/>
    <w:rsid w:val="000B00CD"/>
    <w:rsid w:val="000B02CA"/>
    <w:rsid w:val="000B05DC"/>
    <w:rsid w:val="000B08FB"/>
    <w:rsid w:val="000B110F"/>
    <w:rsid w:val="000B1857"/>
    <w:rsid w:val="000B19D1"/>
    <w:rsid w:val="000B23A2"/>
    <w:rsid w:val="000B29E1"/>
    <w:rsid w:val="000B3332"/>
    <w:rsid w:val="000B35B5"/>
    <w:rsid w:val="000B370E"/>
    <w:rsid w:val="000B412D"/>
    <w:rsid w:val="000B5C1E"/>
    <w:rsid w:val="000B6083"/>
    <w:rsid w:val="000B6202"/>
    <w:rsid w:val="000B7A44"/>
    <w:rsid w:val="000C037F"/>
    <w:rsid w:val="000C07D0"/>
    <w:rsid w:val="000C1CB0"/>
    <w:rsid w:val="000C21E8"/>
    <w:rsid w:val="000C32B5"/>
    <w:rsid w:val="000C3AFC"/>
    <w:rsid w:val="000C41CD"/>
    <w:rsid w:val="000C4BBC"/>
    <w:rsid w:val="000C4D35"/>
    <w:rsid w:val="000C4EFE"/>
    <w:rsid w:val="000C51A8"/>
    <w:rsid w:val="000C6769"/>
    <w:rsid w:val="000C7755"/>
    <w:rsid w:val="000C78DF"/>
    <w:rsid w:val="000C7D0C"/>
    <w:rsid w:val="000D0239"/>
    <w:rsid w:val="000D0474"/>
    <w:rsid w:val="000D057C"/>
    <w:rsid w:val="000D0F7F"/>
    <w:rsid w:val="000D12E5"/>
    <w:rsid w:val="000D1E90"/>
    <w:rsid w:val="000D201D"/>
    <w:rsid w:val="000D211C"/>
    <w:rsid w:val="000D2D86"/>
    <w:rsid w:val="000D2F91"/>
    <w:rsid w:val="000D3077"/>
    <w:rsid w:val="000D34C8"/>
    <w:rsid w:val="000D3BDA"/>
    <w:rsid w:val="000D4850"/>
    <w:rsid w:val="000D49D5"/>
    <w:rsid w:val="000D4D65"/>
    <w:rsid w:val="000D506E"/>
    <w:rsid w:val="000D536E"/>
    <w:rsid w:val="000D54FE"/>
    <w:rsid w:val="000D57CE"/>
    <w:rsid w:val="000D5CE7"/>
    <w:rsid w:val="000D7040"/>
    <w:rsid w:val="000D725A"/>
    <w:rsid w:val="000D7F62"/>
    <w:rsid w:val="000E24D9"/>
    <w:rsid w:val="000E2710"/>
    <w:rsid w:val="000E2A5D"/>
    <w:rsid w:val="000E3181"/>
    <w:rsid w:val="000E320A"/>
    <w:rsid w:val="000E342E"/>
    <w:rsid w:val="000E4187"/>
    <w:rsid w:val="000E4733"/>
    <w:rsid w:val="000E5073"/>
    <w:rsid w:val="000E531F"/>
    <w:rsid w:val="000E5369"/>
    <w:rsid w:val="000E63D9"/>
    <w:rsid w:val="000E6648"/>
    <w:rsid w:val="000E7274"/>
    <w:rsid w:val="000E74B2"/>
    <w:rsid w:val="000E7F2B"/>
    <w:rsid w:val="000F0848"/>
    <w:rsid w:val="000F1489"/>
    <w:rsid w:val="000F1E13"/>
    <w:rsid w:val="000F1EBD"/>
    <w:rsid w:val="000F44D6"/>
    <w:rsid w:val="000F51E3"/>
    <w:rsid w:val="000F55C5"/>
    <w:rsid w:val="000F6CC5"/>
    <w:rsid w:val="000F70B3"/>
    <w:rsid w:val="000F7212"/>
    <w:rsid w:val="000F7992"/>
    <w:rsid w:val="000F7DBE"/>
    <w:rsid w:val="001000F7"/>
    <w:rsid w:val="0010044F"/>
    <w:rsid w:val="001013D9"/>
    <w:rsid w:val="0010244D"/>
    <w:rsid w:val="001036AE"/>
    <w:rsid w:val="00103D15"/>
    <w:rsid w:val="00103F6F"/>
    <w:rsid w:val="001040D7"/>
    <w:rsid w:val="00104E9B"/>
    <w:rsid w:val="0010615D"/>
    <w:rsid w:val="0010637E"/>
    <w:rsid w:val="00106897"/>
    <w:rsid w:val="001073BE"/>
    <w:rsid w:val="00107BDF"/>
    <w:rsid w:val="0011027C"/>
    <w:rsid w:val="00110B9B"/>
    <w:rsid w:val="0011113E"/>
    <w:rsid w:val="001116C0"/>
    <w:rsid w:val="00112382"/>
    <w:rsid w:val="0011275D"/>
    <w:rsid w:val="001129E5"/>
    <w:rsid w:val="00113E96"/>
    <w:rsid w:val="00114291"/>
    <w:rsid w:val="001145D6"/>
    <w:rsid w:val="001146B6"/>
    <w:rsid w:val="00115590"/>
    <w:rsid w:val="0011561A"/>
    <w:rsid w:val="001157AD"/>
    <w:rsid w:val="00115B77"/>
    <w:rsid w:val="00116ADD"/>
    <w:rsid w:val="00117258"/>
    <w:rsid w:val="00121D86"/>
    <w:rsid w:val="00121F43"/>
    <w:rsid w:val="001220C3"/>
    <w:rsid w:val="001222E7"/>
    <w:rsid w:val="001227F9"/>
    <w:rsid w:val="001233A2"/>
    <w:rsid w:val="001237E1"/>
    <w:rsid w:val="001240AE"/>
    <w:rsid w:val="00124E5B"/>
    <w:rsid w:val="00125B10"/>
    <w:rsid w:val="00126718"/>
    <w:rsid w:val="0012723B"/>
    <w:rsid w:val="00130613"/>
    <w:rsid w:val="00130912"/>
    <w:rsid w:val="00130A66"/>
    <w:rsid w:val="00130F8A"/>
    <w:rsid w:val="0013191A"/>
    <w:rsid w:val="0013231B"/>
    <w:rsid w:val="001325D8"/>
    <w:rsid w:val="00132FCE"/>
    <w:rsid w:val="00133988"/>
    <w:rsid w:val="00133F76"/>
    <w:rsid w:val="00134130"/>
    <w:rsid w:val="00134467"/>
    <w:rsid w:val="001350C1"/>
    <w:rsid w:val="00135A74"/>
    <w:rsid w:val="0013650B"/>
    <w:rsid w:val="00140843"/>
    <w:rsid w:val="001412E0"/>
    <w:rsid w:val="001420D6"/>
    <w:rsid w:val="00142766"/>
    <w:rsid w:val="00143E5C"/>
    <w:rsid w:val="001441E8"/>
    <w:rsid w:val="0014426A"/>
    <w:rsid w:val="001442B4"/>
    <w:rsid w:val="0014430E"/>
    <w:rsid w:val="00145E18"/>
    <w:rsid w:val="00145E98"/>
    <w:rsid w:val="0014642C"/>
    <w:rsid w:val="00146511"/>
    <w:rsid w:val="0014725F"/>
    <w:rsid w:val="00150337"/>
    <w:rsid w:val="00151DE9"/>
    <w:rsid w:val="0015248E"/>
    <w:rsid w:val="001529FD"/>
    <w:rsid w:val="00152AA1"/>
    <w:rsid w:val="00154931"/>
    <w:rsid w:val="0015530B"/>
    <w:rsid w:val="0015539B"/>
    <w:rsid w:val="001561AC"/>
    <w:rsid w:val="0015631E"/>
    <w:rsid w:val="00156972"/>
    <w:rsid w:val="00156A3F"/>
    <w:rsid w:val="00156EA9"/>
    <w:rsid w:val="00157E38"/>
    <w:rsid w:val="001602AE"/>
    <w:rsid w:val="0016106E"/>
    <w:rsid w:val="001615B4"/>
    <w:rsid w:val="00162639"/>
    <w:rsid w:val="00163015"/>
    <w:rsid w:val="00163301"/>
    <w:rsid w:val="00164008"/>
    <w:rsid w:val="0016524A"/>
    <w:rsid w:val="001657D1"/>
    <w:rsid w:val="00165DF2"/>
    <w:rsid w:val="00166817"/>
    <w:rsid w:val="00167850"/>
    <w:rsid w:val="0017104C"/>
    <w:rsid w:val="0017303E"/>
    <w:rsid w:val="001732ED"/>
    <w:rsid w:val="0017335A"/>
    <w:rsid w:val="0017462A"/>
    <w:rsid w:val="0017463C"/>
    <w:rsid w:val="00174717"/>
    <w:rsid w:val="00174A75"/>
    <w:rsid w:val="001765A9"/>
    <w:rsid w:val="00176B18"/>
    <w:rsid w:val="00176E6E"/>
    <w:rsid w:val="001773D8"/>
    <w:rsid w:val="00177CF8"/>
    <w:rsid w:val="00180568"/>
    <w:rsid w:val="00180AB8"/>
    <w:rsid w:val="00182BC4"/>
    <w:rsid w:val="00183330"/>
    <w:rsid w:val="00183797"/>
    <w:rsid w:val="00183C1A"/>
    <w:rsid w:val="00185651"/>
    <w:rsid w:val="001865BB"/>
    <w:rsid w:val="00186E91"/>
    <w:rsid w:val="001871D1"/>
    <w:rsid w:val="001877D8"/>
    <w:rsid w:val="00190202"/>
    <w:rsid w:val="0019052F"/>
    <w:rsid w:val="00190CFD"/>
    <w:rsid w:val="00190E6E"/>
    <w:rsid w:val="00191214"/>
    <w:rsid w:val="00191542"/>
    <w:rsid w:val="00192438"/>
    <w:rsid w:val="00192EBC"/>
    <w:rsid w:val="00196333"/>
    <w:rsid w:val="00196765"/>
    <w:rsid w:val="0019690B"/>
    <w:rsid w:val="001974DB"/>
    <w:rsid w:val="00197921"/>
    <w:rsid w:val="00197D1B"/>
    <w:rsid w:val="00197EF4"/>
    <w:rsid w:val="001A071B"/>
    <w:rsid w:val="001A1B02"/>
    <w:rsid w:val="001A1C66"/>
    <w:rsid w:val="001A1E2D"/>
    <w:rsid w:val="001A1F72"/>
    <w:rsid w:val="001A23AE"/>
    <w:rsid w:val="001A25B7"/>
    <w:rsid w:val="001A461A"/>
    <w:rsid w:val="001A47BA"/>
    <w:rsid w:val="001A644D"/>
    <w:rsid w:val="001B051E"/>
    <w:rsid w:val="001B0E2A"/>
    <w:rsid w:val="001B20A0"/>
    <w:rsid w:val="001B2BEB"/>
    <w:rsid w:val="001B2C9F"/>
    <w:rsid w:val="001B47E3"/>
    <w:rsid w:val="001B49A7"/>
    <w:rsid w:val="001B4E91"/>
    <w:rsid w:val="001B5B37"/>
    <w:rsid w:val="001B62B9"/>
    <w:rsid w:val="001C06DE"/>
    <w:rsid w:val="001C0FD7"/>
    <w:rsid w:val="001C1532"/>
    <w:rsid w:val="001C1A6C"/>
    <w:rsid w:val="001C1F07"/>
    <w:rsid w:val="001C2A71"/>
    <w:rsid w:val="001C35E3"/>
    <w:rsid w:val="001C3BF1"/>
    <w:rsid w:val="001C3CA8"/>
    <w:rsid w:val="001C40CB"/>
    <w:rsid w:val="001C4828"/>
    <w:rsid w:val="001C5D56"/>
    <w:rsid w:val="001C5EC9"/>
    <w:rsid w:val="001C74B4"/>
    <w:rsid w:val="001C76D2"/>
    <w:rsid w:val="001D003F"/>
    <w:rsid w:val="001D02D0"/>
    <w:rsid w:val="001D0CAB"/>
    <w:rsid w:val="001D0E34"/>
    <w:rsid w:val="001D17DC"/>
    <w:rsid w:val="001D1AE0"/>
    <w:rsid w:val="001D2B0E"/>
    <w:rsid w:val="001D313E"/>
    <w:rsid w:val="001D489D"/>
    <w:rsid w:val="001D5652"/>
    <w:rsid w:val="001D5A58"/>
    <w:rsid w:val="001D6075"/>
    <w:rsid w:val="001D615E"/>
    <w:rsid w:val="001D61F0"/>
    <w:rsid w:val="001D6203"/>
    <w:rsid w:val="001D6670"/>
    <w:rsid w:val="001D69F6"/>
    <w:rsid w:val="001E015E"/>
    <w:rsid w:val="001E0CE5"/>
    <w:rsid w:val="001E15A5"/>
    <w:rsid w:val="001E1A19"/>
    <w:rsid w:val="001E1C9D"/>
    <w:rsid w:val="001E2014"/>
    <w:rsid w:val="001E2228"/>
    <w:rsid w:val="001E22DD"/>
    <w:rsid w:val="001E2471"/>
    <w:rsid w:val="001E25DA"/>
    <w:rsid w:val="001E38CA"/>
    <w:rsid w:val="001E3DC7"/>
    <w:rsid w:val="001E5232"/>
    <w:rsid w:val="001E5304"/>
    <w:rsid w:val="001E57FE"/>
    <w:rsid w:val="001E5CDB"/>
    <w:rsid w:val="001E7BFF"/>
    <w:rsid w:val="001E7F31"/>
    <w:rsid w:val="001F00E4"/>
    <w:rsid w:val="001F057A"/>
    <w:rsid w:val="001F08D3"/>
    <w:rsid w:val="001F0C6E"/>
    <w:rsid w:val="001F1725"/>
    <w:rsid w:val="001F1EFF"/>
    <w:rsid w:val="001F222F"/>
    <w:rsid w:val="001F2BFF"/>
    <w:rsid w:val="001F34A0"/>
    <w:rsid w:val="001F3ADC"/>
    <w:rsid w:val="001F44E4"/>
    <w:rsid w:val="001F5347"/>
    <w:rsid w:val="001F59F6"/>
    <w:rsid w:val="001F5D0D"/>
    <w:rsid w:val="001F6F65"/>
    <w:rsid w:val="001F76EB"/>
    <w:rsid w:val="001F7FF1"/>
    <w:rsid w:val="00200425"/>
    <w:rsid w:val="0020078C"/>
    <w:rsid w:val="00201FC9"/>
    <w:rsid w:val="00203344"/>
    <w:rsid w:val="002034A8"/>
    <w:rsid w:val="00203F74"/>
    <w:rsid w:val="0020435B"/>
    <w:rsid w:val="0020457B"/>
    <w:rsid w:val="00204686"/>
    <w:rsid w:val="002047C6"/>
    <w:rsid w:val="00204E02"/>
    <w:rsid w:val="00204FB7"/>
    <w:rsid w:val="00205571"/>
    <w:rsid w:val="002069EA"/>
    <w:rsid w:val="0020726C"/>
    <w:rsid w:val="00207A0E"/>
    <w:rsid w:val="00210D1E"/>
    <w:rsid w:val="002114D1"/>
    <w:rsid w:val="00211D12"/>
    <w:rsid w:val="00212338"/>
    <w:rsid w:val="00212478"/>
    <w:rsid w:val="00212640"/>
    <w:rsid w:val="00214843"/>
    <w:rsid w:val="0021590E"/>
    <w:rsid w:val="00215D17"/>
    <w:rsid w:val="00215D6E"/>
    <w:rsid w:val="0021755B"/>
    <w:rsid w:val="0021757F"/>
    <w:rsid w:val="002175CF"/>
    <w:rsid w:val="0022126A"/>
    <w:rsid w:val="00221E0B"/>
    <w:rsid w:val="002220E5"/>
    <w:rsid w:val="002232F6"/>
    <w:rsid w:val="00223E11"/>
    <w:rsid w:val="00223FAA"/>
    <w:rsid w:val="0022410B"/>
    <w:rsid w:val="0022587F"/>
    <w:rsid w:val="00225AA7"/>
    <w:rsid w:val="002264A8"/>
    <w:rsid w:val="00226818"/>
    <w:rsid w:val="0022682A"/>
    <w:rsid w:val="00226E4A"/>
    <w:rsid w:val="002273D7"/>
    <w:rsid w:val="00230073"/>
    <w:rsid w:val="00230905"/>
    <w:rsid w:val="00230AEC"/>
    <w:rsid w:val="00230B94"/>
    <w:rsid w:val="00233252"/>
    <w:rsid w:val="00233351"/>
    <w:rsid w:val="0023392E"/>
    <w:rsid w:val="0023423B"/>
    <w:rsid w:val="00234A88"/>
    <w:rsid w:val="00234BD6"/>
    <w:rsid w:val="00235D87"/>
    <w:rsid w:val="00237EDD"/>
    <w:rsid w:val="00241782"/>
    <w:rsid w:val="00241857"/>
    <w:rsid w:val="00241A90"/>
    <w:rsid w:val="00241C7A"/>
    <w:rsid w:val="00242EA3"/>
    <w:rsid w:val="00243215"/>
    <w:rsid w:val="00243A41"/>
    <w:rsid w:val="00244BDE"/>
    <w:rsid w:val="00244D40"/>
    <w:rsid w:val="00246C44"/>
    <w:rsid w:val="0024731A"/>
    <w:rsid w:val="0024747B"/>
    <w:rsid w:val="00250C15"/>
    <w:rsid w:val="002510D9"/>
    <w:rsid w:val="00251F72"/>
    <w:rsid w:val="002527E1"/>
    <w:rsid w:val="00252D8B"/>
    <w:rsid w:val="00254539"/>
    <w:rsid w:val="00254CB8"/>
    <w:rsid w:val="00255993"/>
    <w:rsid w:val="00256259"/>
    <w:rsid w:val="00257497"/>
    <w:rsid w:val="00257795"/>
    <w:rsid w:val="00260B42"/>
    <w:rsid w:val="00260BFA"/>
    <w:rsid w:val="00260D5A"/>
    <w:rsid w:val="00261259"/>
    <w:rsid w:val="002614DC"/>
    <w:rsid w:val="002617AD"/>
    <w:rsid w:val="00261AD2"/>
    <w:rsid w:val="00262DD4"/>
    <w:rsid w:val="00263372"/>
    <w:rsid w:val="00263517"/>
    <w:rsid w:val="00263B17"/>
    <w:rsid w:val="00263C58"/>
    <w:rsid w:val="002646B8"/>
    <w:rsid w:val="002662D3"/>
    <w:rsid w:val="002665DD"/>
    <w:rsid w:val="00266EA3"/>
    <w:rsid w:val="002676A3"/>
    <w:rsid w:val="002701A5"/>
    <w:rsid w:val="002707D5"/>
    <w:rsid w:val="00270874"/>
    <w:rsid w:val="002721C1"/>
    <w:rsid w:val="00272AD9"/>
    <w:rsid w:val="00272BFE"/>
    <w:rsid w:val="00272CE9"/>
    <w:rsid w:val="00274500"/>
    <w:rsid w:val="00274CC2"/>
    <w:rsid w:val="002757C6"/>
    <w:rsid w:val="00275B14"/>
    <w:rsid w:val="0027678F"/>
    <w:rsid w:val="00276884"/>
    <w:rsid w:val="00276BC5"/>
    <w:rsid w:val="00277624"/>
    <w:rsid w:val="0027771A"/>
    <w:rsid w:val="00280ED5"/>
    <w:rsid w:val="0028244D"/>
    <w:rsid w:val="00282625"/>
    <w:rsid w:val="002839A7"/>
    <w:rsid w:val="002839CA"/>
    <w:rsid w:val="00283D16"/>
    <w:rsid w:val="0028453E"/>
    <w:rsid w:val="00284897"/>
    <w:rsid w:val="00284D7C"/>
    <w:rsid w:val="002854DB"/>
    <w:rsid w:val="002864F1"/>
    <w:rsid w:val="00287755"/>
    <w:rsid w:val="00291060"/>
    <w:rsid w:val="00291222"/>
    <w:rsid w:val="002923A5"/>
    <w:rsid w:val="00292924"/>
    <w:rsid w:val="00292A55"/>
    <w:rsid w:val="0029309C"/>
    <w:rsid w:val="0029317C"/>
    <w:rsid w:val="002942FF"/>
    <w:rsid w:val="00294709"/>
    <w:rsid w:val="00294922"/>
    <w:rsid w:val="00294FFB"/>
    <w:rsid w:val="002962DB"/>
    <w:rsid w:val="002968E4"/>
    <w:rsid w:val="00296A84"/>
    <w:rsid w:val="00296DAC"/>
    <w:rsid w:val="002A05E2"/>
    <w:rsid w:val="002A08D8"/>
    <w:rsid w:val="002A2378"/>
    <w:rsid w:val="002A280A"/>
    <w:rsid w:val="002A2D08"/>
    <w:rsid w:val="002A5BB5"/>
    <w:rsid w:val="002A5BBC"/>
    <w:rsid w:val="002A6655"/>
    <w:rsid w:val="002A6DF1"/>
    <w:rsid w:val="002A7389"/>
    <w:rsid w:val="002B0E28"/>
    <w:rsid w:val="002B15E4"/>
    <w:rsid w:val="002B18C2"/>
    <w:rsid w:val="002B1BD9"/>
    <w:rsid w:val="002B282C"/>
    <w:rsid w:val="002B28B6"/>
    <w:rsid w:val="002B2A16"/>
    <w:rsid w:val="002B2BB8"/>
    <w:rsid w:val="002B3233"/>
    <w:rsid w:val="002B54DE"/>
    <w:rsid w:val="002B5F87"/>
    <w:rsid w:val="002B6174"/>
    <w:rsid w:val="002B63E2"/>
    <w:rsid w:val="002B63E6"/>
    <w:rsid w:val="002B6FD5"/>
    <w:rsid w:val="002C0473"/>
    <w:rsid w:val="002C05E9"/>
    <w:rsid w:val="002C1DA8"/>
    <w:rsid w:val="002C1E45"/>
    <w:rsid w:val="002C24CA"/>
    <w:rsid w:val="002C3662"/>
    <w:rsid w:val="002C3C7E"/>
    <w:rsid w:val="002C4196"/>
    <w:rsid w:val="002C46AB"/>
    <w:rsid w:val="002C6673"/>
    <w:rsid w:val="002C725D"/>
    <w:rsid w:val="002C797C"/>
    <w:rsid w:val="002D0194"/>
    <w:rsid w:val="002D04CB"/>
    <w:rsid w:val="002D0731"/>
    <w:rsid w:val="002D19E6"/>
    <w:rsid w:val="002D2127"/>
    <w:rsid w:val="002D21A1"/>
    <w:rsid w:val="002D2B55"/>
    <w:rsid w:val="002D2C61"/>
    <w:rsid w:val="002D33C6"/>
    <w:rsid w:val="002D4ABD"/>
    <w:rsid w:val="002D50FC"/>
    <w:rsid w:val="002D5A77"/>
    <w:rsid w:val="002D5E7D"/>
    <w:rsid w:val="002D6B61"/>
    <w:rsid w:val="002E0520"/>
    <w:rsid w:val="002E0598"/>
    <w:rsid w:val="002E10AB"/>
    <w:rsid w:val="002E14FF"/>
    <w:rsid w:val="002E20E5"/>
    <w:rsid w:val="002E2211"/>
    <w:rsid w:val="002E255C"/>
    <w:rsid w:val="002E304D"/>
    <w:rsid w:val="002E32DD"/>
    <w:rsid w:val="002E4993"/>
    <w:rsid w:val="002E4ECC"/>
    <w:rsid w:val="002E518E"/>
    <w:rsid w:val="002E54FC"/>
    <w:rsid w:val="002E556B"/>
    <w:rsid w:val="002E5734"/>
    <w:rsid w:val="002E62C3"/>
    <w:rsid w:val="002E712D"/>
    <w:rsid w:val="002F04AE"/>
    <w:rsid w:val="002F1F44"/>
    <w:rsid w:val="002F285F"/>
    <w:rsid w:val="002F2B30"/>
    <w:rsid w:val="002F2C78"/>
    <w:rsid w:val="002F31DD"/>
    <w:rsid w:val="002F39CD"/>
    <w:rsid w:val="002F3B5B"/>
    <w:rsid w:val="002F3FAC"/>
    <w:rsid w:val="002F56DB"/>
    <w:rsid w:val="002F619E"/>
    <w:rsid w:val="002F6B1B"/>
    <w:rsid w:val="002F6D1C"/>
    <w:rsid w:val="002F7FEC"/>
    <w:rsid w:val="00300ED5"/>
    <w:rsid w:val="0030194C"/>
    <w:rsid w:val="00301F63"/>
    <w:rsid w:val="00301F71"/>
    <w:rsid w:val="00302CF1"/>
    <w:rsid w:val="00302EBF"/>
    <w:rsid w:val="00302FD7"/>
    <w:rsid w:val="0030371B"/>
    <w:rsid w:val="00303CA1"/>
    <w:rsid w:val="00304538"/>
    <w:rsid w:val="003058B5"/>
    <w:rsid w:val="00305EEE"/>
    <w:rsid w:val="003066AC"/>
    <w:rsid w:val="00306F9A"/>
    <w:rsid w:val="0030742C"/>
    <w:rsid w:val="00307EB3"/>
    <w:rsid w:val="003106DE"/>
    <w:rsid w:val="00310D2B"/>
    <w:rsid w:val="00310D63"/>
    <w:rsid w:val="003117AB"/>
    <w:rsid w:val="00311898"/>
    <w:rsid w:val="0031280E"/>
    <w:rsid w:val="00312A86"/>
    <w:rsid w:val="00312AB3"/>
    <w:rsid w:val="00313FB2"/>
    <w:rsid w:val="00314A7D"/>
    <w:rsid w:val="00315512"/>
    <w:rsid w:val="003166C3"/>
    <w:rsid w:val="0031694F"/>
    <w:rsid w:val="00316CA5"/>
    <w:rsid w:val="00317822"/>
    <w:rsid w:val="003217B5"/>
    <w:rsid w:val="00322885"/>
    <w:rsid w:val="00323BDE"/>
    <w:rsid w:val="00325876"/>
    <w:rsid w:val="003270C0"/>
    <w:rsid w:val="00327282"/>
    <w:rsid w:val="003276E5"/>
    <w:rsid w:val="003302C2"/>
    <w:rsid w:val="00331849"/>
    <w:rsid w:val="0033206C"/>
    <w:rsid w:val="00333A2C"/>
    <w:rsid w:val="00333B41"/>
    <w:rsid w:val="0033448F"/>
    <w:rsid w:val="00334C1E"/>
    <w:rsid w:val="003358EC"/>
    <w:rsid w:val="00335C4A"/>
    <w:rsid w:val="00335D0C"/>
    <w:rsid w:val="003362C4"/>
    <w:rsid w:val="00336A96"/>
    <w:rsid w:val="00337DD9"/>
    <w:rsid w:val="0034000C"/>
    <w:rsid w:val="00342A04"/>
    <w:rsid w:val="00342A42"/>
    <w:rsid w:val="00342AF7"/>
    <w:rsid w:val="003449E5"/>
    <w:rsid w:val="00346FB4"/>
    <w:rsid w:val="00347755"/>
    <w:rsid w:val="00350095"/>
    <w:rsid w:val="00350A05"/>
    <w:rsid w:val="00350F25"/>
    <w:rsid w:val="003515E8"/>
    <w:rsid w:val="003516EC"/>
    <w:rsid w:val="00351C25"/>
    <w:rsid w:val="00353C71"/>
    <w:rsid w:val="003542BE"/>
    <w:rsid w:val="00354519"/>
    <w:rsid w:val="00355C07"/>
    <w:rsid w:val="003567BD"/>
    <w:rsid w:val="00356DDE"/>
    <w:rsid w:val="0035703E"/>
    <w:rsid w:val="00360329"/>
    <w:rsid w:val="003644C1"/>
    <w:rsid w:val="00364D08"/>
    <w:rsid w:val="00365443"/>
    <w:rsid w:val="00365B40"/>
    <w:rsid w:val="003668E0"/>
    <w:rsid w:val="00366904"/>
    <w:rsid w:val="0036727A"/>
    <w:rsid w:val="00367B72"/>
    <w:rsid w:val="00370CAF"/>
    <w:rsid w:val="00372177"/>
    <w:rsid w:val="00372279"/>
    <w:rsid w:val="0037266F"/>
    <w:rsid w:val="003733BC"/>
    <w:rsid w:val="00374043"/>
    <w:rsid w:val="00374976"/>
    <w:rsid w:val="00374F0B"/>
    <w:rsid w:val="00375884"/>
    <w:rsid w:val="00375EA8"/>
    <w:rsid w:val="00376462"/>
    <w:rsid w:val="00376DD7"/>
    <w:rsid w:val="00376ED8"/>
    <w:rsid w:val="0037704F"/>
    <w:rsid w:val="0038006A"/>
    <w:rsid w:val="003802CA"/>
    <w:rsid w:val="00380329"/>
    <w:rsid w:val="00380A60"/>
    <w:rsid w:val="00380D69"/>
    <w:rsid w:val="00382692"/>
    <w:rsid w:val="003826A6"/>
    <w:rsid w:val="003848F3"/>
    <w:rsid w:val="00384D21"/>
    <w:rsid w:val="00384EC3"/>
    <w:rsid w:val="00384F78"/>
    <w:rsid w:val="003855DE"/>
    <w:rsid w:val="00385613"/>
    <w:rsid w:val="00385956"/>
    <w:rsid w:val="00385B2C"/>
    <w:rsid w:val="00385CD5"/>
    <w:rsid w:val="003862E6"/>
    <w:rsid w:val="00386463"/>
    <w:rsid w:val="00386AD6"/>
    <w:rsid w:val="00386D0B"/>
    <w:rsid w:val="003871E9"/>
    <w:rsid w:val="00387A19"/>
    <w:rsid w:val="00387D16"/>
    <w:rsid w:val="00387E84"/>
    <w:rsid w:val="003906B0"/>
    <w:rsid w:val="003908ED"/>
    <w:rsid w:val="00390AB0"/>
    <w:rsid w:val="003910C8"/>
    <w:rsid w:val="003911F5"/>
    <w:rsid w:val="003916C8"/>
    <w:rsid w:val="00392114"/>
    <w:rsid w:val="0039221C"/>
    <w:rsid w:val="003925C9"/>
    <w:rsid w:val="003928CD"/>
    <w:rsid w:val="003928EB"/>
    <w:rsid w:val="00393ADC"/>
    <w:rsid w:val="00393EB7"/>
    <w:rsid w:val="003949E1"/>
    <w:rsid w:val="00394C50"/>
    <w:rsid w:val="003967D3"/>
    <w:rsid w:val="00396F13"/>
    <w:rsid w:val="003A022B"/>
    <w:rsid w:val="003A1F4B"/>
    <w:rsid w:val="003A2585"/>
    <w:rsid w:val="003A29D2"/>
    <w:rsid w:val="003A3B15"/>
    <w:rsid w:val="003A3FA6"/>
    <w:rsid w:val="003A540E"/>
    <w:rsid w:val="003A5DAF"/>
    <w:rsid w:val="003A6396"/>
    <w:rsid w:val="003A6490"/>
    <w:rsid w:val="003A75EF"/>
    <w:rsid w:val="003B012A"/>
    <w:rsid w:val="003B023D"/>
    <w:rsid w:val="003B043F"/>
    <w:rsid w:val="003B0950"/>
    <w:rsid w:val="003B12D3"/>
    <w:rsid w:val="003B2F4D"/>
    <w:rsid w:val="003B3479"/>
    <w:rsid w:val="003B372C"/>
    <w:rsid w:val="003B486A"/>
    <w:rsid w:val="003B489F"/>
    <w:rsid w:val="003B4C2B"/>
    <w:rsid w:val="003B5118"/>
    <w:rsid w:val="003B59ED"/>
    <w:rsid w:val="003B613E"/>
    <w:rsid w:val="003B6BB5"/>
    <w:rsid w:val="003B7760"/>
    <w:rsid w:val="003C0BCE"/>
    <w:rsid w:val="003C0E95"/>
    <w:rsid w:val="003C0FFF"/>
    <w:rsid w:val="003C182A"/>
    <w:rsid w:val="003C2037"/>
    <w:rsid w:val="003C2699"/>
    <w:rsid w:val="003C2801"/>
    <w:rsid w:val="003C2825"/>
    <w:rsid w:val="003C28B2"/>
    <w:rsid w:val="003C2E0A"/>
    <w:rsid w:val="003C4286"/>
    <w:rsid w:val="003C4AF2"/>
    <w:rsid w:val="003C4E3D"/>
    <w:rsid w:val="003C5774"/>
    <w:rsid w:val="003C57E8"/>
    <w:rsid w:val="003C62ED"/>
    <w:rsid w:val="003C7439"/>
    <w:rsid w:val="003C7E4D"/>
    <w:rsid w:val="003D0183"/>
    <w:rsid w:val="003D01CF"/>
    <w:rsid w:val="003D1FC8"/>
    <w:rsid w:val="003D1FFD"/>
    <w:rsid w:val="003D262D"/>
    <w:rsid w:val="003D309B"/>
    <w:rsid w:val="003D3681"/>
    <w:rsid w:val="003D38FC"/>
    <w:rsid w:val="003D3B62"/>
    <w:rsid w:val="003D3EB6"/>
    <w:rsid w:val="003D3F1F"/>
    <w:rsid w:val="003D6212"/>
    <w:rsid w:val="003D633B"/>
    <w:rsid w:val="003D66EF"/>
    <w:rsid w:val="003E057F"/>
    <w:rsid w:val="003E0B0D"/>
    <w:rsid w:val="003E13E6"/>
    <w:rsid w:val="003E1410"/>
    <w:rsid w:val="003E1C7D"/>
    <w:rsid w:val="003E33F2"/>
    <w:rsid w:val="003E3598"/>
    <w:rsid w:val="003E45E5"/>
    <w:rsid w:val="003E480B"/>
    <w:rsid w:val="003E4898"/>
    <w:rsid w:val="003E4F91"/>
    <w:rsid w:val="003E5958"/>
    <w:rsid w:val="003E600B"/>
    <w:rsid w:val="003E6A40"/>
    <w:rsid w:val="003F2A89"/>
    <w:rsid w:val="003F3536"/>
    <w:rsid w:val="003F4124"/>
    <w:rsid w:val="003F45EB"/>
    <w:rsid w:val="003F4FB5"/>
    <w:rsid w:val="003F5554"/>
    <w:rsid w:val="003F563C"/>
    <w:rsid w:val="003F56AF"/>
    <w:rsid w:val="003F5A2E"/>
    <w:rsid w:val="003F6EA1"/>
    <w:rsid w:val="003F767D"/>
    <w:rsid w:val="00401078"/>
    <w:rsid w:val="00401E14"/>
    <w:rsid w:val="00401EE1"/>
    <w:rsid w:val="00402714"/>
    <w:rsid w:val="00402855"/>
    <w:rsid w:val="00402EB6"/>
    <w:rsid w:val="00402FB2"/>
    <w:rsid w:val="004049DB"/>
    <w:rsid w:val="004050EF"/>
    <w:rsid w:val="00406BC1"/>
    <w:rsid w:val="004072EC"/>
    <w:rsid w:val="004077BA"/>
    <w:rsid w:val="00410387"/>
    <w:rsid w:val="00411BA0"/>
    <w:rsid w:val="00413D08"/>
    <w:rsid w:val="00413E24"/>
    <w:rsid w:val="0041424F"/>
    <w:rsid w:val="00415074"/>
    <w:rsid w:val="00415456"/>
    <w:rsid w:val="00415892"/>
    <w:rsid w:val="00415E51"/>
    <w:rsid w:val="00416FBF"/>
    <w:rsid w:val="00421F7E"/>
    <w:rsid w:val="004227A8"/>
    <w:rsid w:val="00422C93"/>
    <w:rsid w:val="00423477"/>
    <w:rsid w:val="004238AB"/>
    <w:rsid w:val="00423B0B"/>
    <w:rsid w:val="00423D78"/>
    <w:rsid w:val="0042507A"/>
    <w:rsid w:val="0042581B"/>
    <w:rsid w:val="00425E54"/>
    <w:rsid w:val="00426384"/>
    <w:rsid w:val="00427457"/>
    <w:rsid w:val="004275C5"/>
    <w:rsid w:val="00427AE4"/>
    <w:rsid w:val="00430E80"/>
    <w:rsid w:val="004315EA"/>
    <w:rsid w:val="00431740"/>
    <w:rsid w:val="00431901"/>
    <w:rsid w:val="00431999"/>
    <w:rsid w:val="00431FE5"/>
    <w:rsid w:val="00432522"/>
    <w:rsid w:val="00432BD6"/>
    <w:rsid w:val="00433494"/>
    <w:rsid w:val="0043368E"/>
    <w:rsid w:val="00433868"/>
    <w:rsid w:val="00434B81"/>
    <w:rsid w:val="0043573C"/>
    <w:rsid w:val="00436113"/>
    <w:rsid w:val="0043653D"/>
    <w:rsid w:val="0043658E"/>
    <w:rsid w:val="00436903"/>
    <w:rsid w:val="004378BE"/>
    <w:rsid w:val="004417D1"/>
    <w:rsid w:val="004417F5"/>
    <w:rsid w:val="00441F41"/>
    <w:rsid w:val="00443A54"/>
    <w:rsid w:val="00443B7F"/>
    <w:rsid w:val="004440F7"/>
    <w:rsid w:val="00444764"/>
    <w:rsid w:val="004447C3"/>
    <w:rsid w:val="004459DE"/>
    <w:rsid w:val="00445BA3"/>
    <w:rsid w:val="00446868"/>
    <w:rsid w:val="00446A20"/>
    <w:rsid w:val="00446E12"/>
    <w:rsid w:val="004477B4"/>
    <w:rsid w:val="00447B99"/>
    <w:rsid w:val="00447CE1"/>
    <w:rsid w:val="00447D46"/>
    <w:rsid w:val="00447DDC"/>
    <w:rsid w:val="00450515"/>
    <w:rsid w:val="004511DB"/>
    <w:rsid w:val="00451D8B"/>
    <w:rsid w:val="00453440"/>
    <w:rsid w:val="00454A7A"/>
    <w:rsid w:val="00455173"/>
    <w:rsid w:val="004556E8"/>
    <w:rsid w:val="00456634"/>
    <w:rsid w:val="00456F31"/>
    <w:rsid w:val="00457DB0"/>
    <w:rsid w:val="0046008A"/>
    <w:rsid w:val="004602A6"/>
    <w:rsid w:val="0046173E"/>
    <w:rsid w:val="0046183C"/>
    <w:rsid w:val="00461958"/>
    <w:rsid w:val="00462049"/>
    <w:rsid w:val="00462F54"/>
    <w:rsid w:val="00463E31"/>
    <w:rsid w:val="004645DA"/>
    <w:rsid w:val="004648D0"/>
    <w:rsid w:val="00470100"/>
    <w:rsid w:val="004713A7"/>
    <w:rsid w:val="00471BAB"/>
    <w:rsid w:val="00471E67"/>
    <w:rsid w:val="00472005"/>
    <w:rsid w:val="00472100"/>
    <w:rsid w:val="00472212"/>
    <w:rsid w:val="00474A0A"/>
    <w:rsid w:val="004757D3"/>
    <w:rsid w:val="00475BA6"/>
    <w:rsid w:val="0047626C"/>
    <w:rsid w:val="0047666C"/>
    <w:rsid w:val="00477095"/>
    <w:rsid w:val="00477479"/>
    <w:rsid w:val="00477710"/>
    <w:rsid w:val="00477972"/>
    <w:rsid w:val="00480007"/>
    <w:rsid w:val="00480846"/>
    <w:rsid w:val="004814D4"/>
    <w:rsid w:val="00482267"/>
    <w:rsid w:val="004822EC"/>
    <w:rsid w:val="0048253F"/>
    <w:rsid w:val="00482BF5"/>
    <w:rsid w:val="00482C5D"/>
    <w:rsid w:val="00482D4D"/>
    <w:rsid w:val="004831DD"/>
    <w:rsid w:val="00483D6E"/>
    <w:rsid w:val="00484E49"/>
    <w:rsid w:val="00485B0D"/>
    <w:rsid w:val="00485DCF"/>
    <w:rsid w:val="004862E9"/>
    <w:rsid w:val="0048723E"/>
    <w:rsid w:val="0048727B"/>
    <w:rsid w:val="00487DD0"/>
    <w:rsid w:val="00490EDE"/>
    <w:rsid w:val="00491683"/>
    <w:rsid w:val="00491BB3"/>
    <w:rsid w:val="00492303"/>
    <w:rsid w:val="00492779"/>
    <w:rsid w:val="00492AD5"/>
    <w:rsid w:val="004947DD"/>
    <w:rsid w:val="00494962"/>
    <w:rsid w:val="004952D2"/>
    <w:rsid w:val="004958D7"/>
    <w:rsid w:val="0049676B"/>
    <w:rsid w:val="00496AB3"/>
    <w:rsid w:val="00496B7E"/>
    <w:rsid w:val="00497B71"/>
    <w:rsid w:val="00497F06"/>
    <w:rsid w:val="004A008F"/>
    <w:rsid w:val="004A0AE9"/>
    <w:rsid w:val="004A0D27"/>
    <w:rsid w:val="004A0E69"/>
    <w:rsid w:val="004A1B9D"/>
    <w:rsid w:val="004A2E7A"/>
    <w:rsid w:val="004A44BE"/>
    <w:rsid w:val="004A456E"/>
    <w:rsid w:val="004A4A57"/>
    <w:rsid w:val="004A6108"/>
    <w:rsid w:val="004A69B0"/>
    <w:rsid w:val="004A6A11"/>
    <w:rsid w:val="004A6DBA"/>
    <w:rsid w:val="004A6E65"/>
    <w:rsid w:val="004B1848"/>
    <w:rsid w:val="004B220B"/>
    <w:rsid w:val="004B2D1E"/>
    <w:rsid w:val="004B3E95"/>
    <w:rsid w:val="004B3F12"/>
    <w:rsid w:val="004B5BA2"/>
    <w:rsid w:val="004B61B9"/>
    <w:rsid w:val="004B622E"/>
    <w:rsid w:val="004B7181"/>
    <w:rsid w:val="004B7668"/>
    <w:rsid w:val="004B7F2B"/>
    <w:rsid w:val="004C0459"/>
    <w:rsid w:val="004C0C48"/>
    <w:rsid w:val="004C179B"/>
    <w:rsid w:val="004C1BBA"/>
    <w:rsid w:val="004C2455"/>
    <w:rsid w:val="004C46E1"/>
    <w:rsid w:val="004C4C2B"/>
    <w:rsid w:val="004C67CD"/>
    <w:rsid w:val="004C69C0"/>
    <w:rsid w:val="004C6A49"/>
    <w:rsid w:val="004C6AA0"/>
    <w:rsid w:val="004C7BF8"/>
    <w:rsid w:val="004D0082"/>
    <w:rsid w:val="004D0501"/>
    <w:rsid w:val="004D0D0A"/>
    <w:rsid w:val="004D173B"/>
    <w:rsid w:val="004D189F"/>
    <w:rsid w:val="004D1E6E"/>
    <w:rsid w:val="004D270B"/>
    <w:rsid w:val="004D31E9"/>
    <w:rsid w:val="004D3D49"/>
    <w:rsid w:val="004D7707"/>
    <w:rsid w:val="004D79B3"/>
    <w:rsid w:val="004D7A0C"/>
    <w:rsid w:val="004E020C"/>
    <w:rsid w:val="004E024E"/>
    <w:rsid w:val="004E0304"/>
    <w:rsid w:val="004E0B98"/>
    <w:rsid w:val="004E1139"/>
    <w:rsid w:val="004E1C43"/>
    <w:rsid w:val="004E24A8"/>
    <w:rsid w:val="004E2611"/>
    <w:rsid w:val="004E2822"/>
    <w:rsid w:val="004E2ADE"/>
    <w:rsid w:val="004E3C5A"/>
    <w:rsid w:val="004E47C4"/>
    <w:rsid w:val="004E4ADF"/>
    <w:rsid w:val="004E59ED"/>
    <w:rsid w:val="004E5A61"/>
    <w:rsid w:val="004E6EDC"/>
    <w:rsid w:val="004E7780"/>
    <w:rsid w:val="004E77B5"/>
    <w:rsid w:val="004E79BF"/>
    <w:rsid w:val="004F2043"/>
    <w:rsid w:val="004F27E3"/>
    <w:rsid w:val="004F2822"/>
    <w:rsid w:val="004F2C99"/>
    <w:rsid w:val="004F3104"/>
    <w:rsid w:val="004F33E8"/>
    <w:rsid w:val="004F3E97"/>
    <w:rsid w:val="004F408A"/>
    <w:rsid w:val="004F4F87"/>
    <w:rsid w:val="004F5B59"/>
    <w:rsid w:val="004F5DCB"/>
    <w:rsid w:val="004F6592"/>
    <w:rsid w:val="004F77C6"/>
    <w:rsid w:val="005003C1"/>
    <w:rsid w:val="005012DD"/>
    <w:rsid w:val="00501874"/>
    <w:rsid w:val="005019CA"/>
    <w:rsid w:val="00501B20"/>
    <w:rsid w:val="005026C8"/>
    <w:rsid w:val="00503346"/>
    <w:rsid w:val="00503425"/>
    <w:rsid w:val="005048A9"/>
    <w:rsid w:val="0050502E"/>
    <w:rsid w:val="005062D1"/>
    <w:rsid w:val="00506872"/>
    <w:rsid w:val="00507054"/>
    <w:rsid w:val="00507879"/>
    <w:rsid w:val="0051002D"/>
    <w:rsid w:val="00510600"/>
    <w:rsid w:val="00510A8A"/>
    <w:rsid w:val="00511576"/>
    <w:rsid w:val="00512EBB"/>
    <w:rsid w:val="0051607E"/>
    <w:rsid w:val="005200C5"/>
    <w:rsid w:val="00521679"/>
    <w:rsid w:val="00521832"/>
    <w:rsid w:val="00521D40"/>
    <w:rsid w:val="00521E34"/>
    <w:rsid w:val="00521F22"/>
    <w:rsid w:val="005224EE"/>
    <w:rsid w:val="00522615"/>
    <w:rsid w:val="0052315B"/>
    <w:rsid w:val="00524106"/>
    <w:rsid w:val="00525587"/>
    <w:rsid w:val="005268A8"/>
    <w:rsid w:val="00526CB6"/>
    <w:rsid w:val="00526F7C"/>
    <w:rsid w:val="00527840"/>
    <w:rsid w:val="0052795F"/>
    <w:rsid w:val="00527F77"/>
    <w:rsid w:val="0053040E"/>
    <w:rsid w:val="00530670"/>
    <w:rsid w:val="005315D0"/>
    <w:rsid w:val="00532575"/>
    <w:rsid w:val="0053275D"/>
    <w:rsid w:val="00532D39"/>
    <w:rsid w:val="00533F84"/>
    <w:rsid w:val="005345C1"/>
    <w:rsid w:val="00534BFE"/>
    <w:rsid w:val="00534CBA"/>
    <w:rsid w:val="0053549E"/>
    <w:rsid w:val="00537927"/>
    <w:rsid w:val="00537F81"/>
    <w:rsid w:val="00542081"/>
    <w:rsid w:val="005426BB"/>
    <w:rsid w:val="00542AF8"/>
    <w:rsid w:val="00543807"/>
    <w:rsid w:val="00543EA7"/>
    <w:rsid w:val="0054509C"/>
    <w:rsid w:val="005450E2"/>
    <w:rsid w:val="005457CC"/>
    <w:rsid w:val="00545D2D"/>
    <w:rsid w:val="005462D1"/>
    <w:rsid w:val="005466EC"/>
    <w:rsid w:val="00546B8F"/>
    <w:rsid w:val="00550CE5"/>
    <w:rsid w:val="00551333"/>
    <w:rsid w:val="005516B0"/>
    <w:rsid w:val="005525AD"/>
    <w:rsid w:val="0055272C"/>
    <w:rsid w:val="00552B17"/>
    <w:rsid w:val="00553A93"/>
    <w:rsid w:val="0055453F"/>
    <w:rsid w:val="005545E6"/>
    <w:rsid w:val="00554675"/>
    <w:rsid w:val="00554BC2"/>
    <w:rsid w:val="00554D37"/>
    <w:rsid w:val="00554E0B"/>
    <w:rsid w:val="00555687"/>
    <w:rsid w:val="0055621D"/>
    <w:rsid w:val="0055622B"/>
    <w:rsid w:val="005567DD"/>
    <w:rsid w:val="00556B6A"/>
    <w:rsid w:val="00557104"/>
    <w:rsid w:val="0056028A"/>
    <w:rsid w:val="00560389"/>
    <w:rsid w:val="00560D24"/>
    <w:rsid w:val="00562441"/>
    <w:rsid w:val="00562AF6"/>
    <w:rsid w:val="00562C32"/>
    <w:rsid w:val="00562E34"/>
    <w:rsid w:val="0056460F"/>
    <w:rsid w:val="00564DFB"/>
    <w:rsid w:val="005667A8"/>
    <w:rsid w:val="00566DE7"/>
    <w:rsid w:val="005671C1"/>
    <w:rsid w:val="00567DA8"/>
    <w:rsid w:val="00570D32"/>
    <w:rsid w:val="00570E6A"/>
    <w:rsid w:val="005711FF"/>
    <w:rsid w:val="005722B8"/>
    <w:rsid w:val="005742A2"/>
    <w:rsid w:val="00574AE6"/>
    <w:rsid w:val="00574C02"/>
    <w:rsid w:val="0057531C"/>
    <w:rsid w:val="005755A6"/>
    <w:rsid w:val="00576E45"/>
    <w:rsid w:val="00576FDD"/>
    <w:rsid w:val="00577375"/>
    <w:rsid w:val="00577487"/>
    <w:rsid w:val="0057774A"/>
    <w:rsid w:val="005779ED"/>
    <w:rsid w:val="0058014E"/>
    <w:rsid w:val="005804B6"/>
    <w:rsid w:val="00580D74"/>
    <w:rsid w:val="0058272D"/>
    <w:rsid w:val="00582CFC"/>
    <w:rsid w:val="005834B7"/>
    <w:rsid w:val="005838B6"/>
    <w:rsid w:val="00583928"/>
    <w:rsid w:val="00583C11"/>
    <w:rsid w:val="00583D96"/>
    <w:rsid w:val="0058459F"/>
    <w:rsid w:val="0058483F"/>
    <w:rsid w:val="00585C92"/>
    <w:rsid w:val="0058732E"/>
    <w:rsid w:val="0058782A"/>
    <w:rsid w:val="005903E4"/>
    <w:rsid w:val="005907E0"/>
    <w:rsid w:val="00590A14"/>
    <w:rsid w:val="00591500"/>
    <w:rsid w:val="0059293A"/>
    <w:rsid w:val="0059382E"/>
    <w:rsid w:val="00593C38"/>
    <w:rsid w:val="00593EA9"/>
    <w:rsid w:val="005949B4"/>
    <w:rsid w:val="00594A0B"/>
    <w:rsid w:val="00594D6A"/>
    <w:rsid w:val="00595B48"/>
    <w:rsid w:val="00596475"/>
    <w:rsid w:val="00596B87"/>
    <w:rsid w:val="0059721B"/>
    <w:rsid w:val="005978EA"/>
    <w:rsid w:val="00597DC1"/>
    <w:rsid w:val="005A0414"/>
    <w:rsid w:val="005A1112"/>
    <w:rsid w:val="005A1B83"/>
    <w:rsid w:val="005A2947"/>
    <w:rsid w:val="005A33F5"/>
    <w:rsid w:val="005A367C"/>
    <w:rsid w:val="005A41EF"/>
    <w:rsid w:val="005A490B"/>
    <w:rsid w:val="005A511E"/>
    <w:rsid w:val="005A54AD"/>
    <w:rsid w:val="005A5CD6"/>
    <w:rsid w:val="005A6073"/>
    <w:rsid w:val="005A69AF"/>
    <w:rsid w:val="005A730C"/>
    <w:rsid w:val="005A7A74"/>
    <w:rsid w:val="005A7ABE"/>
    <w:rsid w:val="005B08DD"/>
    <w:rsid w:val="005B092E"/>
    <w:rsid w:val="005B1380"/>
    <w:rsid w:val="005B1940"/>
    <w:rsid w:val="005B21CA"/>
    <w:rsid w:val="005B2390"/>
    <w:rsid w:val="005B2397"/>
    <w:rsid w:val="005B2BB3"/>
    <w:rsid w:val="005B4EAD"/>
    <w:rsid w:val="005B5AA3"/>
    <w:rsid w:val="005B5ABB"/>
    <w:rsid w:val="005B5E00"/>
    <w:rsid w:val="005B756B"/>
    <w:rsid w:val="005B79F5"/>
    <w:rsid w:val="005C07DD"/>
    <w:rsid w:val="005C0C72"/>
    <w:rsid w:val="005C0CAD"/>
    <w:rsid w:val="005C25ED"/>
    <w:rsid w:val="005C2841"/>
    <w:rsid w:val="005C5813"/>
    <w:rsid w:val="005C68E2"/>
    <w:rsid w:val="005C7132"/>
    <w:rsid w:val="005C7447"/>
    <w:rsid w:val="005C796C"/>
    <w:rsid w:val="005C7C1B"/>
    <w:rsid w:val="005D02F4"/>
    <w:rsid w:val="005D1A59"/>
    <w:rsid w:val="005D22AC"/>
    <w:rsid w:val="005D2C00"/>
    <w:rsid w:val="005D308E"/>
    <w:rsid w:val="005D3140"/>
    <w:rsid w:val="005D3BDC"/>
    <w:rsid w:val="005D4907"/>
    <w:rsid w:val="005D5933"/>
    <w:rsid w:val="005D5FD4"/>
    <w:rsid w:val="005D68F7"/>
    <w:rsid w:val="005D6E0D"/>
    <w:rsid w:val="005D6F1E"/>
    <w:rsid w:val="005D7919"/>
    <w:rsid w:val="005D7C67"/>
    <w:rsid w:val="005E00D9"/>
    <w:rsid w:val="005E0BEF"/>
    <w:rsid w:val="005E1B18"/>
    <w:rsid w:val="005E2D41"/>
    <w:rsid w:val="005E3A77"/>
    <w:rsid w:val="005E3D1B"/>
    <w:rsid w:val="005E5124"/>
    <w:rsid w:val="005E52F4"/>
    <w:rsid w:val="005E6313"/>
    <w:rsid w:val="005E6DDC"/>
    <w:rsid w:val="005E7233"/>
    <w:rsid w:val="005F04F6"/>
    <w:rsid w:val="005F07C7"/>
    <w:rsid w:val="005F1A6A"/>
    <w:rsid w:val="005F1B3C"/>
    <w:rsid w:val="005F29E1"/>
    <w:rsid w:val="005F2F34"/>
    <w:rsid w:val="005F379B"/>
    <w:rsid w:val="005F3A5D"/>
    <w:rsid w:val="005F49C6"/>
    <w:rsid w:val="005F55CD"/>
    <w:rsid w:val="005F5E55"/>
    <w:rsid w:val="005F6289"/>
    <w:rsid w:val="005F68FF"/>
    <w:rsid w:val="005F691F"/>
    <w:rsid w:val="0060055A"/>
    <w:rsid w:val="0060111B"/>
    <w:rsid w:val="00602719"/>
    <w:rsid w:val="006029B3"/>
    <w:rsid w:val="00602B07"/>
    <w:rsid w:val="00602B9C"/>
    <w:rsid w:val="00603001"/>
    <w:rsid w:val="00603DAC"/>
    <w:rsid w:val="006045D5"/>
    <w:rsid w:val="006053E9"/>
    <w:rsid w:val="00605616"/>
    <w:rsid w:val="006063F7"/>
    <w:rsid w:val="006069F2"/>
    <w:rsid w:val="0060792E"/>
    <w:rsid w:val="00610837"/>
    <w:rsid w:val="00610BFB"/>
    <w:rsid w:val="006115F9"/>
    <w:rsid w:val="00611960"/>
    <w:rsid w:val="006121E4"/>
    <w:rsid w:val="00612697"/>
    <w:rsid w:val="00612E2B"/>
    <w:rsid w:val="00613411"/>
    <w:rsid w:val="006138F6"/>
    <w:rsid w:val="00613D21"/>
    <w:rsid w:val="0061713B"/>
    <w:rsid w:val="00617166"/>
    <w:rsid w:val="00617422"/>
    <w:rsid w:val="0061767E"/>
    <w:rsid w:val="00617FAE"/>
    <w:rsid w:val="00620119"/>
    <w:rsid w:val="00620897"/>
    <w:rsid w:val="006214C1"/>
    <w:rsid w:val="00621E44"/>
    <w:rsid w:val="00622E58"/>
    <w:rsid w:val="00623090"/>
    <w:rsid w:val="0062329E"/>
    <w:rsid w:val="00623B3D"/>
    <w:rsid w:val="006244CF"/>
    <w:rsid w:val="00625923"/>
    <w:rsid w:val="0062592D"/>
    <w:rsid w:val="006259F5"/>
    <w:rsid w:val="00625E85"/>
    <w:rsid w:val="00626681"/>
    <w:rsid w:val="00626A47"/>
    <w:rsid w:val="00626AD8"/>
    <w:rsid w:val="00626F50"/>
    <w:rsid w:val="00627049"/>
    <w:rsid w:val="0062775F"/>
    <w:rsid w:val="00630070"/>
    <w:rsid w:val="00631912"/>
    <w:rsid w:val="00631DF6"/>
    <w:rsid w:val="006323F7"/>
    <w:rsid w:val="006329F2"/>
    <w:rsid w:val="0063341B"/>
    <w:rsid w:val="00633873"/>
    <w:rsid w:val="00633ADC"/>
    <w:rsid w:val="006340C8"/>
    <w:rsid w:val="00634121"/>
    <w:rsid w:val="00635045"/>
    <w:rsid w:val="00635622"/>
    <w:rsid w:val="006357E3"/>
    <w:rsid w:val="00635F50"/>
    <w:rsid w:val="0063638C"/>
    <w:rsid w:val="006364F6"/>
    <w:rsid w:val="0063667A"/>
    <w:rsid w:val="00636EED"/>
    <w:rsid w:val="00640197"/>
    <w:rsid w:val="0064031F"/>
    <w:rsid w:val="00640C53"/>
    <w:rsid w:val="00643EC3"/>
    <w:rsid w:val="00644F4D"/>
    <w:rsid w:val="00645B52"/>
    <w:rsid w:val="00645E65"/>
    <w:rsid w:val="00646BD4"/>
    <w:rsid w:val="006477B6"/>
    <w:rsid w:val="0064794F"/>
    <w:rsid w:val="00650347"/>
    <w:rsid w:val="00651205"/>
    <w:rsid w:val="00652296"/>
    <w:rsid w:val="0065250F"/>
    <w:rsid w:val="00652BF3"/>
    <w:rsid w:val="00652E24"/>
    <w:rsid w:val="00653870"/>
    <w:rsid w:val="00653BA6"/>
    <w:rsid w:val="0065432A"/>
    <w:rsid w:val="00654860"/>
    <w:rsid w:val="00654C1A"/>
    <w:rsid w:val="00654D8D"/>
    <w:rsid w:val="00655604"/>
    <w:rsid w:val="00656F9B"/>
    <w:rsid w:val="00657087"/>
    <w:rsid w:val="00660AD1"/>
    <w:rsid w:val="00661090"/>
    <w:rsid w:val="00661454"/>
    <w:rsid w:val="0066212E"/>
    <w:rsid w:val="00662A3C"/>
    <w:rsid w:val="0066454F"/>
    <w:rsid w:val="00665833"/>
    <w:rsid w:val="00665BB2"/>
    <w:rsid w:val="00666F74"/>
    <w:rsid w:val="00667EDE"/>
    <w:rsid w:val="006709C7"/>
    <w:rsid w:val="006719C5"/>
    <w:rsid w:val="00671A2F"/>
    <w:rsid w:val="00672F08"/>
    <w:rsid w:val="0067392F"/>
    <w:rsid w:val="0067488F"/>
    <w:rsid w:val="0067538A"/>
    <w:rsid w:val="00675573"/>
    <w:rsid w:val="006756C2"/>
    <w:rsid w:val="00675BA1"/>
    <w:rsid w:val="0067638A"/>
    <w:rsid w:val="00676AC3"/>
    <w:rsid w:val="00676EFC"/>
    <w:rsid w:val="00676F21"/>
    <w:rsid w:val="006777C6"/>
    <w:rsid w:val="00677B93"/>
    <w:rsid w:val="006804B5"/>
    <w:rsid w:val="0068079C"/>
    <w:rsid w:val="00680C4B"/>
    <w:rsid w:val="006810F2"/>
    <w:rsid w:val="0068126D"/>
    <w:rsid w:val="00682017"/>
    <w:rsid w:val="0068209D"/>
    <w:rsid w:val="00682686"/>
    <w:rsid w:val="006829B0"/>
    <w:rsid w:val="00682A50"/>
    <w:rsid w:val="00683AA8"/>
    <w:rsid w:val="006842D6"/>
    <w:rsid w:val="00685500"/>
    <w:rsid w:val="00686067"/>
    <w:rsid w:val="0068679C"/>
    <w:rsid w:val="0068711D"/>
    <w:rsid w:val="006871BB"/>
    <w:rsid w:val="00687730"/>
    <w:rsid w:val="00687B30"/>
    <w:rsid w:val="00691730"/>
    <w:rsid w:val="00691FB5"/>
    <w:rsid w:val="006927D4"/>
    <w:rsid w:val="00692C70"/>
    <w:rsid w:val="00692E47"/>
    <w:rsid w:val="00693FE0"/>
    <w:rsid w:val="00694B3A"/>
    <w:rsid w:val="0069520C"/>
    <w:rsid w:val="0069577E"/>
    <w:rsid w:val="00695D8A"/>
    <w:rsid w:val="00696625"/>
    <w:rsid w:val="00696A4F"/>
    <w:rsid w:val="00696C12"/>
    <w:rsid w:val="0069735E"/>
    <w:rsid w:val="006978A4"/>
    <w:rsid w:val="006A0330"/>
    <w:rsid w:val="006A08E4"/>
    <w:rsid w:val="006A1600"/>
    <w:rsid w:val="006A1DE3"/>
    <w:rsid w:val="006A1EF6"/>
    <w:rsid w:val="006A3B0B"/>
    <w:rsid w:val="006A3B28"/>
    <w:rsid w:val="006A5471"/>
    <w:rsid w:val="006A5989"/>
    <w:rsid w:val="006A5F50"/>
    <w:rsid w:val="006A63DC"/>
    <w:rsid w:val="006A6780"/>
    <w:rsid w:val="006A69BE"/>
    <w:rsid w:val="006A6BFF"/>
    <w:rsid w:val="006A755B"/>
    <w:rsid w:val="006A7A70"/>
    <w:rsid w:val="006A7BD9"/>
    <w:rsid w:val="006B00A5"/>
    <w:rsid w:val="006B01F7"/>
    <w:rsid w:val="006B0C1A"/>
    <w:rsid w:val="006B119B"/>
    <w:rsid w:val="006B1456"/>
    <w:rsid w:val="006B269E"/>
    <w:rsid w:val="006B3768"/>
    <w:rsid w:val="006B4296"/>
    <w:rsid w:val="006B6282"/>
    <w:rsid w:val="006B6DF5"/>
    <w:rsid w:val="006B6F05"/>
    <w:rsid w:val="006B7DCA"/>
    <w:rsid w:val="006B7DED"/>
    <w:rsid w:val="006B7EEC"/>
    <w:rsid w:val="006C0152"/>
    <w:rsid w:val="006C0610"/>
    <w:rsid w:val="006C0796"/>
    <w:rsid w:val="006C09B3"/>
    <w:rsid w:val="006C0EFD"/>
    <w:rsid w:val="006C12CE"/>
    <w:rsid w:val="006C2674"/>
    <w:rsid w:val="006C3C9B"/>
    <w:rsid w:val="006C42FE"/>
    <w:rsid w:val="006C4562"/>
    <w:rsid w:val="006C493C"/>
    <w:rsid w:val="006C68AE"/>
    <w:rsid w:val="006C6CD3"/>
    <w:rsid w:val="006C6D52"/>
    <w:rsid w:val="006C7614"/>
    <w:rsid w:val="006C7CA1"/>
    <w:rsid w:val="006D0D98"/>
    <w:rsid w:val="006D124F"/>
    <w:rsid w:val="006D2305"/>
    <w:rsid w:val="006D2CB3"/>
    <w:rsid w:val="006D3070"/>
    <w:rsid w:val="006D41A8"/>
    <w:rsid w:val="006D4A57"/>
    <w:rsid w:val="006D5059"/>
    <w:rsid w:val="006D541C"/>
    <w:rsid w:val="006D59E7"/>
    <w:rsid w:val="006D6588"/>
    <w:rsid w:val="006D7705"/>
    <w:rsid w:val="006D78AC"/>
    <w:rsid w:val="006E0703"/>
    <w:rsid w:val="006E076B"/>
    <w:rsid w:val="006E09E2"/>
    <w:rsid w:val="006E1A40"/>
    <w:rsid w:val="006E2F21"/>
    <w:rsid w:val="006E2FE2"/>
    <w:rsid w:val="006E3179"/>
    <w:rsid w:val="006E34CF"/>
    <w:rsid w:val="006E4D5B"/>
    <w:rsid w:val="006E5887"/>
    <w:rsid w:val="006E755F"/>
    <w:rsid w:val="006E7EC6"/>
    <w:rsid w:val="006F0482"/>
    <w:rsid w:val="006F084A"/>
    <w:rsid w:val="006F2873"/>
    <w:rsid w:val="006F29C1"/>
    <w:rsid w:val="006F4258"/>
    <w:rsid w:val="006F55ED"/>
    <w:rsid w:val="006F5759"/>
    <w:rsid w:val="006F5FEB"/>
    <w:rsid w:val="006F6B2D"/>
    <w:rsid w:val="006F6DCA"/>
    <w:rsid w:val="006F745A"/>
    <w:rsid w:val="006F783D"/>
    <w:rsid w:val="006F7F0D"/>
    <w:rsid w:val="007001C9"/>
    <w:rsid w:val="007007BF"/>
    <w:rsid w:val="00700896"/>
    <w:rsid w:val="00700C9A"/>
    <w:rsid w:val="00700D81"/>
    <w:rsid w:val="0070257A"/>
    <w:rsid w:val="00702858"/>
    <w:rsid w:val="00703442"/>
    <w:rsid w:val="0070385D"/>
    <w:rsid w:val="0070391E"/>
    <w:rsid w:val="00703D5E"/>
    <w:rsid w:val="007052F2"/>
    <w:rsid w:val="0070584D"/>
    <w:rsid w:val="0070596F"/>
    <w:rsid w:val="00705A04"/>
    <w:rsid w:val="007060FB"/>
    <w:rsid w:val="00707033"/>
    <w:rsid w:val="007072F8"/>
    <w:rsid w:val="00707A7C"/>
    <w:rsid w:val="007106DC"/>
    <w:rsid w:val="007110A3"/>
    <w:rsid w:val="00711264"/>
    <w:rsid w:val="007123B3"/>
    <w:rsid w:val="007123D2"/>
    <w:rsid w:val="00712606"/>
    <w:rsid w:val="007129E5"/>
    <w:rsid w:val="007129FB"/>
    <w:rsid w:val="00713338"/>
    <w:rsid w:val="0071334A"/>
    <w:rsid w:val="00715381"/>
    <w:rsid w:val="0071549C"/>
    <w:rsid w:val="007168DD"/>
    <w:rsid w:val="0071703D"/>
    <w:rsid w:val="0071734A"/>
    <w:rsid w:val="007174D7"/>
    <w:rsid w:val="007200C1"/>
    <w:rsid w:val="007200CB"/>
    <w:rsid w:val="00720DD2"/>
    <w:rsid w:val="007215C3"/>
    <w:rsid w:val="00722150"/>
    <w:rsid w:val="007230D0"/>
    <w:rsid w:val="00723792"/>
    <w:rsid w:val="0072550A"/>
    <w:rsid w:val="00726377"/>
    <w:rsid w:val="007266A6"/>
    <w:rsid w:val="007279BB"/>
    <w:rsid w:val="00727FEE"/>
    <w:rsid w:val="0073079B"/>
    <w:rsid w:val="007318CE"/>
    <w:rsid w:val="007318F9"/>
    <w:rsid w:val="007342B8"/>
    <w:rsid w:val="00734C8B"/>
    <w:rsid w:val="0073520F"/>
    <w:rsid w:val="007374A6"/>
    <w:rsid w:val="007375DA"/>
    <w:rsid w:val="00737EF5"/>
    <w:rsid w:val="0074064E"/>
    <w:rsid w:val="0074216D"/>
    <w:rsid w:val="00742978"/>
    <w:rsid w:val="00743383"/>
    <w:rsid w:val="007437DA"/>
    <w:rsid w:val="00743ECD"/>
    <w:rsid w:val="007441EE"/>
    <w:rsid w:val="007444AC"/>
    <w:rsid w:val="007451CF"/>
    <w:rsid w:val="0074552B"/>
    <w:rsid w:val="00745539"/>
    <w:rsid w:val="00745B12"/>
    <w:rsid w:val="00745BEA"/>
    <w:rsid w:val="00746688"/>
    <w:rsid w:val="00746988"/>
    <w:rsid w:val="00746B40"/>
    <w:rsid w:val="0075018A"/>
    <w:rsid w:val="0075061E"/>
    <w:rsid w:val="0075154F"/>
    <w:rsid w:val="00752034"/>
    <w:rsid w:val="00752B4F"/>
    <w:rsid w:val="00753A64"/>
    <w:rsid w:val="00754006"/>
    <w:rsid w:val="00754602"/>
    <w:rsid w:val="007554AD"/>
    <w:rsid w:val="0075581A"/>
    <w:rsid w:val="00755BBC"/>
    <w:rsid w:val="00755E3D"/>
    <w:rsid w:val="00755EC0"/>
    <w:rsid w:val="00756D9D"/>
    <w:rsid w:val="00757702"/>
    <w:rsid w:val="00760225"/>
    <w:rsid w:val="00761679"/>
    <w:rsid w:val="007632B0"/>
    <w:rsid w:val="00764ED8"/>
    <w:rsid w:val="00764F0A"/>
    <w:rsid w:val="00764F48"/>
    <w:rsid w:val="00765A1E"/>
    <w:rsid w:val="00765CC5"/>
    <w:rsid w:val="00765E21"/>
    <w:rsid w:val="00765EB6"/>
    <w:rsid w:val="007660DC"/>
    <w:rsid w:val="00766823"/>
    <w:rsid w:val="00767F23"/>
    <w:rsid w:val="00770154"/>
    <w:rsid w:val="00770CDB"/>
    <w:rsid w:val="00771C70"/>
    <w:rsid w:val="00771EB2"/>
    <w:rsid w:val="00772434"/>
    <w:rsid w:val="0077275A"/>
    <w:rsid w:val="0077324E"/>
    <w:rsid w:val="0077335D"/>
    <w:rsid w:val="00773397"/>
    <w:rsid w:val="00773D07"/>
    <w:rsid w:val="00774FA4"/>
    <w:rsid w:val="00776413"/>
    <w:rsid w:val="0077715D"/>
    <w:rsid w:val="007776AC"/>
    <w:rsid w:val="007823BF"/>
    <w:rsid w:val="0078311A"/>
    <w:rsid w:val="007843EB"/>
    <w:rsid w:val="007856D1"/>
    <w:rsid w:val="00785B6B"/>
    <w:rsid w:val="0078605A"/>
    <w:rsid w:val="00786933"/>
    <w:rsid w:val="007873EC"/>
    <w:rsid w:val="007879E5"/>
    <w:rsid w:val="00787BDF"/>
    <w:rsid w:val="00787E45"/>
    <w:rsid w:val="007911E6"/>
    <w:rsid w:val="00791D4D"/>
    <w:rsid w:val="00791DC9"/>
    <w:rsid w:val="00791E89"/>
    <w:rsid w:val="00792417"/>
    <w:rsid w:val="0079381D"/>
    <w:rsid w:val="00793E37"/>
    <w:rsid w:val="00793E52"/>
    <w:rsid w:val="007940AA"/>
    <w:rsid w:val="007945F9"/>
    <w:rsid w:val="0079461F"/>
    <w:rsid w:val="007947D0"/>
    <w:rsid w:val="007950C9"/>
    <w:rsid w:val="00795216"/>
    <w:rsid w:val="00795C5C"/>
    <w:rsid w:val="00795C7D"/>
    <w:rsid w:val="00795EF9"/>
    <w:rsid w:val="00796177"/>
    <w:rsid w:val="00796726"/>
    <w:rsid w:val="007974DE"/>
    <w:rsid w:val="00797544"/>
    <w:rsid w:val="007975E4"/>
    <w:rsid w:val="007A02F1"/>
    <w:rsid w:val="007A0370"/>
    <w:rsid w:val="007A0B19"/>
    <w:rsid w:val="007A1291"/>
    <w:rsid w:val="007A21CB"/>
    <w:rsid w:val="007A22FA"/>
    <w:rsid w:val="007A3671"/>
    <w:rsid w:val="007A3785"/>
    <w:rsid w:val="007A3884"/>
    <w:rsid w:val="007A3C4B"/>
    <w:rsid w:val="007A425D"/>
    <w:rsid w:val="007A4D97"/>
    <w:rsid w:val="007A5C71"/>
    <w:rsid w:val="007A5E0A"/>
    <w:rsid w:val="007A6495"/>
    <w:rsid w:val="007A6FC7"/>
    <w:rsid w:val="007A7F48"/>
    <w:rsid w:val="007B0590"/>
    <w:rsid w:val="007B05BC"/>
    <w:rsid w:val="007B0BEE"/>
    <w:rsid w:val="007B0C04"/>
    <w:rsid w:val="007B0DD4"/>
    <w:rsid w:val="007B0DF4"/>
    <w:rsid w:val="007B0E22"/>
    <w:rsid w:val="007B0FB7"/>
    <w:rsid w:val="007B1C7B"/>
    <w:rsid w:val="007B20B7"/>
    <w:rsid w:val="007B249B"/>
    <w:rsid w:val="007B25F8"/>
    <w:rsid w:val="007B27FB"/>
    <w:rsid w:val="007B360E"/>
    <w:rsid w:val="007B53F2"/>
    <w:rsid w:val="007B5A8D"/>
    <w:rsid w:val="007B5ADA"/>
    <w:rsid w:val="007B60CC"/>
    <w:rsid w:val="007B63C9"/>
    <w:rsid w:val="007B667D"/>
    <w:rsid w:val="007C053D"/>
    <w:rsid w:val="007C08E6"/>
    <w:rsid w:val="007C181B"/>
    <w:rsid w:val="007C1956"/>
    <w:rsid w:val="007C1E9D"/>
    <w:rsid w:val="007C24E9"/>
    <w:rsid w:val="007C2A9E"/>
    <w:rsid w:val="007C2C9E"/>
    <w:rsid w:val="007C2DEA"/>
    <w:rsid w:val="007C3B43"/>
    <w:rsid w:val="007C4978"/>
    <w:rsid w:val="007C505C"/>
    <w:rsid w:val="007C5641"/>
    <w:rsid w:val="007C564A"/>
    <w:rsid w:val="007C7D52"/>
    <w:rsid w:val="007C7F1D"/>
    <w:rsid w:val="007D0D81"/>
    <w:rsid w:val="007D1759"/>
    <w:rsid w:val="007D1D5A"/>
    <w:rsid w:val="007D24C2"/>
    <w:rsid w:val="007D2A2F"/>
    <w:rsid w:val="007D2CFE"/>
    <w:rsid w:val="007D3150"/>
    <w:rsid w:val="007D3636"/>
    <w:rsid w:val="007D4319"/>
    <w:rsid w:val="007D46BE"/>
    <w:rsid w:val="007D5068"/>
    <w:rsid w:val="007D5190"/>
    <w:rsid w:val="007D54D7"/>
    <w:rsid w:val="007D5734"/>
    <w:rsid w:val="007D64AB"/>
    <w:rsid w:val="007D73A8"/>
    <w:rsid w:val="007D76B0"/>
    <w:rsid w:val="007D7CA2"/>
    <w:rsid w:val="007D7DD7"/>
    <w:rsid w:val="007E0469"/>
    <w:rsid w:val="007E0681"/>
    <w:rsid w:val="007E11C0"/>
    <w:rsid w:val="007E128C"/>
    <w:rsid w:val="007E1396"/>
    <w:rsid w:val="007E13C5"/>
    <w:rsid w:val="007E14F2"/>
    <w:rsid w:val="007E184A"/>
    <w:rsid w:val="007E271A"/>
    <w:rsid w:val="007E2872"/>
    <w:rsid w:val="007E2B1E"/>
    <w:rsid w:val="007E2BA6"/>
    <w:rsid w:val="007E3171"/>
    <w:rsid w:val="007E3247"/>
    <w:rsid w:val="007E36E4"/>
    <w:rsid w:val="007E3A8A"/>
    <w:rsid w:val="007E68EC"/>
    <w:rsid w:val="007E6CDD"/>
    <w:rsid w:val="007E6FF2"/>
    <w:rsid w:val="007E7711"/>
    <w:rsid w:val="007E7B91"/>
    <w:rsid w:val="007F0260"/>
    <w:rsid w:val="007F0F98"/>
    <w:rsid w:val="007F16B3"/>
    <w:rsid w:val="007F23DC"/>
    <w:rsid w:val="007F371F"/>
    <w:rsid w:val="007F393C"/>
    <w:rsid w:val="007F3CCF"/>
    <w:rsid w:val="007F3EF8"/>
    <w:rsid w:val="007F4707"/>
    <w:rsid w:val="007F47ED"/>
    <w:rsid w:val="007F48EC"/>
    <w:rsid w:val="007F4F61"/>
    <w:rsid w:val="007F58B5"/>
    <w:rsid w:val="007F6467"/>
    <w:rsid w:val="007F6B69"/>
    <w:rsid w:val="007F6D0E"/>
    <w:rsid w:val="007F6D28"/>
    <w:rsid w:val="007F75A7"/>
    <w:rsid w:val="007F799E"/>
    <w:rsid w:val="007F7D7E"/>
    <w:rsid w:val="007F7FD4"/>
    <w:rsid w:val="00800999"/>
    <w:rsid w:val="008017AD"/>
    <w:rsid w:val="00802892"/>
    <w:rsid w:val="00802C14"/>
    <w:rsid w:val="00802C77"/>
    <w:rsid w:val="00802C83"/>
    <w:rsid w:val="008035F5"/>
    <w:rsid w:val="00803828"/>
    <w:rsid w:val="00803AB7"/>
    <w:rsid w:val="00804E07"/>
    <w:rsid w:val="00806959"/>
    <w:rsid w:val="00806A9B"/>
    <w:rsid w:val="0080749D"/>
    <w:rsid w:val="00810770"/>
    <w:rsid w:val="0081102B"/>
    <w:rsid w:val="00811132"/>
    <w:rsid w:val="0081150A"/>
    <w:rsid w:val="00811AE2"/>
    <w:rsid w:val="00811C5A"/>
    <w:rsid w:val="00811FEA"/>
    <w:rsid w:val="00812EFA"/>
    <w:rsid w:val="00813D4D"/>
    <w:rsid w:val="00814259"/>
    <w:rsid w:val="008149DB"/>
    <w:rsid w:val="00815E5D"/>
    <w:rsid w:val="00815F31"/>
    <w:rsid w:val="008166A3"/>
    <w:rsid w:val="008172B4"/>
    <w:rsid w:val="00817D2B"/>
    <w:rsid w:val="00821238"/>
    <w:rsid w:val="00821258"/>
    <w:rsid w:val="008215F8"/>
    <w:rsid w:val="008216A8"/>
    <w:rsid w:val="008223E3"/>
    <w:rsid w:val="008228BF"/>
    <w:rsid w:val="0082398C"/>
    <w:rsid w:val="00823F90"/>
    <w:rsid w:val="008247CF"/>
    <w:rsid w:val="008255FE"/>
    <w:rsid w:val="00825C93"/>
    <w:rsid w:val="0082636C"/>
    <w:rsid w:val="008266C9"/>
    <w:rsid w:val="00826D67"/>
    <w:rsid w:val="00827C46"/>
    <w:rsid w:val="00830154"/>
    <w:rsid w:val="00830162"/>
    <w:rsid w:val="008308D8"/>
    <w:rsid w:val="00831249"/>
    <w:rsid w:val="00832086"/>
    <w:rsid w:val="008324BB"/>
    <w:rsid w:val="00832BC1"/>
    <w:rsid w:val="008338DF"/>
    <w:rsid w:val="00835567"/>
    <w:rsid w:val="00835E4F"/>
    <w:rsid w:val="00836296"/>
    <w:rsid w:val="0083665A"/>
    <w:rsid w:val="0083739F"/>
    <w:rsid w:val="00837731"/>
    <w:rsid w:val="00840480"/>
    <w:rsid w:val="00840738"/>
    <w:rsid w:val="00840A07"/>
    <w:rsid w:val="00841902"/>
    <w:rsid w:val="00841A35"/>
    <w:rsid w:val="00843657"/>
    <w:rsid w:val="00844478"/>
    <w:rsid w:val="008448FF"/>
    <w:rsid w:val="00845A55"/>
    <w:rsid w:val="0084678E"/>
    <w:rsid w:val="008500D2"/>
    <w:rsid w:val="0085039B"/>
    <w:rsid w:val="0085089D"/>
    <w:rsid w:val="008517B1"/>
    <w:rsid w:val="008520AC"/>
    <w:rsid w:val="008531F8"/>
    <w:rsid w:val="00853500"/>
    <w:rsid w:val="00854B1D"/>
    <w:rsid w:val="00854DB5"/>
    <w:rsid w:val="00854E3A"/>
    <w:rsid w:val="00854EAF"/>
    <w:rsid w:val="00855238"/>
    <w:rsid w:val="0085561B"/>
    <w:rsid w:val="008567FD"/>
    <w:rsid w:val="00857260"/>
    <w:rsid w:val="0085734F"/>
    <w:rsid w:val="008606F5"/>
    <w:rsid w:val="008617D3"/>
    <w:rsid w:val="0086258C"/>
    <w:rsid w:val="008634C9"/>
    <w:rsid w:val="00864317"/>
    <w:rsid w:val="00864A45"/>
    <w:rsid w:val="0086527A"/>
    <w:rsid w:val="0086642F"/>
    <w:rsid w:val="00866C92"/>
    <w:rsid w:val="008674EF"/>
    <w:rsid w:val="008700C6"/>
    <w:rsid w:val="0087040C"/>
    <w:rsid w:val="008705B1"/>
    <w:rsid w:val="00870A94"/>
    <w:rsid w:val="008711BB"/>
    <w:rsid w:val="0087158E"/>
    <w:rsid w:val="00872766"/>
    <w:rsid w:val="00872984"/>
    <w:rsid w:val="00872A09"/>
    <w:rsid w:val="00872C8B"/>
    <w:rsid w:val="0087356A"/>
    <w:rsid w:val="00873BB7"/>
    <w:rsid w:val="00875048"/>
    <w:rsid w:val="00875CB3"/>
    <w:rsid w:val="00876291"/>
    <w:rsid w:val="00876312"/>
    <w:rsid w:val="008766C5"/>
    <w:rsid w:val="00877C4F"/>
    <w:rsid w:val="00877F37"/>
    <w:rsid w:val="0088050B"/>
    <w:rsid w:val="0088095E"/>
    <w:rsid w:val="00881192"/>
    <w:rsid w:val="0088130F"/>
    <w:rsid w:val="008822AA"/>
    <w:rsid w:val="008823B5"/>
    <w:rsid w:val="008824CE"/>
    <w:rsid w:val="00882A42"/>
    <w:rsid w:val="00883116"/>
    <w:rsid w:val="0088340C"/>
    <w:rsid w:val="0088408D"/>
    <w:rsid w:val="008848A3"/>
    <w:rsid w:val="00884AE2"/>
    <w:rsid w:val="00885F45"/>
    <w:rsid w:val="0088700F"/>
    <w:rsid w:val="00887266"/>
    <w:rsid w:val="00887D83"/>
    <w:rsid w:val="00890678"/>
    <w:rsid w:val="008906BE"/>
    <w:rsid w:val="0089317E"/>
    <w:rsid w:val="00894D27"/>
    <w:rsid w:val="00896EFF"/>
    <w:rsid w:val="008970B9"/>
    <w:rsid w:val="00897659"/>
    <w:rsid w:val="00897BFE"/>
    <w:rsid w:val="00897DB2"/>
    <w:rsid w:val="008A1051"/>
    <w:rsid w:val="008A1367"/>
    <w:rsid w:val="008A2325"/>
    <w:rsid w:val="008A2CF3"/>
    <w:rsid w:val="008A4C4D"/>
    <w:rsid w:val="008A5816"/>
    <w:rsid w:val="008A58C6"/>
    <w:rsid w:val="008A6E88"/>
    <w:rsid w:val="008B00F4"/>
    <w:rsid w:val="008B0B29"/>
    <w:rsid w:val="008B0EBA"/>
    <w:rsid w:val="008B167A"/>
    <w:rsid w:val="008B1C05"/>
    <w:rsid w:val="008B2A1A"/>
    <w:rsid w:val="008B4A21"/>
    <w:rsid w:val="008B5ACB"/>
    <w:rsid w:val="008B5BAA"/>
    <w:rsid w:val="008B6994"/>
    <w:rsid w:val="008B73CE"/>
    <w:rsid w:val="008B741C"/>
    <w:rsid w:val="008B74F8"/>
    <w:rsid w:val="008B75BE"/>
    <w:rsid w:val="008C12BB"/>
    <w:rsid w:val="008C132C"/>
    <w:rsid w:val="008C18A9"/>
    <w:rsid w:val="008C1CF9"/>
    <w:rsid w:val="008C2278"/>
    <w:rsid w:val="008C24A6"/>
    <w:rsid w:val="008C2711"/>
    <w:rsid w:val="008C3058"/>
    <w:rsid w:val="008C3E91"/>
    <w:rsid w:val="008C3E9D"/>
    <w:rsid w:val="008C4015"/>
    <w:rsid w:val="008C4430"/>
    <w:rsid w:val="008C45B4"/>
    <w:rsid w:val="008C4FB3"/>
    <w:rsid w:val="008C5101"/>
    <w:rsid w:val="008C75D0"/>
    <w:rsid w:val="008C787A"/>
    <w:rsid w:val="008D05EF"/>
    <w:rsid w:val="008D0F3D"/>
    <w:rsid w:val="008D14B0"/>
    <w:rsid w:val="008D1C6C"/>
    <w:rsid w:val="008D3509"/>
    <w:rsid w:val="008D37DA"/>
    <w:rsid w:val="008D3ACE"/>
    <w:rsid w:val="008D44CE"/>
    <w:rsid w:val="008D4CE7"/>
    <w:rsid w:val="008D4DB6"/>
    <w:rsid w:val="008D515A"/>
    <w:rsid w:val="008D57B1"/>
    <w:rsid w:val="008D631C"/>
    <w:rsid w:val="008D67BA"/>
    <w:rsid w:val="008D6CBB"/>
    <w:rsid w:val="008E017C"/>
    <w:rsid w:val="008E032B"/>
    <w:rsid w:val="008E1292"/>
    <w:rsid w:val="008E1383"/>
    <w:rsid w:val="008E1384"/>
    <w:rsid w:val="008E3B68"/>
    <w:rsid w:val="008E481A"/>
    <w:rsid w:val="008E4D81"/>
    <w:rsid w:val="008E4F2F"/>
    <w:rsid w:val="008E515A"/>
    <w:rsid w:val="008E6BF9"/>
    <w:rsid w:val="008E74B4"/>
    <w:rsid w:val="008E7C6E"/>
    <w:rsid w:val="008F063D"/>
    <w:rsid w:val="008F0B85"/>
    <w:rsid w:val="008F0EBC"/>
    <w:rsid w:val="008F244A"/>
    <w:rsid w:val="008F2465"/>
    <w:rsid w:val="008F2DFA"/>
    <w:rsid w:val="008F2E69"/>
    <w:rsid w:val="008F3737"/>
    <w:rsid w:val="008F3771"/>
    <w:rsid w:val="008F5600"/>
    <w:rsid w:val="008F5D00"/>
    <w:rsid w:val="008F6FA4"/>
    <w:rsid w:val="00901271"/>
    <w:rsid w:val="00901495"/>
    <w:rsid w:val="00901621"/>
    <w:rsid w:val="0090183F"/>
    <w:rsid w:val="00902E0C"/>
    <w:rsid w:val="00903315"/>
    <w:rsid w:val="00903DF5"/>
    <w:rsid w:val="00904557"/>
    <w:rsid w:val="00904893"/>
    <w:rsid w:val="00904C56"/>
    <w:rsid w:val="009059A5"/>
    <w:rsid w:val="009064B5"/>
    <w:rsid w:val="0090669F"/>
    <w:rsid w:val="00906AC7"/>
    <w:rsid w:val="00906D3E"/>
    <w:rsid w:val="00907625"/>
    <w:rsid w:val="00907C69"/>
    <w:rsid w:val="00911773"/>
    <w:rsid w:val="0091320E"/>
    <w:rsid w:val="00913E2A"/>
    <w:rsid w:val="00915253"/>
    <w:rsid w:val="0091584A"/>
    <w:rsid w:val="00917135"/>
    <w:rsid w:val="00917C68"/>
    <w:rsid w:val="00921211"/>
    <w:rsid w:val="0092211C"/>
    <w:rsid w:val="00922B90"/>
    <w:rsid w:val="0092515B"/>
    <w:rsid w:val="00925F48"/>
    <w:rsid w:val="00925F9F"/>
    <w:rsid w:val="00926247"/>
    <w:rsid w:val="00926A29"/>
    <w:rsid w:val="009277FF"/>
    <w:rsid w:val="009305D8"/>
    <w:rsid w:val="00931163"/>
    <w:rsid w:val="00931262"/>
    <w:rsid w:val="00931512"/>
    <w:rsid w:val="00932020"/>
    <w:rsid w:val="009325F7"/>
    <w:rsid w:val="009328D3"/>
    <w:rsid w:val="0093341C"/>
    <w:rsid w:val="00935B65"/>
    <w:rsid w:val="00937400"/>
    <w:rsid w:val="0094068B"/>
    <w:rsid w:val="0094078B"/>
    <w:rsid w:val="0094168F"/>
    <w:rsid w:val="00941D20"/>
    <w:rsid w:val="00943036"/>
    <w:rsid w:val="00943310"/>
    <w:rsid w:val="00943410"/>
    <w:rsid w:val="009434BD"/>
    <w:rsid w:val="009440AF"/>
    <w:rsid w:val="00944C5C"/>
    <w:rsid w:val="00945706"/>
    <w:rsid w:val="009457FF"/>
    <w:rsid w:val="00945D26"/>
    <w:rsid w:val="0094645D"/>
    <w:rsid w:val="00946D4E"/>
    <w:rsid w:val="009470C0"/>
    <w:rsid w:val="009479AE"/>
    <w:rsid w:val="00947BA4"/>
    <w:rsid w:val="00951323"/>
    <w:rsid w:val="00951AB2"/>
    <w:rsid w:val="009523CA"/>
    <w:rsid w:val="009524AF"/>
    <w:rsid w:val="00952B87"/>
    <w:rsid w:val="0095310C"/>
    <w:rsid w:val="0095311C"/>
    <w:rsid w:val="009567C7"/>
    <w:rsid w:val="0095755F"/>
    <w:rsid w:val="009625C0"/>
    <w:rsid w:val="00962ECA"/>
    <w:rsid w:val="00963307"/>
    <w:rsid w:val="00964AC7"/>
    <w:rsid w:val="00964AE4"/>
    <w:rsid w:val="0096569E"/>
    <w:rsid w:val="009663A9"/>
    <w:rsid w:val="00966F99"/>
    <w:rsid w:val="00967A9C"/>
    <w:rsid w:val="00967C66"/>
    <w:rsid w:val="00970A72"/>
    <w:rsid w:val="00970E4D"/>
    <w:rsid w:val="00970E6D"/>
    <w:rsid w:val="0097156B"/>
    <w:rsid w:val="009717BC"/>
    <w:rsid w:val="0097203E"/>
    <w:rsid w:val="0097338A"/>
    <w:rsid w:val="00973B09"/>
    <w:rsid w:val="00974A0A"/>
    <w:rsid w:val="00974AC6"/>
    <w:rsid w:val="0097514F"/>
    <w:rsid w:val="009762BC"/>
    <w:rsid w:val="00977AF5"/>
    <w:rsid w:val="00980370"/>
    <w:rsid w:val="0098073F"/>
    <w:rsid w:val="00980D31"/>
    <w:rsid w:val="009816E6"/>
    <w:rsid w:val="00981EF3"/>
    <w:rsid w:val="009834DD"/>
    <w:rsid w:val="0098396D"/>
    <w:rsid w:val="00985144"/>
    <w:rsid w:val="00985A21"/>
    <w:rsid w:val="00985A83"/>
    <w:rsid w:val="00985B2A"/>
    <w:rsid w:val="00985D88"/>
    <w:rsid w:val="00986581"/>
    <w:rsid w:val="00986A59"/>
    <w:rsid w:val="009875CC"/>
    <w:rsid w:val="00987C19"/>
    <w:rsid w:val="00991A17"/>
    <w:rsid w:val="00991B66"/>
    <w:rsid w:val="00991D84"/>
    <w:rsid w:val="00991F03"/>
    <w:rsid w:val="009929E0"/>
    <w:rsid w:val="00992F16"/>
    <w:rsid w:val="00993710"/>
    <w:rsid w:val="00993C91"/>
    <w:rsid w:val="0099443C"/>
    <w:rsid w:val="00994488"/>
    <w:rsid w:val="009945F5"/>
    <w:rsid w:val="0099461A"/>
    <w:rsid w:val="00995092"/>
    <w:rsid w:val="009957E0"/>
    <w:rsid w:val="00995CE7"/>
    <w:rsid w:val="009967F5"/>
    <w:rsid w:val="009979CC"/>
    <w:rsid w:val="009A03C9"/>
    <w:rsid w:val="009A03E6"/>
    <w:rsid w:val="009A09FB"/>
    <w:rsid w:val="009A0F67"/>
    <w:rsid w:val="009A16C5"/>
    <w:rsid w:val="009A1752"/>
    <w:rsid w:val="009A1B74"/>
    <w:rsid w:val="009A2117"/>
    <w:rsid w:val="009A2431"/>
    <w:rsid w:val="009A2FFB"/>
    <w:rsid w:val="009A375E"/>
    <w:rsid w:val="009A412B"/>
    <w:rsid w:val="009A43F5"/>
    <w:rsid w:val="009A4882"/>
    <w:rsid w:val="009A48BC"/>
    <w:rsid w:val="009A48BD"/>
    <w:rsid w:val="009A4D95"/>
    <w:rsid w:val="009A51B5"/>
    <w:rsid w:val="009A51DC"/>
    <w:rsid w:val="009A5379"/>
    <w:rsid w:val="009A5392"/>
    <w:rsid w:val="009A5722"/>
    <w:rsid w:val="009A60B2"/>
    <w:rsid w:val="009A6180"/>
    <w:rsid w:val="009A6277"/>
    <w:rsid w:val="009A6F67"/>
    <w:rsid w:val="009A7865"/>
    <w:rsid w:val="009A78EB"/>
    <w:rsid w:val="009A7B89"/>
    <w:rsid w:val="009A7C9B"/>
    <w:rsid w:val="009B0C02"/>
    <w:rsid w:val="009B1DA3"/>
    <w:rsid w:val="009B32C1"/>
    <w:rsid w:val="009B4431"/>
    <w:rsid w:val="009B54A1"/>
    <w:rsid w:val="009B57CE"/>
    <w:rsid w:val="009B7E31"/>
    <w:rsid w:val="009C00B6"/>
    <w:rsid w:val="009C0587"/>
    <w:rsid w:val="009C097A"/>
    <w:rsid w:val="009C0BFA"/>
    <w:rsid w:val="009C109E"/>
    <w:rsid w:val="009C1790"/>
    <w:rsid w:val="009C1865"/>
    <w:rsid w:val="009C1E31"/>
    <w:rsid w:val="009C2203"/>
    <w:rsid w:val="009C229A"/>
    <w:rsid w:val="009C29F1"/>
    <w:rsid w:val="009C2DD2"/>
    <w:rsid w:val="009C3B7F"/>
    <w:rsid w:val="009C49D3"/>
    <w:rsid w:val="009C4A23"/>
    <w:rsid w:val="009C5C69"/>
    <w:rsid w:val="009C5C8C"/>
    <w:rsid w:val="009C6843"/>
    <w:rsid w:val="009C6848"/>
    <w:rsid w:val="009C69B1"/>
    <w:rsid w:val="009C6EC1"/>
    <w:rsid w:val="009C74C0"/>
    <w:rsid w:val="009D0C50"/>
    <w:rsid w:val="009D0FF3"/>
    <w:rsid w:val="009D142E"/>
    <w:rsid w:val="009D1CD4"/>
    <w:rsid w:val="009D20F8"/>
    <w:rsid w:val="009D257F"/>
    <w:rsid w:val="009D30DE"/>
    <w:rsid w:val="009D39F2"/>
    <w:rsid w:val="009D4858"/>
    <w:rsid w:val="009D4B90"/>
    <w:rsid w:val="009D4E9A"/>
    <w:rsid w:val="009D55AE"/>
    <w:rsid w:val="009D56B3"/>
    <w:rsid w:val="009D6282"/>
    <w:rsid w:val="009D655D"/>
    <w:rsid w:val="009D7D4E"/>
    <w:rsid w:val="009E0A11"/>
    <w:rsid w:val="009E1A7C"/>
    <w:rsid w:val="009E2B27"/>
    <w:rsid w:val="009E48D4"/>
    <w:rsid w:val="009E4B45"/>
    <w:rsid w:val="009E55DC"/>
    <w:rsid w:val="009E57E8"/>
    <w:rsid w:val="009E69D2"/>
    <w:rsid w:val="009E7668"/>
    <w:rsid w:val="009F02E5"/>
    <w:rsid w:val="009F1057"/>
    <w:rsid w:val="009F1B80"/>
    <w:rsid w:val="009F2B3A"/>
    <w:rsid w:val="009F33C5"/>
    <w:rsid w:val="009F4438"/>
    <w:rsid w:val="009F6326"/>
    <w:rsid w:val="009F6865"/>
    <w:rsid w:val="009F6DD5"/>
    <w:rsid w:val="009F7252"/>
    <w:rsid w:val="009F72A7"/>
    <w:rsid w:val="009F7818"/>
    <w:rsid w:val="00A00D91"/>
    <w:rsid w:val="00A015ED"/>
    <w:rsid w:val="00A02240"/>
    <w:rsid w:val="00A02914"/>
    <w:rsid w:val="00A03113"/>
    <w:rsid w:val="00A03437"/>
    <w:rsid w:val="00A03A3F"/>
    <w:rsid w:val="00A03BD4"/>
    <w:rsid w:val="00A03D48"/>
    <w:rsid w:val="00A042B2"/>
    <w:rsid w:val="00A04758"/>
    <w:rsid w:val="00A048AF"/>
    <w:rsid w:val="00A053D1"/>
    <w:rsid w:val="00A05D64"/>
    <w:rsid w:val="00A0732B"/>
    <w:rsid w:val="00A10920"/>
    <w:rsid w:val="00A10B61"/>
    <w:rsid w:val="00A11D55"/>
    <w:rsid w:val="00A12412"/>
    <w:rsid w:val="00A129E2"/>
    <w:rsid w:val="00A13383"/>
    <w:rsid w:val="00A13440"/>
    <w:rsid w:val="00A13482"/>
    <w:rsid w:val="00A13B60"/>
    <w:rsid w:val="00A13DBF"/>
    <w:rsid w:val="00A1420D"/>
    <w:rsid w:val="00A142B7"/>
    <w:rsid w:val="00A1431A"/>
    <w:rsid w:val="00A143A5"/>
    <w:rsid w:val="00A14820"/>
    <w:rsid w:val="00A1504E"/>
    <w:rsid w:val="00A15963"/>
    <w:rsid w:val="00A16AE3"/>
    <w:rsid w:val="00A16E65"/>
    <w:rsid w:val="00A171FB"/>
    <w:rsid w:val="00A172B5"/>
    <w:rsid w:val="00A177CF"/>
    <w:rsid w:val="00A20246"/>
    <w:rsid w:val="00A209B2"/>
    <w:rsid w:val="00A20AA7"/>
    <w:rsid w:val="00A2139D"/>
    <w:rsid w:val="00A21B1D"/>
    <w:rsid w:val="00A22324"/>
    <w:rsid w:val="00A22A3F"/>
    <w:rsid w:val="00A22D3B"/>
    <w:rsid w:val="00A23C2E"/>
    <w:rsid w:val="00A24BB1"/>
    <w:rsid w:val="00A25288"/>
    <w:rsid w:val="00A254D2"/>
    <w:rsid w:val="00A25CF7"/>
    <w:rsid w:val="00A2652B"/>
    <w:rsid w:val="00A26E72"/>
    <w:rsid w:val="00A279C7"/>
    <w:rsid w:val="00A279D0"/>
    <w:rsid w:val="00A27BBC"/>
    <w:rsid w:val="00A27E8A"/>
    <w:rsid w:val="00A30C9A"/>
    <w:rsid w:val="00A318AD"/>
    <w:rsid w:val="00A329D9"/>
    <w:rsid w:val="00A32EB8"/>
    <w:rsid w:val="00A35C90"/>
    <w:rsid w:val="00A35DDB"/>
    <w:rsid w:val="00A36154"/>
    <w:rsid w:val="00A36179"/>
    <w:rsid w:val="00A36235"/>
    <w:rsid w:val="00A36AB3"/>
    <w:rsid w:val="00A36EB9"/>
    <w:rsid w:val="00A3750E"/>
    <w:rsid w:val="00A37868"/>
    <w:rsid w:val="00A40390"/>
    <w:rsid w:val="00A4087A"/>
    <w:rsid w:val="00A40FF2"/>
    <w:rsid w:val="00A41238"/>
    <w:rsid w:val="00A41C11"/>
    <w:rsid w:val="00A427F3"/>
    <w:rsid w:val="00A4355A"/>
    <w:rsid w:val="00A445A0"/>
    <w:rsid w:val="00A452D3"/>
    <w:rsid w:val="00A4569D"/>
    <w:rsid w:val="00A45E42"/>
    <w:rsid w:val="00A45FC2"/>
    <w:rsid w:val="00A5084A"/>
    <w:rsid w:val="00A51F80"/>
    <w:rsid w:val="00A52ABA"/>
    <w:rsid w:val="00A52B67"/>
    <w:rsid w:val="00A530DB"/>
    <w:rsid w:val="00A538C7"/>
    <w:rsid w:val="00A53916"/>
    <w:rsid w:val="00A53E34"/>
    <w:rsid w:val="00A54B75"/>
    <w:rsid w:val="00A54CF9"/>
    <w:rsid w:val="00A55733"/>
    <w:rsid w:val="00A55DBC"/>
    <w:rsid w:val="00A56B9F"/>
    <w:rsid w:val="00A5729C"/>
    <w:rsid w:val="00A5735A"/>
    <w:rsid w:val="00A576B9"/>
    <w:rsid w:val="00A61720"/>
    <w:rsid w:val="00A618E7"/>
    <w:rsid w:val="00A622FA"/>
    <w:rsid w:val="00A62650"/>
    <w:rsid w:val="00A62EAA"/>
    <w:rsid w:val="00A633E4"/>
    <w:rsid w:val="00A63411"/>
    <w:rsid w:val="00A635AE"/>
    <w:rsid w:val="00A636CE"/>
    <w:rsid w:val="00A6388E"/>
    <w:rsid w:val="00A63D8E"/>
    <w:rsid w:val="00A64003"/>
    <w:rsid w:val="00A641B9"/>
    <w:rsid w:val="00A648E1"/>
    <w:rsid w:val="00A649E3"/>
    <w:rsid w:val="00A64A2D"/>
    <w:rsid w:val="00A6554F"/>
    <w:rsid w:val="00A66386"/>
    <w:rsid w:val="00A6686B"/>
    <w:rsid w:val="00A668D3"/>
    <w:rsid w:val="00A66C94"/>
    <w:rsid w:val="00A66E44"/>
    <w:rsid w:val="00A67168"/>
    <w:rsid w:val="00A67471"/>
    <w:rsid w:val="00A6765C"/>
    <w:rsid w:val="00A71BDA"/>
    <w:rsid w:val="00A72E12"/>
    <w:rsid w:val="00A72E87"/>
    <w:rsid w:val="00A73FE8"/>
    <w:rsid w:val="00A7438E"/>
    <w:rsid w:val="00A764BB"/>
    <w:rsid w:val="00A769F1"/>
    <w:rsid w:val="00A76C8D"/>
    <w:rsid w:val="00A76CFE"/>
    <w:rsid w:val="00A77246"/>
    <w:rsid w:val="00A77577"/>
    <w:rsid w:val="00A77DF3"/>
    <w:rsid w:val="00A803EF"/>
    <w:rsid w:val="00A81718"/>
    <w:rsid w:val="00A81DD1"/>
    <w:rsid w:val="00A81F63"/>
    <w:rsid w:val="00A81FA7"/>
    <w:rsid w:val="00A823BF"/>
    <w:rsid w:val="00A82DCA"/>
    <w:rsid w:val="00A82FCD"/>
    <w:rsid w:val="00A8387D"/>
    <w:rsid w:val="00A83CA9"/>
    <w:rsid w:val="00A845B8"/>
    <w:rsid w:val="00A84A4A"/>
    <w:rsid w:val="00A853C1"/>
    <w:rsid w:val="00A8595D"/>
    <w:rsid w:val="00A86C53"/>
    <w:rsid w:val="00A874C8"/>
    <w:rsid w:val="00A87B48"/>
    <w:rsid w:val="00A90289"/>
    <w:rsid w:val="00A90C4B"/>
    <w:rsid w:val="00A90DA8"/>
    <w:rsid w:val="00A93F90"/>
    <w:rsid w:val="00A9405B"/>
    <w:rsid w:val="00A942A3"/>
    <w:rsid w:val="00A944A5"/>
    <w:rsid w:val="00A953BF"/>
    <w:rsid w:val="00A95CA5"/>
    <w:rsid w:val="00A96A42"/>
    <w:rsid w:val="00A96E54"/>
    <w:rsid w:val="00AA0C6B"/>
    <w:rsid w:val="00AA0E98"/>
    <w:rsid w:val="00AA15DE"/>
    <w:rsid w:val="00AA17BE"/>
    <w:rsid w:val="00AA2D59"/>
    <w:rsid w:val="00AA464D"/>
    <w:rsid w:val="00AA4887"/>
    <w:rsid w:val="00AA4F41"/>
    <w:rsid w:val="00AA5EF0"/>
    <w:rsid w:val="00AA6A7A"/>
    <w:rsid w:val="00AA6ADE"/>
    <w:rsid w:val="00AA6B20"/>
    <w:rsid w:val="00AB0A76"/>
    <w:rsid w:val="00AB0DD0"/>
    <w:rsid w:val="00AB32A5"/>
    <w:rsid w:val="00AB4CEC"/>
    <w:rsid w:val="00AB50E9"/>
    <w:rsid w:val="00AB5604"/>
    <w:rsid w:val="00AB5AC0"/>
    <w:rsid w:val="00AB641D"/>
    <w:rsid w:val="00AC0722"/>
    <w:rsid w:val="00AC1BE2"/>
    <w:rsid w:val="00AC1D7A"/>
    <w:rsid w:val="00AC2481"/>
    <w:rsid w:val="00AC2927"/>
    <w:rsid w:val="00AC3C94"/>
    <w:rsid w:val="00AC493D"/>
    <w:rsid w:val="00AC58B4"/>
    <w:rsid w:val="00AC5B41"/>
    <w:rsid w:val="00AC5C83"/>
    <w:rsid w:val="00AC5ECC"/>
    <w:rsid w:val="00AC6726"/>
    <w:rsid w:val="00AC6B2C"/>
    <w:rsid w:val="00AD00CE"/>
    <w:rsid w:val="00AD09A4"/>
    <w:rsid w:val="00AD11A5"/>
    <w:rsid w:val="00AD1774"/>
    <w:rsid w:val="00AD18C4"/>
    <w:rsid w:val="00AD1987"/>
    <w:rsid w:val="00AD1ACE"/>
    <w:rsid w:val="00AD21CD"/>
    <w:rsid w:val="00AD3375"/>
    <w:rsid w:val="00AD47C7"/>
    <w:rsid w:val="00AD5401"/>
    <w:rsid w:val="00AD5D61"/>
    <w:rsid w:val="00AD5FC3"/>
    <w:rsid w:val="00AD604D"/>
    <w:rsid w:val="00AD6669"/>
    <w:rsid w:val="00AD684E"/>
    <w:rsid w:val="00AD716A"/>
    <w:rsid w:val="00AD7E5C"/>
    <w:rsid w:val="00AE0356"/>
    <w:rsid w:val="00AE0659"/>
    <w:rsid w:val="00AE17D8"/>
    <w:rsid w:val="00AE1B51"/>
    <w:rsid w:val="00AE2495"/>
    <w:rsid w:val="00AE25D1"/>
    <w:rsid w:val="00AE2984"/>
    <w:rsid w:val="00AE29D2"/>
    <w:rsid w:val="00AE2B92"/>
    <w:rsid w:val="00AE40B7"/>
    <w:rsid w:val="00AE46F1"/>
    <w:rsid w:val="00AE4AFE"/>
    <w:rsid w:val="00AE4B72"/>
    <w:rsid w:val="00AE5D7E"/>
    <w:rsid w:val="00AE5EA6"/>
    <w:rsid w:val="00AE788E"/>
    <w:rsid w:val="00AE790A"/>
    <w:rsid w:val="00AF0674"/>
    <w:rsid w:val="00AF08C7"/>
    <w:rsid w:val="00AF0B77"/>
    <w:rsid w:val="00AF0C2D"/>
    <w:rsid w:val="00AF0CD2"/>
    <w:rsid w:val="00AF0DB8"/>
    <w:rsid w:val="00AF1312"/>
    <w:rsid w:val="00AF13A6"/>
    <w:rsid w:val="00AF23D1"/>
    <w:rsid w:val="00AF243F"/>
    <w:rsid w:val="00AF2E4D"/>
    <w:rsid w:val="00AF3117"/>
    <w:rsid w:val="00AF418F"/>
    <w:rsid w:val="00AF456C"/>
    <w:rsid w:val="00AF59FE"/>
    <w:rsid w:val="00AF5A9B"/>
    <w:rsid w:val="00AF5F39"/>
    <w:rsid w:val="00AF6991"/>
    <w:rsid w:val="00AF7A1E"/>
    <w:rsid w:val="00B00282"/>
    <w:rsid w:val="00B003A4"/>
    <w:rsid w:val="00B0102F"/>
    <w:rsid w:val="00B01441"/>
    <w:rsid w:val="00B028E1"/>
    <w:rsid w:val="00B0353F"/>
    <w:rsid w:val="00B03C65"/>
    <w:rsid w:val="00B04C01"/>
    <w:rsid w:val="00B05702"/>
    <w:rsid w:val="00B05ABD"/>
    <w:rsid w:val="00B070F9"/>
    <w:rsid w:val="00B0736B"/>
    <w:rsid w:val="00B076FB"/>
    <w:rsid w:val="00B07CB9"/>
    <w:rsid w:val="00B07CDF"/>
    <w:rsid w:val="00B111B1"/>
    <w:rsid w:val="00B11F18"/>
    <w:rsid w:val="00B130B3"/>
    <w:rsid w:val="00B13856"/>
    <w:rsid w:val="00B13A89"/>
    <w:rsid w:val="00B13E91"/>
    <w:rsid w:val="00B2002C"/>
    <w:rsid w:val="00B21BB2"/>
    <w:rsid w:val="00B224BA"/>
    <w:rsid w:val="00B22B71"/>
    <w:rsid w:val="00B23D57"/>
    <w:rsid w:val="00B23EAA"/>
    <w:rsid w:val="00B241ED"/>
    <w:rsid w:val="00B24218"/>
    <w:rsid w:val="00B24513"/>
    <w:rsid w:val="00B257EC"/>
    <w:rsid w:val="00B25B82"/>
    <w:rsid w:val="00B2613E"/>
    <w:rsid w:val="00B272E3"/>
    <w:rsid w:val="00B27A4C"/>
    <w:rsid w:val="00B27AE4"/>
    <w:rsid w:val="00B27E79"/>
    <w:rsid w:val="00B302CA"/>
    <w:rsid w:val="00B32DEE"/>
    <w:rsid w:val="00B35D38"/>
    <w:rsid w:val="00B370E6"/>
    <w:rsid w:val="00B400F8"/>
    <w:rsid w:val="00B40457"/>
    <w:rsid w:val="00B404C2"/>
    <w:rsid w:val="00B4115F"/>
    <w:rsid w:val="00B4134E"/>
    <w:rsid w:val="00B41D66"/>
    <w:rsid w:val="00B4291C"/>
    <w:rsid w:val="00B43086"/>
    <w:rsid w:val="00B45395"/>
    <w:rsid w:val="00B46D62"/>
    <w:rsid w:val="00B47485"/>
    <w:rsid w:val="00B47512"/>
    <w:rsid w:val="00B47940"/>
    <w:rsid w:val="00B502FF"/>
    <w:rsid w:val="00B50492"/>
    <w:rsid w:val="00B50802"/>
    <w:rsid w:val="00B50896"/>
    <w:rsid w:val="00B50E2E"/>
    <w:rsid w:val="00B51278"/>
    <w:rsid w:val="00B52EAA"/>
    <w:rsid w:val="00B53209"/>
    <w:rsid w:val="00B53C2A"/>
    <w:rsid w:val="00B543C2"/>
    <w:rsid w:val="00B54828"/>
    <w:rsid w:val="00B5486A"/>
    <w:rsid w:val="00B552FE"/>
    <w:rsid w:val="00B56025"/>
    <w:rsid w:val="00B560A9"/>
    <w:rsid w:val="00B5643A"/>
    <w:rsid w:val="00B567EE"/>
    <w:rsid w:val="00B573DE"/>
    <w:rsid w:val="00B600B3"/>
    <w:rsid w:val="00B60A3B"/>
    <w:rsid w:val="00B60B9C"/>
    <w:rsid w:val="00B612E5"/>
    <w:rsid w:val="00B61688"/>
    <w:rsid w:val="00B6245A"/>
    <w:rsid w:val="00B63129"/>
    <w:rsid w:val="00B632E8"/>
    <w:rsid w:val="00B6448E"/>
    <w:rsid w:val="00B64C4C"/>
    <w:rsid w:val="00B64E8F"/>
    <w:rsid w:val="00B65B9D"/>
    <w:rsid w:val="00B66B26"/>
    <w:rsid w:val="00B66C23"/>
    <w:rsid w:val="00B673D2"/>
    <w:rsid w:val="00B67890"/>
    <w:rsid w:val="00B67A37"/>
    <w:rsid w:val="00B67ECB"/>
    <w:rsid w:val="00B67F2A"/>
    <w:rsid w:val="00B702D1"/>
    <w:rsid w:val="00B7063C"/>
    <w:rsid w:val="00B7196B"/>
    <w:rsid w:val="00B71BB9"/>
    <w:rsid w:val="00B725AE"/>
    <w:rsid w:val="00B72CFE"/>
    <w:rsid w:val="00B75742"/>
    <w:rsid w:val="00B757D8"/>
    <w:rsid w:val="00B758E3"/>
    <w:rsid w:val="00B762B4"/>
    <w:rsid w:val="00B770D8"/>
    <w:rsid w:val="00B7720F"/>
    <w:rsid w:val="00B77AF3"/>
    <w:rsid w:val="00B80221"/>
    <w:rsid w:val="00B80B15"/>
    <w:rsid w:val="00B81307"/>
    <w:rsid w:val="00B813B8"/>
    <w:rsid w:val="00B8156D"/>
    <w:rsid w:val="00B81EAB"/>
    <w:rsid w:val="00B82226"/>
    <w:rsid w:val="00B82C2B"/>
    <w:rsid w:val="00B8368F"/>
    <w:rsid w:val="00B83E02"/>
    <w:rsid w:val="00B83E08"/>
    <w:rsid w:val="00B8405D"/>
    <w:rsid w:val="00B8411C"/>
    <w:rsid w:val="00B8584A"/>
    <w:rsid w:val="00B85904"/>
    <w:rsid w:val="00B8659E"/>
    <w:rsid w:val="00B86D4F"/>
    <w:rsid w:val="00B9029A"/>
    <w:rsid w:val="00B9339B"/>
    <w:rsid w:val="00B934A1"/>
    <w:rsid w:val="00B93AE9"/>
    <w:rsid w:val="00B94441"/>
    <w:rsid w:val="00B946F4"/>
    <w:rsid w:val="00B961F3"/>
    <w:rsid w:val="00B96303"/>
    <w:rsid w:val="00B96F2B"/>
    <w:rsid w:val="00B97601"/>
    <w:rsid w:val="00B97603"/>
    <w:rsid w:val="00B977E0"/>
    <w:rsid w:val="00B97BBD"/>
    <w:rsid w:val="00B97F66"/>
    <w:rsid w:val="00BA0841"/>
    <w:rsid w:val="00BA112A"/>
    <w:rsid w:val="00BA121D"/>
    <w:rsid w:val="00BA1B2D"/>
    <w:rsid w:val="00BA29A4"/>
    <w:rsid w:val="00BA378E"/>
    <w:rsid w:val="00BA4E91"/>
    <w:rsid w:val="00BA50DE"/>
    <w:rsid w:val="00BA5A46"/>
    <w:rsid w:val="00BA644B"/>
    <w:rsid w:val="00BA667A"/>
    <w:rsid w:val="00BA6EBC"/>
    <w:rsid w:val="00BA7174"/>
    <w:rsid w:val="00BA794D"/>
    <w:rsid w:val="00BA7FED"/>
    <w:rsid w:val="00BB040B"/>
    <w:rsid w:val="00BB065B"/>
    <w:rsid w:val="00BB0800"/>
    <w:rsid w:val="00BB08C7"/>
    <w:rsid w:val="00BB15B0"/>
    <w:rsid w:val="00BB1A57"/>
    <w:rsid w:val="00BB44F3"/>
    <w:rsid w:val="00BB45B0"/>
    <w:rsid w:val="00BB5C12"/>
    <w:rsid w:val="00BB5EF1"/>
    <w:rsid w:val="00BB60A3"/>
    <w:rsid w:val="00BB6176"/>
    <w:rsid w:val="00BB6983"/>
    <w:rsid w:val="00BB6C46"/>
    <w:rsid w:val="00BB6C8E"/>
    <w:rsid w:val="00BB6D05"/>
    <w:rsid w:val="00BB6DBD"/>
    <w:rsid w:val="00BB7AE7"/>
    <w:rsid w:val="00BC32FF"/>
    <w:rsid w:val="00BC3CE5"/>
    <w:rsid w:val="00BC44CB"/>
    <w:rsid w:val="00BC4AAB"/>
    <w:rsid w:val="00BC67FC"/>
    <w:rsid w:val="00BC6E20"/>
    <w:rsid w:val="00BC76C0"/>
    <w:rsid w:val="00BC7FB4"/>
    <w:rsid w:val="00BD11C1"/>
    <w:rsid w:val="00BD15B9"/>
    <w:rsid w:val="00BD19F2"/>
    <w:rsid w:val="00BD1CC0"/>
    <w:rsid w:val="00BD2B1B"/>
    <w:rsid w:val="00BD34C3"/>
    <w:rsid w:val="00BD3D50"/>
    <w:rsid w:val="00BD3F49"/>
    <w:rsid w:val="00BD4017"/>
    <w:rsid w:val="00BD4A24"/>
    <w:rsid w:val="00BD52AC"/>
    <w:rsid w:val="00BD62D0"/>
    <w:rsid w:val="00BD6F64"/>
    <w:rsid w:val="00BD792C"/>
    <w:rsid w:val="00BD7DF7"/>
    <w:rsid w:val="00BE08DD"/>
    <w:rsid w:val="00BE193F"/>
    <w:rsid w:val="00BE214A"/>
    <w:rsid w:val="00BE2BEE"/>
    <w:rsid w:val="00BE347A"/>
    <w:rsid w:val="00BE350F"/>
    <w:rsid w:val="00BE46E7"/>
    <w:rsid w:val="00BE4900"/>
    <w:rsid w:val="00BE5198"/>
    <w:rsid w:val="00BE66BE"/>
    <w:rsid w:val="00BE6E6D"/>
    <w:rsid w:val="00BE790D"/>
    <w:rsid w:val="00BE7B27"/>
    <w:rsid w:val="00BE7B87"/>
    <w:rsid w:val="00BF1196"/>
    <w:rsid w:val="00BF1467"/>
    <w:rsid w:val="00BF192D"/>
    <w:rsid w:val="00BF1E92"/>
    <w:rsid w:val="00BF2210"/>
    <w:rsid w:val="00BF38BF"/>
    <w:rsid w:val="00BF3EA5"/>
    <w:rsid w:val="00BF53C9"/>
    <w:rsid w:val="00BF5593"/>
    <w:rsid w:val="00BF626C"/>
    <w:rsid w:val="00BF673F"/>
    <w:rsid w:val="00BF7021"/>
    <w:rsid w:val="00BF7469"/>
    <w:rsid w:val="00BF78B9"/>
    <w:rsid w:val="00C003BC"/>
    <w:rsid w:val="00C00E76"/>
    <w:rsid w:val="00C00F79"/>
    <w:rsid w:val="00C01388"/>
    <w:rsid w:val="00C017B3"/>
    <w:rsid w:val="00C0185A"/>
    <w:rsid w:val="00C01DF6"/>
    <w:rsid w:val="00C0268B"/>
    <w:rsid w:val="00C02BCD"/>
    <w:rsid w:val="00C048CE"/>
    <w:rsid w:val="00C04EE2"/>
    <w:rsid w:val="00C05019"/>
    <w:rsid w:val="00C10CE8"/>
    <w:rsid w:val="00C116C5"/>
    <w:rsid w:val="00C119E5"/>
    <w:rsid w:val="00C11A74"/>
    <w:rsid w:val="00C12A0F"/>
    <w:rsid w:val="00C130EF"/>
    <w:rsid w:val="00C135AC"/>
    <w:rsid w:val="00C138ED"/>
    <w:rsid w:val="00C13FCB"/>
    <w:rsid w:val="00C14495"/>
    <w:rsid w:val="00C1461D"/>
    <w:rsid w:val="00C14741"/>
    <w:rsid w:val="00C14EE9"/>
    <w:rsid w:val="00C14FBF"/>
    <w:rsid w:val="00C15C1F"/>
    <w:rsid w:val="00C16C9B"/>
    <w:rsid w:val="00C17A8F"/>
    <w:rsid w:val="00C203F3"/>
    <w:rsid w:val="00C207EE"/>
    <w:rsid w:val="00C21250"/>
    <w:rsid w:val="00C21635"/>
    <w:rsid w:val="00C2218A"/>
    <w:rsid w:val="00C23548"/>
    <w:rsid w:val="00C24285"/>
    <w:rsid w:val="00C247D3"/>
    <w:rsid w:val="00C24A07"/>
    <w:rsid w:val="00C24C6D"/>
    <w:rsid w:val="00C25937"/>
    <w:rsid w:val="00C26770"/>
    <w:rsid w:val="00C26FB5"/>
    <w:rsid w:val="00C27377"/>
    <w:rsid w:val="00C27612"/>
    <w:rsid w:val="00C27901"/>
    <w:rsid w:val="00C3006B"/>
    <w:rsid w:val="00C30479"/>
    <w:rsid w:val="00C30834"/>
    <w:rsid w:val="00C31578"/>
    <w:rsid w:val="00C31F10"/>
    <w:rsid w:val="00C33534"/>
    <w:rsid w:val="00C349BB"/>
    <w:rsid w:val="00C35FD4"/>
    <w:rsid w:val="00C37205"/>
    <w:rsid w:val="00C37811"/>
    <w:rsid w:val="00C40943"/>
    <w:rsid w:val="00C40AC5"/>
    <w:rsid w:val="00C40CBB"/>
    <w:rsid w:val="00C410A1"/>
    <w:rsid w:val="00C4189F"/>
    <w:rsid w:val="00C419D7"/>
    <w:rsid w:val="00C41D31"/>
    <w:rsid w:val="00C41D53"/>
    <w:rsid w:val="00C4369F"/>
    <w:rsid w:val="00C43A54"/>
    <w:rsid w:val="00C43D32"/>
    <w:rsid w:val="00C45A40"/>
    <w:rsid w:val="00C4624D"/>
    <w:rsid w:val="00C464A9"/>
    <w:rsid w:val="00C469DF"/>
    <w:rsid w:val="00C46C48"/>
    <w:rsid w:val="00C470E5"/>
    <w:rsid w:val="00C4721A"/>
    <w:rsid w:val="00C47320"/>
    <w:rsid w:val="00C47BAA"/>
    <w:rsid w:val="00C509A1"/>
    <w:rsid w:val="00C50C1A"/>
    <w:rsid w:val="00C50FFE"/>
    <w:rsid w:val="00C5131D"/>
    <w:rsid w:val="00C52921"/>
    <w:rsid w:val="00C53620"/>
    <w:rsid w:val="00C53682"/>
    <w:rsid w:val="00C53CBD"/>
    <w:rsid w:val="00C54C2C"/>
    <w:rsid w:val="00C54F91"/>
    <w:rsid w:val="00C560F9"/>
    <w:rsid w:val="00C56D60"/>
    <w:rsid w:val="00C56F58"/>
    <w:rsid w:val="00C575C0"/>
    <w:rsid w:val="00C576E3"/>
    <w:rsid w:val="00C57914"/>
    <w:rsid w:val="00C579B0"/>
    <w:rsid w:val="00C57F7C"/>
    <w:rsid w:val="00C61482"/>
    <w:rsid w:val="00C61C35"/>
    <w:rsid w:val="00C6226D"/>
    <w:rsid w:val="00C62522"/>
    <w:rsid w:val="00C62BE6"/>
    <w:rsid w:val="00C63845"/>
    <w:rsid w:val="00C641D0"/>
    <w:rsid w:val="00C645EB"/>
    <w:rsid w:val="00C64616"/>
    <w:rsid w:val="00C65019"/>
    <w:rsid w:val="00C651B1"/>
    <w:rsid w:val="00C651F8"/>
    <w:rsid w:val="00C656AC"/>
    <w:rsid w:val="00C65A26"/>
    <w:rsid w:val="00C663CB"/>
    <w:rsid w:val="00C67515"/>
    <w:rsid w:val="00C67DA5"/>
    <w:rsid w:val="00C70832"/>
    <w:rsid w:val="00C70996"/>
    <w:rsid w:val="00C71678"/>
    <w:rsid w:val="00C721FB"/>
    <w:rsid w:val="00C72324"/>
    <w:rsid w:val="00C725BF"/>
    <w:rsid w:val="00C72B66"/>
    <w:rsid w:val="00C72E83"/>
    <w:rsid w:val="00C7309F"/>
    <w:rsid w:val="00C73550"/>
    <w:rsid w:val="00C73AF3"/>
    <w:rsid w:val="00C73B6A"/>
    <w:rsid w:val="00C7466D"/>
    <w:rsid w:val="00C74E07"/>
    <w:rsid w:val="00C74F99"/>
    <w:rsid w:val="00C75991"/>
    <w:rsid w:val="00C75FEB"/>
    <w:rsid w:val="00C7789C"/>
    <w:rsid w:val="00C7794A"/>
    <w:rsid w:val="00C77D93"/>
    <w:rsid w:val="00C809C1"/>
    <w:rsid w:val="00C80BD5"/>
    <w:rsid w:val="00C80CA6"/>
    <w:rsid w:val="00C816CB"/>
    <w:rsid w:val="00C81D45"/>
    <w:rsid w:val="00C81E04"/>
    <w:rsid w:val="00C8273E"/>
    <w:rsid w:val="00C82BB6"/>
    <w:rsid w:val="00C83CA5"/>
    <w:rsid w:val="00C83E16"/>
    <w:rsid w:val="00C847E2"/>
    <w:rsid w:val="00C84F3A"/>
    <w:rsid w:val="00C850C5"/>
    <w:rsid w:val="00C8535F"/>
    <w:rsid w:val="00C85382"/>
    <w:rsid w:val="00C85714"/>
    <w:rsid w:val="00C85F4C"/>
    <w:rsid w:val="00C86484"/>
    <w:rsid w:val="00C86632"/>
    <w:rsid w:val="00C86EFE"/>
    <w:rsid w:val="00C90057"/>
    <w:rsid w:val="00C90414"/>
    <w:rsid w:val="00C907A4"/>
    <w:rsid w:val="00C92746"/>
    <w:rsid w:val="00C92D68"/>
    <w:rsid w:val="00C93200"/>
    <w:rsid w:val="00C935C1"/>
    <w:rsid w:val="00C93624"/>
    <w:rsid w:val="00C942B7"/>
    <w:rsid w:val="00C94AF9"/>
    <w:rsid w:val="00C952C5"/>
    <w:rsid w:val="00C95E32"/>
    <w:rsid w:val="00C97364"/>
    <w:rsid w:val="00C977CF"/>
    <w:rsid w:val="00C97F94"/>
    <w:rsid w:val="00CA0114"/>
    <w:rsid w:val="00CA049E"/>
    <w:rsid w:val="00CA0997"/>
    <w:rsid w:val="00CA09E1"/>
    <w:rsid w:val="00CA184F"/>
    <w:rsid w:val="00CA2025"/>
    <w:rsid w:val="00CA290C"/>
    <w:rsid w:val="00CA2C3C"/>
    <w:rsid w:val="00CA3025"/>
    <w:rsid w:val="00CA3AC9"/>
    <w:rsid w:val="00CA4759"/>
    <w:rsid w:val="00CA51B5"/>
    <w:rsid w:val="00CA52D7"/>
    <w:rsid w:val="00CA5B93"/>
    <w:rsid w:val="00CA63BD"/>
    <w:rsid w:val="00CA672F"/>
    <w:rsid w:val="00CA673B"/>
    <w:rsid w:val="00CA7349"/>
    <w:rsid w:val="00CA7495"/>
    <w:rsid w:val="00CB06DF"/>
    <w:rsid w:val="00CB1576"/>
    <w:rsid w:val="00CB227C"/>
    <w:rsid w:val="00CB26FF"/>
    <w:rsid w:val="00CB27E0"/>
    <w:rsid w:val="00CB3477"/>
    <w:rsid w:val="00CB36E6"/>
    <w:rsid w:val="00CB3B1A"/>
    <w:rsid w:val="00CB4B31"/>
    <w:rsid w:val="00CB500D"/>
    <w:rsid w:val="00CB5B9E"/>
    <w:rsid w:val="00CB633D"/>
    <w:rsid w:val="00CB6828"/>
    <w:rsid w:val="00CB69F0"/>
    <w:rsid w:val="00CB763A"/>
    <w:rsid w:val="00CC029B"/>
    <w:rsid w:val="00CC0494"/>
    <w:rsid w:val="00CC201D"/>
    <w:rsid w:val="00CC208A"/>
    <w:rsid w:val="00CC25FB"/>
    <w:rsid w:val="00CC28B5"/>
    <w:rsid w:val="00CC3584"/>
    <w:rsid w:val="00CC3F11"/>
    <w:rsid w:val="00CC4597"/>
    <w:rsid w:val="00CC469A"/>
    <w:rsid w:val="00CC616D"/>
    <w:rsid w:val="00CC700E"/>
    <w:rsid w:val="00CC7876"/>
    <w:rsid w:val="00CD0915"/>
    <w:rsid w:val="00CD18C6"/>
    <w:rsid w:val="00CD2BC7"/>
    <w:rsid w:val="00CD3207"/>
    <w:rsid w:val="00CD337C"/>
    <w:rsid w:val="00CD354B"/>
    <w:rsid w:val="00CD3B5B"/>
    <w:rsid w:val="00CD3C58"/>
    <w:rsid w:val="00CD42C5"/>
    <w:rsid w:val="00CD53B8"/>
    <w:rsid w:val="00CD556B"/>
    <w:rsid w:val="00CD568F"/>
    <w:rsid w:val="00CD6A54"/>
    <w:rsid w:val="00CD6B0A"/>
    <w:rsid w:val="00CD6BE4"/>
    <w:rsid w:val="00CD7555"/>
    <w:rsid w:val="00CD7B0F"/>
    <w:rsid w:val="00CD7C1E"/>
    <w:rsid w:val="00CE0BD6"/>
    <w:rsid w:val="00CE0D9E"/>
    <w:rsid w:val="00CE10B5"/>
    <w:rsid w:val="00CE1210"/>
    <w:rsid w:val="00CE14C2"/>
    <w:rsid w:val="00CE2459"/>
    <w:rsid w:val="00CE2C73"/>
    <w:rsid w:val="00CE309F"/>
    <w:rsid w:val="00CE328F"/>
    <w:rsid w:val="00CE3FA2"/>
    <w:rsid w:val="00CE4F2A"/>
    <w:rsid w:val="00CE545C"/>
    <w:rsid w:val="00CE5AC6"/>
    <w:rsid w:val="00CE5B49"/>
    <w:rsid w:val="00CE6388"/>
    <w:rsid w:val="00CE6686"/>
    <w:rsid w:val="00CE7071"/>
    <w:rsid w:val="00CF078B"/>
    <w:rsid w:val="00CF10E6"/>
    <w:rsid w:val="00CF17A3"/>
    <w:rsid w:val="00CF1AEF"/>
    <w:rsid w:val="00CF27FF"/>
    <w:rsid w:val="00CF291A"/>
    <w:rsid w:val="00CF35C7"/>
    <w:rsid w:val="00CF435C"/>
    <w:rsid w:val="00CF4987"/>
    <w:rsid w:val="00CF506B"/>
    <w:rsid w:val="00CF53F5"/>
    <w:rsid w:val="00CF5491"/>
    <w:rsid w:val="00CF5BCF"/>
    <w:rsid w:val="00CF5DE6"/>
    <w:rsid w:val="00CF634C"/>
    <w:rsid w:val="00CF66EE"/>
    <w:rsid w:val="00CF7A11"/>
    <w:rsid w:val="00CF7ADF"/>
    <w:rsid w:val="00D00239"/>
    <w:rsid w:val="00D006C7"/>
    <w:rsid w:val="00D007A2"/>
    <w:rsid w:val="00D01F51"/>
    <w:rsid w:val="00D01F99"/>
    <w:rsid w:val="00D0288E"/>
    <w:rsid w:val="00D02905"/>
    <w:rsid w:val="00D02BAF"/>
    <w:rsid w:val="00D05727"/>
    <w:rsid w:val="00D05934"/>
    <w:rsid w:val="00D05C15"/>
    <w:rsid w:val="00D07B89"/>
    <w:rsid w:val="00D1062F"/>
    <w:rsid w:val="00D1067B"/>
    <w:rsid w:val="00D116AE"/>
    <w:rsid w:val="00D12891"/>
    <w:rsid w:val="00D12A7B"/>
    <w:rsid w:val="00D132F4"/>
    <w:rsid w:val="00D13EB6"/>
    <w:rsid w:val="00D14BD9"/>
    <w:rsid w:val="00D166DF"/>
    <w:rsid w:val="00D176BA"/>
    <w:rsid w:val="00D17880"/>
    <w:rsid w:val="00D17D85"/>
    <w:rsid w:val="00D209E5"/>
    <w:rsid w:val="00D20BED"/>
    <w:rsid w:val="00D21F9F"/>
    <w:rsid w:val="00D22620"/>
    <w:rsid w:val="00D22AE6"/>
    <w:rsid w:val="00D22B67"/>
    <w:rsid w:val="00D24A2D"/>
    <w:rsid w:val="00D24E6D"/>
    <w:rsid w:val="00D25479"/>
    <w:rsid w:val="00D276F0"/>
    <w:rsid w:val="00D27B23"/>
    <w:rsid w:val="00D27C32"/>
    <w:rsid w:val="00D27CD2"/>
    <w:rsid w:val="00D27F15"/>
    <w:rsid w:val="00D315E7"/>
    <w:rsid w:val="00D3248E"/>
    <w:rsid w:val="00D325D5"/>
    <w:rsid w:val="00D32761"/>
    <w:rsid w:val="00D330EB"/>
    <w:rsid w:val="00D33620"/>
    <w:rsid w:val="00D340AD"/>
    <w:rsid w:val="00D35900"/>
    <w:rsid w:val="00D3599A"/>
    <w:rsid w:val="00D35F7E"/>
    <w:rsid w:val="00D370BC"/>
    <w:rsid w:val="00D3759D"/>
    <w:rsid w:val="00D377BA"/>
    <w:rsid w:val="00D3797D"/>
    <w:rsid w:val="00D37E55"/>
    <w:rsid w:val="00D40005"/>
    <w:rsid w:val="00D401D9"/>
    <w:rsid w:val="00D4044C"/>
    <w:rsid w:val="00D40CC2"/>
    <w:rsid w:val="00D42116"/>
    <w:rsid w:val="00D42814"/>
    <w:rsid w:val="00D42F50"/>
    <w:rsid w:val="00D4346B"/>
    <w:rsid w:val="00D446CE"/>
    <w:rsid w:val="00D44CAE"/>
    <w:rsid w:val="00D45239"/>
    <w:rsid w:val="00D45313"/>
    <w:rsid w:val="00D4549F"/>
    <w:rsid w:val="00D47C9D"/>
    <w:rsid w:val="00D50CA3"/>
    <w:rsid w:val="00D50E24"/>
    <w:rsid w:val="00D51D6F"/>
    <w:rsid w:val="00D520C2"/>
    <w:rsid w:val="00D529A2"/>
    <w:rsid w:val="00D53879"/>
    <w:rsid w:val="00D53A06"/>
    <w:rsid w:val="00D5443F"/>
    <w:rsid w:val="00D54599"/>
    <w:rsid w:val="00D55025"/>
    <w:rsid w:val="00D57660"/>
    <w:rsid w:val="00D60809"/>
    <w:rsid w:val="00D60CEE"/>
    <w:rsid w:val="00D60E38"/>
    <w:rsid w:val="00D60EF6"/>
    <w:rsid w:val="00D616DF"/>
    <w:rsid w:val="00D62F97"/>
    <w:rsid w:val="00D638A3"/>
    <w:rsid w:val="00D6459E"/>
    <w:rsid w:val="00D651E5"/>
    <w:rsid w:val="00D66585"/>
    <w:rsid w:val="00D6664F"/>
    <w:rsid w:val="00D66A7E"/>
    <w:rsid w:val="00D70CD4"/>
    <w:rsid w:val="00D7146D"/>
    <w:rsid w:val="00D71F95"/>
    <w:rsid w:val="00D732AA"/>
    <w:rsid w:val="00D73514"/>
    <w:rsid w:val="00D7369A"/>
    <w:rsid w:val="00D73AC5"/>
    <w:rsid w:val="00D74389"/>
    <w:rsid w:val="00D74A17"/>
    <w:rsid w:val="00D74ACE"/>
    <w:rsid w:val="00D74AFF"/>
    <w:rsid w:val="00D76196"/>
    <w:rsid w:val="00D76A89"/>
    <w:rsid w:val="00D76B79"/>
    <w:rsid w:val="00D7703F"/>
    <w:rsid w:val="00D77275"/>
    <w:rsid w:val="00D77D03"/>
    <w:rsid w:val="00D80505"/>
    <w:rsid w:val="00D8084E"/>
    <w:rsid w:val="00D8100D"/>
    <w:rsid w:val="00D81944"/>
    <w:rsid w:val="00D81B0A"/>
    <w:rsid w:val="00D81C1E"/>
    <w:rsid w:val="00D83363"/>
    <w:rsid w:val="00D837C6"/>
    <w:rsid w:val="00D83B56"/>
    <w:rsid w:val="00D83CBF"/>
    <w:rsid w:val="00D83CF4"/>
    <w:rsid w:val="00D84586"/>
    <w:rsid w:val="00D84F1C"/>
    <w:rsid w:val="00D85086"/>
    <w:rsid w:val="00D85719"/>
    <w:rsid w:val="00D85BDB"/>
    <w:rsid w:val="00D866E1"/>
    <w:rsid w:val="00D91098"/>
    <w:rsid w:val="00D92992"/>
    <w:rsid w:val="00D937CD"/>
    <w:rsid w:val="00D93F19"/>
    <w:rsid w:val="00D944BF"/>
    <w:rsid w:val="00D94B27"/>
    <w:rsid w:val="00D94B49"/>
    <w:rsid w:val="00D9553C"/>
    <w:rsid w:val="00D95D71"/>
    <w:rsid w:val="00D95F71"/>
    <w:rsid w:val="00D963D4"/>
    <w:rsid w:val="00D9654A"/>
    <w:rsid w:val="00D96560"/>
    <w:rsid w:val="00D97035"/>
    <w:rsid w:val="00D97E08"/>
    <w:rsid w:val="00DA1570"/>
    <w:rsid w:val="00DA25AC"/>
    <w:rsid w:val="00DA2BA2"/>
    <w:rsid w:val="00DA2D61"/>
    <w:rsid w:val="00DA32AC"/>
    <w:rsid w:val="00DA4091"/>
    <w:rsid w:val="00DA4756"/>
    <w:rsid w:val="00DA4C87"/>
    <w:rsid w:val="00DA6807"/>
    <w:rsid w:val="00DA6AC0"/>
    <w:rsid w:val="00DA7233"/>
    <w:rsid w:val="00DA7291"/>
    <w:rsid w:val="00DA73E2"/>
    <w:rsid w:val="00DB0A62"/>
    <w:rsid w:val="00DB1986"/>
    <w:rsid w:val="00DB1EBB"/>
    <w:rsid w:val="00DB2599"/>
    <w:rsid w:val="00DB316A"/>
    <w:rsid w:val="00DB34C9"/>
    <w:rsid w:val="00DB3BD9"/>
    <w:rsid w:val="00DB3CC2"/>
    <w:rsid w:val="00DB446E"/>
    <w:rsid w:val="00DB514F"/>
    <w:rsid w:val="00DB634A"/>
    <w:rsid w:val="00DB64EF"/>
    <w:rsid w:val="00DB64FF"/>
    <w:rsid w:val="00DB6591"/>
    <w:rsid w:val="00DB752B"/>
    <w:rsid w:val="00DB758B"/>
    <w:rsid w:val="00DB7AAE"/>
    <w:rsid w:val="00DC0C38"/>
    <w:rsid w:val="00DC12A5"/>
    <w:rsid w:val="00DC22CC"/>
    <w:rsid w:val="00DC2773"/>
    <w:rsid w:val="00DC279F"/>
    <w:rsid w:val="00DC27C8"/>
    <w:rsid w:val="00DC292C"/>
    <w:rsid w:val="00DC446E"/>
    <w:rsid w:val="00DC44DF"/>
    <w:rsid w:val="00DC4732"/>
    <w:rsid w:val="00DC48B6"/>
    <w:rsid w:val="00DC4DD6"/>
    <w:rsid w:val="00DC4E6F"/>
    <w:rsid w:val="00DC582C"/>
    <w:rsid w:val="00DC5B4B"/>
    <w:rsid w:val="00DC5C9B"/>
    <w:rsid w:val="00DC5EA7"/>
    <w:rsid w:val="00DC5F03"/>
    <w:rsid w:val="00DC728A"/>
    <w:rsid w:val="00DC7354"/>
    <w:rsid w:val="00DC779D"/>
    <w:rsid w:val="00DC7B21"/>
    <w:rsid w:val="00DD016D"/>
    <w:rsid w:val="00DD0B44"/>
    <w:rsid w:val="00DD1B81"/>
    <w:rsid w:val="00DD2DBC"/>
    <w:rsid w:val="00DD3751"/>
    <w:rsid w:val="00DD4114"/>
    <w:rsid w:val="00DD435F"/>
    <w:rsid w:val="00DD57A0"/>
    <w:rsid w:val="00DD5F54"/>
    <w:rsid w:val="00DD6798"/>
    <w:rsid w:val="00DD68A4"/>
    <w:rsid w:val="00DD6FA9"/>
    <w:rsid w:val="00DD7A54"/>
    <w:rsid w:val="00DE0472"/>
    <w:rsid w:val="00DE1D0E"/>
    <w:rsid w:val="00DE268D"/>
    <w:rsid w:val="00DE3186"/>
    <w:rsid w:val="00DE332D"/>
    <w:rsid w:val="00DE3B4D"/>
    <w:rsid w:val="00DE3EF1"/>
    <w:rsid w:val="00DE4156"/>
    <w:rsid w:val="00DE49B9"/>
    <w:rsid w:val="00DE5351"/>
    <w:rsid w:val="00DE5657"/>
    <w:rsid w:val="00DE58A1"/>
    <w:rsid w:val="00DE78C4"/>
    <w:rsid w:val="00DF1D51"/>
    <w:rsid w:val="00DF1F34"/>
    <w:rsid w:val="00DF2172"/>
    <w:rsid w:val="00DF24C3"/>
    <w:rsid w:val="00DF26B5"/>
    <w:rsid w:val="00DF4C21"/>
    <w:rsid w:val="00DF5474"/>
    <w:rsid w:val="00DF5873"/>
    <w:rsid w:val="00DF5953"/>
    <w:rsid w:val="00DF647E"/>
    <w:rsid w:val="00DF7B89"/>
    <w:rsid w:val="00DF7F28"/>
    <w:rsid w:val="00E00834"/>
    <w:rsid w:val="00E01592"/>
    <w:rsid w:val="00E015E8"/>
    <w:rsid w:val="00E0167A"/>
    <w:rsid w:val="00E029C6"/>
    <w:rsid w:val="00E03990"/>
    <w:rsid w:val="00E03A04"/>
    <w:rsid w:val="00E04453"/>
    <w:rsid w:val="00E0515C"/>
    <w:rsid w:val="00E05747"/>
    <w:rsid w:val="00E06132"/>
    <w:rsid w:val="00E06C1F"/>
    <w:rsid w:val="00E06D77"/>
    <w:rsid w:val="00E07795"/>
    <w:rsid w:val="00E07F66"/>
    <w:rsid w:val="00E100C9"/>
    <w:rsid w:val="00E10F83"/>
    <w:rsid w:val="00E11B49"/>
    <w:rsid w:val="00E11D21"/>
    <w:rsid w:val="00E12010"/>
    <w:rsid w:val="00E1228E"/>
    <w:rsid w:val="00E12C11"/>
    <w:rsid w:val="00E131E9"/>
    <w:rsid w:val="00E14253"/>
    <w:rsid w:val="00E14AF1"/>
    <w:rsid w:val="00E16207"/>
    <w:rsid w:val="00E1747D"/>
    <w:rsid w:val="00E17B9B"/>
    <w:rsid w:val="00E2008B"/>
    <w:rsid w:val="00E21181"/>
    <w:rsid w:val="00E21AED"/>
    <w:rsid w:val="00E22570"/>
    <w:rsid w:val="00E27041"/>
    <w:rsid w:val="00E27145"/>
    <w:rsid w:val="00E27218"/>
    <w:rsid w:val="00E27DBB"/>
    <w:rsid w:val="00E30183"/>
    <w:rsid w:val="00E31EC1"/>
    <w:rsid w:val="00E32E8D"/>
    <w:rsid w:val="00E338D9"/>
    <w:rsid w:val="00E33BAC"/>
    <w:rsid w:val="00E3409E"/>
    <w:rsid w:val="00E3454A"/>
    <w:rsid w:val="00E345AD"/>
    <w:rsid w:val="00E3494D"/>
    <w:rsid w:val="00E36663"/>
    <w:rsid w:val="00E36E16"/>
    <w:rsid w:val="00E3757B"/>
    <w:rsid w:val="00E4057F"/>
    <w:rsid w:val="00E40620"/>
    <w:rsid w:val="00E414C2"/>
    <w:rsid w:val="00E415CF"/>
    <w:rsid w:val="00E425C8"/>
    <w:rsid w:val="00E42B9B"/>
    <w:rsid w:val="00E42DD2"/>
    <w:rsid w:val="00E434B8"/>
    <w:rsid w:val="00E43A3D"/>
    <w:rsid w:val="00E44009"/>
    <w:rsid w:val="00E447B5"/>
    <w:rsid w:val="00E45797"/>
    <w:rsid w:val="00E45C62"/>
    <w:rsid w:val="00E45F42"/>
    <w:rsid w:val="00E4635E"/>
    <w:rsid w:val="00E46B85"/>
    <w:rsid w:val="00E47AAA"/>
    <w:rsid w:val="00E5029A"/>
    <w:rsid w:val="00E51251"/>
    <w:rsid w:val="00E516A3"/>
    <w:rsid w:val="00E51A77"/>
    <w:rsid w:val="00E535FA"/>
    <w:rsid w:val="00E53AC2"/>
    <w:rsid w:val="00E541C6"/>
    <w:rsid w:val="00E54987"/>
    <w:rsid w:val="00E55DF4"/>
    <w:rsid w:val="00E5693A"/>
    <w:rsid w:val="00E576B1"/>
    <w:rsid w:val="00E57EFA"/>
    <w:rsid w:val="00E60106"/>
    <w:rsid w:val="00E603ED"/>
    <w:rsid w:val="00E606FD"/>
    <w:rsid w:val="00E613A0"/>
    <w:rsid w:val="00E6240A"/>
    <w:rsid w:val="00E63949"/>
    <w:rsid w:val="00E63D14"/>
    <w:rsid w:val="00E65C96"/>
    <w:rsid w:val="00E66613"/>
    <w:rsid w:val="00E667EC"/>
    <w:rsid w:val="00E669EA"/>
    <w:rsid w:val="00E66AE3"/>
    <w:rsid w:val="00E66FD1"/>
    <w:rsid w:val="00E67471"/>
    <w:rsid w:val="00E703AB"/>
    <w:rsid w:val="00E703C5"/>
    <w:rsid w:val="00E7099C"/>
    <w:rsid w:val="00E70FA4"/>
    <w:rsid w:val="00E711C6"/>
    <w:rsid w:val="00E71A38"/>
    <w:rsid w:val="00E72A09"/>
    <w:rsid w:val="00E73153"/>
    <w:rsid w:val="00E739EE"/>
    <w:rsid w:val="00E73EB1"/>
    <w:rsid w:val="00E741E3"/>
    <w:rsid w:val="00E74276"/>
    <w:rsid w:val="00E7437B"/>
    <w:rsid w:val="00E74A83"/>
    <w:rsid w:val="00E751CC"/>
    <w:rsid w:val="00E7530E"/>
    <w:rsid w:val="00E75AE2"/>
    <w:rsid w:val="00E77177"/>
    <w:rsid w:val="00E7732D"/>
    <w:rsid w:val="00E779C4"/>
    <w:rsid w:val="00E80946"/>
    <w:rsid w:val="00E80CF7"/>
    <w:rsid w:val="00E80FBD"/>
    <w:rsid w:val="00E816E0"/>
    <w:rsid w:val="00E81B45"/>
    <w:rsid w:val="00E81C52"/>
    <w:rsid w:val="00E827FD"/>
    <w:rsid w:val="00E83C85"/>
    <w:rsid w:val="00E83DFB"/>
    <w:rsid w:val="00E84CA5"/>
    <w:rsid w:val="00E84D95"/>
    <w:rsid w:val="00E8574D"/>
    <w:rsid w:val="00E8659D"/>
    <w:rsid w:val="00E86856"/>
    <w:rsid w:val="00E8687F"/>
    <w:rsid w:val="00E879EA"/>
    <w:rsid w:val="00E87C44"/>
    <w:rsid w:val="00E87CAC"/>
    <w:rsid w:val="00E90EE1"/>
    <w:rsid w:val="00E919BB"/>
    <w:rsid w:val="00E91D76"/>
    <w:rsid w:val="00E92058"/>
    <w:rsid w:val="00E92ED0"/>
    <w:rsid w:val="00E930CE"/>
    <w:rsid w:val="00E94BC7"/>
    <w:rsid w:val="00E94FD2"/>
    <w:rsid w:val="00E95523"/>
    <w:rsid w:val="00E95E25"/>
    <w:rsid w:val="00E95F0D"/>
    <w:rsid w:val="00E962EC"/>
    <w:rsid w:val="00E96822"/>
    <w:rsid w:val="00E96C95"/>
    <w:rsid w:val="00E96F68"/>
    <w:rsid w:val="00E97A8B"/>
    <w:rsid w:val="00EA149A"/>
    <w:rsid w:val="00EA19F8"/>
    <w:rsid w:val="00EA280E"/>
    <w:rsid w:val="00EA2A70"/>
    <w:rsid w:val="00EA3DD5"/>
    <w:rsid w:val="00EA4274"/>
    <w:rsid w:val="00EA442B"/>
    <w:rsid w:val="00EA5060"/>
    <w:rsid w:val="00EA590D"/>
    <w:rsid w:val="00EA6467"/>
    <w:rsid w:val="00EA6AF2"/>
    <w:rsid w:val="00EA6C91"/>
    <w:rsid w:val="00EA6CAE"/>
    <w:rsid w:val="00EA6EB6"/>
    <w:rsid w:val="00EA7C3B"/>
    <w:rsid w:val="00EB03F9"/>
    <w:rsid w:val="00EB0425"/>
    <w:rsid w:val="00EB053D"/>
    <w:rsid w:val="00EB0F1D"/>
    <w:rsid w:val="00EB1099"/>
    <w:rsid w:val="00EB1B25"/>
    <w:rsid w:val="00EB1EFD"/>
    <w:rsid w:val="00EB26E6"/>
    <w:rsid w:val="00EB294D"/>
    <w:rsid w:val="00EB30D4"/>
    <w:rsid w:val="00EB3C57"/>
    <w:rsid w:val="00EB3D9B"/>
    <w:rsid w:val="00EB431E"/>
    <w:rsid w:val="00EB5843"/>
    <w:rsid w:val="00EB5FD0"/>
    <w:rsid w:val="00EB60A2"/>
    <w:rsid w:val="00EB6964"/>
    <w:rsid w:val="00EB6B64"/>
    <w:rsid w:val="00EC060A"/>
    <w:rsid w:val="00EC0B74"/>
    <w:rsid w:val="00EC0F30"/>
    <w:rsid w:val="00EC1A79"/>
    <w:rsid w:val="00EC1C93"/>
    <w:rsid w:val="00EC1DBF"/>
    <w:rsid w:val="00EC1F83"/>
    <w:rsid w:val="00EC24ED"/>
    <w:rsid w:val="00EC2ED8"/>
    <w:rsid w:val="00EC3D8A"/>
    <w:rsid w:val="00EC4004"/>
    <w:rsid w:val="00EC4A9D"/>
    <w:rsid w:val="00EC4BEB"/>
    <w:rsid w:val="00EC6B8A"/>
    <w:rsid w:val="00ED0198"/>
    <w:rsid w:val="00ED0F08"/>
    <w:rsid w:val="00ED1C8D"/>
    <w:rsid w:val="00ED1DC6"/>
    <w:rsid w:val="00ED2605"/>
    <w:rsid w:val="00ED2688"/>
    <w:rsid w:val="00ED2BF2"/>
    <w:rsid w:val="00ED2E9F"/>
    <w:rsid w:val="00ED3067"/>
    <w:rsid w:val="00ED328B"/>
    <w:rsid w:val="00ED361E"/>
    <w:rsid w:val="00ED3708"/>
    <w:rsid w:val="00ED3906"/>
    <w:rsid w:val="00ED47F4"/>
    <w:rsid w:val="00ED49B7"/>
    <w:rsid w:val="00ED51B9"/>
    <w:rsid w:val="00ED53C8"/>
    <w:rsid w:val="00ED5B57"/>
    <w:rsid w:val="00ED5D5C"/>
    <w:rsid w:val="00ED5F16"/>
    <w:rsid w:val="00ED5F60"/>
    <w:rsid w:val="00ED6C09"/>
    <w:rsid w:val="00ED6D85"/>
    <w:rsid w:val="00ED6ECC"/>
    <w:rsid w:val="00ED7725"/>
    <w:rsid w:val="00ED7E42"/>
    <w:rsid w:val="00EE0EBE"/>
    <w:rsid w:val="00EE107F"/>
    <w:rsid w:val="00EE1102"/>
    <w:rsid w:val="00EE2263"/>
    <w:rsid w:val="00EE3A30"/>
    <w:rsid w:val="00EE3C8C"/>
    <w:rsid w:val="00EE454B"/>
    <w:rsid w:val="00EE45C8"/>
    <w:rsid w:val="00EE461E"/>
    <w:rsid w:val="00EE4ACB"/>
    <w:rsid w:val="00EE5290"/>
    <w:rsid w:val="00EE574A"/>
    <w:rsid w:val="00EE645B"/>
    <w:rsid w:val="00EE6E58"/>
    <w:rsid w:val="00EE78E8"/>
    <w:rsid w:val="00EF02C9"/>
    <w:rsid w:val="00EF0984"/>
    <w:rsid w:val="00EF09BE"/>
    <w:rsid w:val="00EF1600"/>
    <w:rsid w:val="00EF1CBE"/>
    <w:rsid w:val="00EF6381"/>
    <w:rsid w:val="00EF689E"/>
    <w:rsid w:val="00EF6C7F"/>
    <w:rsid w:val="00EF728C"/>
    <w:rsid w:val="00EF7713"/>
    <w:rsid w:val="00F00119"/>
    <w:rsid w:val="00F00828"/>
    <w:rsid w:val="00F00CCD"/>
    <w:rsid w:val="00F0147A"/>
    <w:rsid w:val="00F01681"/>
    <w:rsid w:val="00F01FC3"/>
    <w:rsid w:val="00F027D1"/>
    <w:rsid w:val="00F0292B"/>
    <w:rsid w:val="00F029E7"/>
    <w:rsid w:val="00F03F89"/>
    <w:rsid w:val="00F0547B"/>
    <w:rsid w:val="00F059C9"/>
    <w:rsid w:val="00F0612F"/>
    <w:rsid w:val="00F06679"/>
    <w:rsid w:val="00F06893"/>
    <w:rsid w:val="00F06A40"/>
    <w:rsid w:val="00F0729E"/>
    <w:rsid w:val="00F10710"/>
    <w:rsid w:val="00F10BA7"/>
    <w:rsid w:val="00F11E10"/>
    <w:rsid w:val="00F1334C"/>
    <w:rsid w:val="00F1580F"/>
    <w:rsid w:val="00F172D5"/>
    <w:rsid w:val="00F17D2C"/>
    <w:rsid w:val="00F20418"/>
    <w:rsid w:val="00F209B6"/>
    <w:rsid w:val="00F20A78"/>
    <w:rsid w:val="00F20CEF"/>
    <w:rsid w:val="00F212E4"/>
    <w:rsid w:val="00F2157C"/>
    <w:rsid w:val="00F21FE4"/>
    <w:rsid w:val="00F2429F"/>
    <w:rsid w:val="00F249C8"/>
    <w:rsid w:val="00F25884"/>
    <w:rsid w:val="00F26047"/>
    <w:rsid w:val="00F26BBD"/>
    <w:rsid w:val="00F26C02"/>
    <w:rsid w:val="00F3059A"/>
    <w:rsid w:val="00F31C0A"/>
    <w:rsid w:val="00F34903"/>
    <w:rsid w:val="00F35B9B"/>
    <w:rsid w:val="00F35E0C"/>
    <w:rsid w:val="00F36E4B"/>
    <w:rsid w:val="00F371B9"/>
    <w:rsid w:val="00F37D95"/>
    <w:rsid w:val="00F37E4C"/>
    <w:rsid w:val="00F4019E"/>
    <w:rsid w:val="00F401CB"/>
    <w:rsid w:val="00F408CA"/>
    <w:rsid w:val="00F40925"/>
    <w:rsid w:val="00F40BE3"/>
    <w:rsid w:val="00F414CE"/>
    <w:rsid w:val="00F414D9"/>
    <w:rsid w:val="00F4256A"/>
    <w:rsid w:val="00F42BB9"/>
    <w:rsid w:val="00F42BF7"/>
    <w:rsid w:val="00F42D1E"/>
    <w:rsid w:val="00F4338F"/>
    <w:rsid w:val="00F437A6"/>
    <w:rsid w:val="00F43B22"/>
    <w:rsid w:val="00F4646F"/>
    <w:rsid w:val="00F46734"/>
    <w:rsid w:val="00F46876"/>
    <w:rsid w:val="00F468C0"/>
    <w:rsid w:val="00F4699F"/>
    <w:rsid w:val="00F471F7"/>
    <w:rsid w:val="00F4749B"/>
    <w:rsid w:val="00F47F28"/>
    <w:rsid w:val="00F501D2"/>
    <w:rsid w:val="00F504D2"/>
    <w:rsid w:val="00F50901"/>
    <w:rsid w:val="00F50BE2"/>
    <w:rsid w:val="00F51426"/>
    <w:rsid w:val="00F53076"/>
    <w:rsid w:val="00F544AF"/>
    <w:rsid w:val="00F548C9"/>
    <w:rsid w:val="00F54E96"/>
    <w:rsid w:val="00F56718"/>
    <w:rsid w:val="00F57CB7"/>
    <w:rsid w:val="00F6024F"/>
    <w:rsid w:val="00F60DF7"/>
    <w:rsid w:val="00F61EB1"/>
    <w:rsid w:val="00F62EAF"/>
    <w:rsid w:val="00F64285"/>
    <w:rsid w:val="00F6468C"/>
    <w:rsid w:val="00F6477F"/>
    <w:rsid w:val="00F64DAD"/>
    <w:rsid w:val="00F65066"/>
    <w:rsid w:val="00F6537E"/>
    <w:rsid w:val="00F66270"/>
    <w:rsid w:val="00F6685B"/>
    <w:rsid w:val="00F67A01"/>
    <w:rsid w:val="00F67A77"/>
    <w:rsid w:val="00F67C05"/>
    <w:rsid w:val="00F70622"/>
    <w:rsid w:val="00F70F62"/>
    <w:rsid w:val="00F712FD"/>
    <w:rsid w:val="00F7162A"/>
    <w:rsid w:val="00F71F8F"/>
    <w:rsid w:val="00F72ABA"/>
    <w:rsid w:val="00F739EC"/>
    <w:rsid w:val="00F73E48"/>
    <w:rsid w:val="00F75649"/>
    <w:rsid w:val="00F756A5"/>
    <w:rsid w:val="00F75A38"/>
    <w:rsid w:val="00F75B27"/>
    <w:rsid w:val="00F762D8"/>
    <w:rsid w:val="00F7683B"/>
    <w:rsid w:val="00F76BE9"/>
    <w:rsid w:val="00F776F3"/>
    <w:rsid w:val="00F81404"/>
    <w:rsid w:val="00F81C59"/>
    <w:rsid w:val="00F82138"/>
    <w:rsid w:val="00F821EF"/>
    <w:rsid w:val="00F822F3"/>
    <w:rsid w:val="00F82DF3"/>
    <w:rsid w:val="00F83558"/>
    <w:rsid w:val="00F84C9A"/>
    <w:rsid w:val="00F85BC1"/>
    <w:rsid w:val="00F86971"/>
    <w:rsid w:val="00F86B77"/>
    <w:rsid w:val="00F90319"/>
    <w:rsid w:val="00F90BD0"/>
    <w:rsid w:val="00F90E58"/>
    <w:rsid w:val="00F91739"/>
    <w:rsid w:val="00F91A35"/>
    <w:rsid w:val="00F926CB"/>
    <w:rsid w:val="00F92724"/>
    <w:rsid w:val="00F92800"/>
    <w:rsid w:val="00F9310E"/>
    <w:rsid w:val="00F9312C"/>
    <w:rsid w:val="00F958C0"/>
    <w:rsid w:val="00F95B36"/>
    <w:rsid w:val="00F95EF9"/>
    <w:rsid w:val="00F970AE"/>
    <w:rsid w:val="00F97CC3"/>
    <w:rsid w:val="00FA015F"/>
    <w:rsid w:val="00FA202A"/>
    <w:rsid w:val="00FA2F1E"/>
    <w:rsid w:val="00FA3976"/>
    <w:rsid w:val="00FA4087"/>
    <w:rsid w:val="00FA4346"/>
    <w:rsid w:val="00FA47A3"/>
    <w:rsid w:val="00FA4BDC"/>
    <w:rsid w:val="00FA5F3B"/>
    <w:rsid w:val="00FA5F50"/>
    <w:rsid w:val="00FA608A"/>
    <w:rsid w:val="00FA60F4"/>
    <w:rsid w:val="00FA6242"/>
    <w:rsid w:val="00FA657B"/>
    <w:rsid w:val="00FA68EB"/>
    <w:rsid w:val="00FA7478"/>
    <w:rsid w:val="00FB12CF"/>
    <w:rsid w:val="00FB17E4"/>
    <w:rsid w:val="00FB2E70"/>
    <w:rsid w:val="00FB309A"/>
    <w:rsid w:val="00FB3667"/>
    <w:rsid w:val="00FB5E13"/>
    <w:rsid w:val="00FB5EE6"/>
    <w:rsid w:val="00FB771F"/>
    <w:rsid w:val="00FB795F"/>
    <w:rsid w:val="00FC00F4"/>
    <w:rsid w:val="00FC018D"/>
    <w:rsid w:val="00FC0DA9"/>
    <w:rsid w:val="00FC2B06"/>
    <w:rsid w:val="00FC320E"/>
    <w:rsid w:val="00FC32A9"/>
    <w:rsid w:val="00FC5BCF"/>
    <w:rsid w:val="00FC6166"/>
    <w:rsid w:val="00FC65B7"/>
    <w:rsid w:val="00FC6D5A"/>
    <w:rsid w:val="00FD101B"/>
    <w:rsid w:val="00FD1101"/>
    <w:rsid w:val="00FD16E7"/>
    <w:rsid w:val="00FD16F5"/>
    <w:rsid w:val="00FD1A31"/>
    <w:rsid w:val="00FD1D41"/>
    <w:rsid w:val="00FD257C"/>
    <w:rsid w:val="00FD287F"/>
    <w:rsid w:val="00FD4115"/>
    <w:rsid w:val="00FD4759"/>
    <w:rsid w:val="00FD4789"/>
    <w:rsid w:val="00FD5DC7"/>
    <w:rsid w:val="00FD609D"/>
    <w:rsid w:val="00FD65CD"/>
    <w:rsid w:val="00FD6F5A"/>
    <w:rsid w:val="00FE0202"/>
    <w:rsid w:val="00FE0394"/>
    <w:rsid w:val="00FE0CE3"/>
    <w:rsid w:val="00FE0D79"/>
    <w:rsid w:val="00FE2C3B"/>
    <w:rsid w:val="00FE2CFD"/>
    <w:rsid w:val="00FE34FC"/>
    <w:rsid w:val="00FE4BA6"/>
    <w:rsid w:val="00FE58E1"/>
    <w:rsid w:val="00FE5C33"/>
    <w:rsid w:val="00FE5D7E"/>
    <w:rsid w:val="00FE6C94"/>
    <w:rsid w:val="00FE784C"/>
    <w:rsid w:val="00FE7B36"/>
    <w:rsid w:val="00FF03AF"/>
    <w:rsid w:val="00FF0A61"/>
    <w:rsid w:val="00FF0D2A"/>
    <w:rsid w:val="00FF0DE4"/>
    <w:rsid w:val="00FF1EF5"/>
    <w:rsid w:val="00FF340F"/>
    <w:rsid w:val="00FF42C7"/>
    <w:rsid w:val="00FF447A"/>
    <w:rsid w:val="00FF46DB"/>
    <w:rsid w:val="00FF4A5A"/>
    <w:rsid w:val="00FF4BA9"/>
    <w:rsid w:val="00FF574A"/>
    <w:rsid w:val="00FF5DC6"/>
    <w:rsid w:val="00FF649D"/>
    <w:rsid w:val="00FF7D7C"/>
    <w:rsid w:val="00FF7E6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2B0C11"/>
  <w15:docId w15:val="{F017F3BD-AF00-44E3-BAB7-D74677D761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sid w:val="00200425"/>
    <w:rPr>
      <w:rFonts w:ascii="Times New Roman" w:eastAsia="Times New Roman" w:hAnsi="Times New Roman" w:cs="Times New Roman"/>
      <w:lang w:val="kk-KZ"/>
    </w:rPr>
  </w:style>
  <w:style w:type="paragraph" w:styleId="1">
    <w:name w:val="heading 1"/>
    <w:basedOn w:val="a"/>
    <w:link w:val="10"/>
    <w:uiPriority w:val="9"/>
    <w:qFormat/>
    <w:pPr>
      <w:spacing w:before="67"/>
      <w:ind w:left="647"/>
      <w:jc w:val="center"/>
      <w:outlineLvl w:val="0"/>
    </w:pPr>
    <w:rPr>
      <w:b/>
      <w:bCs/>
      <w:sz w:val="28"/>
      <w:szCs w:val="28"/>
    </w:rPr>
  </w:style>
  <w:style w:type="paragraph" w:styleId="2">
    <w:name w:val="heading 2"/>
    <w:basedOn w:val="a"/>
    <w:link w:val="20"/>
    <w:uiPriority w:val="9"/>
    <w:qFormat/>
    <w:pPr>
      <w:spacing w:line="319" w:lineRule="exact"/>
      <w:ind w:left="399"/>
      <w:outlineLvl w:val="1"/>
    </w:pPr>
    <w:rPr>
      <w:b/>
      <w:bCs/>
      <w:sz w:val="28"/>
      <w:szCs w:val="28"/>
    </w:rPr>
  </w:style>
  <w:style w:type="paragraph" w:styleId="3">
    <w:name w:val="heading 3"/>
    <w:basedOn w:val="a"/>
    <w:next w:val="a"/>
    <w:link w:val="30"/>
    <w:uiPriority w:val="9"/>
    <w:semiHidden/>
    <w:unhideWhenUsed/>
    <w:qFormat/>
    <w:rsid w:val="008C2711"/>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4">
    <w:name w:val="heading 4"/>
    <w:link w:val="40"/>
    <w:uiPriority w:val="9"/>
    <w:semiHidden/>
    <w:unhideWhenUsed/>
    <w:qFormat/>
    <w:rsid w:val="000D1E90"/>
    <w:pPr>
      <w:widowControl/>
      <w:autoSpaceDE/>
      <w:autoSpaceDN/>
      <w:spacing w:before="144" w:after="72"/>
      <w:outlineLvl w:val="3"/>
    </w:pPr>
    <w:rPr>
      <w:rFonts w:ascii="Times New Roman" w:eastAsia="Times New Roman" w:hAnsi="Times New Roman" w:cs="Times New Roman"/>
      <w:i/>
      <w:iCs/>
      <w:color w:val="2E74B5"/>
      <w:sz w:val="20"/>
      <w:szCs w:val="20"/>
      <w:lang w:val="ru-RU" w:eastAsia="ru-RU"/>
    </w:rPr>
  </w:style>
  <w:style w:type="paragraph" w:styleId="5">
    <w:name w:val="heading 5"/>
    <w:link w:val="50"/>
    <w:uiPriority w:val="9"/>
    <w:semiHidden/>
    <w:unhideWhenUsed/>
    <w:qFormat/>
    <w:rsid w:val="000D1E90"/>
    <w:pPr>
      <w:widowControl/>
      <w:autoSpaceDE/>
      <w:autoSpaceDN/>
      <w:spacing w:before="144" w:after="72"/>
      <w:outlineLvl w:val="4"/>
    </w:pPr>
    <w:rPr>
      <w:rFonts w:ascii="Times New Roman" w:eastAsia="Times New Roman" w:hAnsi="Times New Roman" w:cs="Times New Roman"/>
      <w:color w:val="2E74B5"/>
      <w:sz w:val="20"/>
      <w:szCs w:val="20"/>
      <w:lang w:val="ru-RU" w:eastAsia="ru-RU"/>
    </w:rPr>
  </w:style>
  <w:style w:type="paragraph" w:styleId="6">
    <w:name w:val="heading 6"/>
    <w:link w:val="60"/>
    <w:uiPriority w:val="9"/>
    <w:semiHidden/>
    <w:unhideWhenUsed/>
    <w:qFormat/>
    <w:rsid w:val="000D1E90"/>
    <w:pPr>
      <w:widowControl/>
      <w:autoSpaceDE/>
      <w:autoSpaceDN/>
      <w:spacing w:before="144" w:after="72"/>
      <w:outlineLvl w:val="5"/>
    </w:pPr>
    <w:rPr>
      <w:rFonts w:ascii="Times New Roman" w:eastAsia="Times New Roman" w:hAnsi="Times New Roman" w:cs="Times New Roman"/>
      <w:color w:val="1F4D78"/>
      <w:sz w:val="20"/>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11"/>
    <w:uiPriority w:val="1"/>
    <w:qFormat/>
    <w:pPr>
      <w:ind w:left="399"/>
      <w:jc w:val="both"/>
    </w:pPr>
    <w:rPr>
      <w:sz w:val="28"/>
      <w:szCs w:val="28"/>
    </w:rPr>
  </w:style>
  <w:style w:type="paragraph" w:styleId="a4">
    <w:name w:val="List Paragraph"/>
    <w:aliases w:val="Bullets,List Paragraph (numbered (a)),NUMBERED PARAGRAPH,List Paragraph 1,List_Paragraph,Multilevel para_II,Akapit z listą BS,IBL List Paragraph,List Paragraph nowy,Numbered List Paragraph,Bullet1,Numbered list,NumberedParas,Forth level"/>
    <w:basedOn w:val="a"/>
    <w:link w:val="a5"/>
    <w:uiPriority w:val="1"/>
    <w:qFormat/>
    <w:pPr>
      <w:ind w:left="399"/>
      <w:jc w:val="both"/>
    </w:pPr>
  </w:style>
  <w:style w:type="paragraph" w:customStyle="1" w:styleId="TableParagraph">
    <w:name w:val="Table Paragraph"/>
    <w:basedOn w:val="a"/>
    <w:uiPriority w:val="1"/>
    <w:qFormat/>
  </w:style>
  <w:style w:type="paragraph" w:styleId="a6">
    <w:name w:val="Normal (Web)"/>
    <w:basedOn w:val="a"/>
    <w:uiPriority w:val="99"/>
    <w:unhideWhenUsed/>
    <w:rsid w:val="00DD3751"/>
    <w:pPr>
      <w:widowControl/>
      <w:autoSpaceDE/>
      <w:autoSpaceDN/>
      <w:spacing w:before="100" w:beforeAutospacing="1" w:after="100" w:afterAutospacing="1"/>
    </w:pPr>
    <w:rPr>
      <w:sz w:val="24"/>
      <w:szCs w:val="24"/>
      <w:lang w:val="ru-RU" w:eastAsia="ru-RU"/>
    </w:rPr>
  </w:style>
  <w:style w:type="paragraph" w:customStyle="1" w:styleId="Pa80">
    <w:name w:val="Pa80"/>
    <w:basedOn w:val="a"/>
    <w:next w:val="a"/>
    <w:uiPriority w:val="99"/>
    <w:rsid w:val="00302EBF"/>
    <w:pPr>
      <w:widowControl/>
      <w:adjustRightInd w:val="0"/>
      <w:spacing w:line="181" w:lineRule="atLeast"/>
    </w:pPr>
    <w:rPr>
      <w:rFonts w:eastAsiaTheme="minorHAnsi"/>
      <w:sz w:val="24"/>
      <w:szCs w:val="24"/>
      <w:lang w:val="ru-RU"/>
    </w:rPr>
  </w:style>
  <w:style w:type="character" w:customStyle="1" w:styleId="A00">
    <w:name w:val="A0"/>
    <w:uiPriority w:val="99"/>
    <w:rsid w:val="00302EBF"/>
    <w:rPr>
      <w:color w:val="211D1E"/>
      <w:sz w:val="16"/>
      <w:szCs w:val="16"/>
    </w:rPr>
  </w:style>
  <w:style w:type="character" w:styleId="a7">
    <w:name w:val="Hyperlink"/>
    <w:basedOn w:val="a0"/>
    <w:uiPriority w:val="99"/>
    <w:unhideWhenUsed/>
    <w:rsid w:val="005E00D9"/>
    <w:rPr>
      <w:color w:val="0000FF" w:themeColor="hyperlink"/>
      <w:u w:val="single"/>
    </w:rPr>
  </w:style>
  <w:style w:type="character" w:customStyle="1" w:styleId="10">
    <w:name w:val="Заголовок 1 Знак"/>
    <w:basedOn w:val="a0"/>
    <w:link w:val="1"/>
    <w:uiPriority w:val="9"/>
    <w:qFormat/>
    <w:rsid w:val="008324BB"/>
    <w:rPr>
      <w:rFonts w:ascii="Times New Roman" w:eastAsia="Times New Roman" w:hAnsi="Times New Roman" w:cs="Times New Roman"/>
      <w:b/>
      <w:bCs/>
      <w:sz w:val="28"/>
      <w:szCs w:val="28"/>
      <w:lang w:val="kk-KZ"/>
    </w:rPr>
  </w:style>
  <w:style w:type="character" w:customStyle="1" w:styleId="WW8Num1z0">
    <w:name w:val="WW8Num1z0"/>
    <w:qFormat/>
    <w:rsid w:val="008324BB"/>
    <w:rPr>
      <w:rFonts w:ascii="Symbol" w:eastAsia="Symbol" w:hAnsi="Symbol" w:cs="Symbol"/>
      <w:w w:val="99"/>
      <w:sz w:val="28"/>
      <w:szCs w:val="28"/>
      <w:lang w:val="ru-RU" w:bidi="ar-SA"/>
    </w:rPr>
  </w:style>
  <w:style w:type="character" w:customStyle="1" w:styleId="WW8Num1z1">
    <w:name w:val="WW8Num1z1"/>
    <w:qFormat/>
    <w:rsid w:val="008324BB"/>
    <w:rPr>
      <w:lang w:val="ru-RU" w:bidi="ar-SA"/>
    </w:rPr>
  </w:style>
  <w:style w:type="character" w:customStyle="1" w:styleId="WW8Num2z0">
    <w:name w:val="WW8Num2z0"/>
    <w:qFormat/>
    <w:rsid w:val="008324BB"/>
    <w:rPr>
      <w:rFonts w:ascii="Times New Roman;Times New Roman" w:eastAsia="Times New Roman;Times New Roman" w:hAnsi="Times New Roman;Times New Roman" w:cs="Times New Roman;Times New Roman"/>
      <w:w w:val="99"/>
      <w:sz w:val="28"/>
      <w:szCs w:val="28"/>
      <w:lang w:val="ru-RU" w:bidi="ar-SA"/>
    </w:rPr>
  </w:style>
  <w:style w:type="character" w:customStyle="1" w:styleId="WW8Num2z1">
    <w:name w:val="WW8Num2z1"/>
    <w:qFormat/>
    <w:rsid w:val="008324BB"/>
    <w:rPr>
      <w:lang w:val="ru-RU" w:bidi="ar-SA"/>
    </w:rPr>
  </w:style>
  <w:style w:type="character" w:customStyle="1" w:styleId="WW8Num3z0">
    <w:name w:val="WW8Num3z0"/>
    <w:qFormat/>
    <w:rsid w:val="008324BB"/>
    <w:rPr>
      <w:rFonts w:ascii="Times New Roman;Times New Roman" w:eastAsia="Times New Roman;Times New Roman" w:hAnsi="Times New Roman;Times New Roman" w:cs="Times New Roman;Times New Roman"/>
      <w:b/>
      <w:bCs/>
      <w:w w:val="99"/>
      <w:sz w:val="28"/>
      <w:szCs w:val="28"/>
      <w:lang w:val="ru-RU" w:bidi="ar-SA"/>
    </w:rPr>
  </w:style>
  <w:style w:type="character" w:customStyle="1" w:styleId="WW8Num3z1">
    <w:name w:val="WW8Num3z1"/>
    <w:qFormat/>
    <w:rsid w:val="008324BB"/>
    <w:rPr>
      <w:lang w:val="ru-RU" w:bidi="ar-SA"/>
    </w:rPr>
  </w:style>
  <w:style w:type="character" w:customStyle="1" w:styleId="WW8Num4z0">
    <w:name w:val="WW8Num4z0"/>
    <w:qFormat/>
    <w:rsid w:val="008324BB"/>
    <w:rPr>
      <w:rFonts w:ascii="Times New Roman;Times New Roman" w:eastAsia="Times New Roman;Times New Roman" w:hAnsi="Times New Roman;Times New Roman" w:cs="Times New Roman;Times New Roman"/>
      <w:w w:val="99"/>
      <w:sz w:val="28"/>
      <w:szCs w:val="28"/>
      <w:lang w:val="ru-RU" w:bidi="ar-SA"/>
    </w:rPr>
  </w:style>
  <w:style w:type="character" w:customStyle="1" w:styleId="WW8Num4z1">
    <w:name w:val="WW8Num4z1"/>
    <w:qFormat/>
    <w:rsid w:val="008324BB"/>
    <w:rPr>
      <w:lang w:val="ru-RU" w:bidi="ar-SA"/>
    </w:rPr>
  </w:style>
  <w:style w:type="character" w:customStyle="1" w:styleId="WW8Num5z0">
    <w:name w:val="WW8Num5z0"/>
    <w:qFormat/>
    <w:rsid w:val="008324BB"/>
    <w:rPr>
      <w:rFonts w:ascii="Times New Roman;Times New Roman" w:eastAsia="Times New Roman;Times New Roman" w:hAnsi="Times New Roman;Times New Roman" w:cs="Times New Roman;Times New Roman"/>
      <w:w w:val="99"/>
      <w:sz w:val="28"/>
      <w:szCs w:val="28"/>
      <w:lang w:val="ru-RU" w:bidi="ar-SA"/>
    </w:rPr>
  </w:style>
  <w:style w:type="character" w:customStyle="1" w:styleId="WW8Num5z2">
    <w:name w:val="WW8Num5z2"/>
    <w:qFormat/>
    <w:rsid w:val="008324BB"/>
    <w:rPr>
      <w:lang w:val="ru-RU" w:bidi="ar-SA"/>
    </w:rPr>
  </w:style>
  <w:style w:type="character" w:customStyle="1" w:styleId="WW8Num6z0">
    <w:name w:val="WW8Num6z0"/>
    <w:qFormat/>
    <w:rsid w:val="008324BB"/>
    <w:rPr>
      <w:rFonts w:ascii="Times New Roman;Times New Roman" w:eastAsia="Times New Roman;Times New Roman" w:hAnsi="Times New Roman;Times New Roman" w:cs="Times New Roman;Times New Roman"/>
      <w:b/>
      <w:bCs/>
      <w:w w:val="99"/>
      <w:sz w:val="28"/>
      <w:szCs w:val="28"/>
      <w:lang w:val="ru-RU" w:bidi="ar-SA"/>
    </w:rPr>
  </w:style>
  <w:style w:type="character" w:customStyle="1" w:styleId="WW8Num6z2">
    <w:name w:val="WW8Num6z2"/>
    <w:qFormat/>
    <w:rsid w:val="008324BB"/>
    <w:rPr>
      <w:lang w:val="ru-RU" w:bidi="ar-SA"/>
    </w:rPr>
  </w:style>
  <w:style w:type="character" w:customStyle="1" w:styleId="WW8Num7z0">
    <w:name w:val="WW8Num7z0"/>
    <w:qFormat/>
    <w:rsid w:val="008324BB"/>
    <w:rPr>
      <w:rFonts w:ascii="Times New Roman;Times New Roman" w:eastAsia="Times New Roman;Times New Roman" w:hAnsi="Times New Roman;Times New Roman" w:cs="Times New Roman;Times New Roman"/>
      <w:w w:val="99"/>
      <w:sz w:val="28"/>
      <w:szCs w:val="28"/>
      <w:lang w:val="ru-RU" w:bidi="ar-SA"/>
    </w:rPr>
  </w:style>
  <w:style w:type="character" w:customStyle="1" w:styleId="WW8Num7z2">
    <w:name w:val="WW8Num7z2"/>
    <w:qFormat/>
    <w:rsid w:val="008324BB"/>
    <w:rPr>
      <w:lang w:val="ru-RU" w:bidi="ar-SA"/>
    </w:rPr>
  </w:style>
  <w:style w:type="character" w:customStyle="1" w:styleId="WW8Num8z0">
    <w:name w:val="WW8Num8z0"/>
    <w:qFormat/>
    <w:rsid w:val="008324BB"/>
    <w:rPr>
      <w:rFonts w:ascii="Times New Roman;Times New Roman" w:eastAsia="Times New Roman;Times New Roman" w:hAnsi="Times New Roman;Times New Roman" w:cs="Times New Roman;Times New Roman"/>
      <w:b/>
      <w:bCs/>
      <w:w w:val="99"/>
      <w:sz w:val="28"/>
      <w:szCs w:val="28"/>
      <w:lang w:val="ru-RU" w:bidi="ar-SA"/>
    </w:rPr>
  </w:style>
  <w:style w:type="character" w:customStyle="1" w:styleId="WW8Num8z1">
    <w:name w:val="WW8Num8z1"/>
    <w:qFormat/>
    <w:rsid w:val="008324BB"/>
    <w:rPr>
      <w:lang w:val="ru-RU" w:bidi="ar-SA"/>
    </w:rPr>
  </w:style>
  <w:style w:type="character" w:customStyle="1" w:styleId="WW8Num9z0">
    <w:name w:val="WW8Num9z0"/>
    <w:qFormat/>
    <w:rsid w:val="008324BB"/>
    <w:rPr>
      <w:rFonts w:ascii="Symbol" w:eastAsia="Symbol" w:hAnsi="Symbol" w:cs="Symbol"/>
      <w:w w:val="99"/>
      <w:sz w:val="28"/>
      <w:szCs w:val="28"/>
      <w:lang w:val="ru-RU" w:bidi="ar-SA"/>
    </w:rPr>
  </w:style>
  <w:style w:type="character" w:customStyle="1" w:styleId="WW8Num9z2">
    <w:name w:val="WW8Num9z2"/>
    <w:qFormat/>
    <w:rsid w:val="008324BB"/>
    <w:rPr>
      <w:lang w:val="ru-RU" w:bidi="ar-SA"/>
    </w:rPr>
  </w:style>
  <w:style w:type="character" w:customStyle="1" w:styleId="WW8Num10z0">
    <w:name w:val="WW8Num10z0"/>
    <w:qFormat/>
    <w:rsid w:val="008324BB"/>
    <w:rPr>
      <w:rFonts w:ascii="Times New Roman;Times New Roman" w:eastAsia="Times New Roman;Times New Roman" w:hAnsi="Times New Roman;Times New Roman" w:cs="Times New Roman;Times New Roman"/>
      <w:w w:val="99"/>
      <w:sz w:val="28"/>
      <w:szCs w:val="28"/>
      <w:lang w:val="ru-RU" w:bidi="ar-SA"/>
    </w:rPr>
  </w:style>
  <w:style w:type="character" w:customStyle="1" w:styleId="WW8Num10z1">
    <w:name w:val="WW8Num10z1"/>
    <w:qFormat/>
    <w:rsid w:val="008324BB"/>
    <w:rPr>
      <w:lang w:val="ru-RU" w:bidi="ar-SA"/>
    </w:rPr>
  </w:style>
  <w:style w:type="character" w:customStyle="1" w:styleId="WW8Num11z0">
    <w:name w:val="WW8Num11z0"/>
    <w:qFormat/>
    <w:rsid w:val="008324BB"/>
    <w:rPr>
      <w:rFonts w:ascii="Symbol" w:eastAsia="Symbol" w:hAnsi="Symbol" w:cs="Symbol"/>
      <w:w w:val="99"/>
      <w:sz w:val="28"/>
      <w:szCs w:val="28"/>
      <w:lang w:val="ru-RU" w:bidi="ar-SA"/>
    </w:rPr>
  </w:style>
  <w:style w:type="character" w:customStyle="1" w:styleId="WW8Num11z2">
    <w:name w:val="WW8Num11z2"/>
    <w:qFormat/>
    <w:rsid w:val="008324BB"/>
    <w:rPr>
      <w:lang w:val="ru-RU" w:bidi="ar-SA"/>
    </w:rPr>
  </w:style>
  <w:style w:type="character" w:customStyle="1" w:styleId="WW8Num12z0">
    <w:name w:val="WW8Num12z0"/>
    <w:qFormat/>
    <w:rsid w:val="008324BB"/>
    <w:rPr>
      <w:rFonts w:ascii="Times New Roman;Times New Roman" w:eastAsia="Times New Roman;Times New Roman" w:hAnsi="Times New Roman;Times New Roman" w:cs="Times New Roman;Times New Roman"/>
      <w:w w:val="99"/>
      <w:sz w:val="28"/>
      <w:szCs w:val="28"/>
      <w:lang w:val="ru-RU" w:bidi="ar-SA"/>
    </w:rPr>
  </w:style>
  <w:style w:type="character" w:customStyle="1" w:styleId="WW8Num12z1">
    <w:name w:val="WW8Num12z1"/>
    <w:qFormat/>
    <w:rsid w:val="008324BB"/>
    <w:rPr>
      <w:lang w:val="ru-RU" w:bidi="ar-SA"/>
    </w:rPr>
  </w:style>
  <w:style w:type="character" w:customStyle="1" w:styleId="WW8Num13z0">
    <w:name w:val="WW8Num13z0"/>
    <w:qFormat/>
    <w:rsid w:val="008324BB"/>
    <w:rPr>
      <w:rFonts w:ascii="Times New Roman;Times New Roman" w:eastAsia="Times New Roman;Times New Roman" w:hAnsi="Times New Roman;Times New Roman" w:cs="Times New Roman;Times New Roman"/>
      <w:b/>
      <w:bCs/>
      <w:w w:val="99"/>
      <w:sz w:val="28"/>
      <w:szCs w:val="28"/>
      <w:lang w:val="ru-RU" w:bidi="ar-SA"/>
    </w:rPr>
  </w:style>
  <w:style w:type="character" w:customStyle="1" w:styleId="WW8Num13z1">
    <w:name w:val="WW8Num13z1"/>
    <w:qFormat/>
    <w:rsid w:val="008324BB"/>
    <w:rPr>
      <w:lang w:val="ru-RU" w:bidi="ar-SA"/>
    </w:rPr>
  </w:style>
  <w:style w:type="character" w:customStyle="1" w:styleId="WW8Num14z0">
    <w:name w:val="WW8Num14z0"/>
    <w:qFormat/>
    <w:rsid w:val="008324BB"/>
    <w:rPr>
      <w:rFonts w:ascii="Times New Roman;Times New Roman" w:eastAsia="Times New Roman;Times New Roman" w:hAnsi="Times New Roman;Times New Roman" w:cs="Times New Roman;Times New Roman"/>
      <w:w w:val="99"/>
      <w:sz w:val="28"/>
      <w:szCs w:val="28"/>
      <w:lang w:val="ru-RU" w:bidi="ar-SA"/>
    </w:rPr>
  </w:style>
  <w:style w:type="character" w:customStyle="1" w:styleId="WW8Num14z2">
    <w:name w:val="WW8Num14z2"/>
    <w:qFormat/>
    <w:rsid w:val="008324BB"/>
    <w:rPr>
      <w:lang w:val="ru-RU" w:bidi="ar-SA"/>
    </w:rPr>
  </w:style>
  <w:style w:type="character" w:customStyle="1" w:styleId="WW8Num15z0">
    <w:name w:val="WW8Num15z0"/>
    <w:qFormat/>
    <w:rsid w:val="008324BB"/>
    <w:rPr>
      <w:rFonts w:ascii="Times New Roman;Times New Roman" w:eastAsia="Times New Roman;Times New Roman" w:hAnsi="Times New Roman;Times New Roman" w:cs="Times New Roman;Times New Roman"/>
      <w:w w:val="99"/>
      <w:sz w:val="28"/>
      <w:szCs w:val="28"/>
      <w:lang w:val="ru-RU" w:bidi="ar-SA"/>
    </w:rPr>
  </w:style>
  <w:style w:type="character" w:customStyle="1" w:styleId="WW8Num15z1">
    <w:name w:val="WW8Num15z1"/>
    <w:qFormat/>
    <w:rsid w:val="008324BB"/>
    <w:rPr>
      <w:lang w:val="ru-RU" w:bidi="ar-SA"/>
    </w:rPr>
  </w:style>
  <w:style w:type="character" w:customStyle="1" w:styleId="WW8Num16z0">
    <w:name w:val="WW8Num16z0"/>
    <w:qFormat/>
    <w:rsid w:val="008324BB"/>
    <w:rPr>
      <w:rFonts w:ascii="Times New Roman;Times New Roman" w:eastAsia="Times New Roman;Times New Roman" w:hAnsi="Times New Roman;Times New Roman" w:cs="Times New Roman;Times New Roman"/>
      <w:w w:val="99"/>
      <w:sz w:val="28"/>
      <w:szCs w:val="28"/>
      <w:lang w:val="ru-RU" w:bidi="ar-SA"/>
    </w:rPr>
  </w:style>
  <w:style w:type="character" w:customStyle="1" w:styleId="WW8Num16z1">
    <w:name w:val="WW8Num16z1"/>
    <w:qFormat/>
    <w:rsid w:val="008324BB"/>
    <w:rPr>
      <w:lang w:val="ru-RU" w:bidi="ar-SA"/>
    </w:rPr>
  </w:style>
  <w:style w:type="character" w:customStyle="1" w:styleId="WW8Num17z0">
    <w:name w:val="WW8Num17z0"/>
    <w:qFormat/>
    <w:rsid w:val="008324BB"/>
    <w:rPr>
      <w:rFonts w:ascii="Times New Roman;Times New Roman" w:eastAsia="Times New Roman;Times New Roman" w:hAnsi="Times New Roman;Times New Roman" w:cs="Times New Roman;Times New Roman"/>
      <w:w w:val="99"/>
      <w:sz w:val="28"/>
      <w:szCs w:val="28"/>
      <w:lang w:val="ru-RU" w:bidi="ar-SA"/>
    </w:rPr>
  </w:style>
  <w:style w:type="character" w:customStyle="1" w:styleId="WW8Num17z1">
    <w:name w:val="WW8Num17z1"/>
    <w:qFormat/>
    <w:rsid w:val="008324BB"/>
    <w:rPr>
      <w:lang w:val="ru-RU" w:bidi="ar-SA"/>
    </w:rPr>
  </w:style>
  <w:style w:type="character" w:customStyle="1" w:styleId="WW8Num18z0">
    <w:name w:val="WW8Num18z0"/>
    <w:qFormat/>
    <w:rsid w:val="008324BB"/>
    <w:rPr>
      <w:rFonts w:ascii="Times New Roman;Times New Roman" w:eastAsia="Times New Roman;Times New Roman" w:hAnsi="Times New Roman;Times New Roman" w:cs="Times New Roman;Times New Roman"/>
      <w:b/>
      <w:bCs/>
      <w:w w:val="99"/>
      <w:sz w:val="28"/>
      <w:szCs w:val="28"/>
      <w:lang w:val="ru-RU" w:bidi="ar-SA"/>
    </w:rPr>
  </w:style>
  <w:style w:type="character" w:customStyle="1" w:styleId="WW8Num18z2">
    <w:name w:val="WW8Num18z2"/>
    <w:qFormat/>
    <w:rsid w:val="008324BB"/>
    <w:rPr>
      <w:lang w:val="ru-RU" w:bidi="ar-SA"/>
    </w:rPr>
  </w:style>
  <w:style w:type="character" w:customStyle="1" w:styleId="WW8Num19z0">
    <w:name w:val="WW8Num19z0"/>
    <w:qFormat/>
    <w:rsid w:val="008324BB"/>
    <w:rPr>
      <w:rFonts w:ascii="Times New Roman;Times New Roman" w:eastAsia="Times New Roman;Times New Roman" w:hAnsi="Times New Roman;Times New Roman" w:cs="Times New Roman;Times New Roman"/>
      <w:w w:val="99"/>
      <w:sz w:val="28"/>
      <w:szCs w:val="28"/>
      <w:lang w:val="ru-RU" w:bidi="ar-SA"/>
    </w:rPr>
  </w:style>
  <w:style w:type="character" w:customStyle="1" w:styleId="WW8Num19z1">
    <w:name w:val="WW8Num19z1"/>
    <w:qFormat/>
    <w:rsid w:val="008324BB"/>
    <w:rPr>
      <w:lang w:val="ru-RU" w:bidi="ar-SA"/>
    </w:rPr>
  </w:style>
  <w:style w:type="character" w:customStyle="1" w:styleId="WW8Num20z0">
    <w:name w:val="WW8Num20z0"/>
    <w:qFormat/>
    <w:rsid w:val="008324BB"/>
    <w:rPr>
      <w:rFonts w:ascii="Times New Roman;Times New Roman" w:eastAsia="Times New Roman;Times New Roman" w:hAnsi="Times New Roman;Times New Roman" w:cs="Times New Roman;Times New Roman"/>
      <w:w w:val="99"/>
      <w:sz w:val="28"/>
      <w:szCs w:val="28"/>
      <w:lang w:val="ru-RU" w:bidi="ar-SA"/>
    </w:rPr>
  </w:style>
  <w:style w:type="character" w:customStyle="1" w:styleId="WW8Num20z1">
    <w:name w:val="WW8Num20z1"/>
    <w:qFormat/>
    <w:rsid w:val="008324BB"/>
    <w:rPr>
      <w:lang w:val="ru-RU" w:bidi="ar-SA"/>
    </w:rPr>
  </w:style>
  <w:style w:type="character" w:customStyle="1" w:styleId="WW8Num21z0">
    <w:name w:val="WW8Num21z0"/>
    <w:qFormat/>
    <w:rsid w:val="008324BB"/>
    <w:rPr>
      <w:rFonts w:ascii="Times New Roman;Times New Roman" w:eastAsia="Times New Roman;Times New Roman" w:hAnsi="Times New Roman;Times New Roman" w:cs="Times New Roman;Times New Roman"/>
      <w:w w:val="99"/>
      <w:sz w:val="28"/>
      <w:szCs w:val="28"/>
      <w:lang w:val="ru-RU" w:bidi="ar-SA"/>
    </w:rPr>
  </w:style>
  <w:style w:type="character" w:customStyle="1" w:styleId="WW8Num21z1">
    <w:name w:val="WW8Num21z1"/>
    <w:qFormat/>
    <w:rsid w:val="008324BB"/>
    <w:rPr>
      <w:lang w:val="ru-RU" w:bidi="ar-SA"/>
    </w:rPr>
  </w:style>
  <w:style w:type="character" w:customStyle="1" w:styleId="WW8Num22z0">
    <w:name w:val="WW8Num22z0"/>
    <w:qFormat/>
    <w:rsid w:val="008324BB"/>
    <w:rPr>
      <w:rFonts w:ascii="Times New Roman;Times New Roman" w:eastAsia="Times New Roman;Times New Roman" w:hAnsi="Times New Roman;Times New Roman" w:cs="Times New Roman;Times New Roman"/>
      <w:w w:val="99"/>
      <w:sz w:val="28"/>
      <w:szCs w:val="28"/>
      <w:lang w:val="ru-RU" w:bidi="ar-SA"/>
    </w:rPr>
  </w:style>
  <w:style w:type="character" w:customStyle="1" w:styleId="WW8Num22z2">
    <w:name w:val="WW8Num22z2"/>
    <w:qFormat/>
    <w:rsid w:val="008324BB"/>
    <w:rPr>
      <w:lang w:val="ru-RU" w:bidi="ar-SA"/>
    </w:rPr>
  </w:style>
  <w:style w:type="character" w:customStyle="1" w:styleId="WW8Num23z0">
    <w:name w:val="WW8Num23z0"/>
    <w:qFormat/>
    <w:rsid w:val="008324BB"/>
    <w:rPr>
      <w:rFonts w:ascii="Times New Roman;Times New Roman" w:eastAsia="Times New Roman;Times New Roman" w:hAnsi="Times New Roman;Times New Roman" w:cs="Times New Roman;Times New Roman"/>
      <w:b/>
      <w:bCs/>
      <w:w w:val="99"/>
      <w:sz w:val="28"/>
      <w:szCs w:val="28"/>
      <w:lang w:val="ru-RU" w:bidi="ar-SA"/>
    </w:rPr>
  </w:style>
  <w:style w:type="character" w:customStyle="1" w:styleId="WW8Num23z1">
    <w:name w:val="WW8Num23z1"/>
    <w:qFormat/>
    <w:rsid w:val="008324BB"/>
    <w:rPr>
      <w:lang w:val="ru-RU" w:bidi="ar-SA"/>
    </w:rPr>
  </w:style>
  <w:style w:type="character" w:customStyle="1" w:styleId="WW8Num24z0">
    <w:name w:val="WW8Num24z0"/>
    <w:qFormat/>
    <w:rsid w:val="008324BB"/>
    <w:rPr>
      <w:rFonts w:ascii="Times New Roman;Times New Roman" w:eastAsia="Times New Roman;Times New Roman" w:hAnsi="Times New Roman;Times New Roman" w:cs="Times New Roman;Times New Roman"/>
      <w:b/>
      <w:bCs/>
      <w:w w:val="99"/>
      <w:sz w:val="28"/>
      <w:szCs w:val="28"/>
      <w:lang w:val="ru-RU" w:bidi="ar-SA"/>
    </w:rPr>
  </w:style>
  <w:style w:type="character" w:customStyle="1" w:styleId="WW8Num24z1">
    <w:name w:val="WW8Num24z1"/>
    <w:qFormat/>
    <w:rsid w:val="008324BB"/>
    <w:rPr>
      <w:lang w:val="ru-RU" w:bidi="ar-SA"/>
    </w:rPr>
  </w:style>
  <w:style w:type="character" w:customStyle="1" w:styleId="A10">
    <w:name w:val="A1"/>
    <w:qFormat/>
    <w:rsid w:val="008324BB"/>
    <w:rPr>
      <w:color w:val="221E1F"/>
      <w:sz w:val="18"/>
      <w:szCs w:val="18"/>
    </w:rPr>
  </w:style>
  <w:style w:type="character" w:customStyle="1" w:styleId="a8">
    <w:name w:val="Основной текст Знак"/>
    <w:uiPriority w:val="1"/>
    <w:qFormat/>
    <w:rsid w:val="008324BB"/>
    <w:rPr>
      <w:rFonts w:ascii="Times New Roman;Times New Roman" w:eastAsia="Times New Roman;Times New Roman" w:hAnsi="Times New Roman;Times New Roman" w:cs="Times New Roman;Times New Roman"/>
      <w:sz w:val="28"/>
      <w:szCs w:val="28"/>
    </w:rPr>
  </w:style>
  <w:style w:type="paragraph" w:customStyle="1" w:styleId="Heading">
    <w:name w:val="Heading"/>
    <w:basedOn w:val="a"/>
    <w:next w:val="a3"/>
    <w:qFormat/>
    <w:rsid w:val="008324BB"/>
    <w:pPr>
      <w:keepNext/>
      <w:widowControl/>
      <w:autoSpaceDE/>
      <w:autoSpaceDN/>
      <w:spacing w:before="240" w:after="120" w:line="256" w:lineRule="auto"/>
    </w:pPr>
    <w:rPr>
      <w:rFonts w:ascii="Liberation Sans" w:eastAsia="DejaVu Sans" w:hAnsi="Liberation Sans" w:cs="FreeSans"/>
      <w:sz w:val="28"/>
      <w:szCs w:val="28"/>
      <w:lang w:val="ru-RU" w:eastAsia="zh-CN"/>
    </w:rPr>
  </w:style>
  <w:style w:type="character" w:customStyle="1" w:styleId="11">
    <w:name w:val="Основной текст Знак1"/>
    <w:basedOn w:val="a0"/>
    <w:link w:val="a3"/>
    <w:uiPriority w:val="1"/>
    <w:rsid w:val="008324BB"/>
    <w:rPr>
      <w:rFonts w:ascii="Times New Roman" w:eastAsia="Times New Roman" w:hAnsi="Times New Roman" w:cs="Times New Roman"/>
      <w:sz w:val="28"/>
      <w:szCs w:val="28"/>
      <w:lang w:val="kk-KZ"/>
    </w:rPr>
  </w:style>
  <w:style w:type="paragraph" w:styleId="a9">
    <w:name w:val="List"/>
    <w:basedOn w:val="a3"/>
    <w:rsid w:val="008324BB"/>
    <w:pPr>
      <w:autoSpaceDN/>
      <w:ind w:left="119"/>
      <w:jc w:val="left"/>
    </w:pPr>
    <w:rPr>
      <w:rFonts w:ascii="Times New Roman;Times New Roman" w:eastAsia="Times New Roman;Times New Roman" w:hAnsi="Times New Roman;Times New Roman" w:cs="FreeSans"/>
      <w:lang w:val="ru-RU" w:eastAsia="zh-CN"/>
    </w:rPr>
  </w:style>
  <w:style w:type="paragraph" w:styleId="aa">
    <w:name w:val="caption"/>
    <w:basedOn w:val="a"/>
    <w:qFormat/>
    <w:rsid w:val="008324BB"/>
    <w:pPr>
      <w:widowControl/>
      <w:suppressLineNumbers/>
      <w:autoSpaceDE/>
      <w:autoSpaceDN/>
      <w:spacing w:before="120" w:after="120" w:line="256" w:lineRule="auto"/>
    </w:pPr>
    <w:rPr>
      <w:rFonts w:ascii="Calibri" w:eastAsia="Calibri" w:hAnsi="Calibri" w:cs="FreeSans"/>
      <w:i/>
      <w:iCs/>
      <w:sz w:val="24"/>
      <w:szCs w:val="24"/>
      <w:lang w:val="ru-RU" w:eastAsia="zh-CN"/>
    </w:rPr>
  </w:style>
  <w:style w:type="paragraph" w:customStyle="1" w:styleId="Index">
    <w:name w:val="Index"/>
    <w:basedOn w:val="a"/>
    <w:qFormat/>
    <w:rsid w:val="008324BB"/>
    <w:pPr>
      <w:widowControl/>
      <w:suppressLineNumbers/>
      <w:autoSpaceDE/>
      <w:autoSpaceDN/>
      <w:spacing w:after="160" w:line="256" w:lineRule="auto"/>
    </w:pPr>
    <w:rPr>
      <w:rFonts w:ascii="Calibri" w:eastAsia="Calibri" w:hAnsi="Calibri" w:cs="FreeSans"/>
      <w:lang w:val="ru-RU" w:eastAsia="zh-CN"/>
    </w:rPr>
  </w:style>
  <w:style w:type="paragraph" w:customStyle="1" w:styleId="Pa57">
    <w:name w:val="Pa57"/>
    <w:basedOn w:val="a"/>
    <w:next w:val="a"/>
    <w:qFormat/>
    <w:rsid w:val="008324BB"/>
    <w:pPr>
      <w:widowControl/>
      <w:autoSpaceDN/>
      <w:spacing w:line="207" w:lineRule="atLeast"/>
    </w:pPr>
    <w:rPr>
      <w:rFonts w:ascii="Times New Roman;Times New Roman" w:eastAsia="Calibri" w:hAnsi="Times New Roman;Times New Roman" w:cs="Times New Roman;Times New Roman"/>
      <w:sz w:val="24"/>
      <w:szCs w:val="24"/>
      <w:lang w:val="ru-RU" w:eastAsia="zh-CN"/>
    </w:rPr>
  </w:style>
  <w:style w:type="paragraph" w:customStyle="1" w:styleId="FrameContents">
    <w:name w:val="Frame Contents"/>
    <w:basedOn w:val="a"/>
    <w:qFormat/>
    <w:rsid w:val="008324BB"/>
    <w:pPr>
      <w:widowControl/>
      <w:autoSpaceDE/>
      <w:autoSpaceDN/>
      <w:spacing w:after="160" w:line="256" w:lineRule="auto"/>
    </w:pPr>
    <w:rPr>
      <w:rFonts w:ascii="Calibri" w:eastAsia="Calibri" w:hAnsi="Calibri" w:cs="Times New Roman;Times New Roman"/>
      <w:lang w:val="ru-RU" w:eastAsia="zh-CN"/>
    </w:rPr>
  </w:style>
  <w:style w:type="paragraph" w:customStyle="1" w:styleId="TableContents">
    <w:name w:val="Table Contents"/>
    <w:basedOn w:val="a"/>
    <w:qFormat/>
    <w:rsid w:val="008324BB"/>
    <w:pPr>
      <w:widowControl/>
      <w:suppressLineNumbers/>
      <w:autoSpaceDE/>
      <w:autoSpaceDN/>
      <w:spacing w:after="160" w:line="256" w:lineRule="auto"/>
    </w:pPr>
    <w:rPr>
      <w:rFonts w:ascii="Calibri" w:eastAsia="Calibri" w:hAnsi="Calibri" w:cs="Times New Roman;Times New Roman"/>
      <w:lang w:val="ru-RU" w:eastAsia="zh-CN"/>
    </w:rPr>
  </w:style>
  <w:style w:type="paragraph" w:customStyle="1" w:styleId="TableHeading">
    <w:name w:val="Table Heading"/>
    <w:basedOn w:val="TableContents"/>
    <w:qFormat/>
    <w:rsid w:val="008324BB"/>
    <w:pPr>
      <w:jc w:val="center"/>
    </w:pPr>
    <w:rPr>
      <w:b/>
      <w:bCs/>
    </w:rPr>
  </w:style>
  <w:style w:type="paragraph" w:styleId="ab">
    <w:name w:val="footer"/>
    <w:basedOn w:val="a"/>
    <w:link w:val="ac"/>
    <w:uiPriority w:val="99"/>
    <w:rsid w:val="008324BB"/>
    <w:pPr>
      <w:widowControl/>
      <w:suppressLineNumbers/>
      <w:tabs>
        <w:tab w:val="center" w:pos="5043"/>
        <w:tab w:val="right" w:pos="10086"/>
      </w:tabs>
      <w:autoSpaceDE/>
      <w:autoSpaceDN/>
      <w:spacing w:after="160" w:line="256" w:lineRule="auto"/>
    </w:pPr>
    <w:rPr>
      <w:rFonts w:ascii="Calibri" w:eastAsia="Calibri" w:hAnsi="Calibri" w:cs="Times New Roman;Times New Roman"/>
      <w:lang w:val="ru-RU" w:eastAsia="zh-CN"/>
    </w:rPr>
  </w:style>
  <w:style w:type="character" w:customStyle="1" w:styleId="ac">
    <w:name w:val="Нижний колонтитул Знак"/>
    <w:basedOn w:val="a0"/>
    <w:link w:val="ab"/>
    <w:uiPriority w:val="99"/>
    <w:rsid w:val="008324BB"/>
    <w:rPr>
      <w:rFonts w:ascii="Calibri" w:eastAsia="Calibri" w:hAnsi="Calibri" w:cs="Times New Roman;Times New Roman"/>
      <w:lang w:val="ru-RU" w:eastAsia="zh-CN"/>
    </w:rPr>
  </w:style>
  <w:style w:type="paragraph" w:styleId="ad">
    <w:name w:val="header"/>
    <w:basedOn w:val="a"/>
    <w:link w:val="ae"/>
    <w:uiPriority w:val="99"/>
    <w:unhideWhenUsed/>
    <w:rsid w:val="00746688"/>
    <w:pPr>
      <w:tabs>
        <w:tab w:val="center" w:pos="4677"/>
        <w:tab w:val="right" w:pos="9355"/>
      </w:tabs>
    </w:pPr>
  </w:style>
  <w:style w:type="character" w:customStyle="1" w:styleId="ae">
    <w:name w:val="Верхний колонтитул Знак"/>
    <w:basedOn w:val="a0"/>
    <w:link w:val="ad"/>
    <w:uiPriority w:val="99"/>
    <w:rsid w:val="00746688"/>
    <w:rPr>
      <w:rFonts w:ascii="Times New Roman" w:eastAsia="Times New Roman" w:hAnsi="Times New Roman" w:cs="Times New Roman"/>
      <w:lang w:val="kk-KZ"/>
    </w:rPr>
  </w:style>
  <w:style w:type="table" w:customStyle="1" w:styleId="12">
    <w:name w:val="Сетка таблицы1"/>
    <w:basedOn w:val="a1"/>
    <w:next w:val="af"/>
    <w:rsid w:val="0083739F"/>
    <w:pPr>
      <w:widowControl/>
      <w:autoSpaceDE/>
      <w:autoSpaceDN/>
    </w:pPr>
    <w:rPr>
      <w:kern w:val="2"/>
      <w:lang w:val="ru-R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
    <w:name w:val="Table Grid"/>
    <w:basedOn w:val="a1"/>
    <w:uiPriority w:val="59"/>
    <w:rsid w:val="008373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Неразрешенное упоминание1"/>
    <w:basedOn w:val="a0"/>
    <w:uiPriority w:val="99"/>
    <w:semiHidden/>
    <w:unhideWhenUsed/>
    <w:rsid w:val="007974DE"/>
    <w:rPr>
      <w:color w:val="605E5C"/>
      <w:shd w:val="clear" w:color="auto" w:fill="E1DFDD"/>
    </w:rPr>
  </w:style>
  <w:style w:type="character" w:customStyle="1" w:styleId="anchor-text">
    <w:name w:val="anchor-text"/>
    <w:basedOn w:val="a0"/>
    <w:rsid w:val="007947D0"/>
  </w:style>
  <w:style w:type="character" w:styleId="af0">
    <w:name w:val="Emphasis"/>
    <w:basedOn w:val="a0"/>
    <w:uiPriority w:val="20"/>
    <w:qFormat/>
    <w:rsid w:val="007947D0"/>
    <w:rPr>
      <w:i/>
      <w:iCs/>
    </w:rPr>
  </w:style>
  <w:style w:type="paragraph" w:customStyle="1" w:styleId="p">
    <w:name w:val="p"/>
    <w:basedOn w:val="a"/>
    <w:rsid w:val="007D76B0"/>
    <w:pPr>
      <w:widowControl/>
      <w:autoSpaceDE/>
      <w:autoSpaceDN/>
      <w:spacing w:before="100" w:beforeAutospacing="1" w:after="100" w:afterAutospacing="1"/>
    </w:pPr>
    <w:rPr>
      <w:sz w:val="24"/>
      <w:szCs w:val="24"/>
      <w:lang w:val="ru-RU" w:eastAsia="ru-RU"/>
    </w:rPr>
  </w:style>
  <w:style w:type="character" w:customStyle="1" w:styleId="figpopup-sensitive-area">
    <w:name w:val="figpopup-sensitive-area"/>
    <w:basedOn w:val="a0"/>
    <w:rsid w:val="007D76B0"/>
  </w:style>
  <w:style w:type="character" w:customStyle="1" w:styleId="30">
    <w:name w:val="Заголовок 3 Знак"/>
    <w:basedOn w:val="a0"/>
    <w:link w:val="3"/>
    <w:uiPriority w:val="9"/>
    <w:semiHidden/>
    <w:rsid w:val="008C2711"/>
    <w:rPr>
      <w:rFonts w:asciiTheme="majorHAnsi" w:eastAsiaTheme="majorEastAsia" w:hAnsiTheme="majorHAnsi" w:cstheme="majorBidi"/>
      <w:color w:val="243F60" w:themeColor="accent1" w:themeShade="7F"/>
      <w:sz w:val="24"/>
      <w:szCs w:val="24"/>
      <w:lang w:val="kk-KZ"/>
    </w:rPr>
  </w:style>
  <w:style w:type="character" w:styleId="af1">
    <w:name w:val="FollowedHyperlink"/>
    <w:basedOn w:val="a0"/>
    <w:uiPriority w:val="99"/>
    <w:semiHidden/>
    <w:unhideWhenUsed/>
    <w:rsid w:val="009059A5"/>
    <w:rPr>
      <w:color w:val="800080" w:themeColor="followedHyperlink"/>
      <w:u w:val="single"/>
    </w:rPr>
  </w:style>
  <w:style w:type="character" w:styleId="af2">
    <w:name w:val="Placeholder Text"/>
    <w:basedOn w:val="a0"/>
    <w:uiPriority w:val="99"/>
    <w:semiHidden/>
    <w:rsid w:val="00795C5C"/>
    <w:rPr>
      <w:color w:val="666666"/>
    </w:rPr>
  </w:style>
  <w:style w:type="paragraph" w:styleId="af3">
    <w:name w:val="Bibliography"/>
    <w:basedOn w:val="a"/>
    <w:next w:val="a"/>
    <w:uiPriority w:val="37"/>
    <w:unhideWhenUsed/>
    <w:rsid w:val="004A0AE9"/>
  </w:style>
  <w:style w:type="character" w:customStyle="1" w:styleId="40">
    <w:name w:val="Заголовок 4 Знак"/>
    <w:basedOn w:val="a0"/>
    <w:link w:val="4"/>
    <w:uiPriority w:val="9"/>
    <w:semiHidden/>
    <w:rsid w:val="000D1E90"/>
    <w:rPr>
      <w:rFonts w:ascii="Times New Roman" w:eastAsia="Times New Roman" w:hAnsi="Times New Roman" w:cs="Times New Roman"/>
      <w:i/>
      <w:iCs/>
      <w:color w:val="2E74B5"/>
      <w:sz w:val="20"/>
      <w:szCs w:val="20"/>
      <w:lang w:val="ru-RU" w:eastAsia="ru-RU"/>
    </w:rPr>
  </w:style>
  <w:style w:type="character" w:customStyle="1" w:styleId="50">
    <w:name w:val="Заголовок 5 Знак"/>
    <w:basedOn w:val="a0"/>
    <w:link w:val="5"/>
    <w:uiPriority w:val="9"/>
    <w:semiHidden/>
    <w:rsid w:val="000D1E90"/>
    <w:rPr>
      <w:rFonts w:ascii="Times New Roman" w:eastAsia="Times New Roman" w:hAnsi="Times New Roman" w:cs="Times New Roman"/>
      <w:color w:val="2E74B5"/>
      <w:sz w:val="20"/>
      <w:szCs w:val="20"/>
      <w:lang w:val="ru-RU" w:eastAsia="ru-RU"/>
    </w:rPr>
  </w:style>
  <w:style w:type="character" w:customStyle="1" w:styleId="60">
    <w:name w:val="Заголовок 6 Знак"/>
    <w:basedOn w:val="a0"/>
    <w:link w:val="6"/>
    <w:uiPriority w:val="9"/>
    <w:semiHidden/>
    <w:rsid w:val="000D1E90"/>
    <w:rPr>
      <w:rFonts w:ascii="Times New Roman" w:eastAsia="Times New Roman" w:hAnsi="Times New Roman" w:cs="Times New Roman"/>
      <w:color w:val="1F4D78"/>
      <w:sz w:val="20"/>
      <w:szCs w:val="20"/>
      <w:lang w:val="ru-RU" w:eastAsia="ru-RU"/>
    </w:rPr>
  </w:style>
  <w:style w:type="numbering" w:customStyle="1" w:styleId="14">
    <w:name w:val="Нет списка1"/>
    <w:next w:val="a2"/>
    <w:uiPriority w:val="99"/>
    <w:semiHidden/>
    <w:unhideWhenUsed/>
    <w:rsid w:val="000D1E90"/>
  </w:style>
  <w:style w:type="character" w:customStyle="1" w:styleId="20">
    <w:name w:val="Заголовок 2 Знак"/>
    <w:basedOn w:val="a0"/>
    <w:link w:val="2"/>
    <w:uiPriority w:val="9"/>
    <w:rsid w:val="000D1E90"/>
    <w:rPr>
      <w:rFonts w:ascii="Times New Roman" w:eastAsia="Times New Roman" w:hAnsi="Times New Roman" w:cs="Times New Roman"/>
      <w:b/>
      <w:bCs/>
      <w:sz w:val="28"/>
      <w:szCs w:val="28"/>
      <w:lang w:val="kk-KZ"/>
    </w:rPr>
  </w:style>
  <w:style w:type="paragraph" w:styleId="af4">
    <w:name w:val="Title"/>
    <w:link w:val="af5"/>
    <w:uiPriority w:val="10"/>
    <w:qFormat/>
    <w:rsid w:val="000D1E90"/>
    <w:pPr>
      <w:widowControl/>
      <w:autoSpaceDE/>
      <w:autoSpaceDN/>
      <w:spacing w:before="144" w:after="72"/>
    </w:pPr>
    <w:rPr>
      <w:rFonts w:ascii="Times New Roman" w:eastAsia="Times New Roman" w:hAnsi="Times New Roman" w:cs="Times New Roman"/>
      <w:sz w:val="56"/>
      <w:szCs w:val="56"/>
      <w:lang w:val="ru-RU" w:eastAsia="ru-RU"/>
    </w:rPr>
  </w:style>
  <w:style w:type="character" w:customStyle="1" w:styleId="af5">
    <w:name w:val="Заголовок Знак"/>
    <w:basedOn w:val="a0"/>
    <w:link w:val="af4"/>
    <w:uiPriority w:val="10"/>
    <w:rsid w:val="000D1E90"/>
    <w:rPr>
      <w:rFonts w:ascii="Times New Roman" w:eastAsia="Times New Roman" w:hAnsi="Times New Roman" w:cs="Times New Roman"/>
      <w:sz w:val="56"/>
      <w:szCs w:val="56"/>
      <w:lang w:val="ru-RU" w:eastAsia="ru-RU"/>
    </w:rPr>
  </w:style>
  <w:style w:type="paragraph" w:customStyle="1" w:styleId="15">
    <w:name w:val="Строгий1"/>
    <w:qFormat/>
    <w:rsid w:val="000D1E90"/>
    <w:pPr>
      <w:widowControl/>
      <w:autoSpaceDE/>
      <w:autoSpaceDN/>
      <w:spacing w:before="144" w:after="72"/>
    </w:pPr>
    <w:rPr>
      <w:rFonts w:ascii="Times New Roman" w:eastAsia="Times New Roman" w:hAnsi="Times New Roman" w:cs="Times New Roman"/>
      <w:b/>
      <w:bCs/>
      <w:sz w:val="20"/>
      <w:szCs w:val="20"/>
      <w:lang w:val="ru-RU" w:eastAsia="ru-RU"/>
    </w:rPr>
  </w:style>
  <w:style w:type="character" w:styleId="af6">
    <w:name w:val="footnote reference"/>
    <w:uiPriority w:val="99"/>
    <w:semiHidden/>
    <w:unhideWhenUsed/>
    <w:rsid w:val="000D1E90"/>
    <w:rPr>
      <w:vertAlign w:val="superscript"/>
    </w:rPr>
  </w:style>
  <w:style w:type="paragraph" w:styleId="af7">
    <w:name w:val="footnote text"/>
    <w:link w:val="af8"/>
    <w:uiPriority w:val="99"/>
    <w:semiHidden/>
    <w:unhideWhenUsed/>
    <w:rsid w:val="000D1E90"/>
    <w:pPr>
      <w:widowControl/>
      <w:autoSpaceDE/>
      <w:autoSpaceDN/>
      <w:spacing w:before="144"/>
    </w:pPr>
    <w:rPr>
      <w:rFonts w:ascii="Times New Roman" w:eastAsia="Times New Roman" w:hAnsi="Times New Roman" w:cs="Times New Roman"/>
      <w:sz w:val="20"/>
      <w:szCs w:val="20"/>
      <w:lang w:val="ru-RU" w:eastAsia="ru-RU"/>
    </w:rPr>
  </w:style>
  <w:style w:type="character" w:customStyle="1" w:styleId="af8">
    <w:name w:val="Текст сноски Знак"/>
    <w:basedOn w:val="a0"/>
    <w:link w:val="af7"/>
    <w:uiPriority w:val="99"/>
    <w:semiHidden/>
    <w:rsid w:val="000D1E90"/>
    <w:rPr>
      <w:rFonts w:ascii="Times New Roman" w:eastAsia="Times New Roman" w:hAnsi="Times New Roman" w:cs="Times New Roman"/>
      <w:sz w:val="20"/>
      <w:szCs w:val="20"/>
      <w:lang w:val="ru-RU" w:eastAsia="ru-RU"/>
    </w:rPr>
  </w:style>
  <w:style w:type="character" w:customStyle="1" w:styleId="a5">
    <w:name w:val="Абзац списка Знак"/>
    <w:aliases w:val="Bullets Знак,List Paragraph (numbered (a)) Знак,NUMBERED PARAGRAPH Знак,List Paragraph 1 Знак,List_Paragraph Знак,Multilevel para_II Знак,Akapit z listą BS Знак,IBL List Paragraph Знак,List Paragraph nowy Знак,Bullet1 Знак"/>
    <w:link w:val="a4"/>
    <w:uiPriority w:val="34"/>
    <w:rsid w:val="00C850C5"/>
    <w:rPr>
      <w:rFonts w:ascii="Times New Roman" w:eastAsia="Times New Roman" w:hAnsi="Times New Roman" w:cs="Times New Roman"/>
      <w:lang w:val="kk-KZ"/>
    </w:rPr>
  </w:style>
  <w:style w:type="table" w:customStyle="1" w:styleId="16">
    <w:name w:val="Сетка таблицы светлая1"/>
    <w:basedOn w:val="a1"/>
    <w:uiPriority w:val="40"/>
    <w:rsid w:val="006B00A5"/>
    <w:pPr>
      <w:widowControl/>
      <w:autoSpaceDE/>
      <w:autoSpaceDN/>
    </w:pPr>
    <w:rPr>
      <w:lang w:val="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lid-translation">
    <w:name w:val="tlid-translation"/>
    <w:basedOn w:val="a0"/>
    <w:rsid w:val="00BA5A46"/>
  </w:style>
  <w:style w:type="character" w:styleId="af9">
    <w:name w:val="Strong"/>
    <w:basedOn w:val="a0"/>
    <w:uiPriority w:val="22"/>
    <w:qFormat/>
    <w:rsid w:val="00BA5A46"/>
    <w:rPr>
      <w:b/>
      <w:bCs/>
    </w:rPr>
  </w:style>
  <w:style w:type="paragraph" w:styleId="afa">
    <w:name w:val="No Spacing"/>
    <w:link w:val="afb"/>
    <w:uiPriority w:val="1"/>
    <w:qFormat/>
    <w:rsid w:val="00BA5A46"/>
    <w:pPr>
      <w:widowControl/>
      <w:autoSpaceDE/>
      <w:autoSpaceDN/>
    </w:pPr>
    <w:rPr>
      <w:rFonts w:ascii="Calibri" w:eastAsia="Calibri" w:hAnsi="Calibri" w:cs="Calibri"/>
      <w:lang w:val="ru-RU" w:eastAsia="ru-RU"/>
    </w:rPr>
  </w:style>
  <w:style w:type="character" w:customStyle="1" w:styleId="afb">
    <w:name w:val="Без интервала Знак"/>
    <w:link w:val="afa"/>
    <w:uiPriority w:val="1"/>
    <w:rsid w:val="00BA5A46"/>
    <w:rPr>
      <w:rFonts w:ascii="Calibri" w:eastAsia="Calibri" w:hAnsi="Calibri" w:cs="Calibri"/>
      <w:lang w:val="ru-RU" w:eastAsia="ru-RU"/>
    </w:rPr>
  </w:style>
  <w:style w:type="table" w:customStyle="1" w:styleId="21">
    <w:name w:val="Сетка таблицы2"/>
    <w:basedOn w:val="a1"/>
    <w:next w:val="af"/>
    <w:rsid w:val="00C97F94"/>
    <w:pPr>
      <w:widowControl/>
      <w:autoSpaceDE/>
      <w:autoSpaceDN/>
    </w:pPr>
    <w:rPr>
      <w:rFonts w:ascii="Calibri" w:eastAsia="Calibri" w:hAnsi="Calibri" w:cs="Calibri"/>
      <w:lang w:val="fi-FI"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f"/>
    <w:rsid w:val="00C97F94"/>
    <w:pPr>
      <w:widowControl/>
      <w:autoSpaceDE/>
      <w:autoSpaceDN/>
    </w:pPr>
    <w:rPr>
      <w:rFonts w:ascii="Times New Roman" w:eastAsia="Times New Roman" w:hAnsi="Times New Roman" w:cs="Times New Roman"/>
      <w:sz w:val="20"/>
      <w:szCs w:val="20"/>
      <w:lang w:val="fi-FI" w:eastAsia="fi-F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annotation text"/>
    <w:basedOn w:val="a"/>
    <w:link w:val="afd"/>
    <w:uiPriority w:val="99"/>
    <w:unhideWhenUsed/>
    <w:rsid w:val="0013231B"/>
    <w:pPr>
      <w:widowControl/>
      <w:autoSpaceDE/>
      <w:autoSpaceDN/>
      <w:spacing w:after="200"/>
    </w:pPr>
    <w:rPr>
      <w:rFonts w:ascii="Calibri" w:eastAsia="Calibri" w:hAnsi="Calibri" w:cs="Calibri"/>
      <w:sz w:val="20"/>
      <w:szCs w:val="20"/>
      <w:lang w:val="ru-RU" w:eastAsia="ru-RU"/>
    </w:rPr>
  </w:style>
  <w:style w:type="character" w:customStyle="1" w:styleId="afd">
    <w:name w:val="Текст примечания Знак"/>
    <w:basedOn w:val="a0"/>
    <w:link w:val="afc"/>
    <w:uiPriority w:val="99"/>
    <w:rsid w:val="0013231B"/>
    <w:rPr>
      <w:rFonts w:ascii="Calibri" w:eastAsia="Calibri" w:hAnsi="Calibri" w:cs="Calibri"/>
      <w:sz w:val="20"/>
      <w:szCs w:val="20"/>
      <w:lang w:val="ru-RU" w:eastAsia="ru-RU"/>
    </w:rPr>
  </w:style>
  <w:style w:type="character" w:styleId="afe">
    <w:name w:val="annotation reference"/>
    <w:basedOn w:val="a0"/>
    <w:uiPriority w:val="99"/>
    <w:semiHidden/>
    <w:unhideWhenUsed/>
    <w:rsid w:val="00857260"/>
    <w:rPr>
      <w:sz w:val="16"/>
      <w:szCs w:val="16"/>
    </w:rPr>
  </w:style>
  <w:style w:type="paragraph" w:styleId="aff">
    <w:name w:val="annotation subject"/>
    <w:basedOn w:val="afc"/>
    <w:next w:val="afc"/>
    <w:link w:val="aff0"/>
    <w:uiPriority w:val="99"/>
    <w:semiHidden/>
    <w:unhideWhenUsed/>
    <w:rsid w:val="00857260"/>
    <w:pPr>
      <w:widowControl w:val="0"/>
      <w:autoSpaceDE w:val="0"/>
      <w:autoSpaceDN w:val="0"/>
      <w:spacing w:after="0"/>
    </w:pPr>
    <w:rPr>
      <w:rFonts w:ascii="Times New Roman" w:eastAsia="Times New Roman" w:hAnsi="Times New Roman" w:cs="Times New Roman"/>
      <w:b/>
      <w:bCs/>
      <w:lang w:val="kk-KZ" w:eastAsia="en-US"/>
    </w:rPr>
  </w:style>
  <w:style w:type="character" w:customStyle="1" w:styleId="aff0">
    <w:name w:val="Тема примечания Знак"/>
    <w:basedOn w:val="afd"/>
    <w:link w:val="aff"/>
    <w:uiPriority w:val="99"/>
    <w:semiHidden/>
    <w:rsid w:val="00857260"/>
    <w:rPr>
      <w:rFonts w:ascii="Times New Roman" w:eastAsia="Times New Roman" w:hAnsi="Times New Roman" w:cs="Times New Roman"/>
      <w:b/>
      <w:bCs/>
      <w:sz w:val="20"/>
      <w:szCs w:val="20"/>
      <w:lang w:val="kk-KZ" w:eastAsia="ru-RU"/>
    </w:rPr>
  </w:style>
  <w:style w:type="character" w:styleId="aff1">
    <w:name w:val="line number"/>
    <w:basedOn w:val="a0"/>
    <w:uiPriority w:val="99"/>
    <w:semiHidden/>
    <w:unhideWhenUsed/>
    <w:rsid w:val="00A048AF"/>
  </w:style>
  <w:style w:type="table" w:customStyle="1" w:styleId="TableNormal1">
    <w:name w:val="Table Normal1"/>
    <w:uiPriority w:val="2"/>
    <w:unhideWhenUsed/>
    <w:qFormat/>
    <w:rsid w:val="000D5CE7"/>
    <w:rPr>
      <w:rFonts w:ascii="Times New Roman" w:eastAsia="SimSun" w:hAnsi="Times New Roman" w:cs="Times New Roman"/>
      <w:sz w:val="20"/>
      <w:szCs w:val="20"/>
      <w:lang/>
    </w:rPr>
    <w:tblPr>
      <w:tblCellMar>
        <w:top w:w="0" w:type="dxa"/>
        <w:left w:w="0" w:type="dxa"/>
        <w:bottom w:w="0" w:type="dxa"/>
        <w:right w:w="0" w:type="dxa"/>
      </w:tblCellMar>
    </w:tblPr>
  </w:style>
  <w:style w:type="table" w:styleId="-32">
    <w:name w:val="List Table 3 Accent 2"/>
    <w:basedOn w:val="a1"/>
    <w:uiPriority w:val="48"/>
    <w:rsid w:val="00CB3B1A"/>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55">
    <w:name w:val="Grid Table 5 Dark Accent 5"/>
    <w:basedOn w:val="a1"/>
    <w:uiPriority w:val="50"/>
    <w:rsid w:val="0096330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14">
    <w:name w:val="Grid Table 1 Light Accent 4"/>
    <w:basedOn w:val="a1"/>
    <w:uiPriority w:val="46"/>
    <w:rsid w:val="00963307"/>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11">
    <w:name w:val="Grid Table 1 Light Accent 1"/>
    <w:basedOn w:val="a1"/>
    <w:uiPriority w:val="46"/>
    <w:rsid w:val="009470C0"/>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61851">
      <w:bodyDiv w:val="1"/>
      <w:marLeft w:val="0"/>
      <w:marRight w:val="0"/>
      <w:marTop w:val="0"/>
      <w:marBottom w:val="0"/>
      <w:divBdr>
        <w:top w:val="none" w:sz="0" w:space="0" w:color="auto"/>
        <w:left w:val="none" w:sz="0" w:space="0" w:color="auto"/>
        <w:bottom w:val="none" w:sz="0" w:space="0" w:color="auto"/>
        <w:right w:val="none" w:sz="0" w:space="0" w:color="auto"/>
      </w:divBdr>
      <w:divsChild>
        <w:div w:id="75791602">
          <w:marLeft w:val="0"/>
          <w:marRight w:val="0"/>
          <w:marTop w:val="400"/>
          <w:marBottom w:val="400"/>
          <w:divBdr>
            <w:top w:val="none" w:sz="0" w:space="0" w:color="auto"/>
            <w:left w:val="none" w:sz="0" w:space="0" w:color="auto"/>
            <w:bottom w:val="none" w:sz="0" w:space="0" w:color="auto"/>
            <w:right w:val="none" w:sz="0" w:space="0" w:color="auto"/>
          </w:divBdr>
        </w:div>
      </w:divsChild>
    </w:div>
    <w:div w:id="38628621">
      <w:bodyDiv w:val="1"/>
      <w:marLeft w:val="0"/>
      <w:marRight w:val="0"/>
      <w:marTop w:val="0"/>
      <w:marBottom w:val="0"/>
      <w:divBdr>
        <w:top w:val="none" w:sz="0" w:space="0" w:color="auto"/>
        <w:left w:val="none" w:sz="0" w:space="0" w:color="auto"/>
        <w:bottom w:val="none" w:sz="0" w:space="0" w:color="auto"/>
        <w:right w:val="none" w:sz="0" w:space="0" w:color="auto"/>
      </w:divBdr>
    </w:div>
    <w:div w:id="46341356">
      <w:bodyDiv w:val="1"/>
      <w:marLeft w:val="0"/>
      <w:marRight w:val="0"/>
      <w:marTop w:val="0"/>
      <w:marBottom w:val="0"/>
      <w:divBdr>
        <w:top w:val="none" w:sz="0" w:space="0" w:color="auto"/>
        <w:left w:val="none" w:sz="0" w:space="0" w:color="auto"/>
        <w:bottom w:val="none" w:sz="0" w:space="0" w:color="auto"/>
        <w:right w:val="none" w:sz="0" w:space="0" w:color="auto"/>
      </w:divBdr>
    </w:div>
    <w:div w:id="64226827">
      <w:bodyDiv w:val="1"/>
      <w:marLeft w:val="0"/>
      <w:marRight w:val="0"/>
      <w:marTop w:val="0"/>
      <w:marBottom w:val="0"/>
      <w:divBdr>
        <w:top w:val="none" w:sz="0" w:space="0" w:color="auto"/>
        <w:left w:val="none" w:sz="0" w:space="0" w:color="auto"/>
        <w:bottom w:val="none" w:sz="0" w:space="0" w:color="auto"/>
        <w:right w:val="none" w:sz="0" w:space="0" w:color="auto"/>
      </w:divBdr>
    </w:div>
    <w:div w:id="76293661">
      <w:bodyDiv w:val="1"/>
      <w:marLeft w:val="0"/>
      <w:marRight w:val="0"/>
      <w:marTop w:val="0"/>
      <w:marBottom w:val="0"/>
      <w:divBdr>
        <w:top w:val="none" w:sz="0" w:space="0" w:color="auto"/>
        <w:left w:val="none" w:sz="0" w:space="0" w:color="auto"/>
        <w:bottom w:val="none" w:sz="0" w:space="0" w:color="auto"/>
        <w:right w:val="none" w:sz="0" w:space="0" w:color="auto"/>
      </w:divBdr>
    </w:div>
    <w:div w:id="98918552">
      <w:bodyDiv w:val="1"/>
      <w:marLeft w:val="0"/>
      <w:marRight w:val="0"/>
      <w:marTop w:val="0"/>
      <w:marBottom w:val="0"/>
      <w:divBdr>
        <w:top w:val="none" w:sz="0" w:space="0" w:color="auto"/>
        <w:left w:val="none" w:sz="0" w:space="0" w:color="auto"/>
        <w:bottom w:val="none" w:sz="0" w:space="0" w:color="auto"/>
        <w:right w:val="none" w:sz="0" w:space="0" w:color="auto"/>
      </w:divBdr>
    </w:div>
    <w:div w:id="113985143">
      <w:bodyDiv w:val="1"/>
      <w:marLeft w:val="0"/>
      <w:marRight w:val="0"/>
      <w:marTop w:val="0"/>
      <w:marBottom w:val="0"/>
      <w:divBdr>
        <w:top w:val="none" w:sz="0" w:space="0" w:color="auto"/>
        <w:left w:val="none" w:sz="0" w:space="0" w:color="auto"/>
        <w:bottom w:val="none" w:sz="0" w:space="0" w:color="auto"/>
        <w:right w:val="none" w:sz="0" w:space="0" w:color="auto"/>
      </w:divBdr>
      <w:divsChild>
        <w:div w:id="862520260">
          <w:marLeft w:val="806"/>
          <w:marRight w:val="0"/>
          <w:marTop w:val="0"/>
          <w:marBottom w:val="0"/>
          <w:divBdr>
            <w:top w:val="none" w:sz="0" w:space="0" w:color="auto"/>
            <w:left w:val="none" w:sz="0" w:space="0" w:color="auto"/>
            <w:bottom w:val="none" w:sz="0" w:space="0" w:color="auto"/>
            <w:right w:val="none" w:sz="0" w:space="0" w:color="auto"/>
          </w:divBdr>
        </w:div>
      </w:divsChild>
    </w:div>
    <w:div w:id="184365416">
      <w:bodyDiv w:val="1"/>
      <w:marLeft w:val="0"/>
      <w:marRight w:val="0"/>
      <w:marTop w:val="0"/>
      <w:marBottom w:val="0"/>
      <w:divBdr>
        <w:top w:val="none" w:sz="0" w:space="0" w:color="auto"/>
        <w:left w:val="none" w:sz="0" w:space="0" w:color="auto"/>
        <w:bottom w:val="none" w:sz="0" w:space="0" w:color="auto"/>
        <w:right w:val="none" w:sz="0" w:space="0" w:color="auto"/>
      </w:divBdr>
    </w:div>
    <w:div w:id="194511531">
      <w:bodyDiv w:val="1"/>
      <w:marLeft w:val="0"/>
      <w:marRight w:val="0"/>
      <w:marTop w:val="0"/>
      <w:marBottom w:val="0"/>
      <w:divBdr>
        <w:top w:val="none" w:sz="0" w:space="0" w:color="auto"/>
        <w:left w:val="none" w:sz="0" w:space="0" w:color="auto"/>
        <w:bottom w:val="none" w:sz="0" w:space="0" w:color="auto"/>
        <w:right w:val="none" w:sz="0" w:space="0" w:color="auto"/>
      </w:divBdr>
      <w:divsChild>
        <w:div w:id="1459495902">
          <w:marLeft w:val="806"/>
          <w:marRight w:val="0"/>
          <w:marTop w:val="0"/>
          <w:marBottom w:val="0"/>
          <w:divBdr>
            <w:top w:val="none" w:sz="0" w:space="0" w:color="auto"/>
            <w:left w:val="none" w:sz="0" w:space="0" w:color="auto"/>
            <w:bottom w:val="none" w:sz="0" w:space="0" w:color="auto"/>
            <w:right w:val="none" w:sz="0" w:space="0" w:color="auto"/>
          </w:divBdr>
        </w:div>
      </w:divsChild>
    </w:div>
    <w:div w:id="211772460">
      <w:bodyDiv w:val="1"/>
      <w:marLeft w:val="0"/>
      <w:marRight w:val="0"/>
      <w:marTop w:val="0"/>
      <w:marBottom w:val="0"/>
      <w:divBdr>
        <w:top w:val="none" w:sz="0" w:space="0" w:color="auto"/>
        <w:left w:val="none" w:sz="0" w:space="0" w:color="auto"/>
        <w:bottom w:val="none" w:sz="0" w:space="0" w:color="auto"/>
        <w:right w:val="none" w:sz="0" w:space="0" w:color="auto"/>
      </w:divBdr>
    </w:div>
    <w:div w:id="223176100">
      <w:bodyDiv w:val="1"/>
      <w:marLeft w:val="0"/>
      <w:marRight w:val="0"/>
      <w:marTop w:val="0"/>
      <w:marBottom w:val="0"/>
      <w:divBdr>
        <w:top w:val="none" w:sz="0" w:space="0" w:color="auto"/>
        <w:left w:val="none" w:sz="0" w:space="0" w:color="auto"/>
        <w:bottom w:val="none" w:sz="0" w:space="0" w:color="auto"/>
        <w:right w:val="none" w:sz="0" w:space="0" w:color="auto"/>
      </w:divBdr>
    </w:div>
    <w:div w:id="276838572">
      <w:bodyDiv w:val="1"/>
      <w:marLeft w:val="0"/>
      <w:marRight w:val="0"/>
      <w:marTop w:val="0"/>
      <w:marBottom w:val="0"/>
      <w:divBdr>
        <w:top w:val="none" w:sz="0" w:space="0" w:color="auto"/>
        <w:left w:val="none" w:sz="0" w:space="0" w:color="auto"/>
        <w:bottom w:val="none" w:sz="0" w:space="0" w:color="auto"/>
        <w:right w:val="none" w:sz="0" w:space="0" w:color="auto"/>
      </w:divBdr>
    </w:div>
    <w:div w:id="287205558">
      <w:bodyDiv w:val="1"/>
      <w:marLeft w:val="0"/>
      <w:marRight w:val="0"/>
      <w:marTop w:val="0"/>
      <w:marBottom w:val="0"/>
      <w:divBdr>
        <w:top w:val="none" w:sz="0" w:space="0" w:color="auto"/>
        <w:left w:val="none" w:sz="0" w:space="0" w:color="auto"/>
        <w:bottom w:val="none" w:sz="0" w:space="0" w:color="auto"/>
        <w:right w:val="none" w:sz="0" w:space="0" w:color="auto"/>
      </w:divBdr>
    </w:div>
    <w:div w:id="310838381">
      <w:bodyDiv w:val="1"/>
      <w:marLeft w:val="0"/>
      <w:marRight w:val="0"/>
      <w:marTop w:val="0"/>
      <w:marBottom w:val="0"/>
      <w:divBdr>
        <w:top w:val="none" w:sz="0" w:space="0" w:color="auto"/>
        <w:left w:val="none" w:sz="0" w:space="0" w:color="auto"/>
        <w:bottom w:val="none" w:sz="0" w:space="0" w:color="auto"/>
        <w:right w:val="none" w:sz="0" w:space="0" w:color="auto"/>
      </w:divBdr>
    </w:div>
    <w:div w:id="378894321">
      <w:bodyDiv w:val="1"/>
      <w:marLeft w:val="0"/>
      <w:marRight w:val="0"/>
      <w:marTop w:val="0"/>
      <w:marBottom w:val="0"/>
      <w:divBdr>
        <w:top w:val="none" w:sz="0" w:space="0" w:color="auto"/>
        <w:left w:val="none" w:sz="0" w:space="0" w:color="auto"/>
        <w:bottom w:val="none" w:sz="0" w:space="0" w:color="auto"/>
        <w:right w:val="none" w:sz="0" w:space="0" w:color="auto"/>
      </w:divBdr>
      <w:divsChild>
        <w:div w:id="1451826292">
          <w:marLeft w:val="360"/>
          <w:marRight w:val="0"/>
          <w:marTop w:val="154"/>
          <w:marBottom w:val="0"/>
          <w:divBdr>
            <w:top w:val="none" w:sz="0" w:space="0" w:color="auto"/>
            <w:left w:val="none" w:sz="0" w:space="0" w:color="auto"/>
            <w:bottom w:val="none" w:sz="0" w:space="0" w:color="auto"/>
            <w:right w:val="none" w:sz="0" w:space="0" w:color="auto"/>
          </w:divBdr>
        </w:div>
      </w:divsChild>
    </w:div>
    <w:div w:id="395055593">
      <w:bodyDiv w:val="1"/>
      <w:marLeft w:val="0"/>
      <w:marRight w:val="0"/>
      <w:marTop w:val="0"/>
      <w:marBottom w:val="0"/>
      <w:divBdr>
        <w:top w:val="none" w:sz="0" w:space="0" w:color="auto"/>
        <w:left w:val="none" w:sz="0" w:space="0" w:color="auto"/>
        <w:bottom w:val="none" w:sz="0" w:space="0" w:color="auto"/>
        <w:right w:val="none" w:sz="0" w:space="0" w:color="auto"/>
      </w:divBdr>
    </w:div>
    <w:div w:id="442262630">
      <w:bodyDiv w:val="1"/>
      <w:marLeft w:val="0"/>
      <w:marRight w:val="0"/>
      <w:marTop w:val="0"/>
      <w:marBottom w:val="0"/>
      <w:divBdr>
        <w:top w:val="none" w:sz="0" w:space="0" w:color="auto"/>
        <w:left w:val="none" w:sz="0" w:space="0" w:color="auto"/>
        <w:bottom w:val="none" w:sz="0" w:space="0" w:color="auto"/>
        <w:right w:val="none" w:sz="0" w:space="0" w:color="auto"/>
      </w:divBdr>
    </w:div>
    <w:div w:id="456602413">
      <w:bodyDiv w:val="1"/>
      <w:marLeft w:val="0"/>
      <w:marRight w:val="0"/>
      <w:marTop w:val="0"/>
      <w:marBottom w:val="0"/>
      <w:divBdr>
        <w:top w:val="none" w:sz="0" w:space="0" w:color="auto"/>
        <w:left w:val="none" w:sz="0" w:space="0" w:color="auto"/>
        <w:bottom w:val="none" w:sz="0" w:space="0" w:color="auto"/>
        <w:right w:val="none" w:sz="0" w:space="0" w:color="auto"/>
      </w:divBdr>
    </w:div>
    <w:div w:id="467745220">
      <w:bodyDiv w:val="1"/>
      <w:marLeft w:val="0"/>
      <w:marRight w:val="0"/>
      <w:marTop w:val="0"/>
      <w:marBottom w:val="0"/>
      <w:divBdr>
        <w:top w:val="none" w:sz="0" w:space="0" w:color="auto"/>
        <w:left w:val="none" w:sz="0" w:space="0" w:color="auto"/>
        <w:bottom w:val="none" w:sz="0" w:space="0" w:color="auto"/>
        <w:right w:val="none" w:sz="0" w:space="0" w:color="auto"/>
      </w:divBdr>
    </w:div>
    <w:div w:id="527259790">
      <w:bodyDiv w:val="1"/>
      <w:marLeft w:val="0"/>
      <w:marRight w:val="0"/>
      <w:marTop w:val="0"/>
      <w:marBottom w:val="0"/>
      <w:divBdr>
        <w:top w:val="none" w:sz="0" w:space="0" w:color="auto"/>
        <w:left w:val="none" w:sz="0" w:space="0" w:color="auto"/>
        <w:bottom w:val="none" w:sz="0" w:space="0" w:color="auto"/>
        <w:right w:val="none" w:sz="0" w:space="0" w:color="auto"/>
      </w:divBdr>
    </w:div>
    <w:div w:id="557209645">
      <w:bodyDiv w:val="1"/>
      <w:marLeft w:val="0"/>
      <w:marRight w:val="0"/>
      <w:marTop w:val="0"/>
      <w:marBottom w:val="0"/>
      <w:divBdr>
        <w:top w:val="none" w:sz="0" w:space="0" w:color="auto"/>
        <w:left w:val="none" w:sz="0" w:space="0" w:color="auto"/>
        <w:bottom w:val="none" w:sz="0" w:space="0" w:color="auto"/>
        <w:right w:val="none" w:sz="0" w:space="0" w:color="auto"/>
      </w:divBdr>
    </w:div>
    <w:div w:id="580918783">
      <w:bodyDiv w:val="1"/>
      <w:marLeft w:val="0"/>
      <w:marRight w:val="0"/>
      <w:marTop w:val="0"/>
      <w:marBottom w:val="0"/>
      <w:divBdr>
        <w:top w:val="none" w:sz="0" w:space="0" w:color="auto"/>
        <w:left w:val="none" w:sz="0" w:space="0" w:color="auto"/>
        <w:bottom w:val="none" w:sz="0" w:space="0" w:color="auto"/>
        <w:right w:val="none" w:sz="0" w:space="0" w:color="auto"/>
      </w:divBdr>
      <w:divsChild>
        <w:div w:id="1761607868">
          <w:marLeft w:val="187"/>
          <w:marRight w:val="0"/>
          <w:marTop w:val="0"/>
          <w:marBottom w:val="0"/>
          <w:divBdr>
            <w:top w:val="none" w:sz="0" w:space="0" w:color="auto"/>
            <w:left w:val="none" w:sz="0" w:space="0" w:color="auto"/>
            <w:bottom w:val="none" w:sz="0" w:space="0" w:color="auto"/>
            <w:right w:val="none" w:sz="0" w:space="0" w:color="auto"/>
          </w:divBdr>
        </w:div>
        <w:div w:id="383019981">
          <w:marLeft w:val="187"/>
          <w:marRight w:val="0"/>
          <w:marTop w:val="0"/>
          <w:marBottom w:val="0"/>
          <w:divBdr>
            <w:top w:val="none" w:sz="0" w:space="0" w:color="auto"/>
            <w:left w:val="none" w:sz="0" w:space="0" w:color="auto"/>
            <w:bottom w:val="none" w:sz="0" w:space="0" w:color="auto"/>
            <w:right w:val="none" w:sz="0" w:space="0" w:color="auto"/>
          </w:divBdr>
        </w:div>
        <w:div w:id="258679314">
          <w:marLeft w:val="187"/>
          <w:marRight w:val="0"/>
          <w:marTop w:val="0"/>
          <w:marBottom w:val="0"/>
          <w:divBdr>
            <w:top w:val="none" w:sz="0" w:space="0" w:color="auto"/>
            <w:left w:val="none" w:sz="0" w:space="0" w:color="auto"/>
            <w:bottom w:val="none" w:sz="0" w:space="0" w:color="auto"/>
            <w:right w:val="none" w:sz="0" w:space="0" w:color="auto"/>
          </w:divBdr>
        </w:div>
      </w:divsChild>
    </w:div>
    <w:div w:id="621694076">
      <w:bodyDiv w:val="1"/>
      <w:marLeft w:val="0"/>
      <w:marRight w:val="0"/>
      <w:marTop w:val="0"/>
      <w:marBottom w:val="0"/>
      <w:divBdr>
        <w:top w:val="none" w:sz="0" w:space="0" w:color="auto"/>
        <w:left w:val="none" w:sz="0" w:space="0" w:color="auto"/>
        <w:bottom w:val="none" w:sz="0" w:space="0" w:color="auto"/>
        <w:right w:val="none" w:sz="0" w:space="0" w:color="auto"/>
      </w:divBdr>
      <w:divsChild>
        <w:div w:id="433792988">
          <w:marLeft w:val="187"/>
          <w:marRight w:val="0"/>
          <w:marTop w:val="0"/>
          <w:marBottom w:val="0"/>
          <w:divBdr>
            <w:top w:val="none" w:sz="0" w:space="0" w:color="auto"/>
            <w:left w:val="none" w:sz="0" w:space="0" w:color="auto"/>
            <w:bottom w:val="none" w:sz="0" w:space="0" w:color="auto"/>
            <w:right w:val="none" w:sz="0" w:space="0" w:color="auto"/>
          </w:divBdr>
        </w:div>
        <w:div w:id="1675379281">
          <w:marLeft w:val="187"/>
          <w:marRight w:val="0"/>
          <w:marTop w:val="0"/>
          <w:marBottom w:val="0"/>
          <w:divBdr>
            <w:top w:val="none" w:sz="0" w:space="0" w:color="auto"/>
            <w:left w:val="none" w:sz="0" w:space="0" w:color="auto"/>
            <w:bottom w:val="none" w:sz="0" w:space="0" w:color="auto"/>
            <w:right w:val="none" w:sz="0" w:space="0" w:color="auto"/>
          </w:divBdr>
        </w:div>
        <w:div w:id="676543949">
          <w:marLeft w:val="187"/>
          <w:marRight w:val="0"/>
          <w:marTop w:val="0"/>
          <w:marBottom w:val="0"/>
          <w:divBdr>
            <w:top w:val="none" w:sz="0" w:space="0" w:color="auto"/>
            <w:left w:val="none" w:sz="0" w:space="0" w:color="auto"/>
            <w:bottom w:val="none" w:sz="0" w:space="0" w:color="auto"/>
            <w:right w:val="none" w:sz="0" w:space="0" w:color="auto"/>
          </w:divBdr>
        </w:div>
        <w:div w:id="859589729">
          <w:marLeft w:val="187"/>
          <w:marRight w:val="0"/>
          <w:marTop w:val="0"/>
          <w:marBottom w:val="0"/>
          <w:divBdr>
            <w:top w:val="none" w:sz="0" w:space="0" w:color="auto"/>
            <w:left w:val="none" w:sz="0" w:space="0" w:color="auto"/>
            <w:bottom w:val="none" w:sz="0" w:space="0" w:color="auto"/>
            <w:right w:val="none" w:sz="0" w:space="0" w:color="auto"/>
          </w:divBdr>
        </w:div>
        <w:div w:id="669018811">
          <w:marLeft w:val="187"/>
          <w:marRight w:val="0"/>
          <w:marTop w:val="0"/>
          <w:marBottom w:val="0"/>
          <w:divBdr>
            <w:top w:val="none" w:sz="0" w:space="0" w:color="auto"/>
            <w:left w:val="none" w:sz="0" w:space="0" w:color="auto"/>
            <w:bottom w:val="none" w:sz="0" w:space="0" w:color="auto"/>
            <w:right w:val="none" w:sz="0" w:space="0" w:color="auto"/>
          </w:divBdr>
        </w:div>
      </w:divsChild>
    </w:div>
    <w:div w:id="652762607">
      <w:bodyDiv w:val="1"/>
      <w:marLeft w:val="0"/>
      <w:marRight w:val="0"/>
      <w:marTop w:val="0"/>
      <w:marBottom w:val="0"/>
      <w:divBdr>
        <w:top w:val="none" w:sz="0" w:space="0" w:color="auto"/>
        <w:left w:val="none" w:sz="0" w:space="0" w:color="auto"/>
        <w:bottom w:val="none" w:sz="0" w:space="0" w:color="auto"/>
        <w:right w:val="none" w:sz="0" w:space="0" w:color="auto"/>
      </w:divBdr>
    </w:div>
    <w:div w:id="678391323">
      <w:bodyDiv w:val="1"/>
      <w:marLeft w:val="0"/>
      <w:marRight w:val="0"/>
      <w:marTop w:val="0"/>
      <w:marBottom w:val="0"/>
      <w:divBdr>
        <w:top w:val="none" w:sz="0" w:space="0" w:color="auto"/>
        <w:left w:val="none" w:sz="0" w:space="0" w:color="auto"/>
        <w:bottom w:val="none" w:sz="0" w:space="0" w:color="auto"/>
        <w:right w:val="none" w:sz="0" w:space="0" w:color="auto"/>
      </w:divBdr>
      <w:divsChild>
        <w:div w:id="353575866">
          <w:marLeft w:val="547"/>
          <w:marRight w:val="0"/>
          <w:marTop w:val="96"/>
          <w:marBottom w:val="0"/>
          <w:divBdr>
            <w:top w:val="none" w:sz="0" w:space="0" w:color="auto"/>
            <w:left w:val="none" w:sz="0" w:space="0" w:color="auto"/>
            <w:bottom w:val="none" w:sz="0" w:space="0" w:color="auto"/>
            <w:right w:val="none" w:sz="0" w:space="0" w:color="auto"/>
          </w:divBdr>
        </w:div>
      </w:divsChild>
    </w:div>
    <w:div w:id="749808739">
      <w:bodyDiv w:val="1"/>
      <w:marLeft w:val="0"/>
      <w:marRight w:val="0"/>
      <w:marTop w:val="0"/>
      <w:marBottom w:val="0"/>
      <w:divBdr>
        <w:top w:val="none" w:sz="0" w:space="0" w:color="auto"/>
        <w:left w:val="none" w:sz="0" w:space="0" w:color="auto"/>
        <w:bottom w:val="none" w:sz="0" w:space="0" w:color="auto"/>
        <w:right w:val="none" w:sz="0" w:space="0" w:color="auto"/>
      </w:divBdr>
    </w:div>
    <w:div w:id="814375514">
      <w:bodyDiv w:val="1"/>
      <w:marLeft w:val="0"/>
      <w:marRight w:val="0"/>
      <w:marTop w:val="0"/>
      <w:marBottom w:val="0"/>
      <w:divBdr>
        <w:top w:val="none" w:sz="0" w:space="0" w:color="auto"/>
        <w:left w:val="none" w:sz="0" w:space="0" w:color="auto"/>
        <w:bottom w:val="none" w:sz="0" w:space="0" w:color="auto"/>
        <w:right w:val="none" w:sz="0" w:space="0" w:color="auto"/>
      </w:divBdr>
    </w:div>
    <w:div w:id="845365933">
      <w:bodyDiv w:val="1"/>
      <w:marLeft w:val="0"/>
      <w:marRight w:val="0"/>
      <w:marTop w:val="0"/>
      <w:marBottom w:val="0"/>
      <w:divBdr>
        <w:top w:val="none" w:sz="0" w:space="0" w:color="auto"/>
        <w:left w:val="none" w:sz="0" w:space="0" w:color="auto"/>
        <w:bottom w:val="none" w:sz="0" w:space="0" w:color="auto"/>
        <w:right w:val="none" w:sz="0" w:space="0" w:color="auto"/>
      </w:divBdr>
    </w:div>
    <w:div w:id="855458853">
      <w:bodyDiv w:val="1"/>
      <w:marLeft w:val="0"/>
      <w:marRight w:val="0"/>
      <w:marTop w:val="0"/>
      <w:marBottom w:val="0"/>
      <w:divBdr>
        <w:top w:val="none" w:sz="0" w:space="0" w:color="auto"/>
        <w:left w:val="none" w:sz="0" w:space="0" w:color="auto"/>
        <w:bottom w:val="none" w:sz="0" w:space="0" w:color="auto"/>
        <w:right w:val="none" w:sz="0" w:space="0" w:color="auto"/>
      </w:divBdr>
    </w:div>
    <w:div w:id="861475563">
      <w:bodyDiv w:val="1"/>
      <w:marLeft w:val="0"/>
      <w:marRight w:val="0"/>
      <w:marTop w:val="0"/>
      <w:marBottom w:val="0"/>
      <w:divBdr>
        <w:top w:val="none" w:sz="0" w:space="0" w:color="auto"/>
        <w:left w:val="none" w:sz="0" w:space="0" w:color="auto"/>
        <w:bottom w:val="none" w:sz="0" w:space="0" w:color="auto"/>
        <w:right w:val="none" w:sz="0" w:space="0" w:color="auto"/>
      </w:divBdr>
    </w:div>
    <w:div w:id="910046363">
      <w:bodyDiv w:val="1"/>
      <w:marLeft w:val="0"/>
      <w:marRight w:val="0"/>
      <w:marTop w:val="0"/>
      <w:marBottom w:val="0"/>
      <w:divBdr>
        <w:top w:val="none" w:sz="0" w:space="0" w:color="auto"/>
        <w:left w:val="none" w:sz="0" w:space="0" w:color="auto"/>
        <w:bottom w:val="none" w:sz="0" w:space="0" w:color="auto"/>
        <w:right w:val="none" w:sz="0" w:space="0" w:color="auto"/>
      </w:divBdr>
    </w:div>
    <w:div w:id="996496226">
      <w:bodyDiv w:val="1"/>
      <w:marLeft w:val="0"/>
      <w:marRight w:val="0"/>
      <w:marTop w:val="0"/>
      <w:marBottom w:val="0"/>
      <w:divBdr>
        <w:top w:val="none" w:sz="0" w:space="0" w:color="auto"/>
        <w:left w:val="none" w:sz="0" w:space="0" w:color="auto"/>
        <w:bottom w:val="none" w:sz="0" w:space="0" w:color="auto"/>
        <w:right w:val="none" w:sz="0" w:space="0" w:color="auto"/>
      </w:divBdr>
    </w:div>
    <w:div w:id="1002047125">
      <w:bodyDiv w:val="1"/>
      <w:marLeft w:val="0"/>
      <w:marRight w:val="0"/>
      <w:marTop w:val="0"/>
      <w:marBottom w:val="0"/>
      <w:divBdr>
        <w:top w:val="none" w:sz="0" w:space="0" w:color="auto"/>
        <w:left w:val="none" w:sz="0" w:space="0" w:color="auto"/>
        <w:bottom w:val="none" w:sz="0" w:space="0" w:color="auto"/>
        <w:right w:val="none" w:sz="0" w:space="0" w:color="auto"/>
      </w:divBdr>
    </w:div>
    <w:div w:id="1014260101">
      <w:bodyDiv w:val="1"/>
      <w:marLeft w:val="0"/>
      <w:marRight w:val="0"/>
      <w:marTop w:val="0"/>
      <w:marBottom w:val="0"/>
      <w:divBdr>
        <w:top w:val="none" w:sz="0" w:space="0" w:color="auto"/>
        <w:left w:val="none" w:sz="0" w:space="0" w:color="auto"/>
        <w:bottom w:val="none" w:sz="0" w:space="0" w:color="auto"/>
        <w:right w:val="none" w:sz="0" w:space="0" w:color="auto"/>
      </w:divBdr>
    </w:div>
    <w:div w:id="1024137609">
      <w:bodyDiv w:val="1"/>
      <w:marLeft w:val="0"/>
      <w:marRight w:val="0"/>
      <w:marTop w:val="0"/>
      <w:marBottom w:val="0"/>
      <w:divBdr>
        <w:top w:val="none" w:sz="0" w:space="0" w:color="auto"/>
        <w:left w:val="none" w:sz="0" w:space="0" w:color="auto"/>
        <w:bottom w:val="none" w:sz="0" w:space="0" w:color="auto"/>
        <w:right w:val="none" w:sz="0" w:space="0" w:color="auto"/>
      </w:divBdr>
    </w:div>
    <w:div w:id="1063721410">
      <w:bodyDiv w:val="1"/>
      <w:marLeft w:val="0"/>
      <w:marRight w:val="0"/>
      <w:marTop w:val="0"/>
      <w:marBottom w:val="0"/>
      <w:divBdr>
        <w:top w:val="none" w:sz="0" w:space="0" w:color="auto"/>
        <w:left w:val="none" w:sz="0" w:space="0" w:color="auto"/>
        <w:bottom w:val="none" w:sz="0" w:space="0" w:color="auto"/>
        <w:right w:val="none" w:sz="0" w:space="0" w:color="auto"/>
      </w:divBdr>
      <w:divsChild>
        <w:div w:id="1561283050">
          <w:marLeft w:val="806"/>
          <w:marRight w:val="0"/>
          <w:marTop w:val="0"/>
          <w:marBottom w:val="0"/>
          <w:divBdr>
            <w:top w:val="none" w:sz="0" w:space="0" w:color="auto"/>
            <w:left w:val="none" w:sz="0" w:space="0" w:color="auto"/>
            <w:bottom w:val="none" w:sz="0" w:space="0" w:color="auto"/>
            <w:right w:val="none" w:sz="0" w:space="0" w:color="auto"/>
          </w:divBdr>
        </w:div>
      </w:divsChild>
    </w:div>
    <w:div w:id="1068067795">
      <w:bodyDiv w:val="1"/>
      <w:marLeft w:val="0"/>
      <w:marRight w:val="0"/>
      <w:marTop w:val="0"/>
      <w:marBottom w:val="0"/>
      <w:divBdr>
        <w:top w:val="none" w:sz="0" w:space="0" w:color="auto"/>
        <w:left w:val="none" w:sz="0" w:space="0" w:color="auto"/>
        <w:bottom w:val="none" w:sz="0" w:space="0" w:color="auto"/>
        <w:right w:val="none" w:sz="0" w:space="0" w:color="auto"/>
      </w:divBdr>
    </w:div>
    <w:div w:id="1094667106">
      <w:bodyDiv w:val="1"/>
      <w:marLeft w:val="0"/>
      <w:marRight w:val="0"/>
      <w:marTop w:val="0"/>
      <w:marBottom w:val="0"/>
      <w:divBdr>
        <w:top w:val="none" w:sz="0" w:space="0" w:color="auto"/>
        <w:left w:val="none" w:sz="0" w:space="0" w:color="auto"/>
        <w:bottom w:val="none" w:sz="0" w:space="0" w:color="auto"/>
        <w:right w:val="none" w:sz="0" w:space="0" w:color="auto"/>
      </w:divBdr>
    </w:div>
    <w:div w:id="1102066058">
      <w:bodyDiv w:val="1"/>
      <w:marLeft w:val="0"/>
      <w:marRight w:val="0"/>
      <w:marTop w:val="0"/>
      <w:marBottom w:val="0"/>
      <w:divBdr>
        <w:top w:val="none" w:sz="0" w:space="0" w:color="auto"/>
        <w:left w:val="none" w:sz="0" w:space="0" w:color="auto"/>
        <w:bottom w:val="none" w:sz="0" w:space="0" w:color="auto"/>
        <w:right w:val="none" w:sz="0" w:space="0" w:color="auto"/>
      </w:divBdr>
    </w:div>
    <w:div w:id="1163273290">
      <w:bodyDiv w:val="1"/>
      <w:marLeft w:val="0"/>
      <w:marRight w:val="0"/>
      <w:marTop w:val="0"/>
      <w:marBottom w:val="0"/>
      <w:divBdr>
        <w:top w:val="none" w:sz="0" w:space="0" w:color="auto"/>
        <w:left w:val="none" w:sz="0" w:space="0" w:color="auto"/>
        <w:bottom w:val="none" w:sz="0" w:space="0" w:color="auto"/>
        <w:right w:val="none" w:sz="0" w:space="0" w:color="auto"/>
      </w:divBdr>
    </w:div>
    <w:div w:id="1170947458">
      <w:bodyDiv w:val="1"/>
      <w:marLeft w:val="0"/>
      <w:marRight w:val="0"/>
      <w:marTop w:val="0"/>
      <w:marBottom w:val="0"/>
      <w:divBdr>
        <w:top w:val="none" w:sz="0" w:space="0" w:color="auto"/>
        <w:left w:val="none" w:sz="0" w:space="0" w:color="auto"/>
        <w:bottom w:val="none" w:sz="0" w:space="0" w:color="auto"/>
        <w:right w:val="none" w:sz="0" w:space="0" w:color="auto"/>
      </w:divBdr>
    </w:div>
    <w:div w:id="1198200205">
      <w:bodyDiv w:val="1"/>
      <w:marLeft w:val="0"/>
      <w:marRight w:val="0"/>
      <w:marTop w:val="0"/>
      <w:marBottom w:val="0"/>
      <w:divBdr>
        <w:top w:val="none" w:sz="0" w:space="0" w:color="auto"/>
        <w:left w:val="none" w:sz="0" w:space="0" w:color="auto"/>
        <w:bottom w:val="none" w:sz="0" w:space="0" w:color="auto"/>
        <w:right w:val="none" w:sz="0" w:space="0" w:color="auto"/>
      </w:divBdr>
    </w:div>
    <w:div w:id="1200360303">
      <w:bodyDiv w:val="1"/>
      <w:marLeft w:val="0"/>
      <w:marRight w:val="0"/>
      <w:marTop w:val="0"/>
      <w:marBottom w:val="0"/>
      <w:divBdr>
        <w:top w:val="none" w:sz="0" w:space="0" w:color="auto"/>
        <w:left w:val="none" w:sz="0" w:space="0" w:color="auto"/>
        <w:bottom w:val="none" w:sz="0" w:space="0" w:color="auto"/>
        <w:right w:val="none" w:sz="0" w:space="0" w:color="auto"/>
      </w:divBdr>
    </w:div>
    <w:div w:id="1201090606">
      <w:bodyDiv w:val="1"/>
      <w:marLeft w:val="0"/>
      <w:marRight w:val="0"/>
      <w:marTop w:val="0"/>
      <w:marBottom w:val="0"/>
      <w:divBdr>
        <w:top w:val="none" w:sz="0" w:space="0" w:color="auto"/>
        <w:left w:val="none" w:sz="0" w:space="0" w:color="auto"/>
        <w:bottom w:val="none" w:sz="0" w:space="0" w:color="auto"/>
        <w:right w:val="none" w:sz="0" w:space="0" w:color="auto"/>
      </w:divBdr>
    </w:div>
    <w:div w:id="1402025827">
      <w:bodyDiv w:val="1"/>
      <w:marLeft w:val="360"/>
      <w:marRight w:val="360"/>
      <w:marTop w:val="360"/>
      <w:marBottom w:val="360"/>
      <w:divBdr>
        <w:top w:val="none" w:sz="0" w:space="0" w:color="auto"/>
        <w:left w:val="none" w:sz="0" w:space="0" w:color="auto"/>
        <w:bottom w:val="none" w:sz="0" w:space="0" w:color="auto"/>
        <w:right w:val="none" w:sz="0" w:space="0" w:color="auto"/>
      </w:divBdr>
    </w:div>
    <w:div w:id="1433168699">
      <w:bodyDiv w:val="1"/>
      <w:marLeft w:val="0"/>
      <w:marRight w:val="0"/>
      <w:marTop w:val="0"/>
      <w:marBottom w:val="0"/>
      <w:divBdr>
        <w:top w:val="none" w:sz="0" w:space="0" w:color="auto"/>
        <w:left w:val="none" w:sz="0" w:space="0" w:color="auto"/>
        <w:bottom w:val="none" w:sz="0" w:space="0" w:color="auto"/>
        <w:right w:val="none" w:sz="0" w:space="0" w:color="auto"/>
      </w:divBdr>
      <w:divsChild>
        <w:div w:id="1807772438">
          <w:blockQuote w:val="1"/>
          <w:marLeft w:val="400"/>
          <w:marRight w:val="400"/>
          <w:marTop w:val="400"/>
          <w:marBottom w:val="400"/>
          <w:divBdr>
            <w:top w:val="none" w:sz="0" w:space="0" w:color="auto"/>
            <w:left w:val="none" w:sz="0" w:space="0" w:color="auto"/>
            <w:bottom w:val="none" w:sz="0" w:space="0" w:color="auto"/>
            <w:right w:val="none" w:sz="0" w:space="0" w:color="auto"/>
          </w:divBdr>
        </w:div>
      </w:divsChild>
    </w:div>
    <w:div w:id="1482503976">
      <w:bodyDiv w:val="1"/>
      <w:marLeft w:val="0"/>
      <w:marRight w:val="0"/>
      <w:marTop w:val="0"/>
      <w:marBottom w:val="0"/>
      <w:divBdr>
        <w:top w:val="none" w:sz="0" w:space="0" w:color="auto"/>
        <w:left w:val="none" w:sz="0" w:space="0" w:color="auto"/>
        <w:bottom w:val="none" w:sz="0" w:space="0" w:color="auto"/>
        <w:right w:val="none" w:sz="0" w:space="0" w:color="auto"/>
      </w:divBdr>
    </w:div>
    <w:div w:id="1484590081">
      <w:bodyDiv w:val="1"/>
      <w:marLeft w:val="0"/>
      <w:marRight w:val="0"/>
      <w:marTop w:val="0"/>
      <w:marBottom w:val="0"/>
      <w:divBdr>
        <w:top w:val="none" w:sz="0" w:space="0" w:color="auto"/>
        <w:left w:val="none" w:sz="0" w:space="0" w:color="auto"/>
        <w:bottom w:val="none" w:sz="0" w:space="0" w:color="auto"/>
        <w:right w:val="none" w:sz="0" w:space="0" w:color="auto"/>
      </w:divBdr>
    </w:div>
    <w:div w:id="1508910358">
      <w:bodyDiv w:val="1"/>
      <w:marLeft w:val="0"/>
      <w:marRight w:val="0"/>
      <w:marTop w:val="0"/>
      <w:marBottom w:val="0"/>
      <w:divBdr>
        <w:top w:val="none" w:sz="0" w:space="0" w:color="auto"/>
        <w:left w:val="none" w:sz="0" w:space="0" w:color="auto"/>
        <w:bottom w:val="none" w:sz="0" w:space="0" w:color="auto"/>
        <w:right w:val="none" w:sz="0" w:space="0" w:color="auto"/>
      </w:divBdr>
    </w:div>
    <w:div w:id="1513034465">
      <w:bodyDiv w:val="1"/>
      <w:marLeft w:val="0"/>
      <w:marRight w:val="0"/>
      <w:marTop w:val="0"/>
      <w:marBottom w:val="0"/>
      <w:divBdr>
        <w:top w:val="none" w:sz="0" w:space="0" w:color="auto"/>
        <w:left w:val="none" w:sz="0" w:space="0" w:color="auto"/>
        <w:bottom w:val="none" w:sz="0" w:space="0" w:color="auto"/>
        <w:right w:val="none" w:sz="0" w:space="0" w:color="auto"/>
      </w:divBdr>
      <w:divsChild>
        <w:div w:id="466775645">
          <w:marLeft w:val="0"/>
          <w:marRight w:val="0"/>
          <w:marTop w:val="400"/>
          <w:marBottom w:val="400"/>
          <w:divBdr>
            <w:top w:val="none" w:sz="0" w:space="0" w:color="auto"/>
            <w:left w:val="none" w:sz="0" w:space="0" w:color="auto"/>
            <w:bottom w:val="none" w:sz="0" w:space="0" w:color="auto"/>
            <w:right w:val="none" w:sz="0" w:space="0" w:color="auto"/>
          </w:divBdr>
        </w:div>
      </w:divsChild>
    </w:div>
    <w:div w:id="1550997073">
      <w:bodyDiv w:val="1"/>
      <w:marLeft w:val="0"/>
      <w:marRight w:val="0"/>
      <w:marTop w:val="0"/>
      <w:marBottom w:val="0"/>
      <w:divBdr>
        <w:top w:val="none" w:sz="0" w:space="0" w:color="auto"/>
        <w:left w:val="none" w:sz="0" w:space="0" w:color="auto"/>
        <w:bottom w:val="none" w:sz="0" w:space="0" w:color="auto"/>
        <w:right w:val="none" w:sz="0" w:space="0" w:color="auto"/>
      </w:divBdr>
    </w:div>
    <w:div w:id="1560243112">
      <w:bodyDiv w:val="1"/>
      <w:marLeft w:val="0"/>
      <w:marRight w:val="0"/>
      <w:marTop w:val="0"/>
      <w:marBottom w:val="0"/>
      <w:divBdr>
        <w:top w:val="none" w:sz="0" w:space="0" w:color="auto"/>
        <w:left w:val="none" w:sz="0" w:space="0" w:color="auto"/>
        <w:bottom w:val="none" w:sz="0" w:space="0" w:color="auto"/>
        <w:right w:val="none" w:sz="0" w:space="0" w:color="auto"/>
      </w:divBdr>
    </w:div>
    <w:div w:id="1575778172">
      <w:bodyDiv w:val="1"/>
      <w:marLeft w:val="0"/>
      <w:marRight w:val="0"/>
      <w:marTop w:val="0"/>
      <w:marBottom w:val="0"/>
      <w:divBdr>
        <w:top w:val="none" w:sz="0" w:space="0" w:color="auto"/>
        <w:left w:val="none" w:sz="0" w:space="0" w:color="auto"/>
        <w:bottom w:val="none" w:sz="0" w:space="0" w:color="auto"/>
        <w:right w:val="none" w:sz="0" w:space="0" w:color="auto"/>
      </w:divBdr>
    </w:div>
    <w:div w:id="1580751193">
      <w:bodyDiv w:val="1"/>
      <w:marLeft w:val="0"/>
      <w:marRight w:val="0"/>
      <w:marTop w:val="0"/>
      <w:marBottom w:val="0"/>
      <w:divBdr>
        <w:top w:val="none" w:sz="0" w:space="0" w:color="auto"/>
        <w:left w:val="none" w:sz="0" w:space="0" w:color="auto"/>
        <w:bottom w:val="none" w:sz="0" w:space="0" w:color="auto"/>
        <w:right w:val="none" w:sz="0" w:space="0" w:color="auto"/>
      </w:divBdr>
    </w:div>
    <w:div w:id="1588923839">
      <w:bodyDiv w:val="1"/>
      <w:marLeft w:val="0"/>
      <w:marRight w:val="0"/>
      <w:marTop w:val="0"/>
      <w:marBottom w:val="0"/>
      <w:divBdr>
        <w:top w:val="none" w:sz="0" w:space="0" w:color="auto"/>
        <w:left w:val="none" w:sz="0" w:space="0" w:color="auto"/>
        <w:bottom w:val="none" w:sz="0" w:space="0" w:color="auto"/>
        <w:right w:val="none" w:sz="0" w:space="0" w:color="auto"/>
      </w:divBdr>
    </w:div>
    <w:div w:id="1624002511">
      <w:bodyDiv w:val="1"/>
      <w:marLeft w:val="0"/>
      <w:marRight w:val="0"/>
      <w:marTop w:val="0"/>
      <w:marBottom w:val="0"/>
      <w:divBdr>
        <w:top w:val="none" w:sz="0" w:space="0" w:color="auto"/>
        <w:left w:val="none" w:sz="0" w:space="0" w:color="auto"/>
        <w:bottom w:val="none" w:sz="0" w:space="0" w:color="auto"/>
        <w:right w:val="none" w:sz="0" w:space="0" w:color="auto"/>
      </w:divBdr>
    </w:div>
    <w:div w:id="1638294668">
      <w:bodyDiv w:val="1"/>
      <w:marLeft w:val="0"/>
      <w:marRight w:val="0"/>
      <w:marTop w:val="0"/>
      <w:marBottom w:val="0"/>
      <w:divBdr>
        <w:top w:val="none" w:sz="0" w:space="0" w:color="auto"/>
        <w:left w:val="none" w:sz="0" w:space="0" w:color="auto"/>
        <w:bottom w:val="none" w:sz="0" w:space="0" w:color="auto"/>
        <w:right w:val="none" w:sz="0" w:space="0" w:color="auto"/>
      </w:divBdr>
    </w:div>
    <w:div w:id="1656449529">
      <w:bodyDiv w:val="1"/>
      <w:marLeft w:val="0"/>
      <w:marRight w:val="0"/>
      <w:marTop w:val="0"/>
      <w:marBottom w:val="0"/>
      <w:divBdr>
        <w:top w:val="none" w:sz="0" w:space="0" w:color="auto"/>
        <w:left w:val="none" w:sz="0" w:space="0" w:color="auto"/>
        <w:bottom w:val="none" w:sz="0" w:space="0" w:color="auto"/>
        <w:right w:val="none" w:sz="0" w:space="0" w:color="auto"/>
      </w:divBdr>
      <w:divsChild>
        <w:div w:id="1481849756">
          <w:marLeft w:val="547"/>
          <w:marRight w:val="0"/>
          <w:marTop w:val="96"/>
          <w:marBottom w:val="0"/>
          <w:divBdr>
            <w:top w:val="none" w:sz="0" w:space="0" w:color="auto"/>
            <w:left w:val="none" w:sz="0" w:space="0" w:color="auto"/>
            <w:bottom w:val="none" w:sz="0" w:space="0" w:color="auto"/>
            <w:right w:val="none" w:sz="0" w:space="0" w:color="auto"/>
          </w:divBdr>
        </w:div>
      </w:divsChild>
    </w:div>
    <w:div w:id="1660231893">
      <w:bodyDiv w:val="1"/>
      <w:marLeft w:val="0"/>
      <w:marRight w:val="0"/>
      <w:marTop w:val="0"/>
      <w:marBottom w:val="0"/>
      <w:divBdr>
        <w:top w:val="none" w:sz="0" w:space="0" w:color="auto"/>
        <w:left w:val="none" w:sz="0" w:space="0" w:color="auto"/>
        <w:bottom w:val="none" w:sz="0" w:space="0" w:color="auto"/>
        <w:right w:val="none" w:sz="0" w:space="0" w:color="auto"/>
      </w:divBdr>
      <w:divsChild>
        <w:div w:id="789862002">
          <w:marLeft w:val="547"/>
          <w:marRight w:val="0"/>
          <w:marTop w:val="96"/>
          <w:marBottom w:val="0"/>
          <w:divBdr>
            <w:top w:val="none" w:sz="0" w:space="0" w:color="auto"/>
            <w:left w:val="none" w:sz="0" w:space="0" w:color="auto"/>
            <w:bottom w:val="none" w:sz="0" w:space="0" w:color="auto"/>
            <w:right w:val="none" w:sz="0" w:space="0" w:color="auto"/>
          </w:divBdr>
        </w:div>
      </w:divsChild>
    </w:div>
    <w:div w:id="1678574697">
      <w:bodyDiv w:val="1"/>
      <w:marLeft w:val="0"/>
      <w:marRight w:val="0"/>
      <w:marTop w:val="0"/>
      <w:marBottom w:val="0"/>
      <w:divBdr>
        <w:top w:val="none" w:sz="0" w:space="0" w:color="auto"/>
        <w:left w:val="none" w:sz="0" w:space="0" w:color="auto"/>
        <w:bottom w:val="none" w:sz="0" w:space="0" w:color="auto"/>
        <w:right w:val="none" w:sz="0" w:space="0" w:color="auto"/>
      </w:divBdr>
    </w:div>
    <w:div w:id="1698770862">
      <w:bodyDiv w:val="1"/>
      <w:marLeft w:val="0"/>
      <w:marRight w:val="0"/>
      <w:marTop w:val="0"/>
      <w:marBottom w:val="0"/>
      <w:divBdr>
        <w:top w:val="none" w:sz="0" w:space="0" w:color="auto"/>
        <w:left w:val="none" w:sz="0" w:space="0" w:color="auto"/>
        <w:bottom w:val="none" w:sz="0" w:space="0" w:color="auto"/>
        <w:right w:val="none" w:sz="0" w:space="0" w:color="auto"/>
      </w:divBdr>
    </w:div>
    <w:div w:id="1733849725">
      <w:bodyDiv w:val="1"/>
      <w:marLeft w:val="0"/>
      <w:marRight w:val="0"/>
      <w:marTop w:val="0"/>
      <w:marBottom w:val="0"/>
      <w:divBdr>
        <w:top w:val="none" w:sz="0" w:space="0" w:color="auto"/>
        <w:left w:val="none" w:sz="0" w:space="0" w:color="auto"/>
        <w:bottom w:val="none" w:sz="0" w:space="0" w:color="auto"/>
        <w:right w:val="none" w:sz="0" w:space="0" w:color="auto"/>
      </w:divBdr>
    </w:div>
    <w:div w:id="1734356413">
      <w:bodyDiv w:val="1"/>
      <w:marLeft w:val="0"/>
      <w:marRight w:val="0"/>
      <w:marTop w:val="0"/>
      <w:marBottom w:val="0"/>
      <w:divBdr>
        <w:top w:val="none" w:sz="0" w:space="0" w:color="auto"/>
        <w:left w:val="none" w:sz="0" w:space="0" w:color="auto"/>
        <w:bottom w:val="none" w:sz="0" w:space="0" w:color="auto"/>
        <w:right w:val="none" w:sz="0" w:space="0" w:color="auto"/>
      </w:divBdr>
    </w:div>
    <w:div w:id="1747876102">
      <w:bodyDiv w:val="1"/>
      <w:marLeft w:val="0"/>
      <w:marRight w:val="0"/>
      <w:marTop w:val="0"/>
      <w:marBottom w:val="0"/>
      <w:divBdr>
        <w:top w:val="none" w:sz="0" w:space="0" w:color="auto"/>
        <w:left w:val="none" w:sz="0" w:space="0" w:color="auto"/>
        <w:bottom w:val="none" w:sz="0" w:space="0" w:color="auto"/>
        <w:right w:val="none" w:sz="0" w:space="0" w:color="auto"/>
      </w:divBdr>
    </w:div>
    <w:div w:id="1806925695">
      <w:bodyDiv w:val="1"/>
      <w:marLeft w:val="0"/>
      <w:marRight w:val="0"/>
      <w:marTop w:val="0"/>
      <w:marBottom w:val="0"/>
      <w:divBdr>
        <w:top w:val="none" w:sz="0" w:space="0" w:color="auto"/>
        <w:left w:val="none" w:sz="0" w:space="0" w:color="auto"/>
        <w:bottom w:val="none" w:sz="0" w:space="0" w:color="auto"/>
        <w:right w:val="none" w:sz="0" w:space="0" w:color="auto"/>
      </w:divBdr>
    </w:div>
    <w:div w:id="1826820550">
      <w:bodyDiv w:val="1"/>
      <w:marLeft w:val="0"/>
      <w:marRight w:val="0"/>
      <w:marTop w:val="0"/>
      <w:marBottom w:val="0"/>
      <w:divBdr>
        <w:top w:val="none" w:sz="0" w:space="0" w:color="auto"/>
        <w:left w:val="none" w:sz="0" w:space="0" w:color="auto"/>
        <w:bottom w:val="none" w:sz="0" w:space="0" w:color="auto"/>
        <w:right w:val="none" w:sz="0" w:space="0" w:color="auto"/>
      </w:divBdr>
    </w:div>
    <w:div w:id="1828128916">
      <w:bodyDiv w:val="1"/>
      <w:marLeft w:val="0"/>
      <w:marRight w:val="0"/>
      <w:marTop w:val="0"/>
      <w:marBottom w:val="0"/>
      <w:divBdr>
        <w:top w:val="none" w:sz="0" w:space="0" w:color="auto"/>
        <w:left w:val="none" w:sz="0" w:space="0" w:color="auto"/>
        <w:bottom w:val="none" w:sz="0" w:space="0" w:color="auto"/>
        <w:right w:val="none" w:sz="0" w:space="0" w:color="auto"/>
      </w:divBdr>
    </w:div>
    <w:div w:id="1863350445">
      <w:bodyDiv w:val="1"/>
      <w:marLeft w:val="0"/>
      <w:marRight w:val="0"/>
      <w:marTop w:val="0"/>
      <w:marBottom w:val="0"/>
      <w:divBdr>
        <w:top w:val="none" w:sz="0" w:space="0" w:color="auto"/>
        <w:left w:val="none" w:sz="0" w:space="0" w:color="auto"/>
        <w:bottom w:val="none" w:sz="0" w:space="0" w:color="auto"/>
        <w:right w:val="none" w:sz="0" w:space="0" w:color="auto"/>
      </w:divBdr>
    </w:div>
    <w:div w:id="1886675820">
      <w:bodyDiv w:val="1"/>
      <w:marLeft w:val="0"/>
      <w:marRight w:val="0"/>
      <w:marTop w:val="0"/>
      <w:marBottom w:val="0"/>
      <w:divBdr>
        <w:top w:val="none" w:sz="0" w:space="0" w:color="auto"/>
        <w:left w:val="none" w:sz="0" w:space="0" w:color="auto"/>
        <w:bottom w:val="none" w:sz="0" w:space="0" w:color="auto"/>
        <w:right w:val="none" w:sz="0" w:space="0" w:color="auto"/>
      </w:divBdr>
    </w:div>
    <w:div w:id="1901287519">
      <w:bodyDiv w:val="1"/>
      <w:marLeft w:val="0"/>
      <w:marRight w:val="0"/>
      <w:marTop w:val="0"/>
      <w:marBottom w:val="0"/>
      <w:divBdr>
        <w:top w:val="none" w:sz="0" w:space="0" w:color="auto"/>
        <w:left w:val="none" w:sz="0" w:space="0" w:color="auto"/>
        <w:bottom w:val="none" w:sz="0" w:space="0" w:color="auto"/>
        <w:right w:val="none" w:sz="0" w:space="0" w:color="auto"/>
      </w:divBdr>
    </w:div>
    <w:div w:id="1986858264">
      <w:bodyDiv w:val="1"/>
      <w:marLeft w:val="0"/>
      <w:marRight w:val="0"/>
      <w:marTop w:val="0"/>
      <w:marBottom w:val="0"/>
      <w:divBdr>
        <w:top w:val="none" w:sz="0" w:space="0" w:color="auto"/>
        <w:left w:val="none" w:sz="0" w:space="0" w:color="auto"/>
        <w:bottom w:val="none" w:sz="0" w:space="0" w:color="auto"/>
        <w:right w:val="none" w:sz="0" w:space="0" w:color="auto"/>
      </w:divBdr>
    </w:div>
    <w:div w:id="1997803761">
      <w:bodyDiv w:val="1"/>
      <w:marLeft w:val="0"/>
      <w:marRight w:val="0"/>
      <w:marTop w:val="0"/>
      <w:marBottom w:val="0"/>
      <w:divBdr>
        <w:top w:val="none" w:sz="0" w:space="0" w:color="auto"/>
        <w:left w:val="none" w:sz="0" w:space="0" w:color="auto"/>
        <w:bottom w:val="none" w:sz="0" w:space="0" w:color="auto"/>
        <w:right w:val="none" w:sz="0" w:space="0" w:color="auto"/>
      </w:divBdr>
    </w:div>
    <w:div w:id="2057389416">
      <w:bodyDiv w:val="1"/>
      <w:marLeft w:val="0"/>
      <w:marRight w:val="0"/>
      <w:marTop w:val="0"/>
      <w:marBottom w:val="0"/>
      <w:divBdr>
        <w:top w:val="none" w:sz="0" w:space="0" w:color="auto"/>
        <w:left w:val="none" w:sz="0" w:space="0" w:color="auto"/>
        <w:bottom w:val="none" w:sz="0" w:space="0" w:color="auto"/>
        <w:right w:val="none" w:sz="0" w:space="0" w:color="auto"/>
      </w:divBdr>
    </w:div>
    <w:div w:id="2058890100">
      <w:bodyDiv w:val="1"/>
      <w:marLeft w:val="0"/>
      <w:marRight w:val="0"/>
      <w:marTop w:val="0"/>
      <w:marBottom w:val="0"/>
      <w:divBdr>
        <w:top w:val="none" w:sz="0" w:space="0" w:color="auto"/>
        <w:left w:val="none" w:sz="0" w:space="0" w:color="auto"/>
        <w:bottom w:val="none" w:sz="0" w:space="0" w:color="auto"/>
        <w:right w:val="none" w:sz="0" w:space="0" w:color="auto"/>
      </w:divBdr>
    </w:div>
    <w:div w:id="211131792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chart" Target="charts/chart7.xml"/><Relationship Id="rId21" Type="http://schemas.openxmlformats.org/officeDocument/2006/relationships/chart" Target="charts/chart2.xml"/><Relationship Id="rId42" Type="http://schemas.openxmlformats.org/officeDocument/2006/relationships/hyperlink" Target="https://doi.org/10.1111/jocn.15557" TargetMode="External"/><Relationship Id="rId47" Type="http://schemas.openxmlformats.org/officeDocument/2006/relationships/image" Target="media/image14.jpeg"/><Relationship Id="rId63" Type="http://schemas.openxmlformats.org/officeDocument/2006/relationships/image" Target="media/image25.png"/><Relationship Id="rId68" Type="http://schemas.openxmlformats.org/officeDocument/2006/relationships/footer" Target="footer9.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chart" Target="charts/chart10.xml"/><Relationship Id="rId11" Type="http://schemas.openxmlformats.org/officeDocument/2006/relationships/image" Target="media/image4.jpeg"/><Relationship Id="rId24" Type="http://schemas.openxmlformats.org/officeDocument/2006/relationships/chart" Target="charts/chart5.xml"/><Relationship Id="rId32" Type="http://schemas.openxmlformats.org/officeDocument/2006/relationships/image" Target="media/image11.png"/><Relationship Id="rId37" Type="http://schemas.openxmlformats.org/officeDocument/2006/relationships/image" Target="media/image80.png"/><Relationship Id="rId40" Type="http://schemas.openxmlformats.org/officeDocument/2006/relationships/hyperlink" Target="https://doi.org/10.1111/j.1365-%202648.%202011.%2005634" TargetMode="External"/><Relationship Id="rId45" Type="http://schemas.openxmlformats.org/officeDocument/2006/relationships/hyperlink" Target="https://doi.org/10.5812/thrita.8023" TargetMode="External"/><Relationship Id="rId53" Type="http://schemas.openxmlformats.org/officeDocument/2006/relationships/hyperlink" Target="https://forms.gle/kxvYG5Jv2ULpTiGh8" TargetMode="External"/><Relationship Id="rId58" Type="http://schemas.openxmlformats.org/officeDocument/2006/relationships/image" Target="media/image21.png"/><Relationship Id="rId66"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image" Target="media/image23.png"/><Relationship Id="rId19" Type="http://schemas.openxmlformats.org/officeDocument/2006/relationships/image" Target="media/image10.png"/><Relationship Id="rId14" Type="http://schemas.openxmlformats.org/officeDocument/2006/relationships/footer" Target="footer2.xml"/><Relationship Id="rId22" Type="http://schemas.openxmlformats.org/officeDocument/2006/relationships/chart" Target="charts/chart3.xml"/><Relationship Id="rId27" Type="http://schemas.openxmlformats.org/officeDocument/2006/relationships/chart" Target="charts/chart8.xml"/><Relationship Id="rId30" Type="http://schemas.openxmlformats.org/officeDocument/2006/relationships/chart" Target="charts/chart11.xml"/><Relationship Id="rId35" Type="http://schemas.openxmlformats.org/officeDocument/2006/relationships/image" Target="media/image13.png"/><Relationship Id="rId43" Type="http://schemas.openxmlformats.org/officeDocument/2006/relationships/hyperlink" Target="https://doi.org/10.1177/10748407221099655" TargetMode="External"/><Relationship Id="rId48" Type="http://schemas.openxmlformats.org/officeDocument/2006/relationships/image" Target="media/image15.png"/><Relationship Id="rId56" Type="http://schemas.openxmlformats.org/officeDocument/2006/relationships/image" Target="media/image20.png"/><Relationship Id="rId64" Type="http://schemas.openxmlformats.org/officeDocument/2006/relationships/image" Target="media/image26.png"/><Relationship Id="rId69"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18.png"/><Relationship Id="rId3" Type="http://schemas.openxmlformats.org/officeDocument/2006/relationships/styles" Target="styles.xml"/><Relationship Id="rId12" Type="http://schemas.openxmlformats.org/officeDocument/2006/relationships/hyperlink" Target="https://stat.gov.kz/" TargetMode="External"/><Relationship Id="rId17" Type="http://schemas.openxmlformats.org/officeDocument/2006/relationships/image" Target="media/image8.png"/><Relationship Id="rId25" Type="http://schemas.openxmlformats.org/officeDocument/2006/relationships/chart" Target="charts/chart6.xml"/><Relationship Id="rId33" Type="http://schemas.openxmlformats.org/officeDocument/2006/relationships/customXml" Target="ink/ink1.xml"/><Relationship Id="rId38" Type="http://schemas.openxmlformats.org/officeDocument/2006/relationships/footer" Target="footer3.xml"/><Relationship Id="rId46" Type="http://schemas.openxmlformats.org/officeDocument/2006/relationships/footer" Target="footer5.xml"/><Relationship Id="rId59" Type="http://schemas.openxmlformats.org/officeDocument/2006/relationships/image" Target="media/image22.png"/><Relationship Id="rId67" Type="http://schemas.openxmlformats.org/officeDocument/2006/relationships/image" Target="media/image29.png"/><Relationship Id="rId20" Type="http://schemas.openxmlformats.org/officeDocument/2006/relationships/chart" Target="charts/chart1.xml"/><Relationship Id="rId41" Type="http://schemas.openxmlformats.org/officeDocument/2006/relationships/hyperlink" Target="https://nrchd.kz/ru/2017-03-12-10-51-13/metodicheskie-rekomendatsii" TargetMode="External"/><Relationship Id="rId54" Type="http://schemas.openxmlformats.org/officeDocument/2006/relationships/footer" Target="footer6.xml"/><Relationship Id="rId62" Type="http://schemas.openxmlformats.org/officeDocument/2006/relationships/image" Target="media/image24.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chart" Target="charts/chart4.xml"/><Relationship Id="rId28" Type="http://schemas.openxmlformats.org/officeDocument/2006/relationships/chart" Target="charts/chart9.xml"/><Relationship Id="rId36" Type="http://schemas.openxmlformats.org/officeDocument/2006/relationships/customXml" Target="ink/ink2.xml"/><Relationship Id="rId49" Type="http://schemas.openxmlformats.org/officeDocument/2006/relationships/image" Target="media/image16.png"/><Relationship Id="rId57" Type="http://schemas.openxmlformats.org/officeDocument/2006/relationships/footer" Target="footer7.xml"/><Relationship Id="rId10" Type="http://schemas.openxmlformats.org/officeDocument/2006/relationships/image" Target="media/image3.png"/><Relationship Id="rId31" Type="http://schemas.openxmlformats.org/officeDocument/2006/relationships/chart" Target="charts/chart12.xml"/><Relationship Id="rId44" Type="http://schemas.openxmlformats.org/officeDocument/2006/relationships/hyperlink" Target="https://doi.org/10.1177/0969733019871682" TargetMode="External"/><Relationship Id="rId52" Type="http://schemas.openxmlformats.org/officeDocument/2006/relationships/hyperlink" Target="http://www.rcrz.kz/docs/sestrdel/%D0%9F%D1%80%D0%B8%D0%BA%D0%B0%D0%B7%20%D0%A1%D0%94%20%D1%80%D1%83%D1%81%D1%81%D0%BA.PDF" TargetMode="External"/><Relationship Id="rId60" Type="http://schemas.openxmlformats.org/officeDocument/2006/relationships/footer" Target="footer8.xml"/><Relationship Id="rId65"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9.svg"/><Relationship Id="rId39" Type="http://schemas.openxmlformats.org/officeDocument/2006/relationships/footer" Target="footer4.xml"/><Relationship Id="rId34" Type="http://schemas.openxmlformats.org/officeDocument/2006/relationships/image" Target="media/image12.png"/><Relationship Id="rId50" Type="http://schemas.openxmlformats.org/officeDocument/2006/relationships/image" Target="media/image17.png"/><Relationship Id="rId55" Type="http://schemas.openxmlformats.org/officeDocument/2006/relationships/image" Target="media/image19.emf"/></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https://d.docs.live.net/091248df34b5f8a5/&#1056;&#1072;&#1073;&#1086;&#1095;&#1080;&#1081;%20&#1089;&#1090;&#1086;&#1083;/&#1052;&#1050;&#1057;%20&#1076;&#1083;&#1103;%20&#1079;&#1072;&#1097;&#1080;&#1090;&#1099;/&#1075;&#1088;&#1072;&#1092;&#1080;&#1082;&#1080;%20&#1076;&#1083;&#1103;%20&#1041;&#1080;&#1073;.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https://d.docs.live.net/091248df34b5f8a5/&#1056;&#1072;&#1073;&#1086;&#1095;&#1080;&#1081;%20&#1089;&#1090;&#1086;&#1083;/&#1052;&#1050;&#1057;%20&#1076;&#1083;&#1103;%20&#1079;&#1072;&#1097;&#1080;&#1090;&#1099;/&#1075;&#1088;&#1072;&#1092;&#1080;&#1082;&#1080;%20&#1076;&#1083;&#1103;%20&#1041;&#1080;&#1073;.xlsx" TargetMode="External"/><Relationship Id="rId2" Type="http://schemas.microsoft.com/office/2011/relationships/chartColorStyle" Target="colors4.xml"/><Relationship Id="rId1" Type="http://schemas.microsoft.com/office/2011/relationships/chartStyle" Target="style4.xml"/></Relationships>
</file>

<file path=word/charts/_rels/chart11.xml.rels><?xml version="1.0" encoding="UTF-8" standalone="yes"?>
<Relationships xmlns="http://schemas.openxmlformats.org/package/2006/relationships"><Relationship Id="rId3" Type="http://schemas.openxmlformats.org/officeDocument/2006/relationships/oleObject" Target="https://d.docs.live.net/091248df34b5f8a5/&#1056;&#1072;&#1073;&#1086;&#1095;&#1080;&#1081;%20&#1089;&#1090;&#1086;&#1083;/&#1052;&#1050;&#1057;%20&#1076;&#1083;&#1103;%20&#1079;&#1072;&#1097;&#1080;&#1090;&#1099;/&#1075;&#1088;&#1072;&#1092;&#1080;&#1082;&#1080;%20&#1076;&#1083;&#1103;%20&#1041;&#1080;&#1073;.xlsx" TargetMode="External"/><Relationship Id="rId2" Type="http://schemas.microsoft.com/office/2011/relationships/chartColorStyle" Target="colors5.xml"/><Relationship Id="rId1" Type="http://schemas.microsoft.com/office/2011/relationships/chartStyle" Target="style5.xml"/></Relationships>
</file>

<file path=word/charts/_rels/chart12.xml.rels><?xml version="1.0" encoding="UTF-8" standalone="yes"?>
<Relationships xmlns="http://schemas.openxmlformats.org/package/2006/relationships"><Relationship Id="rId1" Type="http://schemas.openxmlformats.org/officeDocument/2006/relationships/oleObject" Target="https://d.docs.live.net/091248df34b5f8a5/&#1056;&#1072;&#1073;&#1086;&#1095;&#1080;&#1081;%20&#1089;&#1090;&#1086;&#1083;/&#1052;&#1050;&#1057;%20&#1076;&#1083;&#1103;%20&#1079;&#1072;&#1097;&#1080;&#1090;&#1099;/&#1075;&#1088;&#1072;&#1092;&#1080;&#1082;&#1080;%20&#1076;&#1083;&#1103;%20&#1041;&#1080;&#107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ttps://d.docs.live.net/091248df34b5f8a5/&#1056;&#1072;&#1073;&#1086;&#1095;&#1080;&#1081;%20&#1089;&#1090;&#1086;&#1083;/&#1052;&#1050;&#1057;%20&#1076;&#1083;&#1103;%20&#1079;&#1072;&#1097;&#1080;&#1090;&#1099;/&#1075;&#1088;&#1072;&#1092;&#1080;&#1082;&#1080;%20&#1076;&#1083;&#1103;%20&#1041;&#1080;&#107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https://d.docs.live.net/091248df34b5f8a5/&#1056;&#1072;&#1073;&#1086;&#1095;&#1080;&#1081;%20&#1089;&#1090;&#1086;&#1083;/&#1052;&#1050;&#1057;%20&#1076;&#1083;&#1103;%20&#1079;&#1072;&#1097;&#1080;&#1090;&#1099;/&#1075;&#1088;&#1072;&#1092;&#1080;&#1082;&#1080;%20&#1076;&#1083;&#1103;%20&#1041;&#1080;&#107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https://d.docs.live.net/091248df34b5f8a5/&#1056;&#1072;&#1073;&#1086;&#1095;&#1080;&#1081;%20&#1089;&#1090;&#1086;&#1083;/&#1052;&#1050;&#1057;%20&#1076;&#1083;&#1103;%20&#1079;&#1072;&#1097;&#1080;&#1090;&#1099;/&#1075;&#1088;&#1072;&#1092;&#1080;&#1082;&#1080;%20&#1076;&#1083;&#1103;%20&#1041;&#1080;&#1073;.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https://d.docs.live.net/091248df34b5f8a5/&#1056;&#1072;&#1073;&#1086;&#1095;&#1080;&#1081;%20&#1089;&#1090;&#1086;&#1083;/&#1052;&#1050;&#1057;%20&#1076;&#1083;&#1103;%20&#1079;&#1072;&#1097;&#1080;&#1090;&#1099;/&#1075;&#1088;&#1072;&#1092;&#1080;&#1082;&#1080;%20&#1076;&#1083;&#1103;%20&#1041;&#1080;&#1073;.xlsx" TargetMode="Externa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9.xml.rels><?xml version="1.0" encoding="UTF-8" standalone="yes"?>
<Relationships xmlns="http://schemas.openxmlformats.org/package/2006/relationships"><Relationship Id="rId1" Type="http://schemas.openxmlformats.org/officeDocument/2006/relationships/oleObject" Target="https://d.docs.live.net/091248df34b5f8a5/&#1056;&#1072;&#1073;&#1086;&#1095;&#1080;&#1081;%20&#1089;&#1090;&#1086;&#1083;/&#1052;&#1050;&#1057;%20&#1076;&#1083;&#1103;%20&#1079;&#1072;&#1097;&#1080;&#1090;&#1099;/&#1075;&#1088;&#1072;&#1092;&#1080;&#1082;&#1080;%20&#1076;&#1083;&#1103;%20&#1041;&#1080;&#107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8.3102493074792248E-3"/>
          <c:y val="0"/>
          <c:w val="0.93905817174515238"/>
          <c:h val="0.75424429504423296"/>
        </c:manualLayout>
      </c:layout>
      <c:bar3DChart>
        <c:barDir val="col"/>
        <c:grouping val="stacked"/>
        <c:varyColors val="0"/>
        <c:ser>
          <c:idx val="0"/>
          <c:order val="0"/>
          <c:invertIfNegative val="0"/>
          <c:dPt>
            <c:idx val="0"/>
            <c:invertIfNegative val="0"/>
            <c:bubble3D val="0"/>
            <c:spPr>
              <a:solidFill>
                <a:schemeClr val="tx2">
                  <a:lumMod val="20000"/>
                  <a:lumOff val="80000"/>
                </a:schemeClr>
              </a:solidFill>
            </c:spPr>
            <c:extLst>
              <c:ext xmlns:c16="http://schemas.microsoft.com/office/drawing/2014/chart" uri="{C3380CC4-5D6E-409C-BE32-E72D297353CC}">
                <c16:uniqueId val="{00000001-819B-4274-9C4C-B26FD0D6D0F8}"/>
              </c:ext>
            </c:extLst>
          </c:dPt>
          <c:dLbls>
            <c:dLbl>
              <c:idx val="0"/>
              <c:layout>
                <c:manualLayout>
                  <c:x val="2.5000000000000001E-2"/>
                  <c:y val="-4.6296296296296294E-2"/>
                </c:manualLayout>
              </c:layout>
              <c:spPr/>
              <c:txPr>
                <a:bodyPr/>
                <a:lstStyle/>
                <a:p>
                  <a:pPr>
                    <a:defRPr sz="1400">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19B-4274-9C4C-B26FD0D6D0F8}"/>
                </c:ext>
              </c:extLst>
            </c:dLbl>
            <c:dLbl>
              <c:idx val="1"/>
              <c:layout>
                <c:manualLayout>
                  <c:x val="2.7777777777777776E-2"/>
                  <c:y val="-2.7777777777777776E-2"/>
                </c:manualLayout>
              </c:layout>
              <c:spPr/>
              <c:txPr>
                <a:bodyPr/>
                <a:lstStyle/>
                <a:p>
                  <a:pPr>
                    <a:defRPr sz="1400">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19B-4274-9C4C-B26FD0D6D0F8}"/>
                </c:ext>
              </c:extLst>
            </c:dLbl>
            <c:spPr>
              <a:noFill/>
              <a:ln>
                <a:noFill/>
              </a:ln>
              <a:effectLst/>
            </c:spPr>
            <c:txPr>
              <a:bodyPr/>
              <a:lstStyle/>
              <a:p>
                <a:pPr>
                  <a:defRPr sz="14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'[графики для Биб.xlsx]Лист1'!$F$220:$F$221</c:f>
              <c:strCache>
                <c:ptCount val="2"/>
                <c:pt idx="0">
                  <c:v>бастапқы</c:v>
                </c:pt>
                <c:pt idx="1">
                  <c:v>кейінгі</c:v>
                </c:pt>
              </c:strCache>
            </c:strRef>
          </c:cat>
          <c:val>
            <c:numRef>
              <c:f>'[графики для Биб.xlsx]Лист1'!$G$220:$G$221</c:f>
              <c:numCache>
                <c:formatCode>0.00%</c:formatCode>
                <c:ptCount val="2"/>
                <c:pt idx="0">
                  <c:v>0.60399999999999998</c:v>
                </c:pt>
                <c:pt idx="1">
                  <c:v>0.85799999999999998</c:v>
                </c:pt>
              </c:numCache>
            </c:numRef>
          </c:val>
          <c:extLst>
            <c:ext xmlns:c16="http://schemas.microsoft.com/office/drawing/2014/chart" uri="{C3380CC4-5D6E-409C-BE32-E72D297353CC}">
              <c16:uniqueId val="{00000003-819B-4274-9C4C-B26FD0D6D0F8}"/>
            </c:ext>
          </c:extLst>
        </c:ser>
        <c:dLbls>
          <c:showLegendKey val="0"/>
          <c:showVal val="0"/>
          <c:showCatName val="0"/>
          <c:showSerName val="0"/>
          <c:showPercent val="0"/>
          <c:showBubbleSize val="0"/>
        </c:dLbls>
        <c:gapWidth val="150"/>
        <c:shape val="cylinder"/>
        <c:axId val="-195264448"/>
        <c:axId val="-483055200"/>
        <c:axId val="0"/>
      </c:bar3DChart>
      <c:catAx>
        <c:axId val="-195264448"/>
        <c:scaling>
          <c:orientation val="minMax"/>
        </c:scaling>
        <c:delete val="0"/>
        <c:axPos val="b"/>
        <c:numFmt formatCode="General" sourceLinked="0"/>
        <c:majorTickMark val="out"/>
        <c:minorTickMark val="none"/>
        <c:tickLblPos val="nextTo"/>
        <c:txPr>
          <a:bodyPr/>
          <a:lstStyle/>
          <a:p>
            <a:pPr>
              <a:defRPr sz="1400">
                <a:latin typeface="Times New Roman" pitchFamily="18" charset="0"/>
                <a:cs typeface="Times New Roman" pitchFamily="18" charset="0"/>
              </a:defRPr>
            </a:pPr>
            <a:endParaRPr lang="ru-RU"/>
          </a:p>
        </c:txPr>
        <c:crossAx val="-483055200"/>
        <c:crosses val="autoZero"/>
        <c:auto val="1"/>
        <c:lblAlgn val="ctr"/>
        <c:lblOffset val="100"/>
        <c:noMultiLvlLbl val="0"/>
      </c:catAx>
      <c:valAx>
        <c:axId val="-483055200"/>
        <c:scaling>
          <c:orientation val="minMax"/>
        </c:scaling>
        <c:delete val="1"/>
        <c:axPos val="l"/>
        <c:numFmt formatCode="0.00%" sourceLinked="1"/>
        <c:majorTickMark val="out"/>
        <c:minorTickMark val="none"/>
        <c:tickLblPos val="nextTo"/>
        <c:crossAx val="-195264448"/>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4AF8-4FC1-A2D4-84BAA486D279}"/>
              </c:ext>
            </c:extLst>
          </c:dPt>
          <c:dLbls>
            <c:dLbl>
              <c:idx val="0"/>
              <c:layout>
                <c:manualLayout>
                  <c:x val="2.5000000000000001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AF8-4FC1-A2D4-84BAA486D279}"/>
                </c:ext>
              </c:extLst>
            </c:dLbl>
            <c:dLbl>
              <c:idx val="1"/>
              <c:layout>
                <c:manualLayout>
                  <c:x val="2.7777777777777776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AF8-4FC1-A2D4-84BAA486D27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'[графики для Биб.xlsx]Лист1'!$F$220:$F$221</c:f>
              <c:strCache>
                <c:ptCount val="2"/>
                <c:pt idx="0">
                  <c:v>бастапқы</c:v>
                </c:pt>
                <c:pt idx="1">
                  <c:v>кейінгі</c:v>
                </c:pt>
              </c:strCache>
            </c:strRef>
          </c:cat>
          <c:val>
            <c:numRef>
              <c:f>'[графики для Биб.xlsx]Лист1'!$G$220:$G$221</c:f>
              <c:numCache>
                <c:formatCode>0.0%</c:formatCode>
                <c:ptCount val="2"/>
                <c:pt idx="0">
                  <c:v>0.157</c:v>
                </c:pt>
                <c:pt idx="1">
                  <c:v>0.316</c:v>
                </c:pt>
              </c:numCache>
            </c:numRef>
          </c:val>
          <c:extLst>
            <c:ext xmlns:c16="http://schemas.microsoft.com/office/drawing/2014/chart" uri="{C3380CC4-5D6E-409C-BE32-E72D297353CC}">
              <c16:uniqueId val="{00000003-4AF8-4FC1-A2D4-84BAA486D279}"/>
            </c:ext>
          </c:extLst>
        </c:ser>
        <c:dLbls>
          <c:showLegendKey val="0"/>
          <c:showVal val="0"/>
          <c:showCatName val="0"/>
          <c:showSerName val="0"/>
          <c:showPercent val="0"/>
          <c:showBubbleSize val="0"/>
        </c:dLbls>
        <c:gapWidth val="150"/>
        <c:shape val="cylinder"/>
        <c:axId val="-483048672"/>
        <c:axId val="-483052480"/>
        <c:axId val="0"/>
      </c:bar3DChart>
      <c:catAx>
        <c:axId val="-483048672"/>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3052480"/>
        <c:crosses val="autoZero"/>
        <c:auto val="1"/>
        <c:lblAlgn val="ctr"/>
        <c:lblOffset val="100"/>
        <c:noMultiLvlLbl val="0"/>
      </c:catAx>
      <c:valAx>
        <c:axId val="-48305248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3048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9AB2-49C6-B4C3-7E969A9D25D0}"/>
              </c:ext>
            </c:extLst>
          </c:dPt>
          <c:dLbls>
            <c:dLbl>
              <c:idx val="0"/>
              <c:layout>
                <c:manualLayout>
                  <c:x val="2.5000000000000001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AB2-49C6-B4C3-7E969A9D25D0}"/>
                </c:ext>
              </c:extLst>
            </c:dLbl>
            <c:dLbl>
              <c:idx val="1"/>
              <c:layout>
                <c:manualLayout>
                  <c:x val="2.7777777777777776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AB2-49C6-B4C3-7E969A9D25D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'[графики для Биб.xlsx]Лист1'!$F$220:$F$221</c:f>
              <c:strCache>
                <c:ptCount val="2"/>
                <c:pt idx="0">
                  <c:v>бастапқы</c:v>
                </c:pt>
                <c:pt idx="1">
                  <c:v>кейінгі</c:v>
                </c:pt>
              </c:strCache>
            </c:strRef>
          </c:cat>
          <c:val>
            <c:numRef>
              <c:f>'[графики для Биб.xlsx]Лист1'!$G$220:$G$221</c:f>
              <c:numCache>
                <c:formatCode>0.0%</c:formatCode>
                <c:ptCount val="2"/>
                <c:pt idx="0">
                  <c:v>0.69879999999999998</c:v>
                </c:pt>
                <c:pt idx="1">
                  <c:v>0.8</c:v>
                </c:pt>
              </c:numCache>
            </c:numRef>
          </c:val>
          <c:extLst>
            <c:ext xmlns:c16="http://schemas.microsoft.com/office/drawing/2014/chart" uri="{C3380CC4-5D6E-409C-BE32-E72D297353CC}">
              <c16:uniqueId val="{00000003-9AB2-49C6-B4C3-7E969A9D25D0}"/>
            </c:ext>
          </c:extLst>
        </c:ser>
        <c:dLbls>
          <c:showLegendKey val="0"/>
          <c:showVal val="0"/>
          <c:showCatName val="0"/>
          <c:showSerName val="0"/>
          <c:showPercent val="0"/>
          <c:showBubbleSize val="0"/>
        </c:dLbls>
        <c:gapWidth val="150"/>
        <c:shape val="cylinder"/>
        <c:axId val="-483054656"/>
        <c:axId val="-483058464"/>
        <c:axId val="0"/>
      </c:bar3DChart>
      <c:catAx>
        <c:axId val="-483054656"/>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3058464"/>
        <c:crosses val="autoZero"/>
        <c:auto val="1"/>
        <c:lblAlgn val="ctr"/>
        <c:lblOffset val="100"/>
        <c:noMultiLvlLbl val="0"/>
      </c:catAx>
      <c:valAx>
        <c:axId val="-4830584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3054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spPr>
            <a:solidFill>
              <a:srgbClr val="FFFF00"/>
            </a:solidFill>
          </c:spPr>
          <c:invertIfNegative val="0"/>
          <c:dPt>
            <c:idx val="1"/>
            <c:invertIfNegative val="0"/>
            <c:bubble3D val="0"/>
            <c:spPr>
              <a:solidFill>
                <a:schemeClr val="bg2">
                  <a:lumMod val="50000"/>
                </a:schemeClr>
              </a:solidFill>
            </c:spPr>
            <c:extLst>
              <c:ext xmlns:c16="http://schemas.microsoft.com/office/drawing/2014/chart" uri="{C3380CC4-5D6E-409C-BE32-E72D297353CC}">
                <c16:uniqueId val="{00000001-3ED4-4DD8-9C5E-1CC62164CADD}"/>
              </c:ext>
            </c:extLst>
          </c:dPt>
          <c:dLbls>
            <c:spPr>
              <a:noFill/>
              <a:ln>
                <a:noFill/>
              </a:ln>
              <a:effectLst/>
            </c:spPr>
            <c:txPr>
              <a:bodyPr/>
              <a:lstStyle/>
              <a:p>
                <a:pPr>
                  <a:defRPr sz="14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'[графики для Биб.xlsx]Лист1'!$F$147:$F$148</c:f>
              <c:strCache>
                <c:ptCount val="2"/>
                <c:pt idx="0">
                  <c:v>Бастапқы</c:v>
                </c:pt>
                <c:pt idx="1">
                  <c:v>Кейінгі</c:v>
                </c:pt>
              </c:strCache>
            </c:strRef>
          </c:cat>
          <c:val>
            <c:numRef>
              <c:f>'[графики для Биб.xlsx]Лист1'!$G$147:$G$148</c:f>
              <c:numCache>
                <c:formatCode>0.0%</c:formatCode>
                <c:ptCount val="2"/>
                <c:pt idx="0">
                  <c:v>0.47799999999999998</c:v>
                </c:pt>
                <c:pt idx="1">
                  <c:v>0.8</c:v>
                </c:pt>
              </c:numCache>
            </c:numRef>
          </c:val>
          <c:extLst>
            <c:ext xmlns:c16="http://schemas.microsoft.com/office/drawing/2014/chart" uri="{C3380CC4-5D6E-409C-BE32-E72D297353CC}">
              <c16:uniqueId val="{00000002-3ED4-4DD8-9C5E-1CC62164CADD}"/>
            </c:ext>
          </c:extLst>
        </c:ser>
        <c:dLbls>
          <c:showLegendKey val="0"/>
          <c:showVal val="0"/>
          <c:showCatName val="0"/>
          <c:showSerName val="0"/>
          <c:showPercent val="0"/>
          <c:showBubbleSize val="0"/>
        </c:dLbls>
        <c:gapWidth val="150"/>
        <c:shape val="box"/>
        <c:axId val="-483057920"/>
        <c:axId val="-483051936"/>
        <c:axId val="0"/>
      </c:bar3DChart>
      <c:catAx>
        <c:axId val="-483057920"/>
        <c:scaling>
          <c:orientation val="minMax"/>
        </c:scaling>
        <c:delete val="0"/>
        <c:axPos val="b"/>
        <c:numFmt formatCode="General" sourceLinked="0"/>
        <c:majorTickMark val="out"/>
        <c:minorTickMark val="none"/>
        <c:tickLblPos val="nextTo"/>
        <c:txPr>
          <a:bodyPr/>
          <a:lstStyle/>
          <a:p>
            <a:pPr>
              <a:defRPr sz="1400">
                <a:latin typeface="Times New Roman" pitchFamily="18" charset="0"/>
                <a:cs typeface="Times New Roman" pitchFamily="18" charset="0"/>
              </a:defRPr>
            </a:pPr>
            <a:endParaRPr lang="ru-RU"/>
          </a:p>
        </c:txPr>
        <c:crossAx val="-483051936"/>
        <c:crosses val="autoZero"/>
        <c:auto val="1"/>
        <c:lblAlgn val="ctr"/>
        <c:lblOffset val="100"/>
        <c:noMultiLvlLbl val="0"/>
      </c:catAx>
      <c:valAx>
        <c:axId val="-483051936"/>
        <c:scaling>
          <c:orientation val="minMax"/>
        </c:scaling>
        <c:delete val="1"/>
        <c:axPos val="l"/>
        <c:numFmt formatCode="0.0%" sourceLinked="1"/>
        <c:majorTickMark val="out"/>
        <c:minorTickMark val="none"/>
        <c:tickLblPos val="nextTo"/>
        <c:crossAx val="-483057920"/>
        <c:crosses val="autoZero"/>
        <c:crossBetween val="between"/>
      </c:valAx>
    </c:plotArea>
    <c:legend>
      <c:legendPos val="r"/>
      <c:overlay val="0"/>
      <c:txPr>
        <a:bodyPr/>
        <a:lstStyle/>
        <a:p>
          <a:pPr>
            <a:defRPr sz="140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col"/>
        <c:grouping val="stacked"/>
        <c:varyColors val="0"/>
        <c:ser>
          <c:idx val="0"/>
          <c:order val="0"/>
          <c:invertIfNegative val="0"/>
          <c:dPt>
            <c:idx val="0"/>
            <c:invertIfNegative val="0"/>
            <c:bubble3D val="0"/>
            <c:spPr>
              <a:solidFill>
                <a:schemeClr val="tx2">
                  <a:lumMod val="20000"/>
                  <a:lumOff val="80000"/>
                </a:schemeClr>
              </a:solidFill>
            </c:spPr>
            <c:extLst>
              <c:ext xmlns:c16="http://schemas.microsoft.com/office/drawing/2014/chart" uri="{C3380CC4-5D6E-409C-BE32-E72D297353CC}">
                <c16:uniqueId val="{00000001-792D-4B19-A9AB-6103409F0B88}"/>
              </c:ext>
            </c:extLst>
          </c:dPt>
          <c:dLbls>
            <c:dLbl>
              <c:idx val="0"/>
              <c:layout>
                <c:manualLayout>
                  <c:x val="2.5000000000000001E-2"/>
                  <c:y val="-4.6296296296296294E-2"/>
                </c:manualLayout>
              </c:layout>
              <c:spPr/>
              <c:txPr>
                <a:bodyPr/>
                <a:lstStyle/>
                <a:p>
                  <a:pPr>
                    <a:defRPr sz="1400">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2D-4B19-A9AB-6103409F0B88}"/>
                </c:ext>
              </c:extLst>
            </c:dLbl>
            <c:dLbl>
              <c:idx val="1"/>
              <c:layout>
                <c:manualLayout>
                  <c:x val="2.7777777777777776E-2"/>
                  <c:y val="-2.7777777777777776E-2"/>
                </c:manualLayout>
              </c:layout>
              <c:spPr/>
              <c:txPr>
                <a:bodyPr/>
                <a:lstStyle/>
                <a:p>
                  <a:pPr>
                    <a:defRPr sz="1400">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92D-4B19-A9AB-6103409F0B88}"/>
                </c:ext>
              </c:extLst>
            </c:dLbl>
            <c:spPr>
              <a:noFill/>
              <a:ln>
                <a:noFill/>
              </a:ln>
              <a:effectLst/>
            </c:spPr>
            <c:txPr>
              <a:bodyPr/>
              <a:lstStyle/>
              <a:p>
                <a:pPr>
                  <a:defRPr sz="14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'[графики для Биб.xlsx]Лист1'!$F$220:$F$221</c:f>
              <c:strCache>
                <c:ptCount val="2"/>
                <c:pt idx="0">
                  <c:v>бастапқы</c:v>
                </c:pt>
                <c:pt idx="1">
                  <c:v>кейінгі</c:v>
                </c:pt>
              </c:strCache>
            </c:strRef>
          </c:cat>
          <c:val>
            <c:numRef>
              <c:f>'[графики для Биб.xlsx]Лист1'!$G$220:$G$221</c:f>
              <c:numCache>
                <c:formatCode>0.00%</c:formatCode>
                <c:ptCount val="2"/>
                <c:pt idx="0">
                  <c:v>5.1999999999999998E-2</c:v>
                </c:pt>
                <c:pt idx="1">
                  <c:v>0.78200000000000003</c:v>
                </c:pt>
              </c:numCache>
            </c:numRef>
          </c:val>
          <c:extLst>
            <c:ext xmlns:c16="http://schemas.microsoft.com/office/drawing/2014/chart" uri="{C3380CC4-5D6E-409C-BE32-E72D297353CC}">
              <c16:uniqueId val="{00000003-792D-4B19-A9AB-6103409F0B88}"/>
            </c:ext>
          </c:extLst>
        </c:ser>
        <c:dLbls>
          <c:showLegendKey val="0"/>
          <c:showVal val="0"/>
          <c:showCatName val="0"/>
          <c:showSerName val="0"/>
          <c:showPercent val="0"/>
          <c:showBubbleSize val="0"/>
        </c:dLbls>
        <c:gapWidth val="150"/>
        <c:shape val="cylinder"/>
        <c:axId val="-483053568"/>
        <c:axId val="-483060096"/>
        <c:axId val="0"/>
      </c:bar3DChart>
      <c:catAx>
        <c:axId val="-483053568"/>
        <c:scaling>
          <c:orientation val="minMax"/>
        </c:scaling>
        <c:delete val="0"/>
        <c:axPos val="b"/>
        <c:numFmt formatCode="General" sourceLinked="0"/>
        <c:majorTickMark val="out"/>
        <c:minorTickMark val="none"/>
        <c:tickLblPos val="nextTo"/>
        <c:txPr>
          <a:bodyPr/>
          <a:lstStyle/>
          <a:p>
            <a:pPr>
              <a:defRPr sz="1400">
                <a:latin typeface="Times New Roman" pitchFamily="18" charset="0"/>
                <a:cs typeface="Times New Roman" pitchFamily="18" charset="0"/>
              </a:defRPr>
            </a:pPr>
            <a:endParaRPr lang="ru-RU"/>
          </a:p>
        </c:txPr>
        <c:crossAx val="-483060096"/>
        <c:crosses val="autoZero"/>
        <c:auto val="1"/>
        <c:lblAlgn val="ctr"/>
        <c:lblOffset val="100"/>
        <c:noMultiLvlLbl val="0"/>
      </c:catAx>
      <c:valAx>
        <c:axId val="-483060096"/>
        <c:scaling>
          <c:orientation val="minMax"/>
        </c:scaling>
        <c:delete val="1"/>
        <c:axPos val="l"/>
        <c:numFmt formatCode="0.00%" sourceLinked="1"/>
        <c:majorTickMark val="out"/>
        <c:minorTickMark val="none"/>
        <c:tickLblPos val="nextTo"/>
        <c:crossAx val="-483053568"/>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col"/>
        <c:grouping val="stacked"/>
        <c:varyColors val="0"/>
        <c:ser>
          <c:idx val="0"/>
          <c:order val="0"/>
          <c:invertIfNegative val="0"/>
          <c:dPt>
            <c:idx val="0"/>
            <c:invertIfNegative val="0"/>
            <c:bubble3D val="0"/>
            <c:spPr>
              <a:solidFill>
                <a:schemeClr val="tx2">
                  <a:lumMod val="20000"/>
                  <a:lumOff val="80000"/>
                </a:schemeClr>
              </a:solidFill>
            </c:spPr>
            <c:extLst>
              <c:ext xmlns:c16="http://schemas.microsoft.com/office/drawing/2014/chart" uri="{C3380CC4-5D6E-409C-BE32-E72D297353CC}">
                <c16:uniqueId val="{00000001-6BC2-46B2-847D-0D390D1CBCBF}"/>
              </c:ext>
            </c:extLst>
          </c:dPt>
          <c:dLbls>
            <c:dLbl>
              <c:idx val="0"/>
              <c:layout>
                <c:manualLayout>
                  <c:x val="2.5000000000000001E-2"/>
                  <c:y val="-4.6296296296296294E-2"/>
                </c:manualLayout>
              </c:layout>
              <c:spPr/>
              <c:txPr>
                <a:bodyPr/>
                <a:lstStyle/>
                <a:p>
                  <a:pPr>
                    <a:defRPr sz="1400">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BC2-46B2-847D-0D390D1CBCBF}"/>
                </c:ext>
              </c:extLst>
            </c:dLbl>
            <c:dLbl>
              <c:idx val="1"/>
              <c:layout>
                <c:manualLayout>
                  <c:x val="2.7777777777777776E-2"/>
                  <c:y val="-2.7777777777777776E-2"/>
                </c:manualLayout>
              </c:layout>
              <c:spPr/>
              <c:txPr>
                <a:bodyPr/>
                <a:lstStyle/>
                <a:p>
                  <a:pPr>
                    <a:defRPr sz="1400">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BC2-46B2-847D-0D390D1CBCBF}"/>
                </c:ext>
              </c:extLst>
            </c:dLbl>
            <c:spPr>
              <a:noFill/>
              <a:ln>
                <a:noFill/>
              </a:ln>
              <a:effectLst/>
            </c:spPr>
            <c:txPr>
              <a:bodyPr/>
              <a:lstStyle/>
              <a:p>
                <a:pPr>
                  <a:defRPr sz="14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'[графики для Биб.xlsx]Лист1'!$F$220:$F$221</c:f>
              <c:strCache>
                <c:ptCount val="2"/>
                <c:pt idx="0">
                  <c:v>бастапқы</c:v>
                </c:pt>
                <c:pt idx="1">
                  <c:v>кейінгі</c:v>
                </c:pt>
              </c:strCache>
            </c:strRef>
          </c:cat>
          <c:val>
            <c:numRef>
              <c:f>'[графики для Биб.xlsx]Лист1'!$G$220:$G$221</c:f>
              <c:numCache>
                <c:formatCode>0.00%</c:formatCode>
                <c:ptCount val="2"/>
                <c:pt idx="0">
                  <c:v>0.51900000000000002</c:v>
                </c:pt>
                <c:pt idx="1">
                  <c:v>0.70399999999999996</c:v>
                </c:pt>
              </c:numCache>
            </c:numRef>
          </c:val>
          <c:extLst>
            <c:ext xmlns:c16="http://schemas.microsoft.com/office/drawing/2014/chart" uri="{C3380CC4-5D6E-409C-BE32-E72D297353CC}">
              <c16:uniqueId val="{00000003-6BC2-46B2-847D-0D390D1CBCBF}"/>
            </c:ext>
          </c:extLst>
        </c:ser>
        <c:dLbls>
          <c:showLegendKey val="0"/>
          <c:showVal val="0"/>
          <c:showCatName val="0"/>
          <c:showSerName val="0"/>
          <c:showPercent val="0"/>
          <c:showBubbleSize val="0"/>
        </c:dLbls>
        <c:gapWidth val="150"/>
        <c:shape val="cylinder"/>
        <c:axId val="-483049760"/>
        <c:axId val="-483048128"/>
        <c:axId val="0"/>
      </c:bar3DChart>
      <c:catAx>
        <c:axId val="-483049760"/>
        <c:scaling>
          <c:orientation val="minMax"/>
        </c:scaling>
        <c:delete val="0"/>
        <c:axPos val="b"/>
        <c:numFmt formatCode="General" sourceLinked="0"/>
        <c:majorTickMark val="out"/>
        <c:minorTickMark val="none"/>
        <c:tickLblPos val="nextTo"/>
        <c:txPr>
          <a:bodyPr/>
          <a:lstStyle/>
          <a:p>
            <a:pPr>
              <a:defRPr sz="1400">
                <a:latin typeface="Times New Roman" pitchFamily="18" charset="0"/>
                <a:cs typeface="Times New Roman" pitchFamily="18" charset="0"/>
              </a:defRPr>
            </a:pPr>
            <a:endParaRPr lang="ru-RU"/>
          </a:p>
        </c:txPr>
        <c:crossAx val="-483048128"/>
        <c:crosses val="autoZero"/>
        <c:auto val="1"/>
        <c:lblAlgn val="ctr"/>
        <c:lblOffset val="100"/>
        <c:noMultiLvlLbl val="0"/>
      </c:catAx>
      <c:valAx>
        <c:axId val="-483048128"/>
        <c:scaling>
          <c:orientation val="minMax"/>
        </c:scaling>
        <c:delete val="1"/>
        <c:axPos val="l"/>
        <c:numFmt formatCode="0.00%" sourceLinked="1"/>
        <c:majorTickMark val="out"/>
        <c:minorTickMark val="none"/>
        <c:tickLblPos val="nextTo"/>
        <c:crossAx val="-483049760"/>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spPr>
            <a:solidFill>
              <a:srgbClr val="FFFF00"/>
            </a:solidFill>
          </c:spPr>
          <c:invertIfNegative val="0"/>
          <c:dPt>
            <c:idx val="1"/>
            <c:invertIfNegative val="0"/>
            <c:bubble3D val="0"/>
            <c:spPr>
              <a:solidFill>
                <a:schemeClr val="bg2">
                  <a:lumMod val="50000"/>
                </a:schemeClr>
              </a:solidFill>
            </c:spPr>
            <c:extLst>
              <c:ext xmlns:c16="http://schemas.microsoft.com/office/drawing/2014/chart" uri="{C3380CC4-5D6E-409C-BE32-E72D297353CC}">
                <c16:uniqueId val="{00000001-1533-4547-86E0-AE3A4F459224}"/>
              </c:ext>
            </c:extLst>
          </c:dPt>
          <c:dLbls>
            <c:spPr>
              <a:noFill/>
              <a:ln>
                <a:noFill/>
              </a:ln>
              <a:effectLst/>
            </c:spPr>
            <c:txPr>
              <a:bodyPr/>
              <a:lstStyle/>
              <a:p>
                <a:pPr>
                  <a:defRPr sz="14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'[графики для Биб.xlsx]Лист1'!$F$147:$F$148</c:f>
              <c:strCache>
                <c:ptCount val="2"/>
                <c:pt idx="0">
                  <c:v>Бастапқы</c:v>
                </c:pt>
                <c:pt idx="1">
                  <c:v>Кейінгі</c:v>
                </c:pt>
              </c:strCache>
            </c:strRef>
          </c:cat>
          <c:val>
            <c:numRef>
              <c:f>'[графики для Биб.xlsx]Лист1'!$G$147:$G$148</c:f>
              <c:numCache>
                <c:formatCode>0.00%</c:formatCode>
                <c:ptCount val="2"/>
                <c:pt idx="0">
                  <c:v>0.19400000000000001</c:v>
                </c:pt>
                <c:pt idx="1">
                  <c:v>0.41299999999999998</c:v>
                </c:pt>
              </c:numCache>
            </c:numRef>
          </c:val>
          <c:extLst>
            <c:ext xmlns:c16="http://schemas.microsoft.com/office/drawing/2014/chart" uri="{C3380CC4-5D6E-409C-BE32-E72D297353CC}">
              <c16:uniqueId val="{00000002-1533-4547-86E0-AE3A4F459224}"/>
            </c:ext>
          </c:extLst>
        </c:ser>
        <c:dLbls>
          <c:showLegendKey val="0"/>
          <c:showVal val="0"/>
          <c:showCatName val="0"/>
          <c:showSerName val="0"/>
          <c:showPercent val="0"/>
          <c:showBubbleSize val="0"/>
        </c:dLbls>
        <c:gapWidth val="150"/>
        <c:shape val="box"/>
        <c:axId val="-483059008"/>
        <c:axId val="-483053024"/>
        <c:axId val="0"/>
      </c:bar3DChart>
      <c:catAx>
        <c:axId val="-483059008"/>
        <c:scaling>
          <c:orientation val="minMax"/>
        </c:scaling>
        <c:delete val="0"/>
        <c:axPos val="b"/>
        <c:numFmt formatCode="General" sourceLinked="0"/>
        <c:majorTickMark val="out"/>
        <c:minorTickMark val="none"/>
        <c:tickLblPos val="nextTo"/>
        <c:txPr>
          <a:bodyPr/>
          <a:lstStyle/>
          <a:p>
            <a:pPr>
              <a:defRPr sz="1400">
                <a:latin typeface="Times New Roman" pitchFamily="18" charset="0"/>
                <a:cs typeface="Times New Roman" pitchFamily="18" charset="0"/>
              </a:defRPr>
            </a:pPr>
            <a:endParaRPr lang="ru-RU"/>
          </a:p>
        </c:txPr>
        <c:crossAx val="-483053024"/>
        <c:crosses val="autoZero"/>
        <c:auto val="1"/>
        <c:lblAlgn val="ctr"/>
        <c:lblOffset val="100"/>
        <c:noMultiLvlLbl val="0"/>
      </c:catAx>
      <c:valAx>
        <c:axId val="-483053024"/>
        <c:scaling>
          <c:orientation val="minMax"/>
        </c:scaling>
        <c:delete val="1"/>
        <c:axPos val="l"/>
        <c:numFmt formatCode="0.00%" sourceLinked="1"/>
        <c:majorTickMark val="out"/>
        <c:minorTickMark val="none"/>
        <c:tickLblPos val="nextTo"/>
        <c:crossAx val="-483059008"/>
        <c:crosses val="autoZero"/>
        <c:crossBetween val="between"/>
      </c:valAx>
    </c:plotArea>
    <c:legend>
      <c:legendPos val="r"/>
      <c:overlay val="0"/>
      <c:txPr>
        <a:bodyPr/>
        <a:lstStyle/>
        <a:p>
          <a:pPr>
            <a:defRPr sz="140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
          <c:y val="5.2600109643177725E-2"/>
          <c:w val="0.71069382947630166"/>
          <c:h val="0.7995615778978632"/>
        </c:manualLayout>
      </c:layout>
      <c:bar3DChart>
        <c:barDir val="col"/>
        <c:grouping val="stacked"/>
        <c:varyColors val="0"/>
        <c:ser>
          <c:idx val="0"/>
          <c:order val="0"/>
          <c:spPr>
            <a:solidFill>
              <a:srgbClr val="FFFF00"/>
            </a:solidFill>
          </c:spPr>
          <c:invertIfNegative val="0"/>
          <c:dPt>
            <c:idx val="1"/>
            <c:invertIfNegative val="0"/>
            <c:bubble3D val="0"/>
            <c:spPr>
              <a:solidFill>
                <a:schemeClr val="bg2">
                  <a:lumMod val="50000"/>
                </a:schemeClr>
              </a:solidFill>
            </c:spPr>
            <c:extLst>
              <c:ext xmlns:c16="http://schemas.microsoft.com/office/drawing/2014/chart" uri="{C3380CC4-5D6E-409C-BE32-E72D297353CC}">
                <c16:uniqueId val="{00000001-91C1-4B08-81BA-40D0F123CC51}"/>
              </c:ext>
            </c:extLst>
          </c:dPt>
          <c:dLbls>
            <c:spPr>
              <a:noFill/>
              <a:ln>
                <a:noFill/>
              </a:ln>
              <a:effectLst/>
            </c:spPr>
            <c:txPr>
              <a:bodyPr/>
              <a:lstStyle/>
              <a:p>
                <a:pPr>
                  <a:defRPr sz="14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'[графики для Биб.xlsx]Лист1'!$F$147:$F$148</c:f>
              <c:strCache>
                <c:ptCount val="2"/>
                <c:pt idx="0">
                  <c:v>Бастапқы</c:v>
                </c:pt>
                <c:pt idx="1">
                  <c:v>Кейінгі</c:v>
                </c:pt>
              </c:strCache>
            </c:strRef>
          </c:cat>
          <c:val>
            <c:numRef>
              <c:f>'[графики для Биб.xlsx]Лист1'!$G$147:$G$148</c:f>
              <c:numCache>
                <c:formatCode>0.00%</c:formatCode>
                <c:ptCount val="2"/>
                <c:pt idx="0">
                  <c:v>0.7</c:v>
                </c:pt>
                <c:pt idx="1">
                  <c:v>0.8</c:v>
                </c:pt>
              </c:numCache>
            </c:numRef>
          </c:val>
          <c:extLst>
            <c:ext xmlns:c16="http://schemas.microsoft.com/office/drawing/2014/chart" uri="{C3380CC4-5D6E-409C-BE32-E72D297353CC}">
              <c16:uniqueId val="{00000002-91C1-4B08-81BA-40D0F123CC51}"/>
            </c:ext>
          </c:extLst>
        </c:ser>
        <c:dLbls>
          <c:showLegendKey val="0"/>
          <c:showVal val="0"/>
          <c:showCatName val="0"/>
          <c:showSerName val="0"/>
          <c:showPercent val="0"/>
          <c:showBubbleSize val="0"/>
        </c:dLbls>
        <c:gapWidth val="150"/>
        <c:shape val="box"/>
        <c:axId val="-483061184"/>
        <c:axId val="-483047040"/>
        <c:axId val="0"/>
      </c:bar3DChart>
      <c:catAx>
        <c:axId val="-483061184"/>
        <c:scaling>
          <c:orientation val="minMax"/>
        </c:scaling>
        <c:delete val="0"/>
        <c:axPos val="b"/>
        <c:numFmt formatCode="General" sourceLinked="0"/>
        <c:majorTickMark val="out"/>
        <c:minorTickMark val="none"/>
        <c:tickLblPos val="nextTo"/>
        <c:txPr>
          <a:bodyPr/>
          <a:lstStyle/>
          <a:p>
            <a:pPr>
              <a:defRPr sz="1400">
                <a:latin typeface="Times New Roman" pitchFamily="18" charset="0"/>
                <a:cs typeface="Times New Roman" pitchFamily="18" charset="0"/>
              </a:defRPr>
            </a:pPr>
            <a:endParaRPr lang="ru-RU"/>
          </a:p>
        </c:txPr>
        <c:crossAx val="-483047040"/>
        <c:crosses val="autoZero"/>
        <c:auto val="1"/>
        <c:lblAlgn val="ctr"/>
        <c:lblOffset val="100"/>
        <c:noMultiLvlLbl val="0"/>
      </c:catAx>
      <c:valAx>
        <c:axId val="-483047040"/>
        <c:scaling>
          <c:orientation val="minMax"/>
        </c:scaling>
        <c:delete val="1"/>
        <c:axPos val="l"/>
        <c:numFmt formatCode="0.00%" sourceLinked="1"/>
        <c:majorTickMark val="out"/>
        <c:minorTickMark val="none"/>
        <c:tickLblPos val="nextTo"/>
        <c:crossAx val="-483061184"/>
        <c:crosses val="autoZero"/>
        <c:crossBetween val="between"/>
      </c:valAx>
    </c:plotArea>
    <c:legend>
      <c:legendPos val="r"/>
      <c:overlay val="0"/>
      <c:txPr>
        <a:bodyPr/>
        <a:lstStyle/>
        <a:p>
          <a:pPr>
            <a:defRPr sz="140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Бастапқы</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«Мейіргер диагнозы» терминін анықтамасы</c:v>
                </c:pt>
                <c:pt idx="1">
                  <c:v>«Мейіргерлік араласуы» терминін анықтамасы</c:v>
                </c:pt>
                <c:pt idx="2">
                  <c:v>Кейс-менеджментте қанша кезеңдерден (қадам) тұрады:</c:v>
                </c:pt>
                <c:pt idx="3">
                  <c:v>«Патронаждық мейіргердің көзқарасының экологиялық принципі нені білдіреді</c:v>
                </c:pt>
              </c:strCache>
            </c:strRef>
          </c:cat>
          <c:val>
            <c:numRef>
              <c:f>Лист1!$B$2:$B$5</c:f>
              <c:numCache>
                <c:formatCode>General</c:formatCode>
                <c:ptCount val="4"/>
                <c:pt idx="0">
                  <c:v>27.6</c:v>
                </c:pt>
                <c:pt idx="1">
                  <c:v>29.1</c:v>
                </c:pt>
                <c:pt idx="2">
                  <c:v>24.3</c:v>
                </c:pt>
                <c:pt idx="3">
                  <c:v>52.2</c:v>
                </c:pt>
              </c:numCache>
            </c:numRef>
          </c:val>
          <c:extLst>
            <c:ext xmlns:c16="http://schemas.microsoft.com/office/drawing/2014/chart" uri="{C3380CC4-5D6E-409C-BE32-E72D297353CC}">
              <c16:uniqueId val="{00000000-CB75-4D90-B61D-64D079BCA21E}"/>
            </c:ext>
          </c:extLst>
        </c:ser>
        <c:ser>
          <c:idx val="1"/>
          <c:order val="1"/>
          <c:tx>
            <c:strRef>
              <c:f>Лист1!$C$1</c:f>
              <c:strCache>
                <c:ptCount val="1"/>
                <c:pt idx="0">
                  <c:v>Кейінгі</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«Мейіргер диагнозы» терминін анықтамасы</c:v>
                </c:pt>
                <c:pt idx="1">
                  <c:v>«Мейіргерлік араласуы» терминін анықтамасы</c:v>
                </c:pt>
                <c:pt idx="2">
                  <c:v>Кейс-менеджментте қанша кезеңдерден (қадам) тұрады:</c:v>
                </c:pt>
                <c:pt idx="3">
                  <c:v>«Патронаждық мейіргердің көзқарасының экологиялық принципі нені білдіреді</c:v>
                </c:pt>
              </c:strCache>
            </c:strRef>
          </c:cat>
          <c:val>
            <c:numRef>
              <c:f>Лист1!$C$2:$C$5</c:f>
              <c:numCache>
                <c:formatCode>General</c:formatCode>
                <c:ptCount val="4"/>
                <c:pt idx="0">
                  <c:v>48.2</c:v>
                </c:pt>
                <c:pt idx="1">
                  <c:v>38.200000000000003</c:v>
                </c:pt>
                <c:pt idx="2">
                  <c:v>18.2</c:v>
                </c:pt>
                <c:pt idx="3">
                  <c:v>60</c:v>
                </c:pt>
              </c:numCache>
            </c:numRef>
          </c:val>
          <c:extLst>
            <c:ext xmlns:c16="http://schemas.microsoft.com/office/drawing/2014/chart" uri="{C3380CC4-5D6E-409C-BE32-E72D297353CC}">
              <c16:uniqueId val="{00000001-CB75-4D90-B61D-64D079BCA21E}"/>
            </c:ext>
          </c:extLst>
        </c:ser>
        <c:dLbls>
          <c:dLblPos val="outEnd"/>
          <c:showLegendKey val="0"/>
          <c:showVal val="1"/>
          <c:showCatName val="0"/>
          <c:showSerName val="0"/>
          <c:showPercent val="0"/>
          <c:showBubbleSize val="0"/>
        </c:dLbls>
        <c:gapWidth val="219"/>
        <c:axId val="-483056288"/>
        <c:axId val="-483049216"/>
      </c:barChart>
      <c:catAx>
        <c:axId val="-48305628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3049216"/>
        <c:crosses val="autoZero"/>
        <c:auto val="1"/>
        <c:lblAlgn val="ctr"/>
        <c:lblOffset val="100"/>
        <c:noMultiLvlLbl val="0"/>
      </c:catAx>
      <c:valAx>
        <c:axId val="-483049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3056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Бастапқы</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 Құлаудан қорқу кезінде құлау қаупін бағалауға арналған құралдар</c:v>
                </c:pt>
                <c:pt idx="1">
                  <c:v>Проактивті тәсіл</c:v>
                </c:pt>
                <c:pt idx="2">
                  <c:v>Клиникалық мәселе келесі компоненттерден тұрады:</c:v>
                </c:pt>
                <c:pt idx="3">
                  <c:v>Опиоидты емес анальгетиктер: стероидты емес қабынуға қарсы препараттар</c:v>
                </c:pt>
              </c:strCache>
            </c:strRef>
          </c:cat>
          <c:val>
            <c:numRef>
              <c:f>Лист1!$B$2:$B$5</c:f>
              <c:numCache>
                <c:formatCode>General</c:formatCode>
                <c:ptCount val="4"/>
                <c:pt idx="0">
                  <c:v>31.7</c:v>
                </c:pt>
                <c:pt idx="1">
                  <c:v>47</c:v>
                </c:pt>
                <c:pt idx="2">
                  <c:v>56.7</c:v>
                </c:pt>
                <c:pt idx="3">
                  <c:v>54.9</c:v>
                </c:pt>
              </c:numCache>
            </c:numRef>
          </c:val>
          <c:extLst>
            <c:ext xmlns:c16="http://schemas.microsoft.com/office/drawing/2014/chart" uri="{C3380CC4-5D6E-409C-BE32-E72D297353CC}">
              <c16:uniqueId val="{00000000-BBA4-471C-9CF7-1CCD491F0F68}"/>
            </c:ext>
          </c:extLst>
        </c:ser>
        <c:ser>
          <c:idx val="1"/>
          <c:order val="1"/>
          <c:tx>
            <c:strRef>
              <c:f>Лист1!$C$1</c:f>
              <c:strCache>
                <c:ptCount val="1"/>
                <c:pt idx="0">
                  <c:v>Кейінгі</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 Құлаудан қорқу кезінде құлау қаупін бағалауға арналған құралдар</c:v>
                </c:pt>
                <c:pt idx="1">
                  <c:v>Проактивті тәсіл</c:v>
                </c:pt>
                <c:pt idx="2">
                  <c:v>Клиникалық мәселе келесі компоненттерден тұрады:</c:v>
                </c:pt>
                <c:pt idx="3">
                  <c:v>Опиоидты емес анальгетиктер: стероидты емес қабынуға қарсы препараттар</c:v>
                </c:pt>
              </c:strCache>
            </c:strRef>
          </c:cat>
          <c:val>
            <c:numRef>
              <c:f>Лист1!$C$2:$C$5</c:f>
              <c:numCache>
                <c:formatCode>General</c:formatCode>
                <c:ptCount val="4"/>
                <c:pt idx="0">
                  <c:v>48.4</c:v>
                </c:pt>
                <c:pt idx="1">
                  <c:v>57.3</c:v>
                </c:pt>
                <c:pt idx="2">
                  <c:v>59.6</c:v>
                </c:pt>
                <c:pt idx="3">
                  <c:v>68.900000000000006</c:v>
                </c:pt>
              </c:numCache>
            </c:numRef>
          </c:val>
          <c:extLst>
            <c:ext xmlns:c16="http://schemas.microsoft.com/office/drawing/2014/chart" uri="{C3380CC4-5D6E-409C-BE32-E72D297353CC}">
              <c16:uniqueId val="{00000001-BBA4-471C-9CF7-1CCD491F0F68}"/>
            </c:ext>
          </c:extLst>
        </c:ser>
        <c:dLbls>
          <c:showLegendKey val="0"/>
          <c:showVal val="1"/>
          <c:showCatName val="0"/>
          <c:showSerName val="0"/>
          <c:showPercent val="0"/>
          <c:showBubbleSize val="0"/>
        </c:dLbls>
        <c:gapWidth val="115"/>
        <c:overlap val="-20"/>
        <c:axId val="-483050304"/>
        <c:axId val="-483057376"/>
      </c:barChart>
      <c:catAx>
        <c:axId val="-48305030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3057376"/>
        <c:crosses val="autoZero"/>
        <c:auto val="1"/>
        <c:lblAlgn val="ctr"/>
        <c:lblOffset val="100"/>
        <c:noMultiLvlLbl val="0"/>
      </c:catAx>
      <c:valAx>
        <c:axId val="-4830573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83050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Лист1!$B$1</c:f>
              <c:strCache>
                <c:ptCount val="1"/>
                <c:pt idx="0">
                  <c:v>Бастапқы</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Лист1!$A$2:$A$6</c:f>
              <c:strCache>
                <c:ptCount val="5"/>
                <c:pt idx="0">
                  <c:v>Келесі сұрақ бойынша PICO компонентін анықтаңыз: «Егде жастағы адамдарда гипертонияның монотерапиясында қандай препарат ең тиімді?»</c:v>
                </c:pt>
                <c:pt idx="1">
                  <c:v>Тек жоғары әдістемелік сападағы клиникалық зерттеулердің материалдары келесі биомедициналық деректер қорларында берілген</c:v>
                </c:pt>
                <c:pt idx="2">
                  <c:v>Дәлелдемелердің ең жоғары деңгейі бар деректерді қамтамасыз ететін клиникалық сынақ дизайнының түрін таңдаңыз:</c:v>
                </c:pt>
                <c:pt idx="3">
                  <c:v>Қазақстан Республикасының «Халық денсаулығы және денсаулық сақтау жүйесі» кодексіне сәйкес мейіргерлік күтімнің қолжетімділігін кім қамтамасыз етеді? </c:v>
                </c:pt>
                <c:pt idx="4">
                  <c:v>Жалпы төмендеу тәуекелдері бар құлау қаупін бағалауға арналған құралдар: (сұрақтың бірнеше жауабы бар - 2)</c:v>
                </c:pt>
              </c:strCache>
            </c:strRef>
          </c:cat>
          <c:val>
            <c:numRef>
              <c:f>Лист1!$B$2:$B$6</c:f>
              <c:numCache>
                <c:formatCode>General</c:formatCode>
                <c:ptCount val="5"/>
                <c:pt idx="0">
                  <c:v>28.7</c:v>
                </c:pt>
                <c:pt idx="1">
                  <c:v>7.5</c:v>
                </c:pt>
                <c:pt idx="2">
                  <c:v>23.1</c:v>
                </c:pt>
                <c:pt idx="3">
                  <c:v>9.3000000000000007</c:v>
                </c:pt>
                <c:pt idx="4">
                  <c:v>54.1</c:v>
                </c:pt>
              </c:numCache>
            </c:numRef>
          </c:val>
          <c:extLst>
            <c:ext xmlns:c16="http://schemas.microsoft.com/office/drawing/2014/chart" uri="{C3380CC4-5D6E-409C-BE32-E72D297353CC}">
              <c16:uniqueId val="{00000000-2ECC-45CD-AE9A-304C373D5434}"/>
            </c:ext>
          </c:extLst>
        </c:ser>
        <c:ser>
          <c:idx val="1"/>
          <c:order val="1"/>
          <c:tx>
            <c:strRef>
              <c:f>Лист1!$C$1</c:f>
              <c:strCache>
                <c:ptCount val="1"/>
                <c:pt idx="0">
                  <c:v>Кейінгі</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Лист1!$A$2:$A$6</c:f>
              <c:strCache>
                <c:ptCount val="5"/>
                <c:pt idx="0">
                  <c:v>Келесі сұрақ бойынша PICO компонентін анықтаңыз: «Егде жастағы адамдарда гипертонияның монотерапиясында қандай препарат ең тиімді?»</c:v>
                </c:pt>
                <c:pt idx="1">
                  <c:v>Тек жоғары әдістемелік сападағы клиникалық зерттеулердің материалдары келесі биомедициналық деректер қорларында берілген</c:v>
                </c:pt>
                <c:pt idx="2">
                  <c:v>Дәлелдемелердің ең жоғары деңгейі бар деректерді қамтамасыз ететін клиникалық сынақ дизайнының түрін таңдаңыз:</c:v>
                </c:pt>
                <c:pt idx="3">
                  <c:v>Қазақстан Республикасының «Халық денсаулығы және денсаулық сақтау жүйесі» кодексіне сәйкес мейіргерлік күтімнің қолжетімділігін кім қамтамасыз етеді? </c:v>
                </c:pt>
                <c:pt idx="4">
                  <c:v>Жалпы төмендеу тәуекелдері бар құлау қаупін бағалауға арналған құралдар: (сұрақтың бірнеше жауабы бар - 2)</c:v>
                </c:pt>
              </c:strCache>
            </c:strRef>
          </c:cat>
          <c:val>
            <c:numRef>
              <c:f>Лист1!$C$2:$C$6</c:f>
              <c:numCache>
                <c:formatCode>General</c:formatCode>
                <c:ptCount val="5"/>
                <c:pt idx="0">
                  <c:v>29.8</c:v>
                </c:pt>
                <c:pt idx="1">
                  <c:v>22.7</c:v>
                </c:pt>
                <c:pt idx="2">
                  <c:v>34.200000000000003</c:v>
                </c:pt>
                <c:pt idx="3">
                  <c:v>14.2</c:v>
                </c:pt>
                <c:pt idx="4">
                  <c:v>65.3</c:v>
                </c:pt>
              </c:numCache>
            </c:numRef>
          </c:val>
          <c:extLst>
            <c:ext xmlns:c16="http://schemas.microsoft.com/office/drawing/2014/chart" uri="{C3380CC4-5D6E-409C-BE32-E72D297353CC}">
              <c16:uniqueId val="{00000001-2ECC-45CD-AE9A-304C373D5434}"/>
            </c:ext>
          </c:extLst>
        </c:ser>
        <c:dLbls>
          <c:dLblPos val="ctr"/>
          <c:showLegendKey val="0"/>
          <c:showVal val="1"/>
          <c:showCatName val="0"/>
          <c:showSerName val="0"/>
          <c:showPercent val="0"/>
          <c:showBubbleSize val="0"/>
        </c:dLbls>
        <c:gapWidth val="150"/>
        <c:overlap val="100"/>
        <c:axId val="-483054112"/>
        <c:axId val="-483059552"/>
      </c:barChart>
      <c:catAx>
        <c:axId val="-483054112"/>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83059552"/>
        <c:crosses val="autoZero"/>
        <c:auto val="1"/>
        <c:lblAlgn val="ctr"/>
        <c:lblOffset val="100"/>
        <c:noMultiLvlLbl val="0"/>
      </c:catAx>
      <c:valAx>
        <c:axId val="-483059552"/>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83054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col"/>
        <c:grouping val="stacked"/>
        <c:varyColors val="0"/>
        <c:ser>
          <c:idx val="0"/>
          <c:order val="0"/>
          <c:invertIfNegative val="0"/>
          <c:dPt>
            <c:idx val="0"/>
            <c:invertIfNegative val="0"/>
            <c:bubble3D val="0"/>
            <c:spPr>
              <a:solidFill>
                <a:schemeClr val="tx2">
                  <a:lumMod val="20000"/>
                  <a:lumOff val="80000"/>
                </a:schemeClr>
              </a:solidFill>
            </c:spPr>
            <c:extLst>
              <c:ext xmlns:c16="http://schemas.microsoft.com/office/drawing/2014/chart" uri="{C3380CC4-5D6E-409C-BE32-E72D297353CC}">
                <c16:uniqueId val="{00000001-106B-4969-BC67-5110A3A3E767}"/>
              </c:ext>
            </c:extLst>
          </c:dPt>
          <c:dLbls>
            <c:dLbl>
              <c:idx val="0"/>
              <c:layout>
                <c:manualLayout>
                  <c:x val="2.5000000000000001E-2"/>
                  <c:y val="-4.6296296296296294E-2"/>
                </c:manualLayout>
              </c:layout>
              <c:spPr/>
              <c:txPr>
                <a:bodyPr/>
                <a:lstStyle/>
                <a:p>
                  <a:pPr>
                    <a:defRPr sz="1400">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06B-4969-BC67-5110A3A3E767}"/>
                </c:ext>
              </c:extLst>
            </c:dLbl>
            <c:dLbl>
              <c:idx val="1"/>
              <c:layout>
                <c:manualLayout>
                  <c:x val="2.7777777777777776E-2"/>
                  <c:y val="-2.7777777777777776E-2"/>
                </c:manualLayout>
              </c:layout>
              <c:spPr/>
              <c:txPr>
                <a:bodyPr/>
                <a:lstStyle/>
                <a:p>
                  <a:pPr>
                    <a:defRPr sz="1400">
                      <a:latin typeface="Times New Roman" pitchFamily="18" charset="0"/>
                      <a:cs typeface="Times New Roman"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06B-4969-BC67-5110A3A3E767}"/>
                </c:ext>
              </c:extLst>
            </c:dLbl>
            <c:spPr>
              <a:noFill/>
              <a:ln>
                <a:noFill/>
              </a:ln>
              <a:effectLst/>
            </c:spPr>
            <c:txPr>
              <a:bodyPr/>
              <a:lstStyle/>
              <a:p>
                <a:pPr>
                  <a:defRPr sz="14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'[графики для Биб.xlsx]Лист1'!$F$220:$F$221</c:f>
              <c:strCache>
                <c:ptCount val="2"/>
                <c:pt idx="0">
                  <c:v>бастапқы</c:v>
                </c:pt>
                <c:pt idx="1">
                  <c:v>кейінгі</c:v>
                </c:pt>
              </c:strCache>
            </c:strRef>
          </c:cat>
          <c:val>
            <c:numRef>
              <c:f>'[графики для Биб.xlsx]Лист1'!$G$220:$G$221</c:f>
              <c:numCache>
                <c:formatCode>0.0%</c:formatCode>
                <c:ptCount val="2"/>
                <c:pt idx="0">
                  <c:v>0.5</c:v>
                </c:pt>
                <c:pt idx="1">
                  <c:v>0.53300000000000003</c:v>
                </c:pt>
              </c:numCache>
            </c:numRef>
          </c:val>
          <c:extLst>
            <c:ext xmlns:c16="http://schemas.microsoft.com/office/drawing/2014/chart" uri="{C3380CC4-5D6E-409C-BE32-E72D297353CC}">
              <c16:uniqueId val="{00000003-106B-4969-BC67-5110A3A3E767}"/>
            </c:ext>
          </c:extLst>
        </c:ser>
        <c:dLbls>
          <c:showLegendKey val="0"/>
          <c:showVal val="0"/>
          <c:showCatName val="0"/>
          <c:showSerName val="0"/>
          <c:showPercent val="0"/>
          <c:showBubbleSize val="0"/>
        </c:dLbls>
        <c:gapWidth val="150"/>
        <c:shape val="cylinder"/>
        <c:axId val="-483060640"/>
        <c:axId val="-483056832"/>
        <c:axId val="0"/>
      </c:bar3DChart>
      <c:catAx>
        <c:axId val="-483060640"/>
        <c:scaling>
          <c:orientation val="minMax"/>
        </c:scaling>
        <c:delete val="0"/>
        <c:axPos val="b"/>
        <c:numFmt formatCode="General" sourceLinked="0"/>
        <c:majorTickMark val="out"/>
        <c:minorTickMark val="none"/>
        <c:tickLblPos val="nextTo"/>
        <c:txPr>
          <a:bodyPr/>
          <a:lstStyle/>
          <a:p>
            <a:pPr>
              <a:defRPr sz="1400">
                <a:latin typeface="Times New Roman" pitchFamily="18" charset="0"/>
                <a:cs typeface="Times New Roman" pitchFamily="18" charset="0"/>
              </a:defRPr>
            </a:pPr>
            <a:endParaRPr lang="ru-RU"/>
          </a:p>
        </c:txPr>
        <c:crossAx val="-483056832"/>
        <c:crosses val="autoZero"/>
        <c:auto val="1"/>
        <c:lblAlgn val="ctr"/>
        <c:lblOffset val="100"/>
        <c:noMultiLvlLbl val="0"/>
      </c:catAx>
      <c:valAx>
        <c:axId val="-483056832"/>
        <c:scaling>
          <c:orientation val="minMax"/>
        </c:scaling>
        <c:delete val="1"/>
        <c:axPos val="l"/>
        <c:numFmt formatCode="0.0%" sourceLinked="1"/>
        <c:majorTickMark val="out"/>
        <c:minorTickMark val="none"/>
        <c:tickLblPos val="nextTo"/>
        <c:crossAx val="-483060640"/>
        <c:crosses val="autoZero"/>
        <c:crossBetween val="between"/>
      </c:valAx>
    </c:plotArea>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2-27T17:14:15.501"/>
    </inkml:context>
    <inkml:brush xml:id="br0">
      <inkml:brushProperty name="width" value="0.1" units="cm"/>
      <inkml:brushProperty name="height" value="0.2" units="cm"/>
      <inkml:brushProperty name="color" value="#FFFC00"/>
      <inkml:brushProperty name="tip" value="rectangle"/>
      <inkml:brushProperty name="rasterOp" value="maskPen"/>
      <inkml:brushProperty name="ignorePressure" value="1"/>
    </inkml:brush>
  </inkml:definitions>
  <inkml:trace contextRef="#ctx0" brushRef="#br0">0 1,'0'0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2-11T11:47:09.169"/>
    </inkml:context>
    <inkml:brush xml:id="br0">
      <inkml:brushProperty name="width" value="0.1" units="cm"/>
      <inkml:brushProperty name="height" value="0.2" units="cm"/>
      <inkml:brushProperty name="color" value="#FFFC00"/>
      <inkml:brushProperty name="tip" value="rectangle"/>
      <inkml:brushProperty name="rasterOp" value="maskPen"/>
      <inkml:brushProperty name="ignorePressure" value="1"/>
    </inkml:brush>
  </inkml:definitions>
  <inkml:trace contextRef="#ctx0" brushRef="#br0">1 0,'1'1,"1"0,0-1,-1 1,1 0,-1 0,1 0,-1 0,0 0,1 0,-1 0,0 1,0-1,2 3,5 5,10 9,-1 1,-1 0,-1 1,-1 1,0 1,-2 0,0 0,12 35,71 240,-36-98,105 284,-42-126,-74-214,314 911,-218-697,-91-248</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3">
    <wetp:webextensionref xmlns:r="http://schemas.openxmlformats.org/officeDocument/2006/relationships" r:id="rId1"/>
  </wetp:taskpane>
  <wetp:taskpane dockstate="right" visibility="0" width="525" row="4">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5EC7A2F7-88AC-4086-A033-25027E77834F}">
  <we:reference id="wa104382081" version="1.55.1.0" store="ru-RU" storeType="OMEX"/>
  <we:alternateReferences>
    <we:reference id="wa104382081" version="1.55.1.0" store="" storeType="OMEX"/>
  </we:alternateReferences>
  <we:properties>
    <we:property name="MENDELEY_CITATIONS" value="[]"/>
    <we:property name="MENDELEY_CITATIONS_LOCALE_CODE" value="&quot;en-US&quot;"/>
    <we:property name="MENDELEY_CITATIONS_STYLE" value="{&quot;id&quot;:&quot;https://www.zotero.org/styles/american-medical-association&quot;,&quot;title&quot;:&quot;American Medical Association 11th edition&quot;,&quot;format&quot;:&quot;numeric&quot;,&quot;defaultLocale&quot;:&quot;en-US&quot;,&quot;isLocaleCodeValid&quot;:true}"/>
  </we:properties>
  <we:bindings/>
  <we:snapshot xmlns:r="http://schemas.openxmlformats.org/officeDocument/2006/relationships"/>
</we:webextension>
</file>

<file path=word/webextensions/webextension2.xml><?xml version="1.0" encoding="utf-8"?>
<we:webextension xmlns:we="http://schemas.microsoft.com/office/webextensions/webextension/2010/11" id="{9D9F149A-B1E7-4BCC-A335-B3C01973B624}">
  <we:reference id="wa200005826" version="1.1.1.0" store="ru-RU" storeType="OMEX"/>
  <we:alternateReferences>
    <we:reference id="wa200005826" version="1.1.1.0" store="wa200005826"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Jun</b:Tag>
    <b:SourceType>JournalArticle</b:SourceType>
    <b:Guid>{7FC16D12-A9F8-428F-B4E8-FC142C3FF022}</b:Guid>
    <b:Title>"Cultural context of nursing in the field of outpatient healthcare in Serbia".</b:Title>
    <b:Author>
      <b:Author>
        <b:NameList>
          <b:Person>
            <b:Last>Jun.</b:Last>
            <b:First>S.</b:First>
            <b:Middle>Stanisavljević and D. Kekuš.</b:Middle>
          </b:Person>
        </b:NameList>
      </b:Author>
    </b:Author>
    <b:Pages>2019.</b:Pages>
    <b:RefOrder>1</b:RefOrder>
  </b:Source>
</b:Sources>
</file>

<file path=customXml/itemProps1.xml><?xml version="1.0" encoding="utf-8"?>
<ds:datastoreItem xmlns:ds="http://schemas.openxmlformats.org/officeDocument/2006/customXml" ds:itemID="{19D25B36-E546-4F33-82A9-E5395CA03D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421</TotalTime>
  <Pages>126</Pages>
  <Words>36753</Words>
  <Characters>209497</Characters>
  <Application>Microsoft Office Word</Application>
  <DocSecurity>0</DocSecurity>
  <Lines>1745</Lines>
  <Paragraphs>491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245759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Данара</dc:creator>
  <cp:lastModifiedBy>Бибинур Сыдыкова</cp:lastModifiedBy>
  <cp:revision>9</cp:revision>
  <dcterms:created xsi:type="dcterms:W3CDTF">2024-03-12T13:46:00Z</dcterms:created>
  <dcterms:modified xsi:type="dcterms:W3CDTF">2024-03-15T09:19:00Z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 6th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12th edition - Harvard</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http://www.zotero.org/styles/modern-language-association</vt:lpwstr>
  </property>
  <property fmtid="{D5CDD505-2E9C-101B-9397-08002B2CF9AE}" pid="13" name="Mendeley Recent Style Name 5_1">
    <vt:lpwstr>Modern Language Association 9th edition</vt:lpwstr>
  </property>
  <property fmtid="{D5CDD505-2E9C-101B-9397-08002B2CF9AE}" pid="14" name="Mendeley Recent Style Id 6_1">
    <vt:lpwstr>http://www.zotero.org/styles/national-library-of-medicine</vt:lpwstr>
  </property>
  <property fmtid="{D5CDD505-2E9C-101B-9397-08002B2CF9AE}" pid="15" name="Mendeley Recent Style Name 6_1">
    <vt:lpwstr>National Library of Medicine</vt:lpwstr>
  </property>
  <property fmtid="{D5CDD505-2E9C-101B-9397-08002B2CF9AE}" pid="16" name="Mendeley Recent Style Id 7_1">
    <vt:lpwstr>http://www.zotero.org/styles/gost-r-7-0-5-2008-numeric</vt:lpwstr>
  </property>
  <property fmtid="{D5CDD505-2E9C-101B-9397-08002B2CF9AE}" pid="17" name="Mendeley Recent Style Name 7_1">
    <vt:lpwstr>Russian GOST R 7.0.5-2008 (numeric)</vt:lpwstr>
  </property>
  <property fmtid="{D5CDD505-2E9C-101B-9397-08002B2CF9AE}" pid="18" name="Mendeley Recent Style Id 8_1">
    <vt:lpwstr>http://www.zotero.org/styles/gost-r-7-0-5-2008</vt:lpwstr>
  </property>
  <property fmtid="{D5CDD505-2E9C-101B-9397-08002B2CF9AE}" pid="19" name="Mendeley Recent Style Name 8_1">
    <vt:lpwstr>Russian GOST R 7.0.5-2008 (Ру́сский)</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8f1ae2be-25e1-3f51-a609-7a1c187c4e75</vt:lpwstr>
  </property>
  <property fmtid="{D5CDD505-2E9C-101B-9397-08002B2CF9AE}" pid="24" name="Mendeley Citation Style_1">
    <vt:lpwstr>http://www.zotero.org/styles/national-library-of-medicine</vt:lpwstr>
  </property>
</Properties>
</file>