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1693B" w14:textId="77777777" w:rsidR="00723094" w:rsidRPr="00F53981" w:rsidRDefault="007C4971" w:rsidP="001B339E">
      <w:pPr>
        <w:spacing w:after="0" w:line="240" w:lineRule="auto"/>
        <w:jc w:val="center"/>
        <w:rPr>
          <w:rFonts w:ascii="Times New Roman" w:eastAsia="Times New Roman" w:hAnsi="Times New Roman" w:cs="Times New Roman"/>
          <w:sz w:val="28"/>
          <w:szCs w:val="28"/>
          <w:lang w:val="ru-RU"/>
        </w:rPr>
      </w:pPr>
      <w:bookmarkStart w:id="0" w:name="_Hlk149483585"/>
      <w:bookmarkStart w:id="1" w:name="_GoBack"/>
      <w:bookmarkEnd w:id="1"/>
      <w:r w:rsidRPr="00F53981">
        <w:rPr>
          <w:rFonts w:ascii="Times New Roman" w:eastAsia="Times New Roman" w:hAnsi="Times New Roman" w:cs="Times New Roman"/>
          <w:sz w:val="28"/>
          <w:szCs w:val="28"/>
          <w:lang w:val="ru-RU"/>
        </w:rPr>
        <w:t>Казахский национальный педагогический университет имени Абая</w:t>
      </w:r>
    </w:p>
    <w:p w14:paraId="238ED8D2" w14:textId="77777777" w:rsidR="00723094" w:rsidRPr="00F53981" w:rsidRDefault="007C4971" w:rsidP="001B339E">
      <w:pPr>
        <w:spacing w:after="0" w:line="240" w:lineRule="auto"/>
        <w:jc w:val="center"/>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Институт естествознания и географии</w:t>
      </w:r>
    </w:p>
    <w:p w14:paraId="3A20C8B5" w14:textId="77777777" w:rsidR="00723094" w:rsidRPr="00F53981" w:rsidRDefault="00723094" w:rsidP="001B339E">
      <w:pPr>
        <w:spacing w:after="0" w:line="240" w:lineRule="auto"/>
        <w:jc w:val="center"/>
        <w:rPr>
          <w:rFonts w:ascii="Times New Roman" w:eastAsia="Times New Roman" w:hAnsi="Times New Roman" w:cs="Times New Roman"/>
          <w:b/>
          <w:sz w:val="28"/>
          <w:szCs w:val="28"/>
          <w:lang w:val="ru-RU"/>
        </w:rPr>
      </w:pPr>
    </w:p>
    <w:p w14:paraId="13E3EFE1" w14:textId="77777777" w:rsidR="001B339E" w:rsidRPr="00F53981" w:rsidRDefault="001B339E" w:rsidP="001B339E">
      <w:pPr>
        <w:spacing w:after="0" w:line="240" w:lineRule="auto"/>
        <w:jc w:val="center"/>
        <w:rPr>
          <w:rFonts w:ascii="Times New Roman" w:eastAsia="Times New Roman" w:hAnsi="Times New Roman" w:cs="Times New Roman"/>
          <w:b/>
          <w:sz w:val="28"/>
          <w:szCs w:val="28"/>
          <w:lang w:val="ru-RU"/>
        </w:rPr>
      </w:pPr>
    </w:p>
    <w:p w14:paraId="2A7659A4" w14:textId="77777777" w:rsidR="001B339E" w:rsidRPr="00F53981" w:rsidRDefault="001B339E" w:rsidP="001B339E">
      <w:pPr>
        <w:spacing w:after="0" w:line="240" w:lineRule="auto"/>
        <w:jc w:val="center"/>
        <w:rPr>
          <w:rFonts w:ascii="Times New Roman" w:eastAsia="Times New Roman" w:hAnsi="Times New Roman" w:cs="Times New Roman"/>
          <w:b/>
          <w:sz w:val="28"/>
          <w:szCs w:val="28"/>
          <w:lang w:val="ru-RU"/>
        </w:rPr>
      </w:pPr>
    </w:p>
    <w:p w14:paraId="16C0881F" w14:textId="7CA8FDFB" w:rsidR="00723094" w:rsidRPr="00F53981" w:rsidRDefault="00723094" w:rsidP="001B339E">
      <w:pPr>
        <w:spacing w:after="0" w:line="240" w:lineRule="auto"/>
        <w:jc w:val="center"/>
        <w:rPr>
          <w:rFonts w:ascii="Times New Roman" w:eastAsia="Times New Roman" w:hAnsi="Times New Roman" w:cs="Times New Roman"/>
          <w:b/>
          <w:sz w:val="28"/>
          <w:szCs w:val="28"/>
          <w:lang w:val="ru-RU"/>
        </w:rPr>
      </w:pPr>
      <w:r w:rsidRPr="00F53981">
        <w:rPr>
          <w:rFonts w:ascii="Times New Roman" w:eastAsia="Times New Roman" w:hAnsi="Times New Roman" w:cs="Times New Roman"/>
          <w:bCs/>
          <w:sz w:val="28"/>
          <w:szCs w:val="28"/>
          <w:lang w:val="ru-RU"/>
        </w:rPr>
        <w:t>УДК</w:t>
      </w:r>
      <w:r w:rsidR="00D32C73" w:rsidRPr="00F53981">
        <w:rPr>
          <w:rFonts w:ascii="Times New Roman" w:eastAsia="Times New Roman" w:hAnsi="Times New Roman" w:cs="Times New Roman"/>
          <w:bCs/>
          <w:sz w:val="28"/>
          <w:szCs w:val="28"/>
          <w:lang w:val="ru-RU"/>
        </w:rPr>
        <w:t xml:space="preserve"> 378.147:811:57(574)</w:t>
      </w:r>
      <w:r w:rsidRPr="00F53981">
        <w:rPr>
          <w:rFonts w:ascii="Times New Roman" w:eastAsia="Times New Roman" w:hAnsi="Times New Roman" w:cs="Times New Roman"/>
          <w:sz w:val="28"/>
          <w:szCs w:val="28"/>
          <w:lang w:val="ru-RU"/>
        </w:rPr>
        <w:t xml:space="preserve">                                                    На правах рукописи</w:t>
      </w:r>
    </w:p>
    <w:p w14:paraId="26013A48" w14:textId="77777777" w:rsidR="00723094" w:rsidRPr="00F53981" w:rsidRDefault="00723094" w:rsidP="001B339E">
      <w:pPr>
        <w:spacing w:after="0" w:line="240" w:lineRule="auto"/>
        <w:jc w:val="center"/>
        <w:rPr>
          <w:rFonts w:ascii="Times New Roman" w:eastAsia="Times New Roman" w:hAnsi="Times New Roman" w:cs="Times New Roman"/>
          <w:b/>
          <w:sz w:val="28"/>
          <w:szCs w:val="28"/>
          <w:lang w:val="ru-RU"/>
        </w:rPr>
      </w:pPr>
    </w:p>
    <w:p w14:paraId="18259C4C" w14:textId="77777777" w:rsidR="00723094" w:rsidRPr="00F53981" w:rsidRDefault="00723094" w:rsidP="001B339E">
      <w:pPr>
        <w:spacing w:after="0" w:line="240" w:lineRule="auto"/>
        <w:jc w:val="center"/>
        <w:rPr>
          <w:rFonts w:ascii="Times New Roman" w:eastAsia="Times New Roman" w:hAnsi="Times New Roman" w:cs="Times New Roman"/>
          <w:b/>
          <w:sz w:val="28"/>
          <w:szCs w:val="28"/>
          <w:lang w:val="ru-RU"/>
        </w:rPr>
      </w:pPr>
    </w:p>
    <w:p w14:paraId="75E9D5AA" w14:textId="77777777" w:rsidR="00723094" w:rsidRPr="00F53981" w:rsidRDefault="00723094" w:rsidP="001B339E">
      <w:pPr>
        <w:spacing w:after="0" w:line="240" w:lineRule="auto"/>
        <w:jc w:val="center"/>
        <w:rPr>
          <w:rFonts w:ascii="Times New Roman" w:eastAsia="Times New Roman" w:hAnsi="Times New Roman" w:cs="Times New Roman"/>
          <w:b/>
          <w:sz w:val="28"/>
          <w:szCs w:val="28"/>
          <w:lang w:val="ru-RU"/>
        </w:rPr>
      </w:pPr>
    </w:p>
    <w:p w14:paraId="26B6D498" w14:textId="77777777" w:rsidR="00723094" w:rsidRPr="00F53981" w:rsidRDefault="00723094" w:rsidP="001B339E">
      <w:pPr>
        <w:spacing w:after="0" w:line="240" w:lineRule="auto"/>
        <w:jc w:val="center"/>
        <w:rPr>
          <w:rFonts w:ascii="Times New Roman" w:eastAsia="Times New Roman" w:hAnsi="Times New Roman" w:cs="Times New Roman"/>
          <w:b/>
          <w:sz w:val="28"/>
          <w:szCs w:val="28"/>
          <w:lang w:val="ru-RU"/>
        </w:rPr>
      </w:pPr>
      <w:r w:rsidRPr="00F53981">
        <w:rPr>
          <w:rFonts w:ascii="Times New Roman" w:eastAsia="Times New Roman" w:hAnsi="Times New Roman" w:cs="Times New Roman"/>
          <w:b/>
          <w:sz w:val="28"/>
          <w:szCs w:val="28"/>
          <w:lang w:val="ru-RU"/>
        </w:rPr>
        <w:t>САТАЕВ МАЛИК ТОЛЕБАЕВИЧ</w:t>
      </w:r>
    </w:p>
    <w:p w14:paraId="4F068C2E" w14:textId="77777777" w:rsidR="00723094" w:rsidRPr="00F53981" w:rsidRDefault="00723094" w:rsidP="001B339E">
      <w:pPr>
        <w:spacing w:after="0" w:line="240" w:lineRule="auto"/>
        <w:jc w:val="center"/>
        <w:rPr>
          <w:rFonts w:ascii="Times New Roman" w:eastAsia="Times New Roman" w:hAnsi="Times New Roman" w:cs="Times New Roman"/>
          <w:b/>
          <w:sz w:val="28"/>
          <w:szCs w:val="28"/>
          <w:lang w:val="ru-RU"/>
        </w:rPr>
      </w:pPr>
    </w:p>
    <w:p w14:paraId="1959A652" w14:textId="77777777" w:rsidR="001B339E" w:rsidRPr="00F53981" w:rsidRDefault="001B339E" w:rsidP="001B339E">
      <w:pPr>
        <w:spacing w:after="0" w:line="240" w:lineRule="auto"/>
        <w:jc w:val="center"/>
        <w:rPr>
          <w:rFonts w:ascii="Times New Roman" w:eastAsia="Times New Roman" w:hAnsi="Times New Roman" w:cs="Times New Roman"/>
          <w:b/>
          <w:sz w:val="28"/>
          <w:szCs w:val="28"/>
          <w:lang w:val="ru-RU"/>
        </w:rPr>
      </w:pPr>
    </w:p>
    <w:p w14:paraId="1F4E650B" w14:textId="77777777" w:rsidR="001B339E" w:rsidRPr="00F53981" w:rsidRDefault="001B339E" w:rsidP="001B339E">
      <w:pPr>
        <w:spacing w:after="0" w:line="240" w:lineRule="auto"/>
        <w:jc w:val="center"/>
        <w:rPr>
          <w:rFonts w:ascii="Times New Roman" w:eastAsia="Times New Roman" w:hAnsi="Times New Roman" w:cs="Times New Roman"/>
          <w:b/>
          <w:sz w:val="28"/>
          <w:szCs w:val="28"/>
          <w:lang w:val="ru-RU"/>
        </w:rPr>
      </w:pPr>
    </w:p>
    <w:p w14:paraId="493CAD0F" w14:textId="77777777" w:rsidR="00723094" w:rsidRPr="00F53981" w:rsidRDefault="00723094" w:rsidP="001B339E">
      <w:pPr>
        <w:spacing w:after="0" w:line="240" w:lineRule="auto"/>
        <w:jc w:val="center"/>
        <w:rPr>
          <w:rFonts w:ascii="Times New Roman" w:eastAsia="Times New Roman" w:hAnsi="Times New Roman" w:cs="Times New Roman"/>
          <w:b/>
          <w:sz w:val="28"/>
          <w:szCs w:val="28"/>
          <w:lang w:val="ru-RU"/>
        </w:rPr>
      </w:pPr>
      <w:r w:rsidRPr="00F53981">
        <w:rPr>
          <w:rFonts w:ascii="Times New Roman" w:eastAsia="Times New Roman" w:hAnsi="Times New Roman" w:cs="Times New Roman"/>
          <w:b/>
          <w:sz w:val="28"/>
          <w:szCs w:val="28"/>
          <w:lang w:val="ru-RU"/>
        </w:rPr>
        <w:t>Подготовка будущих учителей биологии на основе CLIL - технологии</w:t>
      </w:r>
    </w:p>
    <w:p w14:paraId="37C7E4F4"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p>
    <w:p w14:paraId="1D8714E4" w14:textId="77777777" w:rsidR="001B339E" w:rsidRPr="00F53981" w:rsidRDefault="001B339E" w:rsidP="001B339E">
      <w:pPr>
        <w:spacing w:after="0" w:line="240" w:lineRule="auto"/>
        <w:jc w:val="center"/>
        <w:rPr>
          <w:rFonts w:ascii="Times New Roman" w:eastAsia="Times New Roman" w:hAnsi="Times New Roman" w:cs="Times New Roman"/>
          <w:sz w:val="28"/>
          <w:szCs w:val="28"/>
          <w:lang w:val="ru-RU"/>
        </w:rPr>
      </w:pPr>
    </w:p>
    <w:p w14:paraId="0AA72994"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p>
    <w:p w14:paraId="49F2CA70"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8</w:t>
      </w:r>
      <w:r w:rsidRPr="00F53981">
        <w:rPr>
          <w:rFonts w:ascii="Times New Roman" w:eastAsia="Times New Roman" w:hAnsi="Times New Roman" w:cs="Times New Roman"/>
          <w:sz w:val="28"/>
          <w:szCs w:val="28"/>
        </w:rPr>
        <w:t>D</w:t>
      </w:r>
      <w:r w:rsidRPr="00F53981">
        <w:rPr>
          <w:rFonts w:ascii="Times New Roman" w:eastAsia="Times New Roman" w:hAnsi="Times New Roman" w:cs="Times New Roman"/>
          <w:sz w:val="28"/>
          <w:szCs w:val="28"/>
          <w:lang w:val="ru-RU"/>
        </w:rPr>
        <w:t>01513 – Биология</w:t>
      </w:r>
    </w:p>
    <w:p w14:paraId="024D02F5"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p>
    <w:p w14:paraId="623923A7" w14:textId="77777777" w:rsidR="001B339E" w:rsidRPr="00F53981" w:rsidRDefault="001B339E" w:rsidP="001B339E">
      <w:pPr>
        <w:spacing w:after="0" w:line="240" w:lineRule="auto"/>
        <w:jc w:val="center"/>
        <w:rPr>
          <w:rFonts w:ascii="Times New Roman" w:eastAsia="Times New Roman" w:hAnsi="Times New Roman" w:cs="Times New Roman"/>
          <w:sz w:val="28"/>
          <w:szCs w:val="28"/>
          <w:lang w:val="ru-RU"/>
        </w:rPr>
      </w:pPr>
    </w:p>
    <w:p w14:paraId="451999AE" w14:textId="77777777" w:rsidR="001B339E" w:rsidRPr="00F53981" w:rsidRDefault="001B339E" w:rsidP="001B339E">
      <w:pPr>
        <w:spacing w:after="0" w:line="240" w:lineRule="auto"/>
        <w:jc w:val="center"/>
        <w:rPr>
          <w:rFonts w:ascii="Times New Roman" w:eastAsia="Times New Roman" w:hAnsi="Times New Roman" w:cs="Times New Roman"/>
          <w:sz w:val="28"/>
          <w:szCs w:val="28"/>
          <w:lang w:val="ru-RU"/>
        </w:rPr>
      </w:pPr>
    </w:p>
    <w:p w14:paraId="5F77236E"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Диссертация на соискание степени</w:t>
      </w:r>
    </w:p>
    <w:p w14:paraId="7897162A"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доктора философии (</w:t>
      </w:r>
      <w:r w:rsidRPr="00F53981">
        <w:rPr>
          <w:rFonts w:ascii="Times New Roman" w:eastAsia="Times New Roman" w:hAnsi="Times New Roman" w:cs="Times New Roman"/>
          <w:sz w:val="28"/>
          <w:szCs w:val="28"/>
        </w:rPr>
        <w:t>PhD</w:t>
      </w:r>
      <w:r w:rsidRPr="00F53981">
        <w:rPr>
          <w:rFonts w:ascii="Times New Roman" w:eastAsia="Times New Roman" w:hAnsi="Times New Roman" w:cs="Times New Roman"/>
          <w:sz w:val="28"/>
          <w:szCs w:val="28"/>
          <w:lang w:val="ru-RU"/>
        </w:rPr>
        <w:t>)</w:t>
      </w:r>
    </w:p>
    <w:p w14:paraId="573A4CFB"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p>
    <w:p w14:paraId="72A81F9C"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p>
    <w:p w14:paraId="025EAC87"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p>
    <w:p w14:paraId="050D6A5F" w14:textId="1630E54B" w:rsidR="00723094" w:rsidRPr="00F53981" w:rsidRDefault="001B339E" w:rsidP="001B339E">
      <w:pPr>
        <w:spacing w:after="0" w:line="240" w:lineRule="auto"/>
        <w:jc w:val="right"/>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Научный консультант</w:t>
      </w:r>
    </w:p>
    <w:p w14:paraId="15585E00" w14:textId="77777777" w:rsidR="001B339E" w:rsidRPr="00F53981" w:rsidRDefault="001B339E" w:rsidP="001B339E">
      <w:pPr>
        <w:spacing w:after="0" w:line="240" w:lineRule="auto"/>
        <w:jc w:val="right"/>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кандидат педагогических наук,</w:t>
      </w:r>
    </w:p>
    <w:p w14:paraId="75941247" w14:textId="2986C701" w:rsidR="001B339E" w:rsidRPr="00F53981" w:rsidRDefault="001B339E" w:rsidP="001B339E">
      <w:pPr>
        <w:spacing w:after="0" w:line="240" w:lineRule="auto"/>
        <w:jc w:val="right"/>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и.о. профессора </w:t>
      </w:r>
    </w:p>
    <w:p w14:paraId="6EB6823F" w14:textId="351CB634" w:rsidR="00723094" w:rsidRPr="00F53981" w:rsidRDefault="001B339E" w:rsidP="001B339E">
      <w:pPr>
        <w:spacing w:after="0" w:line="240" w:lineRule="auto"/>
        <w:jc w:val="right"/>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Р.Ш. </w:t>
      </w:r>
      <w:r w:rsidR="00723094" w:rsidRPr="00F53981">
        <w:rPr>
          <w:rFonts w:ascii="Times New Roman" w:eastAsia="Times New Roman" w:hAnsi="Times New Roman" w:cs="Times New Roman"/>
          <w:sz w:val="28"/>
          <w:szCs w:val="28"/>
          <w:lang w:val="ru-RU"/>
        </w:rPr>
        <w:t>Избасарова</w:t>
      </w:r>
    </w:p>
    <w:p w14:paraId="54AEF487" w14:textId="77777777" w:rsidR="00723094" w:rsidRPr="00F53981" w:rsidRDefault="00723094" w:rsidP="001B339E">
      <w:pPr>
        <w:spacing w:after="0" w:line="240" w:lineRule="auto"/>
        <w:jc w:val="right"/>
        <w:rPr>
          <w:rFonts w:ascii="Times New Roman" w:eastAsia="Times New Roman" w:hAnsi="Times New Roman" w:cs="Times New Roman"/>
          <w:sz w:val="16"/>
          <w:szCs w:val="16"/>
          <w:lang w:val="ru-RU"/>
        </w:rPr>
      </w:pPr>
    </w:p>
    <w:p w14:paraId="56E7C8C4" w14:textId="6C9A1477" w:rsidR="00723094" w:rsidRPr="00F53981" w:rsidRDefault="001B339E" w:rsidP="001B339E">
      <w:pPr>
        <w:shd w:val="clear" w:color="auto" w:fill="FFFFFF"/>
        <w:tabs>
          <w:tab w:val="left" w:pos="7088"/>
        </w:tabs>
        <w:spacing w:after="0" w:line="240" w:lineRule="auto"/>
        <w:jc w:val="right"/>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Зарубежный научный консультант</w:t>
      </w:r>
    </w:p>
    <w:p w14:paraId="31437EA3" w14:textId="0AEE34DB" w:rsidR="001B339E" w:rsidRPr="00F53981" w:rsidRDefault="001B339E" w:rsidP="001B339E">
      <w:pPr>
        <w:shd w:val="clear" w:color="auto" w:fill="FFFFFF"/>
        <w:tabs>
          <w:tab w:val="left" w:pos="7088"/>
        </w:tabs>
        <w:spacing w:after="0" w:line="240" w:lineRule="auto"/>
        <w:jc w:val="right"/>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доктор педагогических наук</w:t>
      </w:r>
    </w:p>
    <w:p w14:paraId="6403DBB0" w14:textId="77777777" w:rsidR="001B339E" w:rsidRPr="00F53981" w:rsidRDefault="001B339E" w:rsidP="001B339E">
      <w:pPr>
        <w:shd w:val="clear" w:color="auto" w:fill="FFFFFF"/>
        <w:tabs>
          <w:tab w:val="left" w:pos="7088"/>
        </w:tabs>
        <w:spacing w:after="0" w:line="240" w:lineRule="auto"/>
        <w:jc w:val="right"/>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профессор </w:t>
      </w:r>
    </w:p>
    <w:p w14:paraId="150DEC5C" w14:textId="06129421" w:rsidR="00723094" w:rsidRPr="00F53981" w:rsidRDefault="001B339E" w:rsidP="001B339E">
      <w:pPr>
        <w:shd w:val="clear" w:color="auto" w:fill="FFFFFF"/>
        <w:tabs>
          <w:tab w:val="left" w:pos="7088"/>
        </w:tabs>
        <w:spacing w:after="0" w:line="240" w:lineRule="auto"/>
        <w:jc w:val="right"/>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С.В. </w:t>
      </w:r>
      <w:r w:rsidR="00723094" w:rsidRPr="00F53981">
        <w:rPr>
          <w:rFonts w:ascii="Times New Roman" w:eastAsia="Times New Roman" w:hAnsi="Times New Roman" w:cs="Times New Roman"/>
          <w:sz w:val="28"/>
          <w:szCs w:val="28"/>
          <w:lang w:val="ru-RU"/>
        </w:rPr>
        <w:t>Суматохин,</w:t>
      </w:r>
    </w:p>
    <w:p w14:paraId="09578770" w14:textId="6B53B5A3" w:rsidR="007C4971" w:rsidRPr="00F53981" w:rsidRDefault="001B339E" w:rsidP="001B339E">
      <w:pPr>
        <w:shd w:val="clear" w:color="auto" w:fill="FFFFFF"/>
        <w:tabs>
          <w:tab w:val="left" w:pos="7088"/>
        </w:tabs>
        <w:spacing w:after="0" w:line="240" w:lineRule="auto"/>
        <w:jc w:val="right"/>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7C4971" w:rsidRPr="00F53981">
        <w:rPr>
          <w:rFonts w:ascii="Times New Roman" w:eastAsia="Times New Roman" w:hAnsi="Times New Roman" w:cs="Times New Roman"/>
          <w:sz w:val="28"/>
          <w:szCs w:val="28"/>
          <w:lang w:val="ru-RU"/>
        </w:rPr>
        <w:t>Москва</w:t>
      </w:r>
      <w:r w:rsidRPr="00F53981">
        <w:rPr>
          <w:rFonts w:ascii="Times New Roman" w:eastAsia="Times New Roman" w:hAnsi="Times New Roman" w:cs="Times New Roman"/>
          <w:sz w:val="28"/>
          <w:szCs w:val="28"/>
          <w:lang w:val="ru-RU"/>
        </w:rPr>
        <w:t>)</w:t>
      </w:r>
    </w:p>
    <w:p w14:paraId="7DF37E65" w14:textId="77777777" w:rsidR="00723094" w:rsidRPr="00F53981" w:rsidRDefault="00723094" w:rsidP="001B339E">
      <w:pPr>
        <w:shd w:val="clear" w:color="auto" w:fill="FFFFFF"/>
        <w:spacing w:after="0" w:line="240" w:lineRule="auto"/>
        <w:jc w:val="right"/>
        <w:rPr>
          <w:rFonts w:ascii="Times New Roman" w:eastAsia="Times New Roman" w:hAnsi="Times New Roman" w:cs="Times New Roman"/>
          <w:sz w:val="28"/>
          <w:szCs w:val="28"/>
          <w:lang w:val="ru-RU"/>
        </w:rPr>
      </w:pPr>
    </w:p>
    <w:p w14:paraId="0144D711"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p>
    <w:p w14:paraId="48FB49B8"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p>
    <w:p w14:paraId="6B47E791" w14:textId="77777777" w:rsidR="001E3314" w:rsidRPr="00F53981" w:rsidRDefault="001E3314" w:rsidP="001B339E">
      <w:pPr>
        <w:spacing w:after="0" w:line="240" w:lineRule="auto"/>
        <w:jc w:val="center"/>
        <w:rPr>
          <w:rFonts w:ascii="Times New Roman" w:eastAsia="Times New Roman" w:hAnsi="Times New Roman" w:cs="Times New Roman"/>
          <w:sz w:val="28"/>
          <w:szCs w:val="28"/>
          <w:lang w:val="ru-RU"/>
        </w:rPr>
      </w:pPr>
    </w:p>
    <w:p w14:paraId="056C3025" w14:textId="77777777" w:rsidR="001B339E" w:rsidRPr="00F53981" w:rsidRDefault="001B339E" w:rsidP="001B339E">
      <w:pPr>
        <w:spacing w:after="0" w:line="240" w:lineRule="auto"/>
        <w:jc w:val="center"/>
        <w:rPr>
          <w:rFonts w:ascii="Times New Roman" w:eastAsia="Times New Roman" w:hAnsi="Times New Roman" w:cs="Times New Roman"/>
          <w:sz w:val="28"/>
          <w:szCs w:val="28"/>
          <w:lang w:val="ru-RU"/>
        </w:rPr>
      </w:pPr>
    </w:p>
    <w:p w14:paraId="227FAD92" w14:textId="77777777" w:rsidR="001B339E" w:rsidRPr="00F53981" w:rsidRDefault="001B339E" w:rsidP="001B339E">
      <w:pPr>
        <w:spacing w:after="0" w:line="240" w:lineRule="auto"/>
        <w:jc w:val="center"/>
        <w:rPr>
          <w:rFonts w:ascii="Times New Roman" w:eastAsia="Times New Roman" w:hAnsi="Times New Roman" w:cs="Times New Roman"/>
          <w:sz w:val="28"/>
          <w:szCs w:val="28"/>
          <w:lang w:val="ru-RU"/>
        </w:rPr>
      </w:pPr>
    </w:p>
    <w:p w14:paraId="408B952B" w14:textId="77777777" w:rsidR="00B75C6A" w:rsidRPr="00F53981" w:rsidRDefault="00B75C6A" w:rsidP="001B339E">
      <w:pPr>
        <w:spacing w:after="0" w:line="240" w:lineRule="auto"/>
        <w:jc w:val="center"/>
        <w:rPr>
          <w:rFonts w:ascii="Times New Roman" w:eastAsia="Times New Roman" w:hAnsi="Times New Roman" w:cs="Times New Roman"/>
          <w:sz w:val="28"/>
          <w:szCs w:val="28"/>
          <w:lang w:val="ru-RU"/>
        </w:rPr>
      </w:pPr>
    </w:p>
    <w:p w14:paraId="45E67740" w14:textId="77777777" w:rsidR="00723094" w:rsidRPr="00F53981" w:rsidRDefault="00723094" w:rsidP="001B339E">
      <w:pPr>
        <w:spacing w:after="0" w:line="240" w:lineRule="auto"/>
        <w:jc w:val="center"/>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Республика Казахстан</w:t>
      </w:r>
    </w:p>
    <w:p w14:paraId="3579A9EB" w14:textId="79D6700E" w:rsidR="00723094" w:rsidRPr="00F53981" w:rsidRDefault="00B75C6A" w:rsidP="001B339E">
      <w:pPr>
        <w:spacing w:after="0" w:line="240" w:lineRule="auto"/>
        <w:jc w:val="center"/>
        <w:rPr>
          <w:rFonts w:ascii="Times New Roman" w:eastAsia="Times New Roman" w:hAnsi="Times New Roman" w:cs="Times New Roman"/>
          <w:sz w:val="28"/>
          <w:szCs w:val="28"/>
        </w:rPr>
      </w:pPr>
      <w:r w:rsidRPr="00F53981">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57216" behindDoc="0" locked="0" layoutInCell="1" allowOverlap="1" wp14:anchorId="0AF88FB9" wp14:editId="450B8A6A">
                <wp:simplePos x="0" y="0"/>
                <wp:positionH relativeFrom="column">
                  <wp:posOffset>2787015</wp:posOffset>
                </wp:positionH>
                <wp:positionV relativeFrom="paragraph">
                  <wp:posOffset>287021</wp:posOffset>
                </wp:positionV>
                <wp:extent cx="590550" cy="32385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59055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27B4A1" id="Прямоугольник 20" o:spid="_x0000_s1026" style="position:absolute;margin-left:219.45pt;margin-top:22.6pt;width:46.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" fillcolor="white [3212]" strokecolor="white [3212]" strokeweight="1pt"/>
            </w:pict>
          </mc:Fallback>
        </mc:AlternateContent>
      </w:r>
      <w:r w:rsidR="007C4971" w:rsidRPr="00F53981">
        <w:rPr>
          <w:rFonts w:ascii="Times New Roman" w:eastAsia="Times New Roman" w:hAnsi="Times New Roman" w:cs="Times New Roman"/>
          <w:sz w:val="28"/>
          <w:szCs w:val="28"/>
          <w:lang w:val="ru-RU"/>
        </w:rPr>
        <w:t>Алматы</w:t>
      </w:r>
      <w:r w:rsidR="00723094" w:rsidRPr="00F53981">
        <w:rPr>
          <w:rFonts w:ascii="Times New Roman" w:eastAsia="Times New Roman" w:hAnsi="Times New Roman" w:cs="Times New Roman"/>
          <w:sz w:val="28"/>
          <w:szCs w:val="28"/>
          <w:lang w:val="ru-RU"/>
        </w:rPr>
        <w:t xml:space="preserve">, </w:t>
      </w:r>
      <w:r w:rsidR="007C4971" w:rsidRPr="00F53981">
        <w:rPr>
          <w:rFonts w:ascii="Times New Roman" w:eastAsia="Times New Roman" w:hAnsi="Times New Roman" w:cs="Times New Roman"/>
          <w:sz w:val="28"/>
          <w:szCs w:val="28"/>
          <w:lang w:val="ru-RU"/>
        </w:rPr>
        <w:t>202</w:t>
      </w:r>
      <w:r w:rsidR="00567D03" w:rsidRPr="00F53981">
        <w:rPr>
          <w:rFonts w:ascii="Times New Roman" w:eastAsia="Times New Roman" w:hAnsi="Times New Roman" w:cs="Times New Roman"/>
          <w:sz w:val="28"/>
          <w:szCs w:val="28"/>
        </w:rPr>
        <w:t>4</w:t>
      </w:r>
    </w:p>
    <w:p w14:paraId="66C9E311" w14:textId="60D98DC7" w:rsidR="001B339E" w:rsidRPr="00F53981" w:rsidRDefault="001B339E" w:rsidP="001B339E">
      <w:pPr>
        <w:spacing w:after="0" w:line="240" w:lineRule="auto"/>
        <w:jc w:val="center"/>
        <w:rPr>
          <w:rFonts w:ascii="Times New Roman" w:eastAsia="Times New Roman" w:hAnsi="Times New Roman" w:cs="Times New Roman"/>
          <w:b/>
          <w:sz w:val="28"/>
          <w:szCs w:val="28"/>
          <w:lang w:val="ru-RU"/>
        </w:rPr>
      </w:pPr>
      <w:r w:rsidRPr="00F53981">
        <w:rPr>
          <w:rFonts w:ascii="Times New Roman" w:eastAsia="Times New Roman" w:hAnsi="Times New Roman" w:cs="Times New Roman"/>
          <w:b/>
          <w:sz w:val="28"/>
          <w:szCs w:val="28"/>
        </w:rPr>
        <w:lastRenderedPageBreak/>
        <w:t>СОДЕРЖАНИЕ</w:t>
      </w:r>
    </w:p>
    <w:p w14:paraId="1520FF5C" w14:textId="77777777" w:rsidR="001B339E" w:rsidRPr="00F53981" w:rsidRDefault="001B339E" w:rsidP="001B339E">
      <w:pPr>
        <w:spacing w:after="0" w:line="240" w:lineRule="auto"/>
        <w:jc w:val="center"/>
        <w:rPr>
          <w:rFonts w:ascii="Times New Roman" w:eastAsia="Times New Roman" w:hAnsi="Times New Roman" w:cs="Times New Roman"/>
          <w:sz w:val="28"/>
          <w:szCs w:val="28"/>
          <w:lang w:val="ru-RU"/>
        </w:rPr>
      </w:pPr>
    </w:p>
    <w:tbl>
      <w:tblPr>
        <w:tblW w:w="9997" w:type="dxa"/>
        <w:tblInd w:w="-108" w:type="dxa"/>
        <w:tblLayout w:type="fixed"/>
        <w:tblLook w:val="0400" w:firstRow="0" w:lastRow="0" w:firstColumn="0" w:lastColumn="0" w:noHBand="0" w:noVBand="1"/>
      </w:tblPr>
      <w:tblGrid>
        <w:gridCol w:w="9147"/>
        <w:gridCol w:w="850"/>
      </w:tblGrid>
      <w:tr w:rsidR="00723094" w:rsidRPr="00F53981" w14:paraId="0CDB6E1A" w14:textId="77777777" w:rsidTr="003174C1">
        <w:tc>
          <w:tcPr>
            <w:tcW w:w="9147" w:type="dxa"/>
            <w:shd w:val="clear" w:color="auto" w:fill="auto"/>
          </w:tcPr>
          <w:bookmarkEnd w:id="0"/>
          <w:p w14:paraId="330EA8C7" w14:textId="01C5BC0D" w:rsidR="00723094" w:rsidRPr="00F53981" w:rsidRDefault="00723094" w:rsidP="00386FD6">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rPr>
              <w:t>НОРМАТИВНЫЕ ССЫЛКИ</w:t>
            </w:r>
            <w:r w:rsidRPr="00F53981">
              <w:rPr>
                <w:rFonts w:ascii="Times New Roman" w:eastAsia="Times New Roman" w:hAnsi="Times New Roman" w:cs="Times New Roman"/>
                <w:sz w:val="28"/>
                <w:szCs w:val="28"/>
              </w:rPr>
              <w:t xml:space="preserve"> </w:t>
            </w:r>
            <w:r w:rsidR="006B7AFC" w:rsidRPr="00F53981">
              <w:rPr>
                <w:rFonts w:ascii="Times New Roman" w:eastAsia="Times New Roman" w:hAnsi="Times New Roman" w:cs="Times New Roman"/>
                <w:sz w:val="28"/>
                <w:szCs w:val="28"/>
              </w:rPr>
              <w:t>…………………………………</w:t>
            </w:r>
            <w:r w:rsidR="001B339E" w:rsidRPr="00F53981">
              <w:rPr>
                <w:rFonts w:ascii="Times New Roman" w:eastAsia="Times New Roman" w:hAnsi="Times New Roman" w:cs="Times New Roman"/>
                <w:sz w:val="28"/>
                <w:szCs w:val="28"/>
                <w:lang w:val="ru-RU"/>
              </w:rPr>
              <w:t>……..</w:t>
            </w:r>
            <w:r w:rsidR="006B7AFC" w:rsidRPr="00F53981">
              <w:rPr>
                <w:rFonts w:ascii="Times New Roman" w:eastAsia="Times New Roman" w:hAnsi="Times New Roman" w:cs="Times New Roman"/>
                <w:sz w:val="28"/>
                <w:szCs w:val="28"/>
              </w:rPr>
              <w:t>…</w:t>
            </w:r>
            <w:r w:rsidR="007725F9" w:rsidRPr="00F53981">
              <w:rPr>
                <w:rFonts w:ascii="Times New Roman" w:eastAsia="Times New Roman" w:hAnsi="Times New Roman" w:cs="Times New Roman"/>
                <w:sz w:val="28"/>
                <w:szCs w:val="28"/>
                <w:lang w:val="ru-RU"/>
              </w:rPr>
              <w:t>.</w:t>
            </w:r>
            <w:r w:rsidR="006B7AFC" w:rsidRPr="00F53981">
              <w:rPr>
                <w:rFonts w:ascii="Times New Roman" w:eastAsia="Times New Roman" w:hAnsi="Times New Roman" w:cs="Times New Roman"/>
                <w:sz w:val="28"/>
                <w:szCs w:val="28"/>
              </w:rPr>
              <w:t>…</w:t>
            </w:r>
          </w:p>
        </w:tc>
        <w:tc>
          <w:tcPr>
            <w:tcW w:w="850" w:type="dxa"/>
            <w:shd w:val="clear" w:color="auto" w:fill="auto"/>
          </w:tcPr>
          <w:p w14:paraId="546DA18D" w14:textId="77777777" w:rsidR="00723094" w:rsidRPr="00F53981" w:rsidRDefault="00F86A11" w:rsidP="00C62E75">
            <w:pPr>
              <w:spacing w:after="0" w:line="240" w:lineRule="auto"/>
              <w:jc w:val="both"/>
              <w:rPr>
                <w:rFonts w:ascii="Times New Roman" w:eastAsia="Times New Roman" w:hAnsi="Times New Roman" w:cs="Times New Roman"/>
                <w:sz w:val="28"/>
                <w:szCs w:val="28"/>
              </w:rPr>
            </w:pPr>
            <w:r w:rsidRPr="00F53981">
              <w:rPr>
                <w:rFonts w:ascii="Times New Roman" w:eastAsia="Times New Roman" w:hAnsi="Times New Roman" w:cs="Times New Roman"/>
                <w:sz w:val="28"/>
                <w:szCs w:val="28"/>
              </w:rPr>
              <w:t>3</w:t>
            </w:r>
          </w:p>
        </w:tc>
      </w:tr>
      <w:tr w:rsidR="00723094" w:rsidRPr="00F53981" w14:paraId="0ACD68F3" w14:textId="77777777" w:rsidTr="003174C1">
        <w:tc>
          <w:tcPr>
            <w:tcW w:w="9147" w:type="dxa"/>
            <w:shd w:val="clear" w:color="auto" w:fill="auto"/>
          </w:tcPr>
          <w:p w14:paraId="591B80AF" w14:textId="19CBEC22" w:rsidR="00723094" w:rsidRPr="00F53981" w:rsidRDefault="00723094" w:rsidP="00386FD6">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rPr>
              <w:t xml:space="preserve">ОПРЕДЕЛЕНИЯ, </w:t>
            </w:r>
            <w:r w:rsidR="006B7AFC" w:rsidRPr="00F53981">
              <w:rPr>
                <w:rFonts w:ascii="Times New Roman" w:eastAsia="Times New Roman" w:hAnsi="Times New Roman" w:cs="Times New Roman"/>
                <w:b/>
                <w:sz w:val="28"/>
                <w:szCs w:val="28"/>
              </w:rPr>
              <w:t>ОБОЗНАЧЕНИЯ И СОКРАЩЕНИЯ</w:t>
            </w:r>
            <w:r w:rsidR="006B7AFC" w:rsidRPr="00F53981">
              <w:rPr>
                <w:rFonts w:ascii="Times New Roman" w:eastAsia="Times New Roman" w:hAnsi="Times New Roman" w:cs="Times New Roman"/>
                <w:sz w:val="28"/>
                <w:szCs w:val="28"/>
              </w:rPr>
              <w:t xml:space="preserve"> ……</w:t>
            </w:r>
            <w:r w:rsidR="001B339E" w:rsidRPr="00F53981">
              <w:rPr>
                <w:rFonts w:ascii="Times New Roman" w:eastAsia="Times New Roman" w:hAnsi="Times New Roman" w:cs="Times New Roman"/>
                <w:sz w:val="28"/>
                <w:szCs w:val="28"/>
                <w:lang w:val="ru-RU"/>
              </w:rPr>
              <w:t>.</w:t>
            </w:r>
            <w:r w:rsidR="006B7AFC" w:rsidRPr="00F53981">
              <w:rPr>
                <w:rFonts w:ascii="Times New Roman" w:eastAsia="Times New Roman" w:hAnsi="Times New Roman" w:cs="Times New Roman"/>
                <w:sz w:val="28"/>
                <w:szCs w:val="28"/>
              </w:rPr>
              <w:t>……</w:t>
            </w:r>
            <w:r w:rsidR="007725F9" w:rsidRPr="00F53981">
              <w:rPr>
                <w:rFonts w:ascii="Times New Roman" w:eastAsia="Times New Roman" w:hAnsi="Times New Roman" w:cs="Times New Roman"/>
                <w:sz w:val="28"/>
                <w:szCs w:val="28"/>
                <w:lang w:val="ru-RU"/>
              </w:rPr>
              <w:t>...</w:t>
            </w:r>
            <w:r w:rsidR="006B7AFC" w:rsidRPr="00F53981">
              <w:rPr>
                <w:rFonts w:ascii="Times New Roman" w:eastAsia="Times New Roman" w:hAnsi="Times New Roman" w:cs="Times New Roman"/>
                <w:sz w:val="28"/>
                <w:szCs w:val="28"/>
              </w:rPr>
              <w:t>…</w:t>
            </w:r>
          </w:p>
        </w:tc>
        <w:tc>
          <w:tcPr>
            <w:tcW w:w="850" w:type="dxa"/>
            <w:shd w:val="clear" w:color="auto" w:fill="auto"/>
          </w:tcPr>
          <w:p w14:paraId="0F249DFB" w14:textId="77777777" w:rsidR="00723094" w:rsidRPr="00F53981" w:rsidRDefault="00F86A11" w:rsidP="00F86A11">
            <w:pPr>
              <w:spacing w:after="0" w:line="240" w:lineRule="auto"/>
              <w:jc w:val="both"/>
              <w:rPr>
                <w:rFonts w:ascii="Times New Roman" w:eastAsia="Times New Roman" w:hAnsi="Times New Roman" w:cs="Times New Roman"/>
                <w:sz w:val="28"/>
                <w:szCs w:val="28"/>
              </w:rPr>
            </w:pPr>
            <w:r w:rsidRPr="00F53981">
              <w:rPr>
                <w:rFonts w:ascii="Times New Roman" w:eastAsia="Times New Roman" w:hAnsi="Times New Roman" w:cs="Times New Roman"/>
                <w:sz w:val="28"/>
                <w:szCs w:val="28"/>
              </w:rPr>
              <w:t>4</w:t>
            </w:r>
          </w:p>
        </w:tc>
      </w:tr>
      <w:tr w:rsidR="006B7AFC" w:rsidRPr="00F53981" w14:paraId="6D56ED43" w14:textId="77777777" w:rsidTr="003174C1">
        <w:trPr>
          <w:trHeight w:val="320"/>
        </w:trPr>
        <w:tc>
          <w:tcPr>
            <w:tcW w:w="9147" w:type="dxa"/>
            <w:shd w:val="clear" w:color="auto" w:fill="auto"/>
          </w:tcPr>
          <w:p w14:paraId="053FDFB0" w14:textId="3F2E8AAD" w:rsidR="006B7AFC" w:rsidRPr="00F53981" w:rsidRDefault="006B7AFC" w:rsidP="00386FD6">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ВВЕДЕНИЕ</w:t>
            </w:r>
            <w:r w:rsidRPr="00F53981">
              <w:rPr>
                <w:rFonts w:ascii="Times New Roman" w:eastAsia="Times New Roman" w:hAnsi="Times New Roman" w:cs="Times New Roman"/>
                <w:sz w:val="28"/>
                <w:szCs w:val="28"/>
                <w:lang w:val="ru-RU"/>
              </w:rPr>
              <w:t xml:space="preserve"> ……………………………………………………</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r w:rsidR="007725F9"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tc>
        <w:tc>
          <w:tcPr>
            <w:tcW w:w="850" w:type="dxa"/>
            <w:shd w:val="clear" w:color="auto" w:fill="auto"/>
          </w:tcPr>
          <w:p w14:paraId="7E751942" w14:textId="77777777" w:rsidR="006B7AFC" w:rsidRPr="00F53981" w:rsidRDefault="00F86A11" w:rsidP="006B7AFC">
            <w:pPr>
              <w:spacing w:after="0" w:line="240" w:lineRule="auto"/>
              <w:jc w:val="both"/>
              <w:rPr>
                <w:rFonts w:ascii="Times New Roman" w:eastAsia="Times New Roman" w:hAnsi="Times New Roman" w:cs="Times New Roman"/>
                <w:sz w:val="28"/>
                <w:szCs w:val="28"/>
              </w:rPr>
            </w:pPr>
            <w:r w:rsidRPr="00F53981">
              <w:rPr>
                <w:rFonts w:ascii="Times New Roman" w:eastAsia="Times New Roman" w:hAnsi="Times New Roman" w:cs="Times New Roman"/>
                <w:sz w:val="28"/>
                <w:szCs w:val="28"/>
              </w:rPr>
              <w:t>6</w:t>
            </w:r>
          </w:p>
        </w:tc>
      </w:tr>
      <w:tr w:rsidR="006B7AFC" w:rsidRPr="00F53981" w14:paraId="23BC81AB" w14:textId="77777777" w:rsidTr="003174C1">
        <w:trPr>
          <w:trHeight w:val="2495"/>
        </w:trPr>
        <w:tc>
          <w:tcPr>
            <w:tcW w:w="9147" w:type="dxa"/>
            <w:shd w:val="clear" w:color="auto" w:fill="auto"/>
          </w:tcPr>
          <w:p w14:paraId="3AD91FF2" w14:textId="778AF3C6" w:rsidR="006B7AFC" w:rsidRPr="00F53981" w:rsidRDefault="006B7AFC" w:rsidP="001B339E">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1</w:t>
            </w:r>
            <w:r w:rsidR="001B339E" w:rsidRPr="00F53981">
              <w:rPr>
                <w:rFonts w:ascii="Times New Roman" w:eastAsia="Times New Roman" w:hAnsi="Times New Roman" w:cs="Times New Roman"/>
                <w:b/>
                <w:sz w:val="28"/>
                <w:szCs w:val="28"/>
                <w:lang w:val="ru-RU"/>
              </w:rPr>
              <w:t xml:space="preserve"> </w:t>
            </w:r>
            <w:r w:rsidRPr="00F53981">
              <w:rPr>
                <w:rFonts w:ascii="Times New Roman" w:eastAsia="Times New Roman" w:hAnsi="Times New Roman" w:cs="Times New Roman"/>
                <w:b/>
                <w:sz w:val="28"/>
                <w:szCs w:val="28"/>
                <w:lang w:val="ru-RU" w:eastAsia="ru-RU"/>
              </w:rPr>
              <w:t>ТЕОРЕТИКО-МЕТОДОЛОГИЧЕСКИЕ</w:t>
            </w:r>
            <w:r w:rsidR="00386FD6" w:rsidRPr="00F53981">
              <w:rPr>
                <w:rFonts w:ascii="Times New Roman" w:eastAsia="Times New Roman" w:hAnsi="Times New Roman" w:cs="Times New Roman"/>
                <w:b/>
                <w:sz w:val="28"/>
                <w:szCs w:val="28"/>
                <w:lang w:val="ru-RU" w:eastAsia="ru-RU"/>
              </w:rPr>
              <w:t xml:space="preserve"> </w:t>
            </w:r>
            <w:r w:rsidRPr="00F53981">
              <w:rPr>
                <w:rFonts w:ascii="Times New Roman" w:eastAsia="Times New Roman" w:hAnsi="Times New Roman" w:cs="Times New Roman"/>
                <w:b/>
                <w:sz w:val="28"/>
                <w:szCs w:val="28"/>
                <w:lang w:val="ru-RU" w:eastAsia="ru-RU"/>
              </w:rPr>
              <w:t>ОСНОВЫ ИСПОЛЬЗОВАНИЯ CLIL-ТЕХНОЛОГИИ В ПРОЦЕССЕ ПОДГОДОТКИ БУДУЩИХ УЧИТЕЛЕЙ БИОЛОГИИ</w:t>
            </w:r>
            <w:r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rPr>
              <w:t>……………</w:t>
            </w:r>
            <w:r w:rsidR="007725F9"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36AB6374" w14:textId="71D36624" w:rsidR="006B7AFC" w:rsidRPr="00F53981" w:rsidRDefault="006B7AFC" w:rsidP="001B339E">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1.1 Исторические аспекты применения </w:t>
            </w:r>
            <w:r w:rsidRPr="00F53981">
              <w:rPr>
                <w:rFonts w:ascii="Times New Roman" w:eastAsia="Times New Roman" w:hAnsi="Times New Roman" w:cs="Times New Roman"/>
                <w:sz w:val="28"/>
                <w:szCs w:val="28"/>
                <w:lang w:val="ru-RU" w:eastAsia="ru-RU"/>
              </w:rPr>
              <w:t>CLIL-технологии</w:t>
            </w:r>
            <w:r w:rsidRPr="00F53981">
              <w:rPr>
                <w:rFonts w:ascii="Times New Roman" w:eastAsia="Times New Roman" w:hAnsi="Times New Roman" w:cs="Times New Roman"/>
                <w:sz w:val="28"/>
                <w:szCs w:val="28"/>
                <w:lang w:val="ru-RU"/>
              </w:rPr>
              <w:t xml:space="preserve"> в образовательном процессе высшей школы ...……………………………….</w:t>
            </w:r>
          </w:p>
          <w:p w14:paraId="68131921" w14:textId="703162CC" w:rsidR="006B7AFC" w:rsidRPr="00F53981" w:rsidRDefault="006B7AFC" w:rsidP="001B339E">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1.2 Теоретические основы применения </w:t>
            </w:r>
            <w:r w:rsidRPr="00F53981">
              <w:rPr>
                <w:rFonts w:ascii="Times New Roman" w:eastAsia="Times New Roman" w:hAnsi="Times New Roman" w:cs="Times New Roman"/>
                <w:sz w:val="28"/>
                <w:szCs w:val="28"/>
              </w:rPr>
              <w:t>CLIL</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технологии в процессе подготовки будущих учителей биологии………………</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3FB7E579" w14:textId="1C7B4739" w:rsidR="006B7AFC" w:rsidRPr="00F53981" w:rsidRDefault="006B7AFC" w:rsidP="001B339E">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Выводы по 1 </w:t>
            </w:r>
            <w:r w:rsidR="001B339E" w:rsidRPr="00F53981">
              <w:rPr>
                <w:rFonts w:ascii="Times New Roman" w:eastAsia="Times New Roman" w:hAnsi="Times New Roman" w:cs="Times New Roman"/>
                <w:sz w:val="28"/>
                <w:szCs w:val="28"/>
                <w:lang w:val="ru-RU"/>
              </w:rPr>
              <w:t>разделу</w:t>
            </w:r>
            <w:r w:rsidRPr="00F53981">
              <w:rPr>
                <w:rFonts w:ascii="Times New Roman" w:eastAsia="Times New Roman" w:hAnsi="Times New Roman" w:cs="Times New Roman"/>
                <w:sz w:val="28"/>
                <w:szCs w:val="28"/>
                <w:lang w:val="ru-RU"/>
              </w:rPr>
              <w:t>……………………………………</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tc>
        <w:tc>
          <w:tcPr>
            <w:tcW w:w="850" w:type="dxa"/>
            <w:shd w:val="clear" w:color="auto" w:fill="auto"/>
          </w:tcPr>
          <w:p w14:paraId="0CEB2EAC" w14:textId="77777777" w:rsidR="006B7AFC" w:rsidRPr="00F53981" w:rsidRDefault="006B7AFC" w:rsidP="006B7AFC">
            <w:pPr>
              <w:spacing w:after="0" w:line="240" w:lineRule="auto"/>
              <w:jc w:val="both"/>
              <w:rPr>
                <w:rFonts w:ascii="Times New Roman" w:eastAsia="Times New Roman" w:hAnsi="Times New Roman" w:cs="Times New Roman"/>
                <w:sz w:val="28"/>
                <w:szCs w:val="28"/>
              </w:rPr>
            </w:pPr>
          </w:p>
          <w:p w14:paraId="356A3C8D" w14:textId="77777777" w:rsidR="00F86A11" w:rsidRPr="00F53981" w:rsidRDefault="00F86A11" w:rsidP="006B7AFC">
            <w:pPr>
              <w:spacing w:after="0" w:line="240" w:lineRule="auto"/>
              <w:jc w:val="both"/>
              <w:rPr>
                <w:rFonts w:ascii="Times New Roman" w:eastAsia="Times New Roman" w:hAnsi="Times New Roman" w:cs="Times New Roman"/>
                <w:sz w:val="28"/>
                <w:szCs w:val="28"/>
              </w:rPr>
            </w:pPr>
          </w:p>
          <w:p w14:paraId="47A1AC50" w14:textId="77777777" w:rsidR="00F86A11" w:rsidRPr="00F53981" w:rsidRDefault="003174C1" w:rsidP="006B7AFC">
            <w:pPr>
              <w:spacing w:after="0" w:line="240" w:lineRule="auto"/>
              <w:jc w:val="both"/>
              <w:rPr>
                <w:rFonts w:ascii="Times New Roman" w:eastAsia="Times New Roman" w:hAnsi="Times New Roman" w:cs="Times New Roman"/>
                <w:sz w:val="28"/>
                <w:szCs w:val="28"/>
                <w:lang w:val="kk-KZ"/>
              </w:rPr>
            </w:pPr>
            <w:r w:rsidRPr="00F53981">
              <w:rPr>
                <w:rFonts w:ascii="Times New Roman" w:eastAsia="Times New Roman" w:hAnsi="Times New Roman" w:cs="Times New Roman"/>
                <w:sz w:val="28"/>
                <w:szCs w:val="28"/>
                <w:lang w:val="kk-KZ"/>
              </w:rPr>
              <w:t>13</w:t>
            </w:r>
          </w:p>
          <w:p w14:paraId="205C50A8" w14:textId="77777777" w:rsidR="003174C1" w:rsidRPr="00F53981" w:rsidRDefault="003174C1" w:rsidP="006B7AFC">
            <w:pPr>
              <w:spacing w:after="0" w:line="240" w:lineRule="auto"/>
              <w:jc w:val="both"/>
              <w:rPr>
                <w:rFonts w:ascii="Times New Roman" w:eastAsia="Times New Roman" w:hAnsi="Times New Roman" w:cs="Times New Roman"/>
                <w:sz w:val="28"/>
                <w:szCs w:val="28"/>
                <w:lang w:val="kk-KZ"/>
              </w:rPr>
            </w:pPr>
          </w:p>
          <w:p w14:paraId="108EFD79" w14:textId="77777777" w:rsidR="003174C1" w:rsidRPr="00F53981" w:rsidRDefault="003174C1" w:rsidP="006B7AFC">
            <w:pPr>
              <w:spacing w:after="0" w:line="240" w:lineRule="auto"/>
              <w:jc w:val="both"/>
              <w:rPr>
                <w:rFonts w:ascii="Times New Roman" w:eastAsia="Times New Roman" w:hAnsi="Times New Roman" w:cs="Times New Roman"/>
                <w:sz w:val="28"/>
                <w:szCs w:val="28"/>
                <w:lang w:val="kk-KZ"/>
              </w:rPr>
            </w:pPr>
            <w:r w:rsidRPr="00F53981">
              <w:rPr>
                <w:rFonts w:ascii="Times New Roman" w:eastAsia="Times New Roman" w:hAnsi="Times New Roman" w:cs="Times New Roman"/>
                <w:sz w:val="28"/>
                <w:szCs w:val="28"/>
                <w:lang w:val="kk-KZ"/>
              </w:rPr>
              <w:t>13</w:t>
            </w:r>
          </w:p>
          <w:p w14:paraId="589EC686" w14:textId="77777777" w:rsidR="003174C1" w:rsidRPr="00F53981" w:rsidRDefault="003174C1" w:rsidP="006B7AFC">
            <w:pPr>
              <w:spacing w:after="0" w:line="240" w:lineRule="auto"/>
              <w:jc w:val="both"/>
              <w:rPr>
                <w:rFonts w:ascii="Times New Roman" w:eastAsia="Times New Roman" w:hAnsi="Times New Roman" w:cs="Times New Roman"/>
                <w:sz w:val="28"/>
                <w:szCs w:val="28"/>
                <w:lang w:val="kk-KZ"/>
              </w:rPr>
            </w:pPr>
          </w:p>
          <w:p w14:paraId="5E32EC07" w14:textId="2F1FFA60" w:rsidR="003174C1" w:rsidRPr="00F53981" w:rsidRDefault="003174C1" w:rsidP="006B7AFC">
            <w:pPr>
              <w:spacing w:after="0" w:line="240" w:lineRule="auto"/>
              <w:jc w:val="both"/>
              <w:rPr>
                <w:rFonts w:ascii="Times New Roman" w:eastAsia="Times New Roman" w:hAnsi="Times New Roman" w:cs="Times New Roman"/>
                <w:sz w:val="28"/>
                <w:szCs w:val="28"/>
                <w:lang w:val="kk-KZ"/>
              </w:rPr>
            </w:pPr>
            <w:r w:rsidRPr="00F53981">
              <w:rPr>
                <w:rFonts w:ascii="Times New Roman" w:eastAsia="Times New Roman" w:hAnsi="Times New Roman" w:cs="Times New Roman"/>
                <w:sz w:val="28"/>
                <w:szCs w:val="28"/>
                <w:lang w:val="kk-KZ"/>
              </w:rPr>
              <w:t>3</w:t>
            </w:r>
            <w:r w:rsidR="005406A2">
              <w:rPr>
                <w:rFonts w:ascii="Times New Roman" w:eastAsia="Times New Roman" w:hAnsi="Times New Roman" w:cs="Times New Roman"/>
                <w:sz w:val="28"/>
                <w:szCs w:val="28"/>
                <w:lang w:val="kk-KZ"/>
              </w:rPr>
              <w:t>3</w:t>
            </w:r>
          </w:p>
          <w:p w14:paraId="6295B137" w14:textId="217A0175" w:rsidR="003174C1" w:rsidRPr="00F53981" w:rsidRDefault="008E27DC" w:rsidP="007725F9">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005406A2">
              <w:rPr>
                <w:rFonts w:ascii="Times New Roman" w:eastAsia="Times New Roman" w:hAnsi="Times New Roman" w:cs="Times New Roman"/>
                <w:sz w:val="28"/>
                <w:szCs w:val="28"/>
                <w:lang w:val="kk-KZ"/>
              </w:rPr>
              <w:t>4</w:t>
            </w:r>
          </w:p>
        </w:tc>
      </w:tr>
      <w:tr w:rsidR="006B7AFC" w:rsidRPr="00F53981" w14:paraId="6F664BA1" w14:textId="77777777" w:rsidTr="001B339E">
        <w:trPr>
          <w:trHeight w:val="2468"/>
        </w:trPr>
        <w:tc>
          <w:tcPr>
            <w:tcW w:w="9147" w:type="dxa"/>
            <w:shd w:val="clear" w:color="auto" w:fill="auto"/>
          </w:tcPr>
          <w:p w14:paraId="11C74C2C" w14:textId="68BE12AA" w:rsidR="006B7AFC" w:rsidRPr="00F53981" w:rsidRDefault="006B7AFC" w:rsidP="001B339E">
            <w:pPr>
              <w:tabs>
                <w:tab w:val="left" w:pos="426"/>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2 СТРУКТУРА И СОДЕРЖАНИЕ БИОЛОГИЧЕСКОГО ОБРАЗОВАНИЯ С ВНЕДРЕНИЕМ CLIL–ТЕХНОЛОГИИ В ПОДГОТОВКУ БУДУЩИХ УЧИТЕЛЕЙ БИОЛОГИИ</w:t>
            </w:r>
            <w:r w:rsidRPr="00F53981">
              <w:rPr>
                <w:rFonts w:ascii="Times New Roman" w:eastAsia="Times New Roman" w:hAnsi="Times New Roman" w:cs="Times New Roman"/>
                <w:sz w:val="28"/>
                <w:szCs w:val="28"/>
                <w:lang w:val="ru-RU"/>
              </w:rPr>
              <w:t xml:space="preserve"> ………………</w:t>
            </w:r>
          </w:p>
          <w:p w14:paraId="25C1FFAA" w14:textId="63630C25" w:rsidR="006B7AFC" w:rsidRPr="00F53981" w:rsidRDefault="006B7AFC" w:rsidP="001B339E">
            <w:pPr>
              <w:tabs>
                <w:tab w:val="left" w:pos="993"/>
              </w:tabs>
              <w:spacing w:after="0" w:line="240" w:lineRule="auto"/>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sz w:val="28"/>
                <w:szCs w:val="28"/>
                <w:lang w:val="ru-RU"/>
              </w:rPr>
              <w:t xml:space="preserve">2.1 </w:t>
            </w:r>
            <w:r w:rsidR="001F56DC" w:rsidRPr="00F53981">
              <w:rPr>
                <w:rFonts w:ascii="Times New Roman" w:eastAsia="Times New Roman" w:hAnsi="Times New Roman" w:cs="Times New Roman"/>
                <w:bCs/>
                <w:sz w:val="28"/>
                <w:szCs w:val="28"/>
                <w:lang w:val="ru-RU" w:eastAsia="ru-RU"/>
              </w:rPr>
              <w:t>Содержание образовательной среды и структурных компонентов применения CLIL</w:t>
            </w:r>
            <w:r w:rsidR="007725F9" w:rsidRPr="00F53981">
              <w:rPr>
                <w:rFonts w:ascii="Times New Roman" w:eastAsia="Times New Roman" w:hAnsi="Times New Roman" w:cs="Times New Roman"/>
                <w:bCs/>
                <w:sz w:val="28"/>
                <w:szCs w:val="28"/>
                <w:lang w:val="ru-RU" w:eastAsia="ru-RU"/>
              </w:rPr>
              <w:t>-</w:t>
            </w:r>
            <w:r w:rsidR="001F56DC" w:rsidRPr="00F53981">
              <w:rPr>
                <w:rFonts w:ascii="Times New Roman" w:eastAsia="Times New Roman" w:hAnsi="Times New Roman" w:cs="Times New Roman"/>
                <w:bCs/>
                <w:sz w:val="28"/>
                <w:szCs w:val="28"/>
                <w:lang w:val="ru-RU" w:eastAsia="ru-RU"/>
              </w:rPr>
              <w:t>технологии для эффективной подготовки будущих учителей биологии</w:t>
            </w:r>
            <w:r w:rsidRPr="00F53981">
              <w:rPr>
                <w:rFonts w:ascii="Times New Roman" w:eastAsia="Times New Roman" w:hAnsi="Times New Roman" w:cs="Times New Roman"/>
                <w:sz w:val="28"/>
                <w:szCs w:val="28"/>
                <w:lang w:val="ru-RU"/>
              </w:rPr>
              <w:t>………………………………</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1E79E1C5" w14:textId="0B55ED51" w:rsidR="006B7AFC" w:rsidRPr="00F53981" w:rsidRDefault="006B7AFC" w:rsidP="001B339E">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2.2 </w:t>
            </w:r>
            <w:r w:rsidRPr="00F53981">
              <w:rPr>
                <w:rFonts w:ascii="Times New Roman" w:eastAsia="Times New Roman" w:hAnsi="Times New Roman" w:cs="Times New Roman"/>
                <w:sz w:val="28"/>
                <w:szCs w:val="28"/>
                <w:lang w:val="ru-RU" w:eastAsia="ru-RU"/>
              </w:rPr>
              <w:t>Структурно-содержательная модель подготовки будущих учителей биологии на основе CLIL</w:t>
            </w:r>
            <w:r w:rsidR="001B339E"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технологии ..</w:t>
            </w:r>
            <w:r w:rsidRPr="00F53981">
              <w:rPr>
                <w:rFonts w:ascii="Times New Roman" w:eastAsia="Times New Roman" w:hAnsi="Times New Roman" w:cs="Times New Roman"/>
                <w:sz w:val="28"/>
                <w:szCs w:val="28"/>
                <w:lang w:val="ru-RU"/>
              </w:rPr>
              <w:t>………………</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44D70135" w14:textId="1C42A055" w:rsidR="006B7AFC" w:rsidRPr="00F53981" w:rsidRDefault="006B7AFC" w:rsidP="001B339E">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Выводы по 2 </w:t>
            </w:r>
            <w:r w:rsidR="001B339E" w:rsidRPr="00F53981">
              <w:rPr>
                <w:rFonts w:ascii="Times New Roman" w:eastAsia="Times New Roman" w:hAnsi="Times New Roman" w:cs="Times New Roman"/>
                <w:sz w:val="28"/>
                <w:szCs w:val="28"/>
                <w:lang w:val="ru-RU"/>
              </w:rPr>
              <w:t>разделу</w:t>
            </w:r>
            <w:r w:rsidRPr="00F53981">
              <w:rPr>
                <w:rFonts w:ascii="Times New Roman" w:eastAsia="Times New Roman" w:hAnsi="Times New Roman" w:cs="Times New Roman"/>
                <w:sz w:val="28"/>
                <w:szCs w:val="28"/>
                <w:lang w:val="ru-RU"/>
              </w:rPr>
              <w:t>……………………………………</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tc>
        <w:tc>
          <w:tcPr>
            <w:tcW w:w="850" w:type="dxa"/>
            <w:shd w:val="clear" w:color="auto" w:fill="auto"/>
          </w:tcPr>
          <w:p w14:paraId="07562267" w14:textId="77777777" w:rsidR="006B7AFC" w:rsidRPr="00F53981" w:rsidRDefault="006B7AFC" w:rsidP="007B077E">
            <w:pPr>
              <w:spacing w:after="0" w:line="240" w:lineRule="auto"/>
              <w:ind w:firstLine="709"/>
              <w:jc w:val="both"/>
              <w:rPr>
                <w:rFonts w:ascii="Times New Roman" w:eastAsia="Times New Roman" w:hAnsi="Times New Roman" w:cs="Times New Roman"/>
                <w:sz w:val="28"/>
                <w:szCs w:val="28"/>
                <w:lang w:val="ru-RU"/>
              </w:rPr>
            </w:pPr>
          </w:p>
          <w:p w14:paraId="0E727C39" w14:textId="77777777" w:rsidR="003174C1" w:rsidRPr="00F53981" w:rsidRDefault="003174C1" w:rsidP="007B077E">
            <w:pPr>
              <w:spacing w:after="0" w:line="240" w:lineRule="auto"/>
              <w:ind w:firstLine="709"/>
              <w:jc w:val="both"/>
              <w:rPr>
                <w:rFonts w:ascii="Times New Roman" w:eastAsia="Times New Roman" w:hAnsi="Times New Roman" w:cs="Times New Roman"/>
                <w:sz w:val="28"/>
                <w:szCs w:val="28"/>
                <w:lang w:val="ru-RU"/>
              </w:rPr>
            </w:pPr>
          </w:p>
          <w:p w14:paraId="59145007" w14:textId="1076F8D2" w:rsidR="003174C1" w:rsidRPr="00F53981" w:rsidRDefault="008E27DC" w:rsidP="003174C1">
            <w:pPr>
              <w:spacing w:after="0" w:line="240" w:lineRule="auto"/>
              <w:ind w:right="-393"/>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r w:rsidR="005406A2">
              <w:rPr>
                <w:rFonts w:ascii="Times New Roman" w:eastAsia="Times New Roman" w:hAnsi="Times New Roman" w:cs="Times New Roman"/>
                <w:sz w:val="28"/>
                <w:szCs w:val="28"/>
                <w:lang w:val="ru-RU"/>
              </w:rPr>
              <w:t>6</w:t>
            </w:r>
          </w:p>
          <w:p w14:paraId="7B4EF4A8" w14:textId="77777777" w:rsidR="003174C1" w:rsidRPr="00F53981" w:rsidRDefault="003174C1" w:rsidP="003174C1">
            <w:pPr>
              <w:spacing w:after="0" w:line="240" w:lineRule="auto"/>
              <w:ind w:right="-393"/>
              <w:jc w:val="both"/>
              <w:rPr>
                <w:rFonts w:ascii="Times New Roman" w:eastAsia="Times New Roman" w:hAnsi="Times New Roman" w:cs="Times New Roman"/>
                <w:sz w:val="28"/>
                <w:szCs w:val="28"/>
                <w:lang w:val="ru-RU"/>
              </w:rPr>
            </w:pPr>
          </w:p>
          <w:p w14:paraId="1F0CC240" w14:textId="77777777" w:rsidR="003174C1" w:rsidRPr="00F53981" w:rsidRDefault="003174C1" w:rsidP="003174C1">
            <w:pPr>
              <w:spacing w:after="0" w:line="240" w:lineRule="auto"/>
              <w:ind w:right="-393"/>
              <w:jc w:val="both"/>
              <w:rPr>
                <w:rFonts w:ascii="Times New Roman" w:eastAsia="Times New Roman" w:hAnsi="Times New Roman" w:cs="Times New Roman"/>
                <w:sz w:val="28"/>
                <w:szCs w:val="28"/>
                <w:lang w:val="ru-RU"/>
              </w:rPr>
            </w:pPr>
          </w:p>
          <w:p w14:paraId="4784D669" w14:textId="51A2D8B0" w:rsidR="003174C1" w:rsidRPr="00F53981" w:rsidRDefault="008E27DC" w:rsidP="003174C1">
            <w:pPr>
              <w:spacing w:after="0" w:line="240" w:lineRule="auto"/>
              <w:ind w:right="-393"/>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r w:rsidR="005406A2">
              <w:rPr>
                <w:rFonts w:ascii="Times New Roman" w:eastAsia="Times New Roman" w:hAnsi="Times New Roman" w:cs="Times New Roman"/>
                <w:sz w:val="28"/>
                <w:szCs w:val="28"/>
                <w:lang w:val="ru-RU"/>
              </w:rPr>
              <w:t>6</w:t>
            </w:r>
          </w:p>
          <w:p w14:paraId="4E2246B9" w14:textId="77777777" w:rsidR="003174C1" w:rsidRPr="00F53981" w:rsidRDefault="003174C1" w:rsidP="003174C1">
            <w:pPr>
              <w:spacing w:after="0" w:line="240" w:lineRule="auto"/>
              <w:ind w:right="-393"/>
              <w:jc w:val="both"/>
              <w:rPr>
                <w:rFonts w:ascii="Times New Roman" w:eastAsia="Times New Roman" w:hAnsi="Times New Roman" w:cs="Times New Roman"/>
                <w:sz w:val="28"/>
                <w:szCs w:val="28"/>
                <w:lang w:val="ru-RU"/>
              </w:rPr>
            </w:pPr>
          </w:p>
          <w:p w14:paraId="13FFF31D" w14:textId="44EEF412" w:rsidR="003174C1" w:rsidRPr="00F53981" w:rsidRDefault="008E27DC" w:rsidP="003174C1">
            <w:pPr>
              <w:spacing w:after="0" w:line="240" w:lineRule="auto"/>
              <w:ind w:right="-393"/>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w:t>
            </w:r>
            <w:r w:rsidR="005406A2">
              <w:rPr>
                <w:rFonts w:ascii="Times New Roman" w:eastAsia="Times New Roman" w:hAnsi="Times New Roman" w:cs="Times New Roman"/>
                <w:sz w:val="28"/>
                <w:szCs w:val="28"/>
                <w:lang w:val="ru-RU"/>
              </w:rPr>
              <w:t>0</w:t>
            </w:r>
          </w:p>
          <w:p w14:paraId="5D1E5316" w14:textId="51D2675C" w:rsidR="003174C1" w:rsidRPr="00F53981" w:rsidRDefault="008E27DC" w:rsidP="007725F9">
            <w:pPr>
              <w:spacing w:after="0" w:line="240" w:lineRule="auto"/>
              <w:ind w:right="-393"/>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w:t>
            </w:r>
            <w:r w:rsidR="005406A2">
              <w:rPr>
                <w:rFonts w:ascii="Times New Roman" w:eastAsia="Times New Roman" w:hAnsi="Times New Roman" w:cs="Times New Roman"/>
                <w:sz w:val="28"/>
                <w:szCs w:val="28"/>
                <w:lang w:val="ru-RU"/>
              </w:rPr>
              <w:t>5</w:t>
            </w:r>
          </w:p>
        </w:tc>
      </w:tr>
      <w:tr w:rsidR="006B7AFC" w:rsidRPr="00F53981" w14:paraId="28BDDFEA" w14:textId="77777777" w:rsidTr="003174C1">
        <w:trPr>
          <w:trHeight w:val="3210"/>
        </w:trPr>
        <w:tc>
          <w:tcPr>
            <w:tcW w:w="9147" w:type="dxa"/>
            <w:shd w:val="clear" w:color="auto" w:fill="auto"/>
          </w:tcPr>
          <w:p w14:paraId="42705B1F" w14:textId="67FB334D" w:rsidR="006B7AFC" w:rsidRPr="00F53981" w:rsidRDefault="006B7AFC" w:rsidP="001B339E">
            <w:pPr>
              <w:spacing w:after="0" w:line="240" w:lineRule="auto"/>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sz w:val="28"/>
                <w:szCs w:val="28"/>
                <w:lang w:val="ru-RU"/>
              </w:rPr>
              <w:t xml:space="preserve">3 </w:t>
            </w:r>
            <w:r w:rsidRPr="00F53981">
              <w:rPr>
                <w:rFonts w:ascii="Times New Roman" w:eastAsia="Times New Roman" w:hAnsi="Times New Roman" w:cs="Times New Roman"/>
                <w:b/>
                <w:sz w:val="28"/>
                <w:szCs w:val="28"/>
                <w:lang w:val="ru-RU" w:eastAsia="ru-RU"/>
              </w:rPr>
              <w:t>МЕТОДИЧЕСКИЕ ОСНОВЫ ИСПОЛЬЗОВАНИЕ CLIL-ТЕХНОЛОГИИ В ПОДГОТОВКЕ БУДУЩИХ УЧИТЕЛЕЙ БИОЛОГИИ</w:t>
            </w:r>
            <w:r w:rsidR="001B339E"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w:t>
            </w:r>
          </w:p>
          <w:p w14:paraId="6B648302" w14:textId="02005EAE" w:rsidR="006B7AFC" w:rsidRPr="00F53981" w:rsidRDefault="006B7AFC" w:rsidP="001B339E">
            <w:pPr>
              <w:spacing w:after="0" w:line="240" w:lineRule="auto"/>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3.1</w:t>
            </w:r>
            <w:r w:rsidRPr="00F53981">
              <w:rPr>
                <w:rFonts w:ascii="Times New Roman" w:hAnsi="Times New Roman" w:cs="Times New Roman"/>
                <w:lang w:val="ru-RU"/>
              </w:rPr>
              <w:t xml:space="preserve"> </w:t>
            </w:r>
            <w:r w:rsidRPr="00F53981">
              <w:rPr>
                <w:rFonts w:ascii="Times New Roman" w:eastAsia="Times New Roman" w:hAnsi="Times New Roman" w:cs="Times New Roman"/>
                <w:sz w:val="28"/>
                <w:szCs w:val="28"/>
                <w:lang w:val="ru-RU" w:eastAsia="ru-RU"/>
              </w:rPr>
              <w:t>Методика использования CLIL-технологии на учебной дисциплине “Introduction to Biology and Terminology” в обучении будущих учителей биологии ……………………………………………</w:t>
            </w:r>
            <w:r w:rsidR="001B339E"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w:t>
            </w:r>
          </w:p>
          <w:p w14:paraId="0A02E043" w14:textId="5339B7F5" w:rsidR="006B7AFC" w:rsidRPr="00F53981" w:rsidRDefault="006B7AFC" w:rsidP="001B339E">
            <w:pPr>
              <w:spacing w:after="0" w:line="240" w:lineRule="auto"/>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3.2 Результаты опытно-педагогической работы по выявлению эффективности внедрения CLIL</w:t>
            </w:r>
            <w:r w:rsidR="007725F9"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технологии в учебный процесс подготовки будущих учителей биологии…………………………………….</w:t>
            </w:r>
          </w:p>
          <w:p w14:paraId="2B62199F" w14:textId="622D0C17" w:rsidR="006B7AFC" w:rsidRPr="00F53981" w:rsidRDefault="006B7AFC" w:rsidP="007725F9">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eastAsia="ru-RU"/>
              </w:rPr>
              <w:t xml:space="preserve">Выводы по 3 </w:t>
            </w:r>
            <w:r w:rsidR="007725F9" w:rsidRPr="00F53981">
              <w:rPr>
                <w:rFonts w:ascii="Times New Roman" w:eastAsia="Times New Roman" w:hAnsi="Times New Roman" w:cs="Times New Roman"/>
                <w:sz w:val="28"/>
                <w:szCs w:val="28"/>
                <w:lang w:val="ru-RU" w:eastAsia="ru-RU"/>
              </w:rPr>
              <w:t>разделу</w:t>
            </w:r>
            <w:r w:rsidRPr="00F53981">
              <w:rPr>
                <w:rFonts w:ascii="Times New Roman" w:eastAsia="Times New Roman" w:hAnsi="Times New Roman" w:cs="Times New Roman"/>
                <w:sz w:val="28"/>
                <w:szCs w:val="28"/>
                <w:lang w:val="ru-RU" w:eastAsia="ru-RU"/>
              </w:rPr>
              <w:t>……………………………………………</w:t>
            </w:r>
            <w:r w:rsidR="001B339E"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w:t>
            </w:r>
          </w:p>
        </w:tc>
        <w:tc>
          <w:tcPr>
            <w:tcW w:w="850" w:type="dxa"/>
            <w:shd w:val="clear" w:color="auto" w:fill="auto"/>
          </w:tcPr>
          <w:p w14:paraId="6D7DB3D6" w14:textId="77777777" w:rsidR="006B7AFC" w:rsidRPr="00F53981" w:rsidRDefault="006B7AFC" w:rsidP="007B077E">
            <w:pPr>
              <w:spacing w:after="0" w:line="240" w:lineRule="auto"/>
              <w:ind w:firstLine="709"/>
              <w:jc w:val="both"/>
              <w:rPr>
                <w:rFonts w:ascii="Times New Roman" w:eastAsia="Times New Roman" w:hAnsi="Times New Roman" w:cs="Times New Roman"/>
                <w:sz w:val="28"/>
                <w:szCs w:val="28"/>
              </w:rPr>
            </w:pPr>
          </w:p>
          <w:p w14:paraId="0A691919" w14:textId="77777777" w:rsidR="003174C1" w:rsidRPr="00F53981" w:rsidRDefault="003174C1" w:rsidP="007B077E">
            <w:pPr>
              <w:spacing w:after="0" w:line="240" w:lineRule="auto"/>
              <w:ind w:firstLine="709"/>
              <w:jc w:val="both"/>
              <w:rPr>
                <w:rFonts w:ascii="Times New Roman" w:eastAsia="Times New Roman" w:hAnsi="Times New Roman" w:cs="Times New Roman"/>
                <w:sz w:val="28"/>
                <w:szCs w:val="28"/>
              </w:rPr>
            </w:pPr>
          </w:p>
          <w:p w14:paraId="7CF48D66" w14:textId="58C608E3" w:rsidR="003174C1" w:rsidRPr="00F53981" w:rsidRDefault="008E27DC" w:rsidP="003174C1">
            <w:pPr>
              <w:spacing w:after="0" w:line="240" w:lineRule="auto"/>
              <w:ind w:right="-393" w:firstLine="3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r w:rsidR="005406A2">
              <w:rPr>
                <w:rFonts w:ascii="Times New Roman" w:eastAsia="Times New Roman" w:hAnsi="Times New Roman" w:cs="Times New Roman"/>
                <w:sz w:val="28"/>
                <w:szCs w:val="28"/>
                <w:lang w:val="kk-KZ"/>
              </w:rPr>
              <w:t>7</w:t>
            </w:r>
          </w:p>
          <w:p w14:paraId="4CE18088" w14:textId="77777777" w:rsidR="00A47253" w:rsidRPr="00F53981" w:rsidRDefault="00A47253" w:rsidP="003174C1">
            <w:pPr>
              <w:spacing w:after="0" w:line="240" w:lineRule="auto"/>
              <w:ind w:right="-393" w:firstLine="36"/>
              <w:jc w:val="both"/>
              <w:rPr>
                <w:rFonts w:ascii="Times New Roman" w:eastAsia="Times New Roman" w:hAnsi="Times New Roman" w:cs="Times New Roman"/>
                <w:sz w:val="28"/>
                <w:szCs w:val="28"/>
                <w:lang w:val="kk-KZ"/>
              </w:rPr>
            </w:pPr>
          </w:p>
          <w:p w14:paraId="020CD2A1" w14:textId="77777777" w:rsidR="00A47253" w:rsidRPr="00F53981" w:rsidRDefault="00A47253" w:rsidP="003174C1">
            <w:pPr>
              <w:spacing w:after="0" w:line="240" w:lineRule="auto"/>
              <w:ind w:right="-393" w:firstLine="36"/>
              <w:jc w:val="both"/>
              <w:rPr>
                <w:rFonts w:ascii="Times New Roman" w:eastAsia="Times New Roman" w:hAnsi="Times New Roman" w:cs="Times New Roman"/>
                <w:sz w:val="28"/>
                <w:szCs w:val="28"/>
                <w:lang w:val="kk-KZ"/>
              </w:rPr>
            </w:pPr>
          </w:p>
          <w:p w14:paraId="40F90936" w14:textId="4E7A7B63" w:rsidR="00A47253" w:rsidRPr="00F53981" w:rsidRDefault="008E27DC" w:rsidP="003174C1">
            <w:pPr>
              <w:spacing w:after="0" w:line="240" w:lineRule="auto"/>
              <w:ind w:right="-393" w:firstLine="3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r w:rsidR="005406A2">
              <w:rPr>
                <w:rFonts w:ascii="Times New Roman" w:eastAsia="Times New Roman" w:hAnsi="Times New Roman" w:cs="Times New Roman"/>
                <w:sz w:val="28"/>
                <w:szCs w:val="28"/>
                <w:lang w:val="kk-KZ"/>
              </w:rPr>
              <w:t>7</w:t>
            </w:r>
          </w:p>
          <w:p w14:paraId="2CE3223B" w14:textId="77777777" w:rsidR="00A47253" w:rsidRPr="00F53981" w:rsidRDefault="00A47253" w:rsidP="003174C1">
            <w:pPr>
              <w:spacing w:after="0" w:line="240" w:lineRule="auto"/>
              <w:ind w:right="-393" w:firstLine="36"/>
              <w:jc w:val="both"/>
              <w:rPr>
                <w:rFonts w:ascii="Times New Roman" w:eastAsia="Times New Roman" w:hAnsi="Times New Roman" w:cs="Times New Roman"/>
                <w:sz w:val="28"/>
                <w:szCs w:val="28"/>
                <w:lang w:val="kk-KZ"/>
              </w:rPr>
            </w:pPr>
          </w:p>
          <w:p w14:paraId="20A4F219" w14:textId="77777777" w:rsidR="00A47253" w:rsidRPr="00F53981" w:rsidRDefault="00A47253" w:rsidP="003174C1">
            <w:pPr>
              <w:spacing w:after="0" w:line="240" w:lineRule="auto"/>
              <w:ind w:right="-393" w:firstLine="36"/>
              <w:jc w:val="both"/>
              <w:rPr>
                <w:rFonts w:ascii="Times New Roman" w:eastAsia="Times New Roman" w:hAnsi="Times New Roman" w:cs="Times New Roman"/>
                <w:sz w:val="28"/>
                <w:szCs w:val="28"/>
                <w:lang w:val="kk-KZ"/>
              </w:rPr>
            </w:pPr>
          </w:p>
          <w:p w14:paraId="72E8798D" w14:textId="62B77947" w:rsidR="00A47253" w:rsidRPr="00F53981" w:rsidRDefault="008E27DC" w:rsidP="003174C1">
            <w:pPr>
              <w:spacing w:after="0" w:line="240" w:lineRule="auto"/>
              <w:ind w:right="-393" w:firstLine="3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r w:rsidR="005406A2">
              <w:rPr>
                <w:rFonts w:ascii="Times New Roman" w:eastAsia="Times New Roman" w:hAnsi="Times New Roman" w:cs="Times New Roman"/>
                <w:sz w:val="28"/>
                <w:szCs w:val="28"/>
                <w:lang w:val="kk-KZ"/>
              </w:rPr>
              <w:t>4</w:t>
            </w:r>
          </w:p>
          <w:p w14:paraId="5B8C1992" w14:textId="30B4D373" w:rsidR="00A47253" w:rsidRPr="00F53981" w:rsidRDefault="00A47253" w:rsidP="007725F9">
            <w:pPr>
              <w:spacing w:after="0" w:line="240" w:lineRule="auto"/>
              <w:ind w:right="-393" w:firstLine="36"/>
              <w:jc w:val="both"/>
              <w:rPr>
                <w:rFonts w:ascii="Times New Roman" w:eastAsia="Times New Roman" w:hAnsi="Times New Roman" w:cs="Times New Roman"/>
                <w:sz w:val="28"/>
                <w:szCs w:val="28"/>
                <w:lang w:val="kk-KZ"/>
              </w:rPr>
            </w:pPr>
            <w:r w:rsidRPr="00F53981">
              <w:rPr>
                <w:rFonts w:ascii="Times New Roman" w:eastAsia="Times New Roman" w:hAnsi="Times New Roman" w:cs="Times New Roman"/>
                <w:sz w:val="28"/>
                <w:szCs w:val="28"/>
                <w:lang w:val="kk-KZ"/>
              </w:rPr>
              <w:t>1</w:t>
            </w:r>
            <w:r w:rsidR="007725F9" w:rsidRPr="00F53981">
              <w:rPr>
                <w:rFonts w:ascii="Times New Roman" w:eastAsia="Times New Roman" w:hAnsi="Times New Roman" w:cs="Times New Roman"/>
                <w:sz w:val="28"/>
                <w:szCs w:val="28"/>
                <w:lang w:val="kk-KZ"/>
              </w:rPr>
              <w:t>1</w:t>
            </w:r>
            <w:r w:rsidR="005406A2">
              <w:rPr>
                <w:rFonts w:ascii="Times New Roman" w:eastAsia="Times New Roman" w:hAnsi="Times New Roman" w:cs="Times New Roman"/>
                <w:sz w:val="28"/>
                <w:szCs w:val="28"/>
                <w:lang w:val="kk-KZ"/>
              </w:rPr>
              <w:t>6</w:t>
            </w:r>
          </w:p>
        </w:tc>
      </w:tr>
      <w:tr w:rsidR="006B7AFC" w:rsidRPr="00F53981" w14:paraId="10881E64" w14:textId="77777777" w:rsidTr="003174C1">
        <w:trPr>
          <w:trHeight w:val="260"/>
        </w:trPr>
        <w:tc>
          <w:tcPr>
            <w:tcW w:w="9147" w:type="dxa"/>
            <w:shd w:val="clear" w:color="auto" w:fill="auto"/>
          </w:tcPr>
          <w:p w14:paraId="1743E0BD" w14:textId="0952F004" w:rsidR="006B7AFC" w:rsidRPr="00F53981" w:rsidRDefault="006B7AFC" w:rsidP="001B339E">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ЗАКЛЮЧЕНИЕ</w:t>
            </w:r>
            <w:r w:rsidRPr="00F53981">
              <w:rPr>
                <w:rFonts w:ascii="Times New Roman" w:eastAsia="Times New Roman" w:hAnsi="Times New Roman" w:cs="Times New Roman"/>
                <w:sz w:val="28"/>
                <w:szCs w:val="28"/>
                <w:lang w:val="ru-RU"/>
              </w:rPr>
              <w:t xml:space="preserve"> ………………………………………………</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r w:rsidR="007725F9"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tc>
        <w:tc>
          <w:tcPr>
            <w:tcW w:w="850" w:type="dxa"/>
            <w:shd w:val="clear" w:color="auto" w:fill="auto"/>
          </w:tcPr>
          <w:p w14:paraId="22116623" w14:textId="164A1293" w:rsidR="006B7AFC" w:rsidRPr="00F53981" w:rsidRDefault="00A47253" w:rsidP="007725F9">
            <w:pPr>
              <w:spacing w:after="0" w:line="240" w:lineRule="auto"/>
              <w:ind w:right="-393"/>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1</w:t>
            </w:r>
            <w:r w:rsidR="008E27DC">
              <w:rPr>
                <w:rFonts w:ascii="Times New Roman" w:eastAsia="Times New Roman" w:hAnsi="Times New Roman" w:cs="Times New Roman"/>
                <w:sz w:val="28"/>
                <w:szCs w:val="28"/>
                <w:lang w:val="ru-RU"/>
              </w:rPr>
              <w:t>1</w:t>
            </w:r>
            <w:r w:rsidR="005406A2">
              <w:rPr>
                <w:rFonts w:ascii="Times New Roman" w:eastAsia="Times New Roman" w:hAnsi="Times New Roman" w:cs="Times New Roman"/>
                <w:sz w:val="28"/>
                <w:szCs w:val="28"/>
                <w:lang w:val="ru-RU"/>
              </w:rPr>
              <w:t>8</w:t>
            </w:r>
          </w:p>
        </w:tc>
      </w:tr>
      <w:tr w:rsidR="006B7AFC" w:rsidRPr="00F53981" w14:paraId="0E80C646" w14:textId="77777777" w:rsidTr="007725F9">
        <w:trPr>
          <w:trHeight w:val="74"/>
        </w:trPr>
        <w:tc>
          <w:tcPr>
            <w:tcW w:w="9147" w:type="dxa"/>
            <w:shd w:val="clear" w:color="auto" w:fill="auto"/>
          </w:tcPr>
          <w:p w14:paraId="5102955B" w14:textId="4DCE8ED6" w:rsidR="006B7AFC" w:rsidRPr="00F53981" w:rsidRDefault="006B7AFC" w:rsidP="001B339E">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СПИСОК ИСПОЛЬЗОВАННЫХ ИСТОЧНИКОВ</w:t>
            </w:r>
            <w:r w:rsidRPr="00F53981">
              <w:rPr>
                <w:rFonts w:ascii="Times New Roman" w:eastAsia="Times New Roman" w:hAnsi="Times New Roman" w:cs="Times New Roman"/>
                <w:sz w:val="28"/>
                <w:szCs w:val="28"/>
                <w:lang w:val="ru-RU"/>
              </w:rPr>
              <w:t xml:space="preserve"> ………</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r w:rsidR="007725F9" w:rsidRPr="00F53981">
              <w:rPr>
                <w:rFonts w:ascii="Times New Roman" w:eastAsia="Times New Roman" w:hAnsi="Times New Roman" w:cs="Times New Roman"/>
                <w:sz w:val="28"/>
                <w:szCs w:val="28"/>
                <w:lang w:val="ru-RU"/>
              </w:rPr>
              <w:t>.</w:t>
            </w:r>
          </w:p>
        </w:tc>
        <w:tc>
          <w:tcPr>
            <w:tcW w:w="850" w:type="dxa"/>
            <w:shd w:val="clear" w:color="auto" w:fill="auto"/>
          </w:tcPr>
          <w:p w14:paraId="6B289248" w14:textId="3FC2F3C1" w:rsidR="006B7AFC" w:rsidRPr="00F53981" w:rsidRDefault="00A47253" w:rsidP="007725F9">
            <w:pPr>
              <w:spacing w:after="0" w:line="240" w:lineRule="auto"/>
              <w:ind w:right="-251"/>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1</w:t>
            </w:r>
            <w:r w:rsidR="008E27DC">
              <w:rPr>
                <w:rFonts w:ascii="Times New Roman" w:eastAsia="Times New Roman" w:hAnsi="Times New Roman" w:cs="Times New Roman"/>
                <w:sz w:val="28"/>
                <w:szCs w:val="28"/>
                <w:lang w:val="ru-RU"/>
              </w:rPr>
              <w:t>2</w:t>
            </w:r>
            <w:r w:rsidR="00AF335F">
              <w:rPr>
                <w:rFonts w:ascii="Times New Roman" w:eastAsia="Times New Roman" w:hAnsi="Times New Roman" w:cs="Times New Roman"/>
                <w:sz w:val="28"/>
                <w:szCs w:val="28"/>
                <w:lang w:val="ru-RU"/>
              </w:rPr>
              <w:t>3</w:t>
            </w:r>
          </w:p>
        </w:tc>
      </w:tr>
      <w:tr w:rsidR="007725F9" w:rsidRPr="00F53981" w14:paraId="4B489328" w14:textId="77777777" w:rsidTr="007725F9">
        <w:trPr>
          <w:trHeight w:val="74"/>
        </w:trPr>
        <w:tc>
          <w:tcPr>
            <w:tcW w:w="9147" w:type="dxa"/>
            <w:shd w:val="clear" w:color="auto" w:fill="auto"/>
          </w:tcPr>
          <w:p w14:paraId="5862F91F" w14:textId="084A893A" w:rsidR="007725F9" w:rsidRPr="00F53981" w:rsidRDefault="007725F9" w:rsidP="007725F9">
            <w:pPr>
              <w:spacing w:after="0" w:line="240" w:lineRule="auto"/>
              <w:rPr>
                <w:rFonts w:ascii="Times New Roman" w:eastAsia="Times New Roman" w:hAnsi="Times New Roman" w:cs="Times New Roman"/>
                <w:b/>
                <w:sz w:val="28"/>
                <w:szCs w:val="28"/>
                <w:lang w:val="ru-RU"/>
              </w:rPr>
            </w:pPr>
            <w:r w:rsidRPr="00F53981">
              <w:rPr>
                <w:rFonts w:ascii="Times New Roman" w:eastAsia="Times New Roman" w:hAnsi="Times New Roman" w:cs="Times New Roman"/>
                <w:b/>
                <w:sz w:val="28"/>
                <w:szCs w:val="28"/>
                <w:lang w:val="ru-RU"/>
              </w:rPr>
              <w:t>ПРИЛОЖЕНИЕ А</w:t>
            </w:r>
            <w:r w:rsidRPr="00F53981">
              <w:rPr>
                <w:rFonts w:ascii="Times New Roman" w:eastAsia="Times New Roman" w:hAnsi="Times New Roman" w:cs="Times New Roman"/>
                <w:sz w:val="28"/>
                <w:szCs w:val="28"/>
                <w:lang w:val="ru-RU"/>
              </w:rPr>
              <w:t xml:space="preserve"> – Свидетельство об авторском праве …………….…...</w:t>
            </w:r>
          </w:p>
        </w:tc>
        <w:tc>
          <w:tcPr>
            <w:tcW w:w="850" w:type="dxa"/>
            <w:shd w:val="clear" w:color="auto" w:fill="auto"/>
          </w:tcPr>
          <w:p w14:paraId="67FC0B40" w14:textId="76C341EE" w:rsidR="007725F9" w:rsidRPr="00F53981" w:rsidRDefault="007725F9" w:rsidP="00C62E75">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1</w:t>
            </w:r>
            <w:r w:rsidR="008E27DC">
              <w:rPr>
                <w:rFonts w:ascii="Times New Roman" w:eastAsia="Times New Roman" w:hAnsi="Times New Roman" w:cs="Times New Roman"/>
                <w:sz w:val="28"/>
                <w:szCs w:val="28"/>
                <w:lang w:val="ru-RU"/>
              </w:rPr>
              <w:t>3</w:t>
            </w:r>
            <w:r w:rsidR="00AF335F">
              <w:rPr>
                <w:rFonts w:ascii="Times New Roman" w:eastAsia="Times New Roman" w:hAnsi="Times New Roman" w:cs="Times New Roman"/>
                <w:sz w:val="28"/>
                <w:szCs w:val="28"/>
                <w:lang w:val="ru-RU"/>
              </w:rPr>
              <w:t>1</w:t>
            </w:r>
          </w:p>
        </w:tc>
      </w:tr>
      <w:tr w:rsidR="007725F9" w:rsidRPr="00F53981" w14:paraId="3658F6B1" w14:textId="77777777" w:rsidTr="007725F9">
        <w:trPr>
          <w:trHeight w:val="74"/>
        </w:trPr>
        <w:tc>
          <w:tcPr>
            <w:tcW w:w="9147" w:type="dxa"/>
            <w:shd w:val="clear" w:color="auto" w:fill="auto"/>
          </w:tcPr>
          <w:p w14:paraId="79DD7BC3" w14:textId="690D2F40" w:rsidR="007725F9" w:rsidRPr="00F53981" w:rsidRDefault="007725F9" w:rsidP="007725F9">
            <w:pPr>
              <w:spacing w:after="0" w:line="240" w:lineRule="auto"/>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ПРИЛОЖЕНИЕ Б</w:t>
            </w:r>
            <w:r w:rsidRPr="00F53981">
              <w:rPr>
                <w:rFonts w:ascii="Times New Roman" w:eastAsia="Times New Roman" w:hAnsi="Times New Roman" w:cs="Times New Roman"/>
                <w:sz w:val="28"/>
                <w:szCs w:val="28"/>
                <w:lang w:val="ru-RU"/>
              </w:rPr>
              <w:t xml:space="preserve"> – Акт внедрения ………………………………..………</w:t>
            </w:r>
          </w:p>
        </w:tc>
        <w:tc>
          <w:tcPr>
            <w:tcW w:w="850" w:type="dxa"/>
            <w:shd w:val="clear" w:color="auto" w:fill="auto"/>
          </w:tcPr>
          <w:p w14:paraId="40E1ED4A" w14:textId="1A5556C4" w:rsidR="007725F9" w:rsidRPr="00F53981" w:rsidRDefault="007725F9" w:rsidP="00C62E75">
            <w:pPr>
              <w:spacing w:after="0" w:line="240" w:lineRule="auto"/>
              <w:jc w:val="both"/>
              <w:rPr>
                <w:rFonts w:ascii="Times New Roman" w:eastAsia="Times New Roman" w:hAnsi="Times New Roman" w:cs="Times New Roman"/>
                <w:sz w:val="28"/>
                <w:szCs w:val="28"/>
                <w:lang w:val="kk-KZ"/>
              </w:rPr>
            </w:pPr>
            <w:r w:rsidRPr="00F53981">
              <w:rPr>
                <w:rFonts w:ascii="Times New Roman" w:eastAsia="Times New Roman" w:hAnsi="Times New Roman" w:cs="Times New Roman"/>
                <w:sz w:val="28"/>
                <w:szCs w:val="28"/>
                <w:lang w:val="kk-KZ"/>
              </w:rPr>
              <w:t>1</w:t>
            </w:r>
            <w:r w:rsidR="008E27DC">
              <w:rPr>
                <w:rFonts w:ascii="Times New Roman" w:eastAsia="Times New Roman" w:hAnsi="Times New Roman" w:cs="Times New Roman"/>
                <w:sz w:val="28"/>
                <w:szCs w:val="28"/>
                <w:lang w:val="kk-KZ"/>
              </w:rPr>
              <w:t>3</w:t>
            </w:r>
            <w:r w:rsidR="00AF335F">
              <w:rPr>
                <w:rFonts w:ascii="Times New Roman" w:eastAsia="Times New Roman" w:hAnsi="Times New Roman" w:cs="Times New Roman"/>
                <w:sz w:val="28"/>
                <w:szCs w:val="28"/>
                <w:lang w:val="kk-KZ"/>
              </w:rPr>
              <w:t>2</w:t>
            </w:r>
          </w:p>
        </w:tc>
      </w:tr>
      <w:tr w:rsidR="006B7AFC" w:rsidRPr="00F53981" w14:paraId="5B2CE253" w14:textId="77777777" w:rsidTr="003174C1">
        <w:trPr>
          <w:trHeight w:val="1390"/>
        </w:trPr>
        <w:tc>
          <w:tcPr>
            <w:tcW w:w="9147" w:type="dxa"/>
            <w:shd w:val="clear" w:color="auto" w:fill="auto"/>
          </w:tcPr>
          <w:p w14:paraId="7D43377A" w14:textId="128DEF8D" w:rsidR="006B7AFC" w:rsidRPr="00F53981" w:rsidRDefault="006B7AFC" w:rsidP="001B339E">
            <w:pPr>
              <w:spacing w:after="0" w:line="240" w:lineRule="auto"/>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 xml:space="preserve">ПРИЛОЖЕНИЕ </w:t>
            </w:r>
            <w:r w:rsidR="007725F9" w:rsidRPr="00F53981">
              <w:rPr>
                <w:rFonts w:ascii="Times New Roman" w:eastAsia="Times New Roman" w:hAnsi="Times New Roman" w:cs="Times New Roman"/>
                <w:b/>
                <w:sz w:val="28"/>
                <w:szCs w:val="28"/>
                <w:lang w:val="ru-RU"/>
              </w:rPr>
              <w:t>В</w:t>
            </w:r>
            <w:r w:rsidRPr="00F53981">
              <w:rPr>
                <w:rFonts w:ascii="Times New Roman" w:eastAsia="Times New Roman" w:hAnsi="Times New Roman" w:cs="Times New Roman"/>
                <w:sz w:val="28"/>
                <w:szCs w:val="28"/>
                <w:lang w:val="ru-RU"/>
              </w:rPr>
              <w:t xml:space="preserve"> – </w:t>
            </w:r>
            <w:r w:rsidR="00CD651A" w:rsidRPr="00F53981">
              <w:rPr>
                <w:rFonts w:ascii="Times New Roman" w:eastAsia="Times New Roman" w:hAnsi="Times New Roman" w:cs="Times New Roman"/>
                <w:sz w:val="28"/>
                <w:szCs w:val="28"/>
                <w:lang w:val="ru-RU"/>
              </w:rPr>
              <w:t>Содержание дисциплин ………</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16B45189" w14:textId="29E6D784" w:rsidR="006B7AFC" w:rsidRPr="00F53981" w:rsidRDefault="006B7AFC" w:rsidP="001B339E">
            <w:pPr>
              <w:spacing w:after="0" w:line="240" w:lineRule="auto"/>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 xml:space="preserve">ПРИЛОЖЕНИЕ </w:t>
            </w:r>
            <w:r w:rsidR="007725F9" w:rsidRPr="00F53981">
              <w:rPr>
                <w:rFonts w:ascii="Times New Roman" w:eastAsia="Times New Roman" w:hAnsi="Times New Roman" w:cs="Times New Roman"/>
                <w:b/>
                <w:sz w:val="28"/>
                <w:szCs w:val="28"/>
                <w:lang w:val="ru-RU"/>
              </w:rPr>
              <w:t>Г</w:t>
            </w:r>
            <w:r w:rsidRPr="00F53981">
              <w:rPr>
                <w:rFonts w:ascii="Times New Roman" w:eastAsia="Times New Roman" w:hAnsi="Times New Roman" w:cs="Times New Roman"/>
                <w:sz w:val="28"/>
                <w:szCs w:val="28"/>
                <w:lang w:val="ru-RU"/>
              </w:rPr>
              <w:t xml:space="preserve"> – Результаты анкеты для студентов ………</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4BA69861" w14:textId="75D2B215" w:rsidR="006B7AFC" w:rsidRPr="00F53981" w:rsidRDefault="006B7AFC" w:rsidP="001B339E">
            <w:pPr>
              <w:spacing w:after="0" w:line="240" w:lineRule="auto"/>
              <w:jc w:val="both"/>
              <w:rPr>
                <w:rFonts w:ascii="Times New Roman" w:eastAsia="Times New Roman" w:hAnsi="Times New Roman" w:cs="Times New Roman"/>
                <w:sz w:val="28"/>
                <w:szCs w:val="28"/>
                <w:lang w:val="ru-RU"/>
              </w:rPr>
            </w:pPr>
          </w:p>
        </w:tc>
        <w:tc>
          <w:tcPr>
            <w:tcW w:w="850" w:type="dxa"/>
            <w:shd w:val="clear" w:color="auto" w:fill="auto"/>
          </w:tcPr>
          <w:p w14:paraId="6E3EB91E" w14:textId="11D03B69" w:rsidR="00CD651A" w:rsidRPr="00F53981" w:rsidRDefault="007725F9" w:rsidP="00C62E75">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1</w:t>
            </w:r>
            <w:r w:rsidR="008E27DC">
              <w:rPr>
                <w:rFonts w:ascii="Times New Roman" w:eastAsia="Times New Roman" w:hAnsi="Times New Roman" w:cs="Times New Roman"/>
                <w:sz w:val="28"/>
                <w:szCs w:val="28"/>
                <w:lang w:val="ru-RU"/>
              </w:rPr>
              <w:t>3</w:t>
            </w:r>
            <w:r w:rsidR="00AF335F">
              <w:rPr>
                <w:rFonts w:ascii="Times New Roman" w:eastAsia="Times New Roman" w:hAnsi="Times New Roman" w:cs="Times New Roman"/>
                <w:sz w:val="28"/>
                <w:szCs w:val="28"/>
                <w:lang w:val="ru-RU"/>
              </w:rPr>
              <w:t>4</w:t>
            </w:r>
          </w:p>
          <w:p w14:paraId="2FDD6307" w14:textId="690076F1" w:rsidR="00DE42DA" w:rsidRPr="00F53981" w:rsidRDefault="00DE42DA" w:rsidP="00C62E75">
            <w:pPr>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1</w:t>
            </w:r>
            <w:r w:rsidR="008E27DC">
              <w:rPr>
                <w:rFonts w:ascii="Times New Roman" w:eastAsia="Times New Roman" w:hAnsi="Times New Roman" w:cs="Times New Roman"/>
                <w:sz w:val="28"/>
                <w:szCs w:val="28"/>
                <w:lang w:val="ru-RU"/>
              </w:rPr>
              <w:t>4</w:t>
            </w:r>
            <w:r w:rsidR="00AF335F">
              <w:rPr>
                <w:rFonts w:ascii="Times New Roman" w:eastAsia="Times New Roman" w:hAnsi="Times New Roman" w:cs="Times New Roman"/>
                <w:sz w:val="28"/>
                <w:szCs w:val="28"/>
                <w:lang w:val="ru-RU"/>
              </w:rPr>
              <w:t>6</w:t>
            </w:r>
          </w:p>
        </w:tc>
      </w:tr>
    </w:tbl>
    <w:p w14:paraId="63F381BC" w14:textId="77777777" w:rsidR="006B7AFC" w:rsidRPr="00F53981" w:rsidRDefault="006B7AFC" w:rsidP="007B077E">
      <w:pPr>
        <w:spacing w:after="0" w:line="240" w:lineRule="auto"/>
        <w:ind w:firstLine="709"/>
        <w:jc w:val="center"/>
        <w:rPr>
          <w:rFonts w:ascii="Times New Roman" w:eastAsia="Times New Roman" w:hAnsi="Times New Roman" w:cs="Times New Roman"/>
          <w:b/>
          <w:sz w:val="28"/>
          <w:szCs w:val="28"/>
          <w:lang w:val="ru-RU"/>
        </w:rPr>
      </w:pPr>
    </w:p>
    <w:p w14:paraId="0FC5059B" w14:textId="77777777" w:rsidR="006B7AFC" w:rsidRPr="00F53981" w:rsidRDefault="006B7AFC" w:rsidP="007B077E">
      <w:pPr>
        <w:spacing w:after="0" w:line="240" w:lineRule="auto"/>
        <w:ind w:firstLine="709"/>
        <w:jc w:val="center"/>
        <w:rPr>
          <w:rFonts w:ascii="Times New Roman" w:eastAsia="Times New Roman" w:hAnsi="Times New Roman" w:cs="Times New Roman"/>
          <w:b/>
          <w:sz w:val="28"/>
          <w:szCs w:val="28"/>
          <w:lang w:val="ru-RU"/>
        </w:rPr>
      </w:pPr>
    </w:p>
    <w:p w14:paraId="47398DCF" w14:textId="77777777" w:rsidR="001B339E" w:rsidRPr="00F53981" w:rsidRDefault="001B339E" w:rsidP="007B077E">
      <w:pPr>
        <w:spacing w:after="0" w:line="240" w:lineRule="auto"/>
        <w:ind w:firstLine="709"/>
        <w:jc w:val="center"/>
        <w:rPr>
          <w:rFonts w:ascii="Times New Roman" w:eastAsia="Times New Roman" w:hAnsi="Times New Roman" w:cs="Times New Roman"/>
          <w:b/>
          <w:sz w:val="28"/>
          <w:szCs w:val="28"/>
          <w:lang w:val="ru-RU"/>
        </w:rPr>
      </w:pPr>
    </w:p>
    <w:p w14:paraId="0602121F" w14:textId="77777777" w:rsidR="001B339E" w:rsidRPr="00FE2097" w:rsidRDefault="001B339E" w:rsidP="007B077E">
      <w:pPr>
        <w:spacing w:after="0" w:line="240" w:lineRule="auto"/>
        <w:ind w:firstLine="709"/>
        <w:jc w:val="center"/>
        <w:rPr>
          <w:rFonts w:ascii="Times New Roman" w:eastAsia="Times New Roman" w:hAnsi="Times New Roman" w:cs="Times New Roman"/>
          <w:b/>
          <w:sz w:val="28"/>
          <w:szCs w:val="28"/>
        </w:rPr>
      </w:pPr>
    </w:p>
    <w:p w14:paraId="5FBF000F" w14:textId="77777777" w:rsidR="00723094" w:rsidRPr="00F53981" w:rsidRDefault="00723094" w:rsidP="001B339E">
      <w:pPr>
        <w:spacing w:after="0" w:line="240" w:lineRule="auto"/>
        <w:jc w:val="center"/>
        <w:rPr>
          <w:rFonts w:ascii="Times New Roman" w:eastAsia="Times New Roman" w:hAnsi="Times New Roman" w:cs="Times New Roman"/>
          <w:b/>
          <w:sz w:val="28"/>
          <w:szCs w:val="28"/>
          <w:lang w:val="ru-RU"/>
        </w:rPr>
      </w:pPr>
      <w:r w:rsidRPr="00F53981">
        <w:rPr>
          <w:rFonts w:ascii="Times New Roman" w:eastAsia="Times New Roman" w:hAnsi="Times New Roman" w:cs="Times New Roman"/>
          <w:b/>
          <w:sz w:val="28"/>
          <w:szCs w:val="28"/>
          <w:lang w:val="ru-RU"/>
        </w:rPr>
        <w:t>НОРМАТИВНЫЕ ССЫЛКИ</w:t>
      </w:r>
    </w:p>
    <w:p w14:paraId="32F4215D" w14:textId="77777777" w:rsidR="001B339E" w:rsidRPr="00F53981" w:rsidRDefault="001B339E" w:rsidP="007B077E">
      <w:pPr>
        <w:spacing w:after="0" w:line="240" w:lineRule="auto"/>
        <w:ind w:firstLine="709"/>
        <w:jc w:val="center"/>
        <w:rPr>
          <w:rFonts w:ascii="Times New Roman" w:eastAsia="Times New Roman" w:hAnsi="Times New Roman" w:cs="Times New Roman"/>
          <w:b/>
          <w:sz w:val="28"/>
          <w:szCs w:val="28"/>
          <w:lang w:val="ru-RU"/>
        </w:rPr>
      </w:pPr>
    </w:p>
    <w:p w14:paraId="3D72208F" w14:textId="7FF4B521" w:rsidR="00723094" w:rsidRPr="00F53981" w:rsidRDefault="00DE42DA" w:rsidP="007B077E">
      <w:pPr>
        <w:shd w:val="clear" w:color="auto" w:fill="FFFFFF"/>
        <w:tabs>
          <w:tab w:val="left" w:pos="691"/>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hAnsi="Times New Roman" w:cs="Times New Roman"/>
          <w:sz w:val="28"/>
          <w:szCs w:val="28"/>
          <w:lang w:val="ru-RU"/>
        </w:rPr>
        <w:t>В настоящей диссертации использованы ссылки на следующие стандарты</w:t>
      </w:r>
      <w:r w:rsidR="00723094" w:rsidRPr="00F53981">
        <w:rPr>
          <w:rFonts w:ascii="Times New Roman" w:eastAsia="Times New Roman" w:hAnsi="Times New Roman" w:cs="Times New Roman"/>
          <w:sz w:val="28"/>
          <w:szCs w:val="28"/>
          <w:lang w:val="ru-RU"/>
        </w:rPr>
        <w:t>:</w:t>
      </w:r>
    </w:p>
    <w:p w14:paraId="5E57D102" w14:textId="22829C03" w:rsidR="00723094" w:rsidRPr="00F53981" w:rsidRDefault="00723094" w:rsidP="007B077E">
      <w:pPr>
        <w:shd w:val="clear" w:color="auto" w:fill="FFFFFF"/>
        <w:tabs>
          <w:tab w:val="left" w:pos="691"/>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Закон Республики Казахстан</w:t>
      </w:r>
      <w:r w:rsidR="00DE42D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Об образовании</w:t>
      </w:r>
      <w:r w:rsidR="00DE42D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r w:rsidR="00DE42DA" w:rsidRPr="00F53981">
        <w:rPr>
          <w:rFonts w:ascii="Times New Roman" w:eastAsia="Times New Roman" w:hAnsi="Times New Roman" w:cs="Times New Roman"/>
          <w:sz w:val="28"/>
          <w:szCs w:val="28"/>
          <w:lang w:val="ru-RU"/>
        </w:rPr>
        <w:t>принят 27 июля 2007 года, №319</w:t>
      </w:r>
      <w:r w:rsidR="00DE42DA" w:rsidRPr="00F53981">
        <w:rPr>
          <w:rFonts w:ascii="Times New Roman" w:eastAsia="Times New Roman" w:hAnsi="Times New Roman" w:cs="Times New Roman"/>
          <w:sz w:val="28"/>
          <w:szCs w:val="28"/>
          <w:lang w:val="kk-KZ"/>
        </w:rPr>
        <w:t xml:space="preserve">-ІІІ </w:t>
      </w:r>
      <w:r w:rsidRPr="00F53981">
        <w:rPr>
          <w:rFonts w:ascii="Times New Roman" w:eastAsia="Times New Roman" w:hAnsi="Times New Roman" w:cs="Times New Roman"/>
          <w:sz w:val="28"/>
          <w:szCs w:val="28"/>
          <w:lang w:val="ru-RU"/>
        </w:rPr>
        <w:t>(с изменениями и дополнениями по состоянию на 21.02.2019 г.)</w:t>
      </w:r>
      <w:r w:rsidR="00DE42DA" w:rsidRPr="00F53981">
        <w:rPr>
          <w:rFonts w:ascii="Times New Roman" w:eastAsia="Times New Roman" w:hAnsi="Times New Roman" w:cs="Times New Roman"/>
          <w:sz w:val="28"/>
          <w:szCs w:val="28"/>
          <w:lang w:val="ru-RU"/>
        </w:rPr>
        <w:t>.</w:t>
      </w:r>
    </w:p>
    <w:p w14:paraId="69FA295E" w14:textId="342371AD" w:rsidR="00723094" w:rsidRPr="00F53981" w:rsidRDefault="007166B1" w:rsidP="007B077E">
      <w:pPr>
        <w:shd w:val="clear" w:color="auto" w:fill="FFFFFF"/>
        <w:tabs>
          <w:tab w:val="left" w:pos="691"/>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Постановление Правительства Республики Казахстан</w:t>
      </w:r>
      <w:r w:rsidR="00DE42D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r w:rsidR="00DE42DA" w:rsidRPr="00F53981">
        <w:rPr>
          <w:rFonts w:ascii="Times New Roman" w:eastAsia="Times New Roman" w:hAnsi="Times New Roman" w:cs="Times New Roman"/>
          <w:sz w:val="28"/>
          <w:szCs w:val="28"/>
          <w:lang w:val="ru-RU"/>
        </w:rPr>
        <w:t xml:space="preserve">Об утверждении национального проекта «Качественное образование «Образованная нация»: утв. </w:t>
      </w:r>
      <w:r w:rsidRPr="00F53981">
        <w:rPr>
          <w:rFonts w:ascii="Times New Roman" w:eastAsia="Times New Roman" w:hAnsi="Times New Roman" w:cs="Times New Roman"/>
          <w:sz w:val="28"/>
          <w:szCs w:val="28"/>
          <w:lang w:val="ru-RU"/>
        </w:rPr>
        <w:t>12 октября 2021 года</w:t>
      </w:r>
      <w:r w:rsidR="00DE42D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№726.</w:t>
      </w:r>
      <w:r w:rsidR="00887415" w:rsidRPr="00F53981">
        <w:rPr>
          <w:rFonts w:ascii="Times New Roman" w:eastAsia="Times New Roman" w:hAnsi="Times New Roman" w:cs="Times New Roman"/>
          <w:sz w:val="28"/>
          <w:szCs w:val="28"/>
          <w:lang w:val="ru-RU"/>
        </w:rPr>
        <w:t xml:space="preserve"> </w:t>
      </w:r>
    </w:p>
    <w:p w14:paraId="4ECCD915" w14:textId="38C520B5" w:rsidR="00DB01F0" w:rsidRPr="00F53981" w:rsidRDefault="00DB01F0" w:rsidP="007B077E">
      <w:pPr>
        <w:shd w:val="clear" w:color="auto" w:fill="FFFFFF"/>
        <w:tabs>
          <w:tab w:val="left" w:pos="691"/>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Концепции развития дошкольного, среднего, технического и профессионального образования Республики Казахстан на 2023 – 2029 годы,</w:t>
      </w:r>
    </w:p>
    <w:p w14:paraId="58DA89DB" w14:textId="171FC494" w:rsidR="00DB01F0" w:rsidRPr="00F53981" w:rsidRDefault="00DB01F0" w:rsidP="00DB01F0">
      <w:pPr>
        <w:shd w:val="clear" w:color="auto" w:fill="FFFFFF"/>
        <w:tabs>
          <w:tab w:val="left" w:pos="691"/>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постановление Правительства Республики Казахстан от 28 марта 2023 года </w:t>
      </w:r>
    </w:p>
    <w:p w14:paraId="079CC076" w14:textId="348120F8" w:rsidR="00DB01F0" w:rsidRPr="00F53981" w:rsidRDefault="00DB01F0" w:rsidP="00DB01F0">
      <w:pPr>
        <w:shd w:val="clear" w:color="auto" w:fill="FFFFFF"/>
        <w:tabs>
          <w:tab w:val="left" w:pos="691"/>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249</w:t>
      </w:r>
    </w:p>
    <w:p w14:paraId="3D11EDB7" w14:textId="65218D85" w:rsidR="00723094" w:rsidRPr="00F53981" w:rsidRDefault="00723094" w:rsidP="007B077E">
      <w:pPr>
        <w:shd w:val="clear" w:color="auto" w:fill="FFFFFF"/>
        <w:tabs>
          <w:tab w:val="left" w:pos="691"/>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ГОСО РК Государственные общеобязательные стандарты образования всех уровней образования Республики Казахстан</w:t>
      </w:r>
      <w:r w:rsidR="00DE42D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утв</w:t>
      </w:r>
      <w:r w:rsidR="00DE42D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приказом Министра образования и науки Республики Казахстан от 31 октября 2018 года</w:t>
      </w:r>
      <w:r w:rsidR="00DE42D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№604</w:t>
      </w:r>
      <w:r w:rsidR="00DE42DA" w:rsidRPr="00F53981">
        <w:rPr>
          <w:rFonts w:ascii="Times New Roman" w:eastAsia="Times New Roman" w:hAnsi="Times New Roman" w:cs="Times New Roman"/>
          <w:sz w:val="28"/>
          <w:szCs w:val="28"/>
          <w:lang w:val="ru-RU"/>
        </w:rPr>
        <w:t>.</w:t>
      </w:r>
    </w:p>
    <w:p w14:paraId="73D954E7" w14:textId="533F1443" w:rsidR="00723094" w:rsidRPr="00F53981" w:rsidRDefault="00723094"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Профессиональный стандарт «Педагог», утв. Национальной палатой предпринимателей Республики Казахстан «Атамекен» от 8 июня 2017 года, №133</w:t>
      </w:r>
      <w:r w:rsidR="00DE42DA" w:rsidRPr="00F53981">
        <w:rPr>
          <w:rFonts w:ascii="Times New Roman" w:eastAsia="Times New Roman" w:hAnsi="Times New Roman" w:cs="Times New Roman"/>
          <w:sz w:val="28"/>
          <w:szCs w:val="28"/>
          <w:lang w:val="ru-RU"/>
        </w:rPr>
        <w:t>.</w:t>
      </w:r>
    </w:p>
    <w:p w14:paraId="739B106F" w14:textId="77777777" w:rsidR="00723094" w:rsidRPr="00F53981" w:rsidRDefault="00723094"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Методическое руководство по применению Единого языкового стандарта обучения трем языкам в учебном процессе школ Казахстана. – Астана, 2018.</w:t>
      </w:r>
    </w:p>
    <w:p w14:paraId="1ED26F88" w14:textId="33227766" w:rsidR="00723094" w:rsidRPr="00F53981" w:rsidRDefault="00723094"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Интегрированное обучение английскому языку и учебным предметам ЕМЦ (информатика, физика, химия, биология, естествознание). </w:t>
      </w:r>
      <w:r w:rsidR="00DE42DA" w:rsidRPr="00F53981">
        <w:rPr>
          <w:rFonts w:ascii="Times New Roman" w:eastAsia="Times New Roman" w:hAnsi="Times New Roman" w:cs="Times New Roman"/>
          <w:sz w:val="28"/>
          <w:szCs w:val="28"/>
          <w:lang w:val="ru-RU"/>
        </w:rPr>
        <w:t>у</w:t>
      </w:r>
      <w:r w:rsidRPr="00F53981">
        <w:rPr>
          <w:rFonts w:ascii="Times New Roman" w:eastAsia="Times New Roman" w:hAnsi="Times New Roman" w:cs="Times New Roman"/>
          <w:sz w:val="28"/>
          <w:szCs w:val="28"/>
          <w:lang w:val="ru-RU"/>
        </w:rPr>
        <w:t>чебно-методическое пособие. – Астана: НАО имени И. Алтынсарина, 2016.</w:t>
      </w:r>
    </w:p>
    <w:p w14:paraId="0A0D7BF7" w14:textId="77777777" w:rsidR="00BB7482" w:rsidRPr="00F53981" w:rsidRDefault="00723094" w:rsidP="007B077E">
      <w:pPr>
        <w:spacing w:after="0" w:line="240" w:lineRule="auto"/>
        <w:ind w:firstLine="709"/>
        <w:jc w:val="both"/>
        <w:rPr>
          <w:rFonts w:ascii="Times New Roman" w:eastAsia="Times New Roman" w:hAnsi="Times New Roman" w:cs="Times New Roman"/>
          <w:b/>
          <w:bCs/>
          <w:sz w:val="28"/>
          <w:szCs w:val="28"/>
          <w:lang w:val="ru-RU" w:eastAsia="ru-RU"/>
        </w:rPr>
      </w:pPr>
      <w:r w:rsidRPr="00F53981">
        <w:rPr>
          <w:rFonts w:ascii="Times New Roman" w:hAnsi="Times New Roman" w:cs="Times New Roman"/>
          <w:lang w:val="ru-RU"/>
        </w:rPr>
        <w:br w:type="page"/>
      </w:r>
    </w:p>
    <w:p w14:paraId="4259781D" w14:textId="77777777" w:rsidR="007C4971" w:rsidRPr="00F53981" w:rsidRDefault="007C4971" w:rsidP="007725F9">
      <w:pPr>
        <w:spacing w:after="0" w:line="240" w:lineRule="auto"/>
        <w:jc w:val="center"/>
        <w:rPr>
          <w:rFonts w:ascii="Times New Roman" w:eastAsia="Times New Roman" w:hAnsi="Times New Roman" w:cs="Times New Roman"/>
          <w:b/>
          <w:sz w:val="28"/>
          <w:szCs w:val="28"/>
          <w:lang w:val="ru-RU"/>
        </w:rPr>
      </w:pPr>
      <w:r w:rsidRPr="00F53981">
        <w:rPr>
          <w:rFonts w:ascii="Times New Roman" w:eastAsia="Times New Roman" w:hAnsi="Times New Roman" w:cs="Times New Roman"/>
          <w:b/>
          <w:smallCaps/>
          <w:sz w:val="28"/>
          <w:szCs w:val="28"/>
          <w:lang w:val="ru-RU"/>
        </w:rPr>
        <w:t>ОПРЕДЕЛЕНИЯ, ОБОЗНАЧЕНИЯ И СОКРАЩЕНИЯ</w:t>
      </w:r>
    </w:p>
    <w:p w14:paraId="7D61D203" w14:textId="77777777" w:rsidR="007C4971" w:rsidRPr="00F53981" w:rsidRDefault="007C4971" w:rsidP="007B077E">
      <w:pPr>
        <w:spacing w:after="0" w:line="240" w:lineRule="auto"/>
        <w:ind w:firstLine="709"/>
        <w:jc w:val="center"/>
        <w:rPr>
          <w:rFonts w:ascii="Times New Roman" w:eastAsia="Times New Roman" w:hAnsi="Times New Roman" w:cs="Times New Roman"/>
          <w:b/>
          <w:smallCaps/>
          <w:sz w:val="28"/>
          <w:szCs w:val="28"/>
          <w:lang w:val="ru-RU"/>
        </w:rPr>
      </w:pPr>
    </w:p>
    <w:p w14:paraId="2CC2C95B" w14:textId="71FCC105"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 настоящей диссертации применяются следующие термины с соответствующими определениями:</w:t>
      </w:r>
    </w:p>
    <w:p w14:paraId="47B38319" w14:textId="02289393"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ГОСО РК (Государственный общеобязательный стандарт высшего образования Республики Казахстан)</w:t>
      </w:r>
      <w:r w:rsidRPr="00F53981">
        <w:rPr>
          <w:rFonts w:ascii="Times New Roman" w:eastAsia="Times New Roman" w:hAnsi="Times New Roman" w:cs="Times New Roman"/>
          <w:sz w:val="28"/>
          <w:szCs w:val="28"/>
          <w:lang w:val="ru-RU"/>
        </w:rPr>
        <w:t xml:space="preserve"> </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нормативный правовой акт, который определяет требования к содержанию высшего образования с ориентиром на результаты обучения, максимальному объему учебной нагрузки обучающихся, уровню подготовки обучающихся, независимо от формы собственности и ведомственной подчиненности</w:t>
      </w:r>
      <w:r w:rsidR="007725F9" w:rsidRPr="00F53981">
        <w:rPr>
          <w:rFonts w:ascii="Times New Roman" w:eastAsia="Times New Roman" w:hAnsi="Times New Roman" w:cs="Times New Roman"/>
          <w:sz w:val="28"/>
          <w:szCs w:val="28"/>
          <w:lang w:val="ru-RU"/>
        </w:rPr>
        <w:t>.</w:t>
      </w:r>
    </w:p>
    <w:p w14:paraId="4CB92428" w14:textId="2F43A9B8" w:rsidR="00887415" w:rsidRPr="00F53981" w:rsidRDefault="00887415"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 xml:space="preserve">Компетенция </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комплекс знаний, навыков и умений, различных способов деятельности, формируемых в процессе обучения, который составляет содержате</w:t>
      </w:r>
      <w:r w:rsidR="007725F9" w:rsidRPr="00F53981">
        <w:rPr>
          <w:rFonts w:ascii="Times New Roman" w:eastAsia="Times New Roman" w:hAnsi="Times New Roman" w:cs="Times New Roman"/>
          <w:sz w:val="28"/>
          <w:szCs w:val="28"/>
          <w:lang w:val="ru-RU"/>
        </w:rPr>
        <w:t>льный компонент обучения (по А.</w:t>
      </w:r>
      <w:r w:rsidRPr="00F53981">
        <w:rPr>
          <w:rFonts w:ascii="Times New Roman" w:eastAsia="Times New Roman" w:hAnsi="Times New Roman" w:cs="Times New Roman"/>
          <w:sz w:val="28"/>
          <w:szCs w:val="28"/>
          <w:lang w:val="ru-RU"/>
        </w:rPr>
        <w:t>Е. Кустовой)</w:t>
      </w:r>
      <w:r w:rsidR="007725F9"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p>
    <w:p w14:paraId="75ACF6B5" w14:textId="51D2BA4E"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 xml:space="preserve">Коммуникативная компетенция </w:t>
      </w:r>
      <w:r w:rsidRPr="00F53981">
        <w:rPr>
          <w:rFonts w:ascii="Times New Roman" w:eastAsia="Times New Roman" w:hAnsi="Times New Roman" w:cs="Times New Roman"/>
          <w:sz w:val="28"/>
          <w:szCs w:val="28"/>
          <w:lang w:val="ru-RU"/>
        </w:rPr>
        <w:t>– компетенция, закладывающая основы межкультурной коммуникации как когнитивно-обусловленный процесс познания устоев и традиций инокультуры, а также формирующая в ее сознании образ и мышление другого социума на базе своей культуры и языка</w:t>
      </w:r>
      <w:r w:rsidR="007725F9"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p>
    <w:p w14:paraId="07817857" w14:textId="1C422099"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Компетентность</w:t>
      </w:r>
      <w:r w:rsidRPr="00F53981">
        <w:rPr>
          <w:rFonts w:ascii="Times New Roman" w:eastAsia="Times New Roman" w:hAnsi="Times New Roman" w:cs="Times New Roman"/>
          <w:sz w:val="28"/>
          <w:szCs w:val="28"/>
          <w:lang w:val="ru-RU"/>
        </w:rPr>
        <w:t xml:space="preserve"> </w:t>
      </w:r>
      <w:r w:rsidR="001B339E"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владение человеком соответствующей компетенцией, включающей его личностное отношение к ней и предмету деятельности (по С.С. Кунанбаевой)</w:t>
      </w:r>
      <w:r w:rsidR="007725F9"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p>
    <w:p w14:paraId="0CF25B61" w14:textId="2FE95464" w:rsidR="007C4971" w:rsidRPr="00F53981" w:rsidRDefault="007C4971" w:rsidP="007B077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 xml:space="preserve">Моделирование </w:t>
      </w:r>
      <w:r w:rsidRPr="00F53981">
        <w:rPr>
          <w:rFonts w:ascii="Times New Roman" w:eastAsia="Times New Roman" w:hAnsi="Times New Roman" w:cs="Times New Roman"/>
          <w:sz w:val="28"/>
          <w:szCs w:val="28"/>
          <w:lang w:val="ru-RU"/>
        </w:rPr>
        <w:t>– общенаучный метод исследования и познания, основной целью которого является определение сущности исследуемого объекта, и результатом которого является модель (по С.С. Кунанбаевой)</w:t>
      </w:r>
      <w:r w:rsidR="007725F9" w:rsidRPr="00F53981">
        <w:rPr>
          <w:rFonts w:ascii="Times New Roman" w:eastAsia="Times New Roman" w:hAnsi="Times New Roman" w:cs="Times New Roman"/>
          <w:sz w:val="28"/>
          <w:szCs w:val="28"/>
          <w:lang w:val="ru-RU"/>
        </w:rPr>
        <w:t>.</w:t>
      </w:r>
    </w:p>
    <w:p w14:paraId="48A84D70" w14:textId="25574CC2"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 xml:space="preserve">Модель </w:t>
      </w:r>
      <w:r w:rsidRPr="00F53981">
        <w:rPr>
          <w:rFonts w:ascii="Times New Roman" w:eastAsia="Times New Roman" w:hAnsi="Times New Roman" w:cs="Times New Roman"/>
          <w:sz w:val="28"/>
          <w:szCs w:val="28"/>
          <w:lang w:val="ru-RU"/>
        </w:rPr>
        <w:t>– объект, разработанный для получения, систематизации и (или) хранения информации в форме схемы, образа, описания, содержащий свойства и характеристики данного объекта (по С.С. Кунанбаевой)</w:t>
      </w:r>
      <w:r w:rsidR="007725F9" w:rsidRPr="00F53981">
        <w:rPr>
          <w:rFonts w:ascii="Times New Roman" w:eastAsia="Times New Roman" w:hAnsi="Times New Roman" w:cs="Times New Roman"/>
          <w:sz w:val="28"/>
          <w:szCs w:val="28"/>
          <w:lang w:val="ru-RU"/>
        </w:rPr>
        <w:t>.</w:t>
      </w:r>
    </w:p>
    <w:p w14:paraId="7BAF9A2D" w14:textId="21286C72"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 xml:space="preserve">Подход </w:t>
      </w:r>
      <w:r w:rsidRPr="00F53981">
        <w:rPr>
          <w:rFonts w:ascii="Times New Roman" w:eastAsia="Times New Roman" w:hAnsi="Times New Roman" w:cs="Times New Roman"/>
          <w:sz w:val="28"/>
          <w:szCs w:val="28"/>
          <w:lang w:val="ru-RU"/>
        </w:rPr>
        <w:t>– стратегия обучения, генеральное направление в обучении иностранному языку, как самая общая методологическая основа исследования в конкретной области знаний (По И.Л. Бим)</w:t>
      </w:r>
      <w:r w:rsidR="007725F9" w:rsidRPr="00F53981">
        <w:rPr>
          <w:rFonts w:ascii="Times New Roman" w:eastAsia="Times New Roman" w:hAnsi="Times New Roman" w:cs="Times New Roman"/>
          <w:sz w:val="28"/>
          <w:szCs w:val="28"/>
          <w:lang w:val="ru-RU"/>
        </w:rPr>
        <w:t>.</w:t>
      </w:r>
    </w:p>
    <w:p w14:paraId="13FA1DD0" w14:textId="62EFE1EA" w:rsidR="001B339E" w:rsidRPr="00F53981" w:rsidRDefault="001B339E" w:rsidP="001B339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rPr>
        <w:t>CLIL</w:t>
      </w:r>
      <w:r w:rsidRPr="00F53981">
        <w:rPr>
          <w:rFonts w:ascii="Times New Roman" w:eastAsia="Times New Roman" w:hAnsi="Times New Roman" w:cs="Times New Roman"/>
          <w:b/>
          <w:sz w:val="28"/>
          <w:szCs w:val="28"/>
          <w:lang w:val="ru-RU"/>
        </w:rPr>
        <w:t xml:space="preserve"> </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Content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and</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Language</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Integrated</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Learning</w:t>
      </w:r>
      <w:r w:rsidRPr="00F53981">
        <w:rPr>
          <w:rFonts w:ascii="Times New Roman" w:eastAsia="Times New Roman" w:hAnsi="Times New Roman" w:cs="Times New Roman"/>
          <w:sz w:val="28"/>
          <w:szCs w:val="28"/>
          <w:lang w:val="ru-RU"/>
        </w:rPr>
        <w:t xml:space="preserve">) </w:t>
      </w:r>
      <w:r w:rsidR="007725F9"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предметно-языковое интегрированное обучение - подход, который представляет собой преподавание предмета обучающимся на языке, который не является для них родным (по </w:t>
      </w:r>
      <w:r w:rsidRPr="00F53981">
        <w:rPr>
          <w:rFonts w:ascii="Times New Roman" w:eastAsia="Times New Roman" w:hAnsi="Times New Roman" w:cs="Times New Roman"/>
          <w:sz w:val="28"/>
          <w:szCs w:val="28"/>
        </w:rPr>
        <w:t>D</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Marsh</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B</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Marsland</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K</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Stenberg</w:t>
      </w:r>
      <w:r w:rsidRPr="00F53981">
        <w:rPr>
          <w:rFonts w:ascii="Times New Roman" w:eastAsia="Times New Roman" w:hAnsi="Times New Roman" w:cs="Times New Roman"/>
          <w:sz w:val="28"/>
          <w:szCs w:val="28"/>
          <w:lang w:val="ru-RU"/>
        </w:rPr>
        <w:t>).</w:t>
      </w:r>
    </w:p>
    <w:p w14:paraId="6A33099F" w14:textId="77777777" w:rsidR="007725F9" w:rsidRPr="00F53981" w:rsidRDefault="007725F9" w:rsidP="007725F9">
      <w:pPr>
        <w:spacing w:after="0" w:line="240" w:lineRule="auto"/>
        <w:ind w:firstLine="709"/>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b/>
          <w:sz w:val="28"/>
          <w:szCs w:val="28"/>
        </w:rPr>
        <w:t>Subject</w:t>
      </w:r>
      <w:r w:rsidRPr="00F53981">
        <w:rPr>
          <w:rFonts w:ascii="Times New Roman" w:eastAsia="Times New Roman" w:hAnsi="Times New Roman" w:cs="Times New Roman"/>
          <w:b/>
          <w:sz w:val="28"/>
          <w:szCs w:val="28"/>
          <w:lang w:val="ru-RU"/>
        </w:rPr>
        <w:t>-</w:t>
      </w:r>
      <w:r w:rsidRPr="00F53981">
        <w:rPr>
          <w:rFonts w:ascii="Times New Roman" w:eastAsia="Times New Roman" w:hAnsi="Times New Roman" w:cs="Times New Roman"/>
          <w:b/>
          <w:sz w:val="28"/>
          <w:szCs w:val="28"/>
        </w:rPr>
        <w:t>Based</w:t>
      </w:r>
      <w:r w:rsidRPr="00F53981">
        <w:rPr>
          <w:rFonts w:ascii="Times New Roman" w:eastAsia="Times New Roman" w:hAnsi="Times New Roman" w:cs="Times New Roman"/>
          <w:b/>
          <w:sz w:val="28"/>
          <w:szCs w:val="28"/>
          <w:lang w:val="ru-RU"/>
        </w:rPr>
        <w:t xml:space="preserve"> </w:t>
      </w:r>
      <w:r w:rsidRPr="00F53981">
        <w:rPr>
          <w:rFonts w:ascii="Times New Roman" w:eastAsia="Times New Roman" w:hAnsi="Times New Roman" w:cs="Times New Roman"/>
          <w:b/>
          <w:sz w:val="28"/>
          <w:szCs w:val="28"/>
        </w:rPr>
        <w:t>Speaking</w:t>
      </w:r>
      <w:r w:rsidRPr="00F53981">
        <w:rPr>
          <w:rFonts w:ascii="Times New Roman" w:eastAsia="Times New Roman" w:hAnsi="Times New Roman" w:cs="Times New Roman"/>
          <w:b/>
          <w:sz w:val="28"/>
          <w:szCs w:val="28"/>
          <w:lang w:val="ru-RU"/>
        </w:rPr>
        <w:t xml:space="preserve"> – </w:t>
      </w:r>
      <w:r w:rsidRPr="00F53981">
        <w:rPr>
          <w:rFonts w:ascii="Times New Roman" w:eastAsia="Times New Roman" w:hAnsi="Times New Roman" w:cs="Times New Roman"/>
          <w:sz w:val="28"/>
          <w:szCs w:val="28"/>
          <w:lang w:val="ru-RU"/>
        </w:rPr>
        <w:t>это технология иноязычного профессионального обучения, позволяющая обучающимся применить иноязычные знания, навыки, умения и компетенции в профессиональной коммуникативной ситуации</w:t>
      </w:r>
    </w:p>
    <w:p w14:paraId="4305070E" w14:textId="77777777" w:rsidR="007725F9" w:rsidRPr="00F53981" w:rsidRDefault="007725F9" w:rsidP="007725F9">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bCs/>
          <w:sz w:val="28"/>
          <w:szCs w:val="28"/>
          <w:lang w:val="ru-RU" w:eastAsia="ru-RU"/>
        </w:rPr>
        <w:t>IELTS</w:t>
      </w:r>
      <w:r w:rsidRPr="00F53981">
        <w:rPr>
          <w:rFonts w:ascii="Times New Roman" w:eastAsia="Times New Roman" w:hAnsi="Times New Roman" w:cs="Times New Roman"/>
          <w:sz w:val="28"/>
          <w:szCs w:val="28"/>
          <w:lang w:val="ru-RU" w:eastAsia="ru-RU"/>
        </w:rPr>
        <w:t xml:space="preserve"> – международная система оценки знания английского языка. Позволяет определить уровень и навыки владения английским у людей, для которых он не является родным.</w:t>
      </w:r>
    </w:p>
    <w:p w14:paraId="32EC8C50" w14:textId="77777777" w:rsidR="007725F9" w:rsidRPr="00F53981" w:rsidRDefault="007725F9" w:rsidP="007725F9">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bCs/>
          <w:sz w:val="28"/>
          <w:szCs w:val="28"/>
          <w:lang w:eastAsia="ru-RU"/>
        </w:rPr>
        <w:t>EMI</w:t>
      </w:r>
      <w:r w:rsidRPr="00F53981">
        <w:rPr>
          <w:rFonts w:ascii="Times New Roman" w:eastAsia="Times New Roman" w:hAnsi="Times New Roman" w:cs="Times New Roman"/>
          <w:sz w:val="28"/>
          <w:szCs w:val="28"/>
          <w:lang w:val="ru-RU" w:eastAsia="ru-RU"/>
        </w:rPr>
        <w:t xml:space="preserve"> – </w:t>
      </w:r>
      <w:r w:rsidRPr="00F53981">
        <w:rPr>
          <w:rFonts w:ascii="Times New Roman" w:eastAsia="Times New Roman" w:hAnsi="Times New Roman" w:cs="Times New Roman"/>
          <w:sz w:val="28"/>
          <w:szCs w:val="28"/>
          <w:lang w:eastAsia="ru-RU"/>
        </w:rPr>
        <w:t>English</w:t>
      </w:r>
      <w:r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eastAsia="ru-RU"/>
        </w:rPr>
        <w:t>Medium</w:t>
      </w:r>
      <w:r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eastAsia="ru-RU"/>
        </w:rPr>
        <w:t>Instruction</w:t>
      </w:r>
      <w:r w:rsidRPr="00F53981">
        <w:rPr>
          <w:rFonts w:ascii="Times New Roman" w:eastAsia="Times New Roman" w:hAnsi="Times New Roman" w:cs="Times New Roman"/>
          <w:sz w:val="28"/>
          <w:szCs w:val="28"/>
          <w:lang w:val="ru-RU" w:eastAsia="ru-RU"/>
        </w:rPr>
        <w:t xml:space="preserve"> это методика использования английского языка для преподавания академических дисциплин в странах и регионах, где английский не является национальным языком.</w:t>
      </w:r>
    </w:p>
    <w:p w14:paraId="37CFA5F1" w14:textId="77777777" w:rsidR="007725F9" w:rsidRPr="00F53981" w:rsidRDefault="007725F9" w:rsidP="007725F9">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bCs/>
          <w:sz w:val="28"/>
          <w:szCs w:val="28"/>
          <w:lang w:eastAsia="ru-RU"/>
        </w:rPr>
        <w:t>EFL</w:t>
      </w:r>
      <w:r w:rsidRPr="00F53981">
        <w:rPr>
          <w:rFonts w:ascii="Times New Roman" w:eastAsia="Times New Roman" w:hAnsi="Times New Roman" w:cs="Times New Roman"/>
          <w:b/>
          <w:bCs/>
          <w:sz w:val="28"/>
          <w:szCs w:val="28"/>
          <w:lang w:val="ru-RU" w:eastAsia="ru-RU"/>
        </w:rPr>
        <w:t xml:space="preserve"> – </w:t>
      </w:r>
      <w:r w:rsidRPr="00F53981">
        <w:rPr>
          <w:rFonts w:ascii="Times New Roman" w:eastAsia="Times New Roman" w:hAnsi="Times New Roman" w:cs="Times New Roman"/>
          <w:sz w:val="28"/>
          <w:szCs w:val="28"/>
          <w:lang w:val="ru-RU" w:eastAsia="ru-RU"/>
        </w:rPr>
        <w:t>abbreviation for English as a Foreign Language / переведено с английского языка/английский как второй или иностранный язык – это использование английского языка носителями разных языков.</w:t>
      </w:r>
    </w:p>
    <w:p w14:paraId="341DCFF7" w14:textId="77777777" w:rsidR="007725F9" w:rsidRPr="00F53981" w:rsidRDefault="007725F9" w:rsidP="007725F9">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bCs/>
          <w:sz w:val="28"/>
          <w:szCs w:val="28"/>
          <w:lang w:eastAsia="ru-RU"/>
        </w:rPr>
        <w:t>CEFR</w:t>
      </w:r>
      <w:r w:rsidRPr="00F53981">
        <w:rPr>
          <w:rFonts w:ascii="Times New Roman" w:eastAsia="Times New Roman" w:hAnsi="Times New Roman" w:cs="Times New Roman"/>
          <w:b/>
          <w:bCs/>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 Общеевропейские компетенции владения иностранным языком: изучение, преподавание, оценка (Common European Framework of Reference, CEFR) – система уровней владения иностранным языком, используемая в Европейском союзе.</w:t>
      </w:r>
    </w:p>
    <w:p w14:paraId="76C00028" w14:textId="77777777" w:rsidR="007725F9" w:rsidRPr="00F53981" w:rsidRDefault="007725F9" w:rsidP="007725F9">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bCs/>
          <w:sz w:val="28"/>
          <w:szCs w:val="28"/>
          <w:lang w:eastAsia="ru-RU"/>
        </w:rPr>
        <w:t>STEM</w:t>
      </w:r>
      <w:r w:rsidRPr="00F53981">
        <w:rPr>
          <w:rFonts w:ascii="Times New Roman" w:hAnsi="Times New Roman" w:cs="Times New Roman"/>
          <w:lang w:val="ru-RU"/>
        </w:rPr>
        <w:t xml:space="preserve"> </w:t>
      </w:r>
      <w:r w:rsidRPr="00F53981">
        <w:rPr>
          <w:rFonts w:ascii="Times New Roman" w:eastAsia="Times New Roman" w:hAnsi="Times New Roman" w:cs="Times New Roman"/>
          <w:sz w:val="28"/>
          <w:szCs w:val="28"/>
          <w:lang w:val="ru-RU" w:eastAsia="ru-RU"/>
        </w:rPr>
        <w:t>(англ. science, technology, engineering and mathematics –естественные науки, технология, инженерия и математика) – обобщающий термин, используемый для группировки этих отдельных, но тесно связанных между собой технических дисциплин в контексте описания образовательной политики учреждения либо учебной программы.</w:t>
      </w:r>
    </w:p>
    <w:p w14:paraId="3ED2FF09" w14:textId="77777777" w:rsidR="007725F9" w:rsidRPr="00F53981" w:rsidRDefault="007725F9" w:rsidP="007725F9">
      <w:pPr>
        <w:spacing w:after="0" w:line="240" w:lineRule="auto"/>
        <w:ind w:firstLine="709"/>
        <w:jc w:val="both"/>
        <w:rPr>
          <w:rFonts w:ascii="Times New Roman" w:eastAsia="Times New Roman" w:hAnsi="Times New Roman" w:cs="Times New Roman"/>
          <w:b/>
          <w:bCs/>
          <w:sz w:val="28"/>
          <w:szCs w:val="28"/>
          <w:lang w:val="ru-RU" w:eastAsia="ru-RU"/>
        </w:rPr>
      </w:pPr>
    </w:p>
    <w:p w14:paraId="1ABA9E0C" w14:textId="77777777"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ОП – образовательная программа</w:t>
      </w:r>
    </w:p>
    <w:p w14:paraId="044DE2D8" w14:textId="2A99EE15"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РК</w:t>
      </w:r>
      <w:r w:rsidR="001B339E" w:rsidRPr="00F53981">
        <w:rPr>
          <w:rFonts w:ascii="Times New Roman" w:eastAsia="Times New Roman" w:hAnsi="Times New Roman" w:cs="Times New Roman"/>
          <w:sz w:val="28"/>
          <w:szCs w:val="28"/>
          <w:lang w:val="ru-RU"/>
        </w:rPr>
        <w:t xml:space="preserve"> – </w:t>
      </w:r>
      <w:r w:rsidRPr="00F53981">
        <w:rPr>
          <w:rFonts w:ascii="Times New Roman" w:eastAsia="Times New Roman" w:hAnsi="Times New Roman" w:cs="Times New Roman"/>
          <w:sz w:val="28"/>
          <w:szCs w:val="28"/>
          <w:lang w:val="ru-RU"/>
        </w:rPr>
        <w:t>Республика Казахстан</w:t>
      </w:r>
    </w:p>
    <w:p w14:paraId="3B041996" w14:textId="77777777"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УМК – учебно-методический комплекс</w:t>
      </w:r>
    </w:p>
    <w:p w14:paraId="27567446" w14:textId="77777777" w:rsidR="007C4971" w:rsidRPr="00F53981" w:rsidRDefault="007C497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ЭГ – экспериментальная группа</w:t>
      </w:r>
    </w:p>
    <w:p w14:paraId="3AB760AB" w14:textId="4EA3DE58" w:rsidR="00887415" w:rsidRPr="00F53981" w:rsidRDefault="00887415" w:rsidP="007B077E">
      <w:pPr>
        <w:spacing w:after="0" w:line="240" w:lineRule="auto"/>
        <w:ind w:firstLine="709"/>
        <w:jc w:val="both"/>
        <w:rPr>
          <w:rFonts w:ascii="Times New Roman" w:eastAsia="Times New Roman" w:hAnsi="Times New Roman" w:cs="Times New Roman"/>
          <w:sz w:val="28"/>
          <w:szCs w:val="28"/>
        </w:rPr>
      </w:pPr>
      <w:r w:rsidRPr="00F53981">
        <w:rPr>
          <w:rFonts w:ascii="Times New Roman" w:eastAsia="Times New Roman" w:hAnsi="Times New Roman" w:cs="Times New Roman"/>
          <w:sz w:val="28"/>
          <w:szCs w:val="28"/>
          <w:lang w:val="ru-RU"/>
        </w:rPr>
        <w:t>КГ</w:t>
      </w:r>
      <w:r w:rsidR="001B339E"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lang w:val="ru-RU"/>
        </w:rPr>
        <w:t>контрольная</w:t>
      </w:r>
      <w:r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lang w:val="ru-RU"/>
        </w:rPr>
        <w:t>группа</w:t>
      </w:r>
    </w:p>
    <w:p w14:paraId="4BBC6FDD" w14:textId="77777777" w:rsidR="007C4971" w:rsidRPr="00F53981" w:rsidRDefault="007C4971" w:rsidP="007B077E">
      <w:pPr>
        <w:spacing w:after="0" w:line="240" w:lineRule="auto"/>
        <w:ind w:firstLine="709"/>
        <w:jc w:val="both"/>
        <w:rPr>
          <w:rFonts w:ascii="Times New Roman" w:eastAsia="Times New Roman" w:hAnsi="Times New Roman" w:cs="Times New Roman"/>
          <w:sz w:val="28"/>
          <w:szCs w:val="28"/>
        </w:rPr>
      </w:pPr>
      <w:r w:rsidRPr="00F53981">
        <w:rPr>
          <w:rFonts w:ascii="Times New Roman" w:eastAsia="Times New Roman" w:hAnsi="Times New Roman" w:cs="Times New Roman"/>
          <w:sz w:val="28"/>
          <w:szCs w:val="28"/>
        </w:rPr>
        <w:t>ESP – English for special purposes</w:t>
      </w:r>
    </w:p>
    <w:p w14:paraId="171C53F8" w14:textId="77777777" w:rsidR="007C4971" w:rsidRPr="00F53981" w:rsidRDefault="007C4971" w:rsidP="007B077E">
      <w:pPr>
        <w:spacing w:after="0" w:line="240" w:lineRule="auto"/>
        <w:ind w:firstLine="709"/>
        <w:jc w:val="both"/>
        <w:rPr>
          <w:rFonts w:ascii="Times New Roman" w:eastAsia="Times New Roman" w:hAnsi="Times New Roman" w:cs="Times New Roman"/>
          <w:sz w:val="28"/>
          <w:szCs w:val="28"/>
        </w:rPr>
      </w:pPr>
      <w:r w:rsidRPr="00F53981">
        <w:rPr>
          <w:rFonts w:ascii="Times New Roman" w:eastAsia="Times New Roman" w:hAnsi="Times New Roman" w:cs="Times New Roman"/>
          <w:sz w:val="28"/>
          <w:szCs w:val="28"/>
        </w:rPr>
        <w:t>LSP – Language for special purposes</w:t>
      </w:r>
    </w:p>
    <w:p w14:paraId="0F2AEFB2" w14:textId="77777777" w:rsidR="007C4971" w:rsidRPr="00F53981" w:rsidRDefault="007C4971" w:rsidP="007B077E">
      <w:pPr>
        <w:spacing w:after="0" w:line="240" w:lineRule="auto"/>
        <w:ind w:firstLine="709"/>
        <w:jc w:val="both"/>
        <w:rPr>
          <w:rFonts w:ascii="Times New Roman" w:eastAsia="Times New Roman" w:hAnsi="Times New Roman" w:cs="Times New Roman"/>
          <w:b/>
          <w:bCs/>
          <w:sz w:val="28"/>
          <w:szCs w:val="28"/>
          <w:lang w:eastAsia="ru-RU"/>
        </w:rPr>
      </w:pPr>
    </w:p>
    <w:p w14:paraId="7D3A4365" w14:textId="77777777" w:rsidR="0065245F" w:rsidRPr="00F53981" w:rsidRDefault="0065245F" w:rsidP="007B077E">
      <w:pPr>
        <w:pStyle w:val="a5"/>
        <w:spacing w:after="0" w:line="240" w:lineRule="auto"/>
        <w:ind w:firstLine="709"/>
        <w:jc w:val="both"/>
        <w:rPr>
          <w:rFonts w:ascii="Times New Roman" w:eastAsia="Times New Roman" w:hAnsi="Times New Roman" w:cs="Times New Roman"/>
          <w:sz w:val="28"/>
          <w:szCs w:val="28"/>
        </w:rPr>
      </w:pPr>
    </w:p>
    <w:p w14:paraId="3F3881B0"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75D40A7C"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62A3372C"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2A888434"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524483F9"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2987D36E"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5AC6F2FC"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1D648717"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349F3328"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5A7A490A"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2050F7BA"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5D3C4E0B"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6D8AF407"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06C0B04D" w14:textId="77777777" w:rsidR="004C7B7B" w:rsidRPr="00F53981" w:rsidRDefault="004C7B7B" w:rsidP="007B077E">
      <w:pPr>
        <w:pStyle w:val="a5"/>
        <w:spacing w:after="0" w:line="240" w:lineRule="auto"/>
        <w:ind w:firstLine="709"/>
        <w:jc w:val="both"/>
        <w:rPr>
          <w:rFonts w:ascii="Times New Roman" w:eastAsia="Times New Roman" w:hAnsi="Times New Roman" w:cs="Times New Roman"/>
          <w:sz w:val="28"/>
          <w:szCs w:val="28"/>
        </w:rPr>
      </w:pPr>
    </w:p>
    <w:p w14:paraId="293821E9" w14:textId="77777777" w:rsidR="001E3314" w:rsidRPr="00F53981" w:rsidRDefault="001E3314" w:rsidP="007B077E">
      <w:pPr>
        <w:pStyle w:val="a5"/>
        <w:spacing w:after="0" w:line="240" w:lineRule="auto"/>
        <w:ind w:firstLine="709"/>
        <w:jc w:val="both"/>
        <w:rPr>
          <w:rFonts w:ascii="Times New Roman" w:eastAsia="Times New Roman" w:hAnsi="Times New Roman" w:cs="Times New Roman"/>
          <w:sz w:val="28"/>
          <w:szCs w:val="28"/>
        </w:rPr>
      </w:pPr>
    </w:p>
    <w:p w14:paraId="647FB9FF" w14:textId="77777777" w:rsidR="001B339E" w:rsidRPr="00F53981" w:rsidRDefault="001B339E" w:rsidP="007B077E">
      <w:pPr>
        <w:pStyle w:val="a5"/>
        <w:spacing w:after="0" w:line="240" w:lineRule="auto"/>
        <w:ind w:firstLine="709"/>
        <w:jc w:val="both"/>
        <w:rPr>
          <w:rFonts w:ascii="Times New Roman" w:eastAsia="Times New Roman" w:hAnsi="Times New Roman" w:cs="Times New Roman"/>
          <w:sz w:val="28"/>
          <w:szCs w:val="28"/>
        </w:rPr>
      </w:pPr>
    </w:p>
    <w:p w14:paraId="130F5058" w14:textId="77777777" w:rsidR="001B339E" w:rsidRPr="00F53981" w:rsidRDefault="001B339E" w:rsidP="007B077E">
      <w:pPr>
        <w:pStyle w:val="a5"/>
        <w:spacing w:after="0" w:line="240" w:lineRule="auto"/>
        <w:ind w:firstLine="709"/>
        <w:jc w:val="both"/>
        <w:rPr>
          <w:rFonts w:ascii="Times New Roman" w:eastAsia="Times New Roman" w:hAnsi="Times New Roman" w:cs="Times New Roman"/>
          <w:sz w:val="28"/>
          <w:szCs w:val="28"/>
        </w:rPr>
      </w:pPr>
    </w:p>
    <w:p w14:paraId="4D89F83D" w14:textId="77777777" w:rsidR="001B339E" w:rsidRPr="00F53981" w:rsidRDefault="001B339E" w:rsidP="007B077E">
      <w:pPr>
        <w:pStyle w:val="a5"/>
        <w:spacing w:after="0" w:line="240" w:lineRule="auto"/>
        <w:ind w:firstLine="709"/>
        <w:jc w:val="both"/>
        <w:rPr>
          <w:rFonts w:ascii="Times New Roman" w:eastAsia="Times New Roman" w:hAnsi="Times New Roman" w:cs="Times New Roman"/>
          <w:sz w:val="28"/>
          <w:szCs w:val="28"/>
        </w:rPr>
      </w:pPr>
    </w:p>
    <w:p w14:paraId="410525CF" w14:textId="77777777" w:rsidR="001B339E" w:rsidRPr="00F53981" w:rsidRDefault="001B339E" w:rsidP="007B077E">
      <w:pPr>
        <w:pStyle w:val="a5"/>
        <w:spacing w:after="0" w:line="240" w:lineRule="auto"/>
        <w:ind w:firstLine="709"/>
        <w:jc w:val="both"/>
        <w:rPr>
          <w:rFonts w:ascii="Times New Roman" w:eastAsia="Times New Roman" w:hAnsi="Times New Roman" w:cs="Times New Roman"/>
          <w:sz w:val="28"/>
          <w:szCs w:val="28"/>
        </w:rPr>
      </w:pPr>
    </w:p>
    <w:p w14:paraId="6979BA5D" w14:textId="77777777" w:rsidR="001E3314" w:rsidRPr="00F53981" w:rsidRDefault="001E3314" w:rsidP="007B077E">
      <w:pPr>
        <w:pStyle w:val="a5"/>
        <w:spacing w:after="0" w:line="240" w:lineRule="auto"/>
        <w:ind w:firstLine="709"/>
        <w:jc w:val="both"/>
        <w:rPr>
          <w:rFonts w:ascii="Times New Roman" w:eastAsia="Times New Roman" w:hAnsi="Times New Roman" w:cs="Times New Roman"/>
          <w:sz w:val="28"/>
          <w:szCs w:val="28"/>
        </w:rPr>
      </w:pPr>
    </w:p>
    <w:p w14:paraId="27BABFFA" w14:textId="77777777" w:rsidR="007725F9" w:rsidRPr="00F53981" w:rsidRDefault="007725F9" w:rsidP="007B077E">
      <w:pPr>
        <w:pStyle w:val="a5"/>
        <w:spacing w:after="0" w:line="240" w:lineRule="auto"/>
        <w:ind w:firstLine="709"/>
        <w:jc w:val="both"/>
        <w:rPr>
          <w:rFonts w:ascii="Times New Roman" w:eastAsia="Times New Roman" w:hAnsi="Times New Roman" w:cs="Times New Roman"/>
          <w:sz w:val="28"/>
          <w:szCs w:val="28"/>
        </w:rPr>
      </w:pPr>
    </w:p>
    <w:p w14:paraId="7DEF7000" w14:textId="77777777" w:rsidR="001E3314" w:rsidRPr="00F53981" w:rsidRDefault="001E3314" w:rsidP="007B077E">
      <w:pPr>
        <w:spacing w:after="0" w:line="240" w:lineRule="auto"/>
        <w:ind w:firstLine="709"/>
        <w:jc w:val="both"/>
        <w:rPr>
          <w:rFonts w:ascii="Times New Roman" w:eastAsia="Times New Roman" w:hAnsi="Times New Roman" w:cs="Times New Roman"/>
          <w:sz w:val="28"/>
          <w:szCs w:val="28"/>
        </w:rPr>
      </w:pPr>
    </w:p>
    <w:p w14:paraId="65A8B79E" w14:textId="77777777" w:rsidR="0065245F" w:rsidRPr="00F53981" w:rsidRDefault="00B75C6A" w:rsidP="001B339E">
      <w:pPr>
        <w:spacing w:after="0" w:line="240" w:lineRule="auto"/>
        <w:jc w:val="center"/>
        <w:rPr>
          <w:rFonts w:ascii="Times New Roman" w:eastAsia="Times New Roman" w:hAnsi="Times New Roman" w:cs="Times New Roman"/>
          <w:b/>
          <w:bCs/>
          <w:sz w:val="28"/>
          <w:szCs w:val="28"/>
        </w:rPr>
      </w:pPr>
      <w:r w:rsidRPr="00F53981">
        <w:rPr>
          <w:rFonts w:ascii="Times New Roman" w:eastAsia="Times New Roman" w:hAnsi="Times New Roman" w:cs="Times New Roman"/>
          <w:b/>
          <w:bCs/>
          <w:sz w:val="28"/>
          <w:szCs w:val="28"/>
          <w:lang w:val="ru-RU"/>
        </w:rPr>
        <w:t>ВВЕДЕНИЕ</w:t>
      </w:r>
    </w:p>
    <w:p w14:paraId="14991FE9" w14:textId="77777777" w:rsidR="0065245F" w:rsidRPr="00F53981" w:rsidRDefault="0065245F" w:rsidP="007B077E">
      <w:pPr>
        <w:spacing w:after="0" w:line="240" w:lineRule="auto"/>
        <w:ind w:firstLine="709"/>
        <w:jc w:val="both"/>
        <w:rPr>
          <w:rFonts w:ascii="Times New Roman" w:eastAsia="Times New Roman" w:hAnsi="Times New Roman" w:cs="Times New Roman"/>
          <w:b/>
          <w:bCs/>
          <w:sz w:val="28"/>
          <w:szCs w:val="28"/>
        </w:rPr>
      </w:pPr>
    </w:p>
    <w:p w14:paraId="5169FC9E" w14:textId="77777777" w:rsidR="0065245F" w:rsidRPr="00F53981" w:rsidRDefault="00887415" w:rsidP="0011388B">
      <w:pPr>
        <w:spacing w:after="0" w:line="240" w:lineRule="auto"/>
        <w:ind w:firstLine="709"/>
        <w:jc w:val="both"/>
        <w:rPr>
          <w:rFonts w:ascii="Times New Roman" w:eastAsia="Times New Roman" w:hAnsi="Times New Roman" w:cs="Times New Roman"/>
          <w:b/>
          <w:bCs/>
          <w:sz w:val="28"/>
          <w:szCs w:val="28"/>
          <w:lang w:val="ru-RU"/>
        </w:rPr>
      </w:pPr>
      <w:r w:rsidRPr="00F53981">
        <w:rPr>
          <w:rFonts w:ascii="Times New Roman" w:eastAsia="Times New Roman" w:hAnsi="Times New Roman" w:cs="Times New Roman"/>
          <w:b/>
          <w:bCs/>
          <w:sz w:val="28"/>
          <w:szCs w:val="28"/>
          <w:lang w:val="ru-RU"/>
        </w:rPr>
        <w:t>Актуальность</w:t>
      </w:r>
      <w:r w:rsidR="0011388B" w:rsidRPr="00F53981">
        <w:rPr>
          <w:rFonts w:ascii="Times New Roman" w:eastAsia="Times New Roman" w:hAnsi="Times New Roman" w:cs="Times New Roman"/>
          <w:b/>
          <w:bCs/>
          <w:sz w:val="28"/>
          <w:szCs w:val="28"/>
          <w:lang w:val="ru-RU"/>
        </w:rPr>
        <w:t xml:space="preserve">. </w:t>
      </w:r>
      <w:r w:rsidR="0065245F" w:rsidRPr="00F53981">
        <w:rPr>
          <w:rFonts w:ascii="Times New Roman" w:eastAsia="Times New Roman" w:hAnsi="Times New Roman" w:cs="Times New Roman"/>
          <w:sz w:val="28"/>
          <w:szCs w:val="28"/>
          <w:lang w:val="ru-RU"/>
        </w:rPr>
        <w:t xml:space="preserve">Глобализация образования и вхождение казахстанского образования в международное образовательное пространство вызвали необходимость в подготовке специалистов, готовых к иноязычному общению, и, как следствие, необходимость в разработке и последующем применении соответствующих инновационных образовательных подходов. </w:t>
      </w:r>
    </w:p>
    <w:p w14:paraId="6A0D2478"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Языковая политика Казахстана реагирует на данные изменения, что находит свое отражение в политике тр</w:t>
      </w:r>
      <w:r w:rsidR="008859DB" w:rsidRPr="00F53981">
        <w:rPr>
          <w:rFonts w:ascii="Times New Roman" w:eastAsia="Times New Roman" w:hAnsi="Times New Roman" w:cs="Times New Roman"/>
          <w:sz w:val="28"/>
          <w:szCs w:val="28"/>
          <w:lang w:val="ru-RU"/>
        </w:rPr>
        <w:t>е</w:t>
      </w:r>
      <w:r w:rsidR="00D45124" w:rsidRPr="00F53981">
        <w:rPr>
          <w:rFonts w:ascii="Times New Roman" w:eastAsia="Times New Roman" w:hAnsi="Times New Roman" w:cs="Times New Roman"/>
          <w:sz w:val="28"/>
          <w:szCs w:val="28"/>
          <w:lang w:val="ru-RU"/>
        </w:rPr>
        <w:t>х</w:t>
      </w:r>
      <w:r w:rsidR="00C321C4" w:rsidRPr="00F53981">
        <w:rPr>
          <w:rFonts w:ascii="Times New Roman" w:eastAsia="Times New Roman" w:hAnsi="Times New Roman" w:cs="Times New Roman"/>
          <w:sz w:val="28"/>
          <w:szCs w:val="28"/>
          <w:lang w:val="ru-RU"/>
        </w:rPr>
        <w:t>язычь</w:t>
      </w:r>
      <w:r w:rsidRPr="00F53981">
        <w:rPr>
          <w:rFonts w:ascii="Times New Roman" w:eastAsia="Times New Roman" w:hAnsi="Times New Roman" w:cs="Times New Roman"/>
          <w:sz w:val="28"/>
          <w:szCs w:val="28"/>
          <w:lang w:val="ru-RU"/>
        </w:rPr>
        <w:t xml:space="preserve">я. На данный момент в Казахстане данная </w:t>
      </w:r>
      <w:r w:rsidR="008859DB" w:rsidRPr="00F53981">
        <w:rPr>
          <w:rFonts w:ascii="Times New Roman" w:eastAsia="Times New Roman" w:hAnsi="Times New Roman" w:cs="Times New Roman"/>
          <w:sz w:val="28"/>
          <w:szCs w:val="28"/>
          <w:lang w:val="ru-RU"/>
        </w:rPr>
        <w:t>прерогатива</w:t>
      </w:r>
      <w:r w:rsidRPr="00F53981">
        <w:rPr>
          <w:rFonts w:ascii="Times New Roman" w:eastAsia="Times New Roman" w:hAnsi="Times New Roman" w:cs="Times New Roman"/>
          <w:sz w:val="28"/>
          <w:szCs w:val="28"/>
          <w:lang w:val="ru-RU"/>
        </w:rPr>
        <w:t xml:space="preserve"> введена в государственные программы и нормативные документы </w:t>
      </w:r>
      <w:r w:rsidR="00887415" w:rsidRPr="00F53981">
        <w:rPr>
          <w:rFonts w:ascii="Times New Roman" w:eastAsia="Times New Roman" w:hAnsi="Times New Roman" w:cs="Times New Roman"/>
          <w:sz w:val="28"/>
          <w:szCs w:val="28"/>
          <w:lang w:val="ru-RU"/>
        </w:rPr>
        <w:t>[1</w:t>
      </w:r>
      <w:r w:rsidRPr="00F53981">
        <w:rPr>
          <w:rFonts w:ascii="Times New Roman" w:eastAsia="Times New Roman" w:hAnsi="Times New Roman" w:cs="Times New Roman"/>
          <w:sz w:val="28"/>
          <w:szCs w:val="28"/>
          <w:lang w:val="ru-RU"/>
        </w:rPr>
        <w:t xml:space="preserve">]. </w:t>
      </w:r>
    </w:p>
    <w:p w14:paraId="153CFF17" w14:textId="3C7583EF"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Согласно Государственной программе развития образования и науки РК на 2020-2025 </w:t>
      </w:r>
      <w:r w:rsidR="00887415" w:rsidRPr="00F53981">
        <w:rPr>
          <w:rFonts w:ascii="Times New Roman" w:eastAsia="Times New Roman" w:hAnsi="Times New Roman" w:cs="Times New Roman"/>
          <w:sz w:val="28"/>
          <w:szCs w:val="28"/>
          <w:lang w:val="ru-RU"/>
        </w:rPr>
        <w:t xml:space="preserve">годы </w:t>
      </w:r>
      <w:r w:rsidRPr="00F53981">
        <w:rPr>
          <w:rFonts w:ascii="Times New Roman" w:eastAsia="Times New Roman" w:hAnsi="Times New Roman" w:cs="Times New Roman"/>
          <w:sz w:val="28"/>
          <w:szCs w:val="28"/>
          <w:lang w:val="ru-RU"/>
        </w:rPr>
        <w:t>модернизация педагогического образования выступает одним из направлений развития казахстанского образования. В целях модернизации педагогического образования для организации языкового обучения в вузах продолжается подготовка будущих учителей, которым предстоит использовать английский язык в преподавании своих профильных предметов, а в качестве ключевой компетенции в рамках данной подготовки выступают «коммуникативные навыки обучающихся на трех языках</w:t>
      </w:r>
      <w:r w:rsidRPr="00F53981">
        <w:rPr>
          <w:rFonts w:ascii="Times New Roman" w:eastAsia="Times New Roman" w:hAnsi="Times New Roman" w:cs="Times New Roman"/>
          <w:b/>
          <w:sz w:val="28"/>
          <w:szCs w:val="28"/>
          <w:lang w:val="ru-RU"/>
        </w:rPr>
        <w:t xml:space="preserve">» </w:t>
      </w:r>
      <w:r w:rsidRPr="00F53981">
        <w:rPr>
          <w:rFonts w:ascii="Times New Roman" w:eastAsia="Times New Roman" w:hAnsi="Times New Roman" w:cs="Times New Roman"/>
          <w:sz w:val="28"/>
          <w:szCs w:val="28"/>
          <w:lang w:val="ru-RU"/>
        </w:rPr>
        <w:t>[</w:t>
      </w:r>
      <w:r w:rsidR="008F02BC" w:rsidRPr="00F53981">
        <w:rPr>
          <w:rFonts w:ascii="Times New Roman" w:eastAsia="Times New Roman" w:hAnsi="Times New Roman" w:cs="Times New Roman"/>
          <w:sz w:val="28"/>
          <w:szCs w:val="28"/>
          <w:lang w:val="ru-RU"/>
        </w:rPr>
        <w:t>2</w:t>
      </w:r>
      <w:r w:rsidRPr="00F53981">
        <w:rPr>
          <w:rFonts w:ascii="Times New Roman" w:eastAsia="Times New Roman" w:hAnsi="Times New Roman" w:cs="Times New Roman"/>
          <w:sz w:val="28"/>
          <w:szCs w:val="28"/>
          <w:lang w:val="ru-RU"/>
        </w:rPr>
        <w:t xml:space="preserve">]. Также владение казахским и русским языками и изучение английского языка входит в профиль </w:t>
      </w:r>
      <w:r w:rsidRPr="00F53981">
        <w:rPr>
          <w:rFonts w:ascii="Times New Roman" w:eastAsia="Times New Roman" w:hAnsi="Times New Roman" w:cs="Times New Roman"/>
          <w:sz w:val="28"/>
          <w:szCs w:val="28"/>
        </w:rPr>
        <w:t>SMART</w:t>
      </w:r>
      <w:r w:rsidRPr="00F53981">
        <w:rPr>
          <w:rFonts w:ascii="Times New Roman" w:eastAsia="Times New Roman" w:hAnsi="Times New Roman" w:cs="Times New Roman"/>
          <w:sz w:val="28"/>
          <w:szCs w:val="28"/>
          <w:lang w:val="ru-RU"/>
        </w:rPr>
        <w:t xml:space="preserve">-педагога, который может организовать процесс обучения через </w:t>
      </w:r>
      <w:bookmarkStart w:id="2" w:name="_Hlk133306049"/>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технологию </w:t>
      </w:r>
      <w:bookmarkEnd w:id="2"/>
      <w:r w:rsidR="00887415" w:rsidRPr="00F53981">
        <w:rPr>
          <w:rFonts w:ascii="Times New Roman" w:eastAsia="Times New Roman" w:hAnsi="Times New Roman" w:cs="Times New Roman"/>
          <w:sz w:val="28"/>
          <w:szCs w:val="28"/>
          <w:lang w:val="ru-RU"/>
        </w:rPr>
        <w:t>[</w:t>
      </w:r>
      <w:r w:rsidR="00973F39" w:rsidRPr="00F53981">
        <w:rPr>
          <w:rFonts w:ascii="Times New Roman" w:eastAsia="Times New Roman" w:hAnsi="Times New Roman" w:cs="Times New Roman"/>
          <w:sz w:val="28"/>
          <w:szCs w:val="28"/>
          <w:lang w:val="ru-RU"/>
        </w:rPr>
        <w:t>3</w:t>
      </w:r>
      <w:r w:rsidR="00887415" w:rsidRPr="00F53981">
        <w:rPr>
          <w:rFonts w:ascii="Times New Roman" w:eastAsia="Times New Roman" w:hAnsi="Times New Roman" w:cs="Times New Roman"/>
          <w:sz w:val="28"/>
          <w:szCs w:val="28"/>
          <w:lang w:val="ru-RU"/>
        </w:rPr>
        <w:t>,</w:t>
      </w:r>
      <w:r w:rsidR="001B339E" w:rsidRPr="00F53981">
        <w:rPr>
          <w:rFonts w:ascii="Times New Roman" w:eastAsia="Times New Roman" w:hAnsi="Times New Roman" w:cs="Times New Roman"/>
          <w:sz w:val="28"/>
          <w:szCs w:val="28"/>
          <w:lang w:val="ru-RU"/>
        </w:rPr>
        <w:t xml:space="preserve"> </w:t>
      </w:r>
      <w:r w:rsidR="00973F39" w:rsidRPr="00F53981">
        <w:rPr>
          <w:rFonts w:ascii="Times New Roman" w:eastAsia="Times New Roman" w:hAnsi="Times New Roman" w:cs="Times New Roman"/>
          <w:sz w:val="28"/>
          <w:szCs w:val="28"/>
          <w:lang w:val="ru-RU"/>
        </w:rPr>
        <w:t>4</w:t>
      </w:r>
      <w:r w:rsidRPr="00F53981">
        <w:rPr>
          <w:rFonts w:ascii="Times New Roman" w:eastAsia="Times New Roman" w:hAnsi="Times New Roman" w:cs="Times New Roman"/>
          <w:sz w:val="28"/>
          <w:szCs w:val="28"/>
          <w:lang w:val="ru-RU"/>
        </w:rPr>
        <w:t>].</w:t>
      </w:r>
    </w:p>
    <w:p w14:paraId="6012D39F" w14:textId="77777777" w:rsidR="0065245F" w:rsidRPr="00F53981" w:rsidRDefault="0065245F" w:rsidP="001B339E">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-технология нацелена на образование и воспитание личности человека, обладающего коммуникациями, культурой, креативностью и когнитивностью. «В настоящее время 90% информации создается в мире на английском языке. Каждые два года ее объем увеличивается в два раза. Без овладения</w:t>
      </w:r>
      <w:r w:rsidR="00887415" w:rsidRPr="00F53981">
        <w:rPr>
          <w:rFonts w:ascii="Times New Roman" w:eastAsia="Times New Roman" w:hAnsi="Times New Roman" w:cs="Times New Roman"/>
          <w:sz w:val="28"/>
          <w:szCs w:val="28"/>
          <w:lang w:val="ru-RU"/>
        </w:rPr>
        <w:t xml:space="preserve"> английским языком Казахстан не сможет достичь общенационального прогресса» [</w:t>
      </w:r>
      <w:r w:rsidR="00973F39" w:rsidRPr="00F53981">
        <w:rPr>
          <w:rFonts w:ascii="Times New Roman" w:eastAsia="Times New Roman" w:hAnsi="Times New Roman" w:cs="Times New Roman"/>
          <w:sz w:val="28"/>
          <w:szCs w:val="28"/>
          <w:lang w:val="ru-RU"/>
        </w:rPr>
        <w:t>5</w:t>
      </w:r>
      <w:r w:rsidRPr="00F53981">
        <w:rPr>
          <w:rFonts w:ascii="Times New Roman" w:eastAsia="Times New Roman" w:hAnsi="Times New Roman" w:cs="Times New Roman"/>
          <w:sz w:val="28"/>
          <w:szCs w:val="28"/>
          <w:lang w:val="ru-RU"/>
        </w:rPr>
        <w:t xml:space="preserve">]. Исходя из этого, английский язык, помимо того, что является языком международного общения, выступает также и средством получения прогрессивной информации, а развитие способности к непрерывной адаптации к изменениям и получению новых знаний должно стать важным приоритетом действующих образовательных программ. </w:t>
      </w:r>
    </w:p>
    <w:p w14:paraId="4D4D526D"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современной общеобразовательной школе учитель биологии  должен иметь языковую подготовку для внедрения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но вероятность того, что он полностью овладел необходимыми знаниями по биологическому содержанию, особенно на университетском уровне, невелика. Неуверенность учителей биологии в собственной компетентности в знании языковой подготовке мешает включать ценные языковые идеи в урок, что является дополнительным обоснованием для сохранения разделения между содержанием и способностью к обучению языку.</w:t>
      </w:r>
    </w:p>
    <w:p w14:paraId="2A600D5F" w14:textId="10A61C39"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bookmarkStart w:id="3" w:name="_Hlk133314157"/>
      <w:r w:rsidRPr="00F53981">
        <w:rPr>
          <w:rFonts w:ascii="Times New Roman" w:eastAsia="Times New Roman" w:hAnsi="Times New Roman" w:cs="Times New Roman"/>
          <w:sz w:val="28"/>
          <w:szCs w:val="28"/>
          <w:lang w:val="ru-RU"/>
        </w:rPr>
        <w:t xml:space="preserve">Вопросами владения иностранным языком, а также соответствующей методологией для включения языковых задач в курс </w:t>
      </w:r>
      <w:r w:rsidRPr="00F53981">
        <w:rPr>
          <w:rFonts w:ascii="Times New Roman" w:eastAsia="Times New Roman" w:hAnsi="Times New Roman" w:cs="Times New Roman"/>
          <w:sz w:val="28"/>
          <w:szCs w:val="28"/>
        </w:rPr>
        <w:t>CLIL</w:t>
      </w:r>
      <w:r w:rsidR="00887415" w:rsidRPr="00F53981">
        <w:rPr>
          <w:rFonts w:ascii="Times New Roman" w:eastAsia="Times New Roman" w:hAnsi="Times New Roman" w:cs="Times New Roman"/>
          <w:sz w:val="28"/>
          <w:szCs w:val="28"/>
          <w:lang w:val="kk-KZ"/>
        </w:rPr>
        <w:t>-технологии</w:t>
      </w:r>
      <w:r w:rsidRPr="00F53981">
        <w:rPr>
          <w:rFonts w:ascii="Times New Roman" w:eastAsia="Times New Roman" w:hAnsi="Times New Roman" w:cs="Times New Roman"/>
          <w:sz w:val="28"/>
          <w:szCs w:val="28"/>
          <w:lang w:val="ru-RU"/>
        </w:rPr>
        <w:t xml:space="preserve"> занимался </w:t>
      </w:r>
      <w:hyperlink r:id="rId8" w:anchor="B69" w:history="1">
        <w:r w:rsidRPr="00F53981">
          <w:rPr>
            <w:rFonts w:ascii="Times New Roman" w:eastAsia="Times New Roman" w:hAnsi="Times New Roman" w:cs="Times New Roman"/>
            <w:sz w:val="28"/>
            <w:szCs w:val="28"/>
            <w:lang w:val="ru-RU"/>
          </w:rPr>
          <w:t>Пладеволл-Баллестер</w:t>
        </w:r>
      </w:hyperlink>
      <w:r w:rsidR="00106BC4" w:rsidRPr="00F53981">
        <w:rPr>
          <w:rFonts w:ascii="Times New Roman" w:eastAsia="Times New Roman" w:hAnsi="Times New Roman" w:cs="Times New Roman"/>
          <w:sz w:val="28"/>
          <w:szCs w:val="28"/>
          <w:lang w:val="ru-RU"/>
        </w:rPr>
        <w:t xml:space="preserve"> [</w:t>
      </w:r>
      <w:r w:rsidR="00973F39" w:rsidRPr="00F53981">
        <w:rPr>
          <w:rFonts w:ascii="Times New Roman" w:eastAsia="Times New Roman" w:hAnsi="Times New Roman" w:cs="Times New Roman"/>
          <w:sz w:val="28"/>
          <w:szCs w:val="28"/>
          <w:lang w:val="ru-RU"/>
        </w:rPr>
        <w:t>6</w:t>
      </w:r>
      <w:r w:rsidR="00106BC4"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Проблемами контента преподавателей и </w:t>
      </w:r>
      <w:r w:rsidR="00AA6298" w:rsidRPr="00F53981">
        <w:rPr>
          <w:rFonts w:ascii="Times New Roman" w:eastAsia="Times New Roman" w:hAnsi="Times New Roman" w:cs="Times New Roman"/>
          <w:sz w:val="28"/>
          <w:szCs w:val="28"/>
          <w:lang w:val="ru-RU"/>
        </w:rPr>
        <w:t>усвоения</w:t>
      </w:r>
      <w:r w:rsidRPr="00F53981">
        <w:rPr>
          <w:rFonts w:ascii="Times New Roman" w:eastAsia="Times New Roman" w:hAnsi="Times New Roman" w:cs="Times New Roman"/>
          <w:sz w:val="28"/>
          <w:szCs w:val="28"/>
          <w:lang w:val="ru-RU"/>
        </w:rPr>
        <w:t xml:space="preserve"> меньшего контента учащимися (поскольку они знакомятся с языком, отличным от их родного, то есть с английским) занимались Скиннари и Бовеллан</w:t>
      </w:r>
      <w:r w:rsidR="00F543B3" w:rsidRPr="00F53981">
        <w:rPr>
          <w:rFonts w:ascii="Times New Roman" w:eastAsia="Times New Roman" w:hAnsi="Times New Roman" w:cs="Times New Roman"/>
          <w:sz w:val="28"/>
          <w:szCs w:val="28"/>
          <w:lang w:val="ru-RU"/>
        </w:rPr>
        <w:t xml:space="preserve"> [</w:t>
      </w:r>
      <w:r w:rsidR="00973F39" w:rsidRPr="00F53981">
        <w:rPr>
          <w:rFonts w:ascii="Times New Roman" w:eastAsia="Times New Roman" w:hAnsi="Times New Roman" w:cs="Times New Roman"/>
          <w:sz w:val="28"/>
          <w:szCs w:val="28"/>
          <w:lang w:val="ru-RU"/>
        </w:rPr>
        <w:t>7</w:t>
      </w:r>
      <w:r w:rsidR="00F543B3" w:rsidRPr="00F53981">
        <w:rPr>
          <w:rFonts w:ascii="Times New Roman" w:eastAsia="Times New Roman" w:hAnsi="Times New Roman" w:cs="Times New Roman"/>
          <w:sz w:val="28"/>
          <w:szCs w:val="28"/>
          <w:lang w:val="ru-RU"/>
        </w:rPr>
        <w:t xml:space="preserve">]. </w:t>
      </w:r>
      <w:hyperlink r:id="rId9" w:anchor="B25" w:history="1">
        <w:r w:rsidRPr="00F53981">
          <w:rPr>
            <w:rFonts w:ascii="Times New Roman" w:eastAsia="Times New Roman" w:hAnsi="Times New Roman" w:cs="Times New Roman"/>
            <w:sz w:val="28"/>
            <w:szCs w:val="28"/>
            <w:lang w:val="ru-RU"/>
          </w:rPr>
          <w:t xml:space="preserve">Далтон-Паффер </w:t>
        </w:r>
      </w:hyperlink>
      <w:r w:rsidRPr="00F53981">
        <w:rPr>
          <w:rFonts w:ascii="Times New Roman" w:eastAsia="Times New Roman" w:hAnsi="Times New Roman" w:cs="Times New Roman"/>
          <w:sz w:val="28"/>
          <w:szCs w:val="28"/>
          <w:lang w:val="ru-RU"/>
        </w:rPr>
        <w:t>занимался изучением состоянием учителей иностранного языка в соответствии с объемом вводимого контента</w:t>
      </w:r>
      <w:r w:rsidR="00F543B3" w:rsidRPr="00F53981">
        <w:rPr>
          <w:rFonts w:ascii="Times New Roman" w:eastAsia="Times New Roman" w:hAnsi="Times New Roman" w:cs="Times New Roman"/>
          <w:sz w:val="28"/>
          <w:szCs w:val="28"/>
          <w:lang w:val="ru-RU"/>
        </w:rPr>
        <w:t xml:space="preserve"> [</w:t>
      </w:r>
      <w:r w:rsidR="00973F39" w:rsidRPr="00F53981">
        <w:rPr>
          <w:rFonts w:ascii="Times New Roman" w:eastAsia="Times New Roman" w:hAnsi="Times New Roman" w:cs="Times New Roman"/>
          <w:sz w:val="28"/>
          <w:szCs w:val="28"/>
          <w:lang w:val="ru-RU"/>
        </w:rPr>
        <w:t>8</w:t>
      </w:r>
      <w:r w:rsidR="00F543B3"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Исходя из этого исследования наши изыскания были сосредоточены на сочетании контента и языковой реализации посредством командного обучения.</w:t>
      </w:r>
    </w:p>
    <w:p w14:paraId="41EDACF5" w14:textId="77777777" w:rsidR="0065245F" w:rsidRPr="00F53981" w:rsidRDefault="00C321C4"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Считается</w:t>
      </w:r>
      <w:r w:rsidR="0065245F" w:rsidRPr="00F53981">
        <w:rPr>
          <w:rFonts w:ascii="Times New Roman" w:eastAsia="Times New Roman" w:hAnsi="Times New Roman" w:cs="Times New Roman"/>
          <w:sz w:val="28"/>
          <w:szCs w:val="28"/>
          <w:lang w:val="ru-RU"/>
        </w:rPr>
        <w:t xml:space="preserve">, что </w:t>
      </w:r>
      <w:r w:rsidR="0065245F" w:rsidRPr="00F53981">
        <w:rPr>
          <w:rFonts w:ascii="Times New Roman" w:eastAsia="Times New Roman" w:hAnsi="Times New Roman" w:cs="Times New Roman"/>
          <w:sz w:val="28"/>
          <w:szCs w:val="28"/>
        </w:rPr>
        <w:t>CLIL</w:t>
      </w:r>
      <w:r w:rsidR="00106BC4" w:rsidRPr="00F53981">
        <w:rPr>
          <w:rFonts w:ascii="Times New Roman" w:eastAsia="Times New Roman" w:hAnsi="Times New Roman" w:cs="Times New Roman"/>
          <w:sz w:val="28"/>
          <w:szCs w:val="28"/>
          <w:lang w:val="kk-KZ"/>
        </w:rPr>
        <w:t>-технология</w:t>
      </w:r>
      <w:r w:rsidR="0065245F" w:rsidRPr="00F53981">
        <w:rPr>
          <w:rFonts w:ascii="Times New Roman" w:eastAsia="Times New Roman" w:hAnsi="Times New Roman" w:cs="Times New Roman"/>
          <w:sz w:val="28"/>
          <w:szCs w:val="28"/>
          <w:lang w:val="ru-RU"/>
        </w:rPr>
        <w:t xml:space="preserve"> повысит уровень владения будущим</w:t>
      </w:r>
      <w:r w:rsidR="00106BC4" w:rsidRPr="00F53981">
        <w:rPr>
          <w:rFonts w:ascii="Times New Roman" w:eastAsia="Times New Roman" w:hAnsi="Times New Roman" w:cs="Times New Roman"/>
          <w:sz w:val="28"/>
          <w:szCs w:val="28"/>
          <w:lang w:val="ru-RU"/>
        </w:rPr>
        <w:t>и учителями биологии содержанием</w:t>
      </w:r>
      <w:r w:rsidR="0065245F" w:rsidRPr="00F53981">
        <w:rPr>
          <w:rFonts w:ascii="Times New Roman" w:eastAsia="Times New Roman" w:hAnsi="Times New Roman" w:cs="Times New Roman"/>
          <w:sz w:val="28"/>
          <w:szCs w:val="28"/>
          <w:lang w:val="ru-RU"/>
        </w:rPr>
        <w:t xml:space="preserve"> и языком в большей степени, чем когда содержание и язык преподаются независимо. Главное преимущество </w:t>
      </w:r>
      <w:r w:rsidR="0065245F" w:rsidRPr="00F53981">
        <w:rPr>
          <w:rFonts w:ascii="Times New Roman" w:eastAsia="Times New Roman" w:hAnsi="Times New Roman" w:cs="Times New Roman"/>
          <w:sz w:val="28"/>
          <w:szCs w:val="28"/>
        </w:rPr>
        <w:t>CLIL</w:t>
      </w:r>
      <w:r w:rsidR="00106BC4" w:rsidRPr="00F53981">
        <w:rPr>
          <w:rFonts w:ascii="Times New Roman" w:eastAsia="Times New Roman" w:hAnsi="Times New Roman" w:cs="Times New Roman"/>
          <w:sz w:val="28"/>
          <w:szCs w:val="28"/>
          <w:lang w:val="kk-KZ"/>
        </w:rPr>
        <w:t>-технологии</w:t>
      </w:r>
      <w:r w:rsidR="0065245F" w:rsidRPr="00F53981">
        <w:rPr>
          <w:rFonts w:ascii="Times New Roman" w:eastAsia="Times New Roman" w:hAnsi="Times New Roman" w:cs="Times New Roman"/>
          <w:sz w:val="28"/>
          <w:szCs w:val="28"/>
          <w:lang w:val="ru-RU"/>
        </w:rPr>
        <w:t xml:space="preserve"> состоит в выигрыше во времени учебного процесса. То есть, по мнению Марш  будущим учителям биологии не нужно выделять отдельное время для изучения контента и изучения языка. Тем не менее, обучение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может иметь преимущество в обучении только языку для понимания прочитанного и изучение слов (</w:t>
      </w:r>
      <w:hyperlink r:id="rId10" w:anchor="B2" w:history="1">
        <w:r w:rsidR="0065245F" w:rsidRPr="00F53981">
          <w:rPr>
            <w:rFonts w:ascii="Times New Roman" w:eastAsia="Times New Roman" w:hAnsi="Times New Roman" w:cs="Times New Roman"/>
            <w:sz w:val="28"/>
            <w:szCs w:val="28"/>
            <w:lang w:val="ru-RU"/>
          </w:rPr>
          <w:t xml:space="preserve">Адмираал, </w:t>
        </w:r>
      </w:hyperlink>
      <w:r w:rsidR="0065245F" w:rsidRPr="00F53981">
        <w:rPr>
          <w:rFonts w:ascii="Times New Roman" w:eastAsia="Times New Roman" w:hAnsi="Times New Roman" w:cs="Times New Roman"/>
          <w:sz w:val="28"/>
          <w:szCs w:val="28"/>
          <w:lang w:val="ru-RU"/>
        </w:rPr>
        <w:t>Джименез-Каталан и др.)</w:t>
      </w:r>
      <w:r w:rsidR="00F543B3" w:rsidRPr="00F53981">
        <w:rPr>
          <w:rFonts w:ascii="Times New Roman" w:eastAsia="Times New Roman" w:hAnsi="Times New Roman" w:cs="Times New Roman"/>
          <w:sz w:val="28"/>
          <w:szCs w:val="28"/>
          <w:lang w:val="ru-RU"/>
        </w:rPr>
        <w:t xml:space="preserve"> [</w:t>
      </w:r>
      <w:r w:rsidR="00973F39" w:rsidRPr="00F53981">
        <w:rPr>
          <w:rFonts w:ascii="Times New Roman" w:eastAsia="Times New Roman" w:hAnsi="Times New Roman" w:cs="Times New Roman"/>
          <w:sz w:val="28"/>
          <w:szCs w:val="28"/>
          <w:lang w:val="ru-RU"/>
        </w:rPr>
        <w:t>9</w:t>
      </w:r>
      <w:r w:rsidR="00F543B3"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w:t>
      </w:r>
    </w:p>
    <w:p w14:paraId="56111CBA"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Исследования контента “крайне ограничены”, и этот аргумент поддерживают Перез-Канадо, который утверждает, что “до сих пор существует хорошо документированная нехватка исследований в этой области”. </w:t>
      </w:r>
    </w:p>
    <w:p w14:paraId="6987F0B9" w14:textId="638F9ED9"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Несмотря на то, что </w:t>
      </w:r>
      <w:r w:rsidR="00F543B3" w:rsidRPr="00F53981">
        <w:rPr>
          <w:rFonts w:ascii="Times New Roman" w:eastAsia="Times New Roman" w:hAnsi="Times New Roman" w:cs="Times New Roman"/>
          <w:sz w:val="28"/>
          <w:szCs w:val="28"/>
          <w:lang w:val="ru-RU"/>
        </w:rPr>
        <w:t>недостаточно</w:t>
      </w:r>
      <w:r w:rsidRPr="00F53981">
        <w:rPr>
          <w:rFonts w:ascii="Times New Roman" w:eastAsia="Times New Roman" w:hAnsi="Times New Roman" w:cs="Times New Roman"/>
          <w:sz w:val="28"/>
          <w:szCs w:val="28"/>
          <w:lang w:val="ru-RU"/>
        </w:rPr>
        <w:t xml:space="preserve"> исследований, соответствующих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по предметно-содержательной значимости, некоторые из них были созданы казахстанскими авторами </w:t>
      </w:r>
      <w:r w:rsidR="00F543B3"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Аширимбетова Р.Д.,</w:t>
      </w:r>
      <w:r w:rsidRPr="00F53981">
        <w:rPr>
          <w:rFonts w:ascii="Times New Roman" w:hAnsi="Times New Roman" w:cs="Times New Roman"/>
          <w:lang w:val="ru-RU"/>
        </w:rPr>
        <w:t xml:space="preserve"> </w:t>
      </w:r>
      <w:r w:rsidRPr="00F53981">
        <w:rPr>
          <w:rFonts w:ascii="Times New Roman" w:eastAsia="Times New Roman" w:hAnsi="Times New Roman" w:cs="Times New Roman"/>
          <w:sz w:val="28"/>
          <w:szCs w:val="28"/>
          <w:lang w:val="ru-RU"/>
        </w:rPr>
        <w:t>Исабекова Г.Б., Муратова А, Шаяхметова Д., Смагулова Б.Г., Тусупбекова М.Ж., Кажикенов</w:t>
      </w:r>
      <w:r w:rsidR="00F543B3" w:rsidRPr="00F53981">
        <w:rPr>
          <w:rFonts w:ascii="Times New Roman" w:eastAsia="Times New Roman" w:hAnsi="Times New Roman" w:cs="Times New Roman"/>
          <w:sz w:val="28"/>
          <w:szCs w:val="28"/>
          <w:lang w:val="ru-RU"/>
        </w:rPr>
        <w:t>а</w:t>
      </w:r>
      <w:r w:rsidR="001B339E" w:rsidRPr="00F53981">
        <w:rPr>
          <w:rFonts w:ascii="Times New Roman" w:eastAsia="Times New Roman" w:hAnsi="Times New Roman" w:cs="Times New Roman"/>
          <w:sz w:val="28"/>
          <w:szCs w:val="28"/>
          <w:lang w:val="ru-RU"/>
        </w:rPr>
        <w:t xml:space="preserve"> Н.К., Жаманкозова А.Т. </w:t>
      </w:r>
      <w:r w:rsidR="00F543B3" w:rsidRPr="00F53981">
        <w:rPr>
          <w:rFonts w:ascii="Times New Roman" w:eastAsia="Times New Roman" w:hAnsi="Times New Roman" w:cs="Times New Roman"/>
          <w:sz w:val="28"/>
          <w:szCs w:val="28"/>
          <w:lang w:val="ru-RU"/>
        </w:rPr>
        <w:t>и др.</w:t>
      </w:r>
      <w:r w:rsidRPr="00F53981">
        <w:rPr>
          <w:rFonts w:ascii="Times New Roman" w:eastAsia="Times New Roman" w:hAnsi="Times New Roman" w:cs="Times New Roman"/>
          <w:sz w:val="28"/>
          <w:szCs w:val="28"/>
          <w:lang w:val="ru-RU"/>
        </w:rPr>
        <w:t>,</w:t>
      </w:r>
      <w:r w:rsidR="00F543B3"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научные труды которых являются базовыми в вузах Казахстана</w:t>
      </w:r>
      <w:r w:rsidR="00F543B3" w:rsidRPr="00F53981">
        <w:rPr>
          <w:rFonts w:ascii="Times New Roman" w:eastAsia="Times New Roman" w:hAnsi="Times New Roman" w:cs="Times New Roman"/>
          <w:sz w:val="28"/>
          <w:szCs w:val="28"/>
          <w:lang w:val="ru-RU"/>
        </w:rPr>
        <w:t xml:space="preserve"> [</w:t>
      </w:r>
      <w:r w:rsidR="00973F39" w:rsidRPr="00F53981">
        <w:rPr>
          <w:rFonts w:ascii="Times New Roman" w:eastAsia="Times New Roman" w:hAnsi="Times New Roman" w:cs="Times New Roman"/>
          <w:sz w:val="28"/>
          <w:szCs w:val="28"/>
          <w:lang w:val="ru-RU"/>
        </w:rPr>
        <w:t>10</w:t>
      </w:r>
      <w:r w:rsidR="00F543B3"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p>
    <w:p w14:paraId="47C5A6CE" w14:textId="437FC791" w:rsidR="0065245F" w:rsidRPr="00F53981" w:rsidRDefault="0065245F" w:rsidP="001B339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Теоретическая основа подготовки будущих учителей биологии, а также частные процессы обучения были разработаны такими учеными Казахст</w:t>
      </w:r>
      <w:r w:rsidR="001F0632" w:rsidRPr="00F53981">
        <w:rPr>
          <w:rFonts w:ascii="Times New Roman" w:eastAsia="Times New Roman" w:hAnsi="Times New Roman" w:cs="Times New Roman"/>
          <w:sz w:val="28"/>
          <w:szCs w:val="28"/>
          <w:lang w:val="ru-RU"/>
        </w:rPr>
        <w:t>ана как Хмель Н.Д., Муканова С.И</w:t>
      </w:r>
      <w:r w:rsidRPr="00F53981">
        <w:rPr>
          <w:rFonts w:ascii="Times New Roman" w:eastAsia="Times New Roman" w:hAnsi="Times New Roman" w:cs="Times New Roman"/>
          <w:sz w:val="28"/>
          <w:szCs w:val="28"/>
          <w:lang w:val="ru-RU"/>
        </w:rPr>
        <w:t>., Жанпеисова К.К., Хан Н.Н., Кулумбаева Ш.Ж. и др.</w:t>
      </w:r>
      <w:r w:rsidR="001B339E" w:rsidRPr="00F53981">
        <w:rPr>
          <w:rFonts w:ascii="Times New Roman" w:eastAsia="Times New Roman" w:hAnsi="Times New Roman" w:cs="Times New Roman"/>
          <w:sz w:val="28"/>
          <w:szCs w:val="28"/>
          <w:lang w:val="ru-RU"/>
        </w:rPr>
        <w:t xml:space="preserve"> </w:t>
      </w:r>
      <w:r w:rsidR="00F543B3" w:rsidRPr="00F53981">
        <w:rPr>
          <w:rFonts w:ascii="Times New Roman" w:eastAsia="Times New Roman" w:hAnsi="Times New Roman" w:cs="Times New Roman"/>
          <w:sz w:val="28"/>
          <w:szCs w:val="28"/>
          <w:lang w:val="ru-RU"/>
        </w:rPr>
        <w:t>[</w:t>
      </w:r>
      <w:r w:rsidR="00700563" w:rsidRPr="00F53981">
        <w:rPr>
          <w:rFonts w:ascii="Times New Roman" w:eastAsia="Times New Roman" w:hAnsi="Times New Roman" w:cs="Times New Roman"/>
          <w:sz w:val="28"/>
          <w:szCs w:val="28"/>
          <w:lang w:val="ru-RU"/>
        </w:rPr>
        <w:t>11</w:t>
      </w:r>
      <w:r w:rsidR="00B95888" w:rsidRPr="00F53981">
        <w:rPr>
          <w:rFonts w:ascii="Times New Roman" w:eastAsia="Times New Roman" w:hAnsi="Times New Roman" w:cs="Times New Roman"/>
          <w:sz w:val="28"/>
          <w:szCs w:val="28"/>
          <w:lang w:val="ru-RU"/>
        </w:rPr>
        <w:t>,</w:t>
      </w:r>
      <w:r w:rsidR="0051727D" w:rsidRPr="00F53981">
        <w:rPr>
          <w:rFonts w:ascii="Times New Roman" w:eastAsia="Times New Roman" w:hAnsi="Times New Roman" w:cs="Times New Roman"/>
          <w:sz w:val="28"/>
          <w:szCs w:val="28"/>
        </w:rPr>
        <w:t xml:space="preserve"> </w:t>
      </w:r>
      <w:r w:rsidR="00700563" w:rsidRPr="00F53981">
        <w:rPr>
          <w:rFonts w:ascii="Times New Roman" w:eastAsia="Times New Roman" w:hAnsi="Times New Roman" w:cs="Times New Roman"/>
          <w:sz w:val="28"/>
          <w:szCs w:val="28"/>
          <w:lang w:val="ru-RU"/>
        </w:rPr>
        <w:t>12</w:t>
      </w:r>
      <w:r w:rsidR="00F543B3" w:rsidRPr="00F53981">
        <w:rPr>
          <w:rFonts w:ascii="Times New Roman" w:eastAsia="Times New Roman" w:hAnsi="Times New Roman" w:cs="Times New Roman"/>
          <w:sz w:val="28"/>
          <w:szCs w:val="28"/>
          <w:lang w:val="ru-RU"/>
        </w:rPr>
        <w:t xml:space="preserve">]. Однако, на данный момент вопросу подготовки будущих учителей биологии посредством  </w:t>
      </w:r>
      <w:r w:rsidR="00F543B3" w:rsidRPr="00F53981">
        <w:rPr>
          <w:rFonts w:ascii="Times New Roman" w:eastAsia="Times New Roman" w:hAnsi="Times New Roman" w:cs="Times New Roman"/>
          <w:sz w:val="28"/>
          <w:szCs w:val="28"/>
          <w:lang w:val="ru-RU" w:eastAsia="ru-RU"/>
        </w:rPr>
        <w:t>CLIL–технологии уделяется недостаточное внимание. Разработанность данной проблемы не на высоком уровне.</w:t>
      </w:r>
    </w:p>
    <w:bookmarkEnd w:id="3"/>
    <w:p w14:paraId="049D0D46"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Таким образом, нами были выявлены противоречия, </w:t>
      </w:r>
      <w:r w:rsidR="00F543B3" w:rsidRPr="00F53981">
        <w:rPr>
          <w:rFonts w:ascii="Times New Roman" w:eastAsia="Times New Roman" w:hAnsi="Times New Roman" w:cs="Times New Roman"/>
          <w:sz w:val="28"/>
          <w:szCs w:val="28"/>
          <w:lang w:val="ru-RU"/>
        </w:rPr>
        <w:t>решение которых</w:t>
      </w:r>
      <w:r w:rsidRPr="00F53981">
        <w:rPr>
          <w:rFonts w:ascii="Times New Roman" w:eastAsia="Times New Roman" w:hAnsi="Times New Roman" w:cs="Times New Roman"/>
          <w:sz w:val="28"/>
          <w:szCs w:val="28"/>
          <w:lang w:val="ru-RU"/>
        </w:rPr>
        <w:t xml:space="preserve"> </w:t>
      </w:r>
      <w:r w:rsidR="00F543B3" w:rsidRPr="00F53981">
        <w:rPr>
          <w:rFonts w:ascii="Times New Roman" w:eastAsia="Times New Roman" w:hAnsi="Times New Roman" w:cs="Times New Roman"/>
          <w:sz w:val="28"/>
          <w:szCs w:val="28"/>
          <w:lang w:val="ru-RU"/>
        </w:rPr>
        <w:t xml:space="preserve">легло в основу </w:t>
      </w:r>
      <w:r w:rsidRPr="00F53981">
        <w:rPr>
          <w:rFonts w:ascii="Times New Roman" w:eastAsia="Times New Roman" w:hAnsi="Times New Roman" w:cs="Times New Roman"/>
          <w:sz w:val="28"/>
          <w:szCs w:val="28"/>
          <w:lang w:val="ru-RU"/>
        </w:rPr>
        <w:t>научного исследования:</w:t>
      </w:r>
    </w:p>
    <w:p w14:paraId="1812E124" w14:textId="56DBD737" w:rsidR="0065245F" w:rsidRPr="00F53981" w:rsidRDefault="001B339E" w:rsidP="007B077E">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недостаточность внедрения </w:t>
      </w:r>
      <w:r w:rsidR="0065245F" w:rsidRPr="00F53981">
        <w:rPr>
          <w:rFonts w:ascii="Times New Roman" w:eastAsia="Times New Roman" w:hAnsi="Times New Roman" w:cs="Times New Roman"/>
          <w:sz w:val="28"/>
          <w:szCs w:val="28"/>
          <w:lang w:val="ru-RU" w:eastAsia="ru-RU"/>
        </w:rPr>
        <w:t xml:space="preserve">CLIL–технологии в процесс подготовки будущих учителей биологии, что не соответствует </w:t>
      </w:r>
      <w:r w:rsidR="00EB6F8F" w:rsidRPr="00F53981">
        <w:rPr>
          <w:rFonts w:ascii="Times New Roman" w:eastAsia="Times New Roman" w:hAnsi="Times New Roman" w:cs="Times New Roman"/>
          <w:sz w:val="28"/>
          <w:szCs w:val="28"/>
          <w:lang w:val="ru-RU" w:eastAsia="ru-RU"/>
        </w:rPr>
        <w:t>современным требованиям</w:t>
      </w:r>
      <w:r w:rsidR="0065245F" w:rsidRPr="00F53981">
        <w:rPr>
          <w:rFonts w:ascii="Times New Roman" w:eastAsia="Times New Roman" w:hAnsi="Times New Roman" w:cs="Times New Roman"/>
          <w:sz w:val="28"/>
          <w:szCs w:val="28"/>
          <w:lang w:val="ru-RU" w:eastAsia="ru-RU"/>
        </w:rPr>
        <w:t>;</w:t>
      </w:r>
    </w:p>
    <w:p w14:paraId="2753EA16" w14:textId="7E11E2E3" w:rsidR="0065245F" w:rsidRPr="00F53981" w:rsidRDefault="001B339E"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eastAsia="ru-RU"/>
        </w:rPr>
        <w:t>–</w:t>
      </w:r>
      <w:r w:rsidR="0065245F" w:rsidRPr="00F53981">
        <w:rPr>
          <w:rFonts w:ascii="Times New Roman" w:eastAsia="Times New Roman" w:hAnsi="Times New Roman" w:cs="Times New Roman"/>
          <w:sz w:val="28"/>
          <w:szCs w:val="28"/>
          <w:lang w:val="ru-RU" w:eastAsia="ru-RU"/>
        </w:rPr>
        <w:t xml:space="preserve"> </w:t>
      </w:r>
      <w:r w:rsidR="00EB6F8F" w:rsidRPr="00F53981">
        <w:rPr>
          <w:rFonts w:ascii="Times New Roman" w:eastAsia="Times New Roman" w:hAnsi="Times New Roman" w:cs="Times New Roman"/>
          <w:sz w:val="28"/>
          <w:szCs w:val="28"/>
          <w:lang w:val="ru-RU"/>
        </w:rPr>
        <w:t>недостаточно уделено</w:t>
      </w:r>
      <w:r w:rsidR="001F0632" w:rsidRPr="00F53981">
        <w:rPr>
          <w:rFonts w:ascii="Times New Roman" w:eastAsia="Times New Roman" w:hAnsi="Times New Roman" w:cs="Times New Roman"/>
          <w:sz w:val="28"/>
          <w:szCs w:val="28"/>
          <w:lang w:val="ru-RU"/>
        </w:rPr>
        <w:t xml:space="preserve"> внимания методическим подходам</w:t>
      </w:r>
      <w:r w:rsidR="0065245F" w:rsidRPr="00F53981">
        <w:rPr>
          <w:rFonts w:ascii="Times New Roman" w:eastAsia="Times New Roman" w:hAnsi="Times New Roman" w:cs="Times New Roman"/>
          <w:sz w:val="28"/>
          <w:szCs w:val="28"/>
          <w:lang w:val="ru-RU"/>
        </w:rPr>
        <w:t xml:space="preserve"> подготовки будущих учителей биологии </w:t>
      </w:r>
      <w:r w:rsidR="00EB6F8F" w:rsidRPr="00F53981">
        <w:rPr>
          <w:rFonts w:ascii="Times New Roman" w:eastAsia="Times New Roman" w:hAnsi="Times New Roman" w:cs="Times New Roman"/>
          <w:sz w:val="28"/>
          <w:szCs w:val="28"/>
          <w:lang w:val="ru-RU"/>
        </w:rPr>
        <w:t xml:space="preserve">с применением </w:t>
      </w:r>
      <w:r w:rsidR="00EB6F8F" w:rsidRPr="00F53981">
        <w:rPr>
          <w:rFonts w:ascii="Times New Roman" w:eastAsia="Times New Roman" w:hAnsi="Times New Roman" w:cs="Times New Roman"/>
          <w:sz w:val="28"/>
          <w:szCs w:val="28"/>
          <w:lang w:val="ru-RU" w:eastAsia="ru-RU"/>
        </w:rPr>
        <w:t>CLIL–технологии</w:t>
      </w:r>
      <w:r w:rsidR="00EB6F8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по формированию современного мышления, </w:t>
      </w:r>
      <w:r w:rsidR="001F0632" w:rsidRPr="00F53981">
        <w:rPr>
          <w:rFonts w:ascii="Times New Roman" w:eastAsia="Times New Roman" w:hAnsi="Times New Roman" w:cs="Times New Roman"/>
          <w:sz w:val="28"/>
          <w:szCs w:val="28"/>
          <w:lang w:val="ru-RU"/>
        </w:rPr>
        <w:t xml:space="preserve">изучению </w:t>
      </w:r>
      <w:r w:rsidR="001E3314" w:rsidRPr="00F53981">
        <w:rPr>
          <w:rFonts w:ascii="Times New Roman" w:eastAsia="Times New Roman" w:hAnsi="Times New Roman" w:cs="Times New Roman"/>
          <w:sz w:val="28"/>
          <w:szCs w:val="28"/>
          <w:lang w:val="ru-RU"/>
        </w:rPr>
        <w:t xml:space="preserve">языков, </w:t>
      </w:r>
      <w:r w:rsidR="00EB6F8F" w:rsidRPr="00F53981">
        <w:rPr>
          <w:rFonts w:ascii="Times New Roman" w:eastAsia="Times New Roman" w:hAnsi="Times New Roman" w:cs="Times New Roman"/>
          <w:sz w:val="28"/>
          <w:szCs w:val="28"/>
          <w:lang w:val="ru-RU"/>
        </w:rPr>
        <w:t xml:space="preserve">коммуникативных навыков, в частности </w:t>
      </w:r>
      <w:r w:rsidR="0065245F" w:rsidRPr="00F53981">
        <w:rPr>
          <w:rFonts w:ascii="Times New Roman" w:eastAsia="Times New Roman" w:hAnsi="Times New Roman" w:cs="Times New Roman"/>
          <w:sz w:val="28"/>
          <w:szCs w:val="28"/>
          <w:lang w:val="ru-RU"/>
        </w:rPr>
        <w:t xml:space="preserve">и в командном обучении. </w:t>
      </w:r>
    </w:p>
    <w:p w14:paraId="594816D2" w14:textId="2508F4C2" w:rsidR="0065245F" w:rsidRPr="00F53981" w:rsidRDefault="00922CBB" w:rsidP="007B077E">
      <w:pPr>
        <w:spacing w:after="0" w:line="240" w:lineRule="auto"/>
        <w:ind w:firstLine="709"/>
        <w:jc w:val="both"/>
        <w:rPr>
          <w:rFonts w:ascii="Times New Roman" w:eastAsia="Times New Roman" w:hAnsi="Times New Roman" w:cs="Times New Roman"/>
          <w:b/>
          <w:bCs/>
          <w:sz w:val="28"/>
          <w:szCs w:val="28"/>
          <w:lang w:val="ru-RU"/>
        </w:rPr>
      </w:pPr>
      <w:r w:rsidRPr="00F53981">
        <w:rPr>
          <w:rFonts w:ascii="Times New Roman" w:eastAsia="Times New Roman" w:hAnsi="Times New Roman" w:cs="Times New Roman"/>
          <w:sz w:val="28"/>
          <w:szCs w:val="28"/>
          <w:lang w:val="ru-RU"/>
        </w:rPr>
        <w:t xml:space="preserve">Исходя из выявленных противоречий </w:t>
      </w:r>
      <w:r w:rsidR="0065245F" w:rsidRPr="00F53981">
        <w:rPr>
          <w:rFonts w:ascii="Times New Roman" w:eastAsia="Times New Roman" w:hAnsi="Times New Roman" w:cs="Times New Roman"/>
          <w:sz w:val="28"/>
          <w:szCs w:val="28"/>
          <w:lang w:val="ru-RU"/>
        </w:rPr>
        <w:t xml:space="preserve">нами была определена тема диссертационного исследования </w:t>
      </w:r>
      <w:r w:rsidR="0065245F" w:rsidRPr="00F53981">
        <w:rPr>
          <w:rFonts w:ascii="Times New Roman" w:eastAsia="Times New Roman" w:hAnsi="Times New Roman" w:cs="Times New Roman"/>
          <w:b/>
          <w:bCs/>
          <w:sz w:val="28"/>
          <w:szCs w:val="28"/>
          <w:lang w:val="ru-RU"/>
        </w:rPr>
        <w:t>«</w:t>
      </w:r>
      <w:r w:rsidR="0065245F" w:rsidRPr="00F53981">
        <w:rPr>
          <w:rFonts w:ascii="Times New Roman" w:eastAsia="Times New Roman" w:hAnsi="Times New Roman" w:cs="Times New Roman"/>
          <w:b/>
          <w:bCs/>
          <w:sz w:val="28"/>
          <w:szCs w:val="28"/>
          <w:lang w:val="ru-RU" w:eastAsia="ru-RU"/>
        </w:rPr>
        <w:t>Подготовка будущих учителей биологии на основе CLIL-технологии</w:t>
      </w:r>
      <w:r w:rsidR="0065245F" w:rsidRPr="00F53981">
        <w:rPr>
          <w:rFonts w:ascii="Times New Roman" w:eastAsia="Times New Roman" w:hAnsi="Times New Roman" w:cs="Times New Roman"/>
          <w:b/>
          <w:bCs/>
          <w:sz w:val="28"/>
          <w:szCs w:val="28"/>
          <w:lang w:val="ru-RU"/>
        </w:rPr>
        <w:t>».</w:t>
      </w:r>
    </w:p>
    <w:p w14:paraId="3DA06568" w14:textId="19E39AB4"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b/>
          <w:bCs/>
          <w:sz w:val="28"/>
          <w:szCs w:val="28"/>
          <w:lang w:val="ru-RU"/>
        </w:rPr>
        <w:t>Цель исследования</w:t>
      </w:r>
      <w:r w:rsidRPr="00F53981">
        <w:rPr>
          <w:rFonts w:ascii="Times New Roman" w:hAnsi="Times New Roman" w:cs="Times New Roman"/>
          <w:sz w:val="28"/>
          <w:szCs w:val="28"/>
          <w:lang w:val="ru-RU"/>
        </w:rPr>
        <w:t xml:space="preserve">: </w:t>
      </w:r>
      <w:bookmarkStart w:id="4" w:name="_Hlk147472966"/>
      <w:bookmarkStart w:id="5" w:name="_Hlk158180244"/>
      <w:r w:rsidR="00091BCE" w:rsidRPr="00F53981">
        <w:rPr>
          <w:rFonts w:ascii="Times New Roman" w:eastAsia="Times New Roman" w:hAnsi="Times New Roman" w:cs="Times New Roman"/>
          <w:sz w:val="28"/>
          <w:szCs w:val="28"/>
          <w:lang w:val="ru-RU" w:eastAsia="ru-RU"/>
        </w:rPr>
        <w:t>Научно обосновать, теоретически разработать и экспериментально проверить подготовку будущих учителей биологии  на основе CLIL–технологии.</w:t>
      </w:r>
      <w:r w:rsidRPr="00F53981">
        <w:rPr>
          <w:rFonts w:ascii="Times New Roman" w:hAnsi="Times New Roman" w:cs="Times New Roman"/>
          <w:sz w:val="28"/>
          <w:szCs w:val="28"/>
          <w:lang w:val="ru-RU"/>
        </w:rPr>
        <w:t xml:space="preserve"> </w:t>
      </w:r>
      <w:bookmarkEnd w:id="4"/>
    </w:p>
    <w:bookmarkEnd w:id="5"/>
    <w:p w14:paraId="4D5F2EEE" w14:textId="6BF7E295"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b/>
          <w:bCs/>
          <w:sz w:val="28"/>
          <w:szCs w:val="28"/>
          <w:lang w:val="ru-RU"/>
        </w:rPr>
        <w:t>Объект исследования</w:t>
      </w:r>
      <w:r w:rsidRPr="00F53981">
        <w:rPr>
          <w:rFonts w:ascii="Times New Roman" w:hAnsi="Times New Roman" w:cs="Times New Roman"/>
          <w:sz w:val="28"/>
          <w:szCs w:val="28"/>
          <w:lang w:val="ru-RU"/>
        </w:rPr>
        <w:t xml:space="preserve">: процесс реализации </w:t>
      </w:r>
      <w:r w:rsidR="001F0632" w:rsidRPr="00F53981">
        <w:rPr>
          <w:rFonts w:ascii="Times New Roman" w:hAnsi="Times New Roman" w:cs="Times New Roman"/>
          <w:sz w:val="28"/>
          <w:szCs w:val="28"/>
          <w:lang w:val="ru-RU"/>
        </w:rPr>
        <w:t>подготовки будущих учителей биологии</w:t>
      </w:r>
      <w:r w:rsidR="001F0632" w:rsidRPr="00F53981">
        <w:rPr>
          <w:rFonts w:ascii="Times New Roman" w:eastAsia="Times New Roman" w:hAnsi="Times New Roman" w:cs="Times New Roman"/>
          <w:b/>
          <w:bCs/>
          <w:sz w:val="28"/>
          <w:szCs w:val="28"/>
          <w:lang w:val="ru-RU" w:eastAsia="ru-RU"/>
        </w:rPr>
        <w:t xml:space="preserve"> </w:t>
      </w:r>
      <w:r w:rsidR="001F0632" w:rsidRPr="00F53981">
        <w:rPr>
          <w:rFonts w:ascii="Times New Roman" w:eastAsia="Times New Roman" w:hAnsi="Times New Roman" w:cs="Times New Roman"/>
          <w:bCs/>
          <w:sz w:val="28"/>
          <w:szCs w:val="28"/>
          <w:lang w:val="ru-RU" w:eastAsia="ru-RU"/>
        </w:rPr>
        <w:t>на основе CLIL-технологии</w:t>
      </w:r>
      <w:r w:rsidRPr="00F53981">
        <w:rPr>
          <w:rFonts w:ascii="Times New Roman" w:hAnsi="Times New Roman" w:cs="Times New Roman"/>
          <w:sz w:val="28"/>
          <w:szCs w:val="28"/>
          <w:lang w:val="ru-RU"/>
        </w:rPr>
        <w:t xml:space="preserve"> в условиях университетского образования</w:t>
      </w:r>
      <w:r w:rsidR="00F44E09" w:rsidRPr="00F53981">
        <w:rPr>
          <w:rFonts w:ascii="Times New Roman" w:hAnsi="Times New Roman" w:cs="Times New Roman"/>
          <w:sz w:val="28"/>
          <w:szCs w:val="28"/>
          <w:lang w:val="ru-RU"/>
        </w:rPr>
        <w:t>.</w:t>
      </w:r>
    </w:p>
    <w:p w14:paraId="57984CBB"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b/>
          <w:bCs/>
          <w:sz w:val="28"/>
          <w:szCs w:val="28"/>
          <w:lang w:val="ru-RU"/>
        </w:rPr>
        <w:t>Предмет исследования</w:t>
      </w:r>
      <w:r w:rsidRPr="00F53981">
        <w:rPr>
          <w:rFonts w:ascii="Times New Roman" w:hAnsi="Times New Roman" w:cs="Times New Roman"/>
          <w:sz w:val="28"/>
          <w:szCs w:val="28"/>
          <w:lang w:val="ru-RU"/>
        </w:rPr>
        <w:t xml:space="preserve">: методика подготовки </w:t>
      </w:r>
      <w:r w:rsidR="001F0632" w:rsidRPr="00F53981">
        <w:rPr>
          <w:rFonts w:ascii="Times New Roman" w:hAnsi="Times New Roman" w:cs="Times New Roman"/>
          <w:sz w:val="28"/>
          <w:szCs w:val="28"/>
          <w:lang w:val="ru-RU"/>
        </w:rPr>
        <w:t>будущих учителей биологии</w:t>
      </w:r>
      <w:r w:rsidRPr="00F53981">
        <w:rPr>
          <w:rFonts w:ascii="Times New Roman" w:hAnsi="Times New Roman" w:cs="Times New Roman"/>
          <w:sz w:val="28"/>
          <w:szCs w:val="28"/>
          <w:lang w:val="ru-RU"/>
        </w:rPr>
        <w:t xml:space="preserve"> </w:t>
      </w:r>
      <w:r w:rsidR="00D45124" w:rsidRPr="00F53981">
        <w:rPr>
          <w:rFonts w:ascii="Times New Roman" w:hAnsi="Times New Roman" w:cs="Times New Roman"/>
          <w:sz w:val="28"/>
          <w:szCs w:val="28"/>
          <w:lang w:val="ru-RU"/>
        </w:rPr>
        <w:t xml:space="preserve">на основе </w:t>
      </w:r>
      <w:r w:rsidR="00D45124" w:rsidRPr="00F53981">
        <w:rPr>
          <w:rFonts w:ascii="Times New Roman" w:eastAsia="Times New Roman" w:hAnsi="Times New Roman" w:cs="Times New Roman"/>
          <w:sz w:val="28"/>
          <w:szCs w:val="28"/>
          <w:lang w:val="ru-RU" w:eastAsia="ru-RU"/>
        </w:rPr>
        <w:t>CLIL–технологии</w:t>
      </w:r>
      <w:r w:rsidR="00D45124" w:rsidRPr="00F53981">
        <w:rPr>
          <w:rFonts w:ascii="Times New Roman" w:hAnsi="Times New Roman" w:cs="Times New Roman"/>
          <w:sz w:val="28"/>
          <w:szCs w:val="28"/>
          <w:lang w:val="ru-RU"/>
        </w:rPr>
        <w:t xml:space="preserve"> с целью </w:t>
      </w:r>
      <w:r w:rsidRPr="00F53981">
        <w:rPr>
          <w:rFonts w:ascii="Times New Roman" w:hAnsi="Times New Roman" w:cs="Times New Roman"/>
          <w:sz w:val="28"/>
          <w:szCs w:val="28"/>
          <w:lang w:val="ru-RU"/>
        </w:rPr>
        <w:t>реализации интегрированн</w:t>
      </w:r>
      <w:r w:rsidR="00D45124" w:rsidRPr="00F53981">
        <w:rPr>
          <w:rFonts w:ascii="Times New Roman" w:hAnsi="Times New Roman" w:cs="Times New Roman"/>
          <w:sz w:val="28"/>
          <w:szCs w:val="28"/>
          <w:lang w:val="ru-RU"/>
        </w:rPr>
        <w:t>ого предметно-языкового подхода</w:t>
      </w:r>
      <w:r w:rsidRPr="00F53981">
        <w:rPr>
          <w:rFonts w:ascii="Times New Roman" w:hAnsi="Times New Roman" w:cs="Times New Roman"/>
          <w:sz w:val="28"/>
          <w:szCs w:val="28"/>
          <w:lang w:val="ru-RU"/>
        </w:rPr>
        <w:t xml:space="preserve">. </w:t>
      </w:r>
    </w:p>
    <w:p w14:paraId="08C48DD6" w14:textId="77777777" w:rsidR="0065245F" w:rsidRPr="00F53981" w:rsidRDefault="0065245F" w:rsidP="007B077E">
      <w:pPr>
        <w:spacing w:after="0" w:line="240" w:lineRule="auto"/>
        <w:ind w:firstLine="709"/>
        <w:jc w:val="both"/>
        <w:rPr>
          <w:rFonts w:ascii="Times New Roman" w:hAnsi="Times New Roman" w:cs="Times New Roman"/>
          <w:sz w:val="28"/>
          <w:szCs w:val="28"/>
          <w:lang w:val="ru-RU"/>
        </w:rPr>
      </w:pPr>
      <w:r w:rsidRPr="00F53981">
        <w:rPr>
          <w:rFonts w:ascii="Times New Roman" w:eastAsia="Times New Roman" w:hAnsi="Times New Roman" w:cs="Times New Roman"/>
          <w:b/>
          <w:sz w:val="28"/>
          <w:szCs w:val="28"/>
          <w:lang w:val="ru-RU"/>
        </w:rPr>
        <w:t xml:space="preserve">Гипотеза исследования: </w:t>
      </w:r>
      <w:r w:rsidRPr="00F53981">
        <w:rPr>
          <w:rFonts w:ascii="Times New Roman" w:eastAsia="Times New Roman" w:hAnsi="Times New Roman" w:cs="Times New Roman"/>
          <w:bCs/>
          <w:sz w:val="28"/>
          <w:szCs w:val="28"/>
          <w:lang w:val="ru-RU"/>
        </w:rPr>
        <w:t xml:space="preserve">если в подготовке будущих учителей биологии </w:t>
      </w:r>
      <w:r w:rsidR="00C321C4" w:rsidRPr="00F53981">
        <w:rPr>
          <w:rFonts w:ascii="Times New Roman" w:eastAsia="Times New Roman" w:hAnsi="Times New Roman" w:cs="Times New Roman"/>
          <w:bCs/>
          <w:sz w:val="28"/>
          <w:szCs w:val="28"/>
          <w:lang w:val="ru-RU"/>
        </w:rPr>
        <w:t>использовать</w:t>
      </w:r>
      <w:r w:rsidRPr="00F53981">
        <w:rPr>
          <w:rFonts w:ascii="Times New Roman" w:eastAsia="Times New Roman" w:hAnsi="Times New Roman" w:cs="Times New Roman"/>
          <w:bCs/>
          <w:sz w:val="28"/>
          <w:szCs w:val="28"/>
          <w:lang w:val="ru-RU" w:eastAsia="ru-RU"/>
        </w:rPr>
        <w:t xml:space="preserve"> </w:t>
      </w:r>
      <w:r w:rsidRPr="00F53981">
        <w:rPr>
          <w:rFonts w:ascii="Times New Roman" w:eastAsia="Times New Roman" w:hAnsi="Times New Roman" w:cs="Times New Roman"/>
          <w:bCs/>
          <w:sz w:val="28"/>
          <w:szCs w:val="28"/>
          <w:lang w:val="ru-RU"/>
        </w:rPr>
        <w:t xml:space="preserve">в систематической последовательности </w:t>
      </w:r>
      <w:r w:rsidR="00C321C4" w:rsidRPr="00F53981">
        <w:rPr>
          <w:rFonts w:ascii="Times New Roman" w:eastAsia="Times New Roman" w:hAnsi="Times New Roman" w:cs="Times New Roman"/>
          <w:sz w:val="28"/>
          <w:szCs w:val="28"/>
          <w:lang w:val="ru-RU" w:eastAsia="ru-RU"/>
        </w:rPr>
        <w:t>CLIL–технологию</w:t>
      </w:r>
      <w:r w:rsidRPr="00F53981">
        <w:rPr>
          <w:rFonts w:ascii="Times New Roman" w:hAnsi="Times New Roman" w:cs="Times New Roman"/>
          <w:sz w:val="28"/>
          <w:szCs w:val="28"/>
          <w:lang w:val="ru-RU"/>
        </w:rPr>
        <w:t xml:space="preserve">, то: </w:t>
      </w:r>
    </w:p>
    <w:p w14:paraId="7781ED6E" w14:textId="376527DA" w:rsidR="0065245F" w:rsidRPr="00F53981" w:rsidRDefault="001B339E" w:rsidP="007B077E">
      <w:pPr>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эффективность подготовки будущих учителей биологии повысится в </w:t>
      </w:r>
      <w:r w:rsidR="00B405B1" w:rsidRPr="00F53981">
        <w:rPr>
          <w:rFonts w:ascii="Times New Roman" w:hAnsi="Times New Roman" w:cs="Times New Roman"/>
          <w:sz w:val="28"/>
          <w:szCs w:val="28"/>
          <w:lang w:val="ru-RU"/>
        </w:rPr>
        <w:t>сфере</w:t>
      </w:r>
      <w:r w:rsidR="0065245F" w:rsidRPr="00F53981">
        <w:rPr>
          <w:rFonts w:ascii="Times New Roman" w:hAnsi="Times New Roman" w:cs="Times New Roman"/>
          <w:sz w:val="28"/>
          <w:szCs w:val="28"/>
          <w:lang w:val="ru-RU"/>
        </w:rPr>
        <w:t xml:space="preserve"> язычной коммуникации с пониманием биологических </w:t>
      </w:r>
      <w:r w:rsidR="00B405B1" w:rsidRPr="00F53981">
        <w:rPr>
          <w:rFonts w:ascii="Times New Roman" w:hAnsi="Times New Roman" w:cs="Times New Roman"/>
          <w:sz w:val="28"/>
          <w:szCs w:val="28"/>
          <w:lang w:val="ru-RU"/>
        </w:rPr>
        <w:t>терминов и понятий</w:t>
      </w:r>
      <w:r w:rsidR="00C321C4" w:rsidRPr="00F53981">
        <w:rPr>
          <w:rFonts w:ascii="Times New Roman" w:hAnsi="Times New Roman" w:cs="Times New Roman"/>
          <w:sz w:val="28"/>
          <w:szCs w:val="28"/>
          <w:lang w:val="ru-RU"/>
        </w:rPr>
        <w:t xml:space="preserve"> на английском языке</w:t>
      </w: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w:t>
      </w:r>
    </w:p>
    <w:p w14:paraId="4E7E98FC" w14:textId="004622F7" w:rsidR="0065245F" w:rsidRPr="00F53981" w:rsidRDefault="001B339E"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B405B1" w:rsidRPr="00F53981">
        <w:rPr>
          <w:rFonts w:ascii="Times New Roman" w:hAnsi="Times New Roman" w:cs="Times New Roman"/>
          <w:sz w:val="28"/>
          <w:szCs w:val="28"/>
          <w:lang w:val="ru-RU"/>
        </w:rPr>
        <w:t xml:space="preserve"> </w:t>
      </w:r>
      <w:r w:rsidR="00C321C4" w:rsidRPr="00F53981">
        <w:rPr>
          <w:rFonts w:ascii="Times New Roman" w:hAnsi="Times New Roman" w:cs="Times New Roman"/>
          <w:sz w:val="28"/>
          <w:szCs w:val="28"/>
          <w:lang w:val="ru-RU"/>
        </w:rPr>
        <w:t>создадутся условия для разработки методики</w:t>
      </w:r>
      <w:r w:rsidR="0065245F" w:rsidRPr="00F53981">
        <w:rPr>
          <w:rFonts w:ascii="Times New Roman" w:hAnsi="Times New Roman" w:cs="Times New Roman"/>
          <w:sz w:val="28"/>
          <w:szCs w:val="28"/>
          <w:lang w:val="ru-RU"/>
        </w:rPr>
        <w:t xml:space="preserve"> подготовки будущих учителей биологии </w:t>
      </w:r>
      <w:r w:rsidR="00B405B1" w:rsidRPr="00F53981">
        <w:rPr>
          <w:rFonts w:ascii="Times New Roman" w:hAnsi="Times New Roman" w:cs="Times New Roman"/>
          <w:sz w:val="28"/>
          <w:szCs w:val="28"/>
          <w:lang w:val="ru-RU"/>
        </w:rPr>
        <w:t xml:space="preserve">на основе </w:t>
      </w:r>
      <w:r w:rsidR="00B405B1" w:rsidRPr="00F53981">
        <w:rPr>
          <w:rFonts w:ascii="Times New Roman" w:eastAsia="Times New Roman" w:hAnsi="Times New Roman" w:cs="Times New Roman"/>
          <w:sz w:val="28"/>
          <w:szCs w:val="28"/>
          <w:lang w:val="ru-RU" w:eastAsia="ru-RU"/>
        </w:rPr>
        <w:t>CLIL–технологии</w:t>
      </w:r>
      <w:r w:rsidR="00B405B1" w:rsidRPr="00F53981">
        <w:rPr>
          <w:rFonts w:ascii="Times New Roman" w:hAnsi="Times New Roman" w:cs="Times New Roman"/>
          <w:sz w:val="28"/>
          <w:szCs w:val="28"/>
          <w:lang w:val="ru-RU"/>
        </w:rPr>
        <w:t xml:space="preserve"> для повышения уровня знаний и умений</w:t>
      </w:r>
      <w:r w:rsidR="0065245F" w:rsidRPr="00F53981">
        <w:rPr>
          <w:rFonts w:ascii="Times New Roman" w:hAnsi="Times New Roman" w:cs="Times New Roman"/>
          <w:sz w:val="28"/>
          <w:szCs w:val="28"/>
          <w:lang w:val="ru-RU"/>
        </w:rPr>
        <w:t>;</w:t>
      </w:r>
    </w:p>
    <w:p w14:paraId="69BFD77B"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rPr>
      </w:pPr>
      <w:r w:rsidRPr="00F53981">
        <w:rPr>
          <w:rFonts w:ascii="Times New Roman" w:eastAsia="Times New Roman" w:hAnsi="Times New Roman" w:cs="Times New Roman"/>
          <w:b/>
          <w:bCs/>
          <w:sz w:val="28"/>
          <w:szCs w:val="28"/>
        </w:rPr>
        <w:t>Задачи диссертационного исследования</w:t>
      </w:r>
      <w:r w:rsidRPr="00F53981">
        <w:rPr>
          <w:rFonts w:ascii="Times New Roman" w:eastAsia="Times New Roman" w:hAnsi="Times New Roman" w:cs="Times New Roman"/>
          <w:sz w:val="28"/>
          <w:szCs w:val="28"/>
        </w:rPr>
        <w:t xml:space="preserve"> :</w:t>
      </w:r>
    </w:p>
    <w:p w14:paraId="7FBA8503" w14:textId="1FBA4A50" w:rsidR="0065245F" w:rsidRPr="0024022C" w:rsidRDefault="00B405B1" w:rsidP="006B7AFC">
      <w:pPr>
        <w:pStyle w:val="a5"/>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ru-RU"/>
        </w:rPr>
      </w:pPr>
      <w:bookmarkStart w:id="6" w:name="_Hlk147473160"/>
      <w:r w:rsidRPr="005F7C70">
        <w:rPr>
          <w:rFonts w:ascii="Times New Roman" w:eastAsia="Times New Roman" w:hAnsi="Times New Roman" w:cs="Times New Roman"/>
          <w:sz w:val="28"/>
          <w:szCs w:val="28"/>
          <w:lang w:val="kk-KZ" w:eastAsia="ru-RU"/>
        </w:rPr>
        <w:t>О</w:t>
      </w:r>
      <w:r w:rsidRPr="005F7C70">
        <w:rPr>
          <w:rFonts w:ascii="Times New Roman" w:eastAsia="Times New Roman" w:hAnsi="Times New Roman" w:cs="Times New Roman"/>
          <w:sz w:val="28"/>
          <w:szCs w:val="28"/>
          <w:lang w:val="ru-RU" w:eastAsia="ru-RU"/>
        </w:rPr>
        <w:t xml:space="preserve">пределить теоретическую основу </w:t>
      </w:r>
      <w:r w:rsidR="0065245F" w:rsidRPr="005F7C70">
        <w:rPr>
          <w:rFonts w:ascii="Times New Roman" w:eastAsia="Times New Roman" w:hAnsi="Times New Roman" w:cs="Times New Roman"/>
          <w:sz w:val="28"/>
          <w:szCs w:val="28"/>
          <w:lang w:val="ru-RU"/>
        </w:rPr>
        <w:t xml:space="preserve">применения </w:t>
      </w:r>
      <w:r w:rsidR="0065245F" w:rsidRPr="005F7C70">
        <w:rPr>
          <w:rFonts w:ascii="Times New Roman" w:eastAsia="Times New Roman" w:hAnsi="Times New Roman" w:cs="Times New Roman"/>
          <w:sz w:val="28"/>
          <w:szCs w:val="28"/>
        </w:rPr>
        <w:t>CLIL</w:t>
      </w:r>
      <w:r w:rsidR="0065245F" w:rsidRPr="005F7C70">
        <w:rPr>
          <w:rFonts w:ascii="Times New Roman" w:eastAsia="Times New Roman" w:hAnsi="Times New Roman" w:cs="Times New Roman"/>
          <w:sz w:val="28"/>
          <w:szCs w:val="28"/>
          <w:lang w:val="ru-RU"/>
        </w:rPr>
        <w:t xml:space="preserve"> - технологии в подготовке будущ</w:t>
      </w:r>
      <w:r w:rsidRPr="005F7C70">
        <w:rPr>
          <w:rFonts w:ascii="Times New Roman" w:eastAsia="Times New Roman" w:hAnsi="Times New Roman" w:cs="Times New Roman"/>
          <w:sz w:val="28"/>
          <w:szCs w:val="28"/>
          <w:lang w:val="ru-RU"/>
        </w:rPr>
        <w:t xml:space="preserve">их учителей биологии </w:t>
      </w:r>
      <w:r w:rsidR="0065245F" w:rsidRPr="005F7C70">
        <w:rPr>
          <w:rFonts w:ascii="Times New Roman" w:eastAsia="Times New Roman" w:hAnsi="Times New Roman" w:cs="Times New Roman"/>
          <w:sz w:val="28"/>
          <w:szCs w:val="28"/>
          <w:lang w:val="ru-RU"/>
        </w:rPr>
        <w:t>в образовательном</w:t>
      </w:r>
      <w:r w:rsidR="0065245F" w:rsidRPr="0024022C">
        <w:rPr>
          <w:rFonts w:ascii="Times New Roman" w:eastAsia="Times New Roman" w:hAnsi="Times New Roman" w:cs="Times New Roman"/>
          <w:sz w:val="28"/>
          <w:szCs w:val="28"/>
          <w:lang w:val="ru-RU"/>
        </w:rPr>
        <w:t xml:space="preserve"> процессе вуза.</w:t>
      </w:r>
      <w:r w:rsidR="0024022C" w:rsidRPr="0024022C">
        <w:rPr>
          <w:rFonts w:ascii="Times New Roman" w:eastAsia="Times New Roman" w:hAnsi="Times New Roman" w:cs="Times New Roman"/>
          <w:sz w:val="28"/>
          <w:szCs w:val="28"/>
          <w:lang w:val="ru-RU"/>
        </w:rPr>
        <w:t xml:space="preserve"> </w:t>
      </w:r>
    </w:p>
    <w:p w14:paraId="318DC38B" w14:textId="7CAFA34C" w:rsidR="0065245F" w:rsidRPr="0024022C" w:rsidRDefault="00884596" w:rsidP="006B7AFC">
      <w:pPr>
        <w:pStyle w:val="a5"/>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24022C">
        <w:rPr>
          <w:rFonts w:ascii="Times New Roman" w:eastAsia="Times New Roman" w:hAnsi="Times New Roman" w:cs="Times New Roman"/>
          <w:sz w:val="28"/>
          <w:szCs w:val="28"/>
          <w:lang w:val="kk-KZ" w:eastAsia="ru-RU"/>
        </w:rPr>
        <w:t>Р</w:t>
      </w:r>
      <w:r w:rsidRPr="0024022C">
        <w:rPr>
          <w:rFonts w:ascii="Times New Roman" w:eastAsia="Times New Roman" w:hAnsi="Times New Roman" w:cs="Times New Roman"/>
          <w:sz w:val="28"/>
          <w:szCs w:val="28"/>
          <w:lang w:val="ru-RU" w:eastAsia="ru-RU"/>
        </w:rPr>
        <w:t xml:space="preserve">азработать </w:t>
      </w:r>
      <w:r w:rsidR="00C321C4" w:rsidRPr="0024022C">
        <w:rPr>
          <w:rFonts w:ascii="Times New Roman" w:eastAsia="Times New Roman" w:hAnsi="Times New Roman" w:cs="Times New Roman"/>
          <w:sz w:val="28"/>
          <w:szCs w:val="28"/>
          <w:lang w:val="ru-RU" w:eastAsia="ru-RU"/>
        </w:rPr>
        <w:t>структурн</w:t>
      </w:r>
      <w:r w:rsidR="007035DE" w:rsidRPr="0024022C">
        <w:rPr>
          <w:rFonts w:ascii="Times New Roman" w:eastAsia="Times New Roman" w:hAnsi="Times New Roman" w:cs="Times New Roman"/>
          <w:sz w:val="28"/>
          <w:szCs w:val="28"/>
          <w:lang w:val="ru-RU" w:eastAsia="ru-RU"/>
        </w:rPr>
        <w:t>ую</w:t>
      </w:r>
      <w:r w:rsidR="00C321C4" w:rsidRPr="0024022C">
        <w:rPr>
          <w:rFonts w:ascii="Times New Roman" w:eastAsia="Times New Roman" w:hAnsi="Times New Roman" w:cs="Times New Roman"/>
          <w:sz w:val="28"/>
          <w:szCs w:val="28"/>
          <w:lang w:val="ru-RU" w:eastAsia="ru-RU"/>
        </w:rPr>
        <w:t xml:space="preserve"> модель</w:t>
      </w:r>
      <w:r w:rsidRPr="0024022C">
        <w:rPr>
          <w:rFonts w:ascii="Times New Roman" w:eastAsia="Times New Roman" w:hAnsi="Times New Roman" w:cs="Times New Roman"/>
          <w:sz w:val="28"/>
          <w:szCs w:val="28"/>
          <w:lang w:val="ru-RU" w:eastAsia="ru-RU"/>
        </w:rPr>
        <w:t xml:space="preserve"> </w:t>
      </w:r>
      <w:r w:rsidR="0065245F" w:rsidRPr="0024022C">
        <w:rPr>
          <w:rFonts w:ascii="Times New Roman" w:eastAsia="Times New Roman" w:hAnsi="Times New Roman" w:cs="Times New Roman"/>
          <w:sz w:val="28"/>
          <w:szCs w:val="28"/>
          <w:lang w:val="ru-RU"/>
        </w:rPr>
        <w:t xml:space="preserve">применения </w:t>
      </w:r>
      <w:r w:rsidR="0065245F" w:rsidRPr="0024022C">
        <w:rPr>
          <w:rFonts w:ascii="Times New Roman" w:eastAsia="Times New Roman" w:hAnsi="Times New Roman" w:cs="Times New Roman"/>
          <w:sz w:val="28"/>
          <w:szCs w:val="28"/>
        </w:rPr>
        <w:t>CLIL</w:t>
      </w:r>
      <w:r w:rsidR="0065245F" w:rsidRPr="0024022C">
        <w:rPr>
          <w:rFonts w:ascii="Times New Roman" w:eastAsia="Times New Roman" w:hAnsi="Times New Roman" w:cs="Times New Roman"/>
          <w:sz w:val="28"/>
          <w:szCs w:val="28"/>
          <w:lang w:val="ru-RU"/>
        </w:rPr>
        <w:t>-технологии в процессе подготовки будущих учителей биологии.</w:t>
      </w:r>
    </w:p>
    <w:p w14:paraId="2693844A" w14:textId="40A9A150" w:rsidR="0065245F" w:rsidRPr="0024022C" w:rsidRDefault="0065245F" w:rsidP="006B7AFC">
      <w:pPr>
        <w:pStyle w:val="a5"/>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24022C">
        <w:rPr>
          <w:rFonts w:ascii="Times New Roman" w:eastAsia="Times New Roman" w:hAnsi="Times New Roman" w:cs="Times New Roman"/>
          <w:sz w:val="28"/>
          <w:szCs w:val="28"/>
          <w:lang w:val="ru-RU" w:eastAsia="ru-RU"/>
        </w:rPr>
        <w:t xml:space="preserve">Разработать </w:t>
      </w:r>
      <w:r w:rsidR="00884596" w:rsidRPr="0024022C">
        <w:rPr>
          <w:rFonts w:ascii="Times New Roman" w:eastAsia="Times New Roman" w:hAnsi="Times New Roman" w:cs="Times New Roman"/>
          <w:sz w:val="28"/>
          <w:szCs w:val="28"/>
          <w:lang w:val="ru-RU" w:eastAsia="ru-RU"/>
        </w:rPr>
        <w:t xml:space="preserve">и </w:t>
      </w:r>
      <w:r w:rsidR="00884596" w:rsidRPr="0024022C">
        <w:rPr>
          <w:rFonts w:ascii="Times New Roman" w:eastAsia="Times New Roman" w:hAnsi="Times New Roman" w:cs="Times New Roman"/>
          <w:sz w:val="28"/>
          <w:szCs w:val="28"/>
          <w:lang w:val="kk-KZ" w:eastAsia="ru-RU"/>
        </w:rPr>
        <w:t xml:space="preserve">определить эффективность </w:t>
      </w:r>
      <w:r w:rsidR="00884596" w:rsidRPr="0024022C">
        <w:rPr>
          <w:rFonts w:ascii="Times New Roman" w:eastAsia="Times New Roman" w:hAnsi="Times New Roman" w:cs="Times New Roman"/>
          <w:sz w:val="28"/>
          <w:szCs w:val="28"/>
          <w:lang w:val="ru-RU" w:eastAsia="ru-RU"/>
        </w:rPr>
        <w:t>методики</w:t>
      </w:r>
      <w:r w:rsidRPr="0024022C">
        <w:rPr>
          <w:rFonts w:ascii="Times New Roman" w:eastAsia="Times New Roman" w:hAnsi="Times New Roman" w:cs="Times New Roman"/>
          <w:sz w:val="28"/>
          <w:szCs w:val="28"/>
          <w:lang w:val="ru-RU" w:eastAsia="ru-RU"/>
        </w:rPr>
        <w:t xml:space="preserve"> использования CLIL-технологии на учебной </w:t>
      </w:r>
      <w:bookmarkStart w:id="7" w:name="_Hlk133227636"/>
      <w:r w:rsidRPr="0024022C">
        <w:rPr>
          <w:rFonts w:ascii="Times New Roman" w:eastAsia="Times New Roman" w:hAnsi="Times New Roman" w:cs="Times New Roman"/>
          <w:sz w:val="28"/>
          <w:szCs w:val="28"/>
          <w:lang w:val="ru-RU" w:eastAsia="ru-RU"/>
        </w:rPr>
        <w:t xml:space="preserve">дисциплине “Introduction to biology and Terminology” </w:t>
      </w:r>
      <w:bookmarkEnd w:id="7"/>
      <w:r w:rsidRPr="0024022C">
        <w:rPr>
          <w:rFonts w:ascii="Times New Roman" w:eastAsia="Times New Roman" w:hAnsi="Times New Roman" w:cs="Times New Roman"/>
          <w:sz w:val="28"/>
          <w:szCs w:val="28"/>
          <w:lang w:val="ru-RU" w:eastAsia="ru-RU"/>
        </w:rPr>
        <w:t xml:space="preserve">в обучении будущих учителей биологии. </w:t>
      </w:r>
    </w:p>
    <w:p w14:paraId="0446C7BB" w14:textId="77777777" w:rsidR="0065245F" w:rsidRPr="0024022C" w:rsidRDefault="00884596" w:rsidP="006B7AFC">
      <w:pPr>
        <w:pStyle w:val="a5"/>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ru-RU"/>
        </w:rPr>
      </w:pPr>
      <w:bookmarkStart w:id="8" w:name="_Hlk158180003"/>
      <w:r w:rsidRPr="0024022C">
        <w:rPr>
          <w:rFonts w:ascii="Times New Roman" w:eastAsia="Times New Roman" w:hAnsi="Times New Roman" w:cs="Times New Roman"/>
          <w:sz w:val="28"/>
          <w:szCs w:val="28"/>
          <w:lang w:val="kk-KZ" w:eastAsia="ru-RU"/>
        </w:rPr>
        <w:t>В</w:t>
      </w:r>
      <w:r w:rsidR="00B47EC3" w:rsidRPr="0024022C">
        <w:rPr>
          <w:rFonts w:ascii="Times New Roman" w:eastAsia="Times New Roman" w:hAnsi="Times New Roman" w:cs="Times New Roman"/>
          <w:sz w:val="28"/>
          <w:szCs w:val="28"/>
          <w:lang w:val="kk-KZ" w:eastAsia="ru-RU"/>
        </w:rPr>
        <w:t>недрить</w:t>
      </w:r>
      <w:r w:rsidRPr="0024022C">
        <w:rPr>
          <w:rFonts w:ascii="Times New Roman" w:eastAsia="Times New Roman" w:hAnsi="Times New Roman" w:cs="Times New Roman"/>
          <w:sz w:val="28"/>
          <w:szCs w:val="28"/>
          <w:lang w:val="ru-RU" w:eastAsia="ru-RU"/>
        </w:rPr>
        <w:t xml:space="preserve"> в учебный процесс вуза </w:t>
      </w:r>
      <w:r w:rsidR="00C321C4" w:rsidRPr="0024022C">
        <w:rPr>
          <w:rFonts w:ascii="Times New Roman" w:eastAsia="Times New Roman" w:hAnsi="Times New Roman" w:cs="Times New Roman"/>
          <w:sz w:val="28"/>
          <w:szCs w:val="28"/>
          <w:lang w:val="ru-RU"/>
        </w:rPr>
        <w:t>методику</w:t>
      </w:r>
      <w:r w:rsidRPr="0024022C">
        <w:rPr>
          <w:rFonts w:ascii="Times New Roman" w:eastAsia="Times New Roman" w:hAnsi="Times New Roman" w:cs="Times New Roman"/>
          <w:sz w:val="28"/>
          <w:szCs w:val="28"/>
          <w:lang w:val="ru-RU"/>
        </w:rPr>
        <w:t xml:space="preserve"> </w:t>
      </w:r>
      <w:r w:rsidRPr="0024022C">
        <w:rPr>
          <w:rFonts w:ascii="Times New Roman" w:eastAsia="Times New Roman" w:hAnsi="Times New Roman" w:cs="Times New Roman"/>
          <w:sz w:val="28"/>
          <w:szCs w:val="28"/>
          <w:lang w:val="ru-RU" w:eastAsia="ru-RU"/>
        </w:rPr>
        <w:t>подготовки будущих учителей биологии на основе</w:t>
      </w:r>
      <w:r w:rsidR="0065245F" w:rsidRPr="0024022C">
        <w:rPr>
          <w:rFonts w:ascii="Times New Roman" w:eastAsia="Times New Roman" w:hAnsi="Times New Roman" w:cs="Times New Roman"/>
          <w:sz w:val="28"/>
          <w:szCs w:val="28"/>
          <w:lang w:val="ru-RU" w:eastAsia="ru-RU"/>
        </w:rPr>
        <w:t xml:space="preserve"> </w:t>
      </w:r>
      <w:r w:rsidR="00F44E09" w:rsidRPr="0024022C">
        <w:rPr>
          <w:rFonts w:ascii="Times New Roman" w:eastAsia="Times New Roman" w:hAnsi="Times New Roman" w:cs="Times New Roman"/>
          <w:sz w:val="28"/>
          <w:szCs w:val="28"/>
          <w:lang w:val="ru-RU" w:eastAsia="ru-RU"/>
        </w:rPr>
        <w:t>CLIL–технологии</w:t>
      </w:r>
      <w:r w:rsidR="0065245F" w:rsidRPr="0024022C">
        <w:rPr>
          <w:rFonts w:ascii="Times New Roman" w:eastAsia="Times New Roman" w:hAnsi="Times New Roman" w:cs="Times New Roman"/>
          <w:sz w:val="28"/>
          <w:szCs w:val="28"/>
          <w:lang w:val="ru-RU"/>
        </w:rPr>
        <w:t>.</w:t>
      </w:r>
      <w:r w:rsidR="0065245F" w:rsidRPr="0024022C">
        <w:rPr>
          <w:rFonts w:ascii="Times New Roman" w:eastAsia="Times New Roman" w:hAnsi="Times New Roman" w:cs="Times New Roman"/>
          <w:sz w:val="28"/>
          <w:szCs w:val="28"/>
          <w:lang w:val="ru-RU" w:eastAsia="ru-RU"/>
        </w:rPr>
        <w:t xml:space="preserve"> </w:t>
      </w:r>
    </w:p>
    <w:bookmarkEnd w:id="6"/>
    <w:bookmarkEnd w:id="8"/>
    <w:p w14:paraId="2A68F0EE" w14:textId="3B989046" w:rsidR="0065245F" w:rsidRPr="00F53981" w:rsidRDefault="0065245F" w:rsidP="00B602E7">
      <w:pPr>
        <w:spacing w:after="0" w:line="240" w:lineRule="auto"/>
        <w:ind w:firstLine="709"/>
        <w:jc w:val="both"/>
        <w:rPr>
          <w:rFonts w:ascii="Times New Roman" w:eastAsia="Times New Roman" w:hAnsi="Times New Roman" w:cs="Times New Roman"/>
          <w:sz w:val="28"/>
          <w:szCs w:val="28"/>
          <w:lang w:val="ru-RU"/>
        </w:rPr>
      </w:pPr>
      <w:r w:rsidRPr="0024022C">
        <w:rPr>
          <w:rFonts w:ascii="Times New Roman" w:eastAsia="Times New Roman" w:hAnsi="Times New Roman" w:cs="Times New Roman"/>
          <w:b/>
          <w:bCs/>
          <w:sz w:val="28"/>
          <w:szCs w:val="28"/>
          <w:lang w:val="ru-RU"/>
        </w:rPr>
        <w:t>Новизна диссертационного исследования</w:t>
      </w:r>
      <w:r w:rsidR="00F44E09" w:rsidRPr="0024022C">
        <w:rPr>
          <w:rFonts w:ascii="Times New Roman" w:eastAsia="Times New Roman" w:hAnsi="Times New Roman" w:cs="Times New Roman"/>
          <w:sz w:val="28"/>
          <w:szCs w:val="28"/>
          <w:lang w:val="ru-RU"/>
        </w:rPr>
        <w:t xml:space="preserve"> </w:t>
      </w:r>
      <w:r w:rsidRPr="0024022C">
        <w:rPr>
          <w:rFonts w:ascii="Times New Roman" w:eastAsia="Times New Roman" w:hAnsi="Times New Roman" w:cs="Times New Roman"/>
          <w:sz w:val="28"/>
          <w:szCs w:val="28"/>
          <w:lang w:val="ru-RU"/>
        </w:rPr>
        <w:t>–</w:t>
      </w:r>
      <w:r w:rsidR="00F44E09" w:rsidRPr="0024022C">
        <w:rPr>
          <w:rFonts w:ascii="Times New Roman" w:eastAsia="Times New Roman" w:hAnsi="Times New Roman" w:cs="Times New Roman"/>
          <w:sz w:val="28"/>
          <w:szCs w:val="28"/>
          <w:lang w:val="ru-RU"/>
        </w:rPr>
        <w:t xml:space="preserve"> </w:t>
      </w:r>
      <w:r w:rsidR="00406A6A" w:rsidRPr="0024022C">
        <w:rPr>
          <w:rFonts w:ascii="Times New Roman" w:eastAsia="Times New Roman" w:hAnsi="Times New Roman" w:cs="Times New Roman"/>
          <w:sz w:val="28"/>
          <w:szCs w:val="28"/>
          <w:lang w:val="ru-RU"/>
        </w:rPr>
        <w:t xml:space="preserve">на основе </w:t>
      </w:r>
      <w:r w:rsidRPr="0024022C">
        <w:rPr>
          <w:rFonts w:ascii="Times New Roman" w:eastAsia="Times New Roman" w:hAnsi="Times New Roman" w:cs="Times New Roman"/>
          <w:sz w:val="28"/>
          <w:szCs w:val="28"/>
          <w:lang w:val="ru-RU"/>
        </w:rPr>
        <w:t>разраб</w:t>
      </w:r>
      <w:r w:rsidR="00406A6A" w:rsidRPr="0024022C">
        <w:rPr>
          <w:rFonts w:ascii="Times New Roman" w:eastAsia="Times New Roman" w:hAnsi="Times New Roman" w:cs="Times New Roman"/>
          <w:sz w:val="28"/>
          <w:szCs w:val="28"/>
          <w:lang w:val="ru-RU"/>
        </w:rPr>
        <w:t xml:space="preserve">отанной </w:t>
      </w:r>
      <w:r w:rsidR="00173B1B" w:rsidRPr="0024022C">
        <w:rPr>
          <w:rFonts w:ascii="Times New Roman" w:eastAsia="Times New Roman" w:hAnsi="Times New Roman" w:cs="Times New Roman"/>
          <w:sz w:val="28"/>
          <w:szCs w:val="28"/>
          <w:lang w:val="ru-RU"/>
        </w:rPr>
        <w:t>структурно</w:t>
      </w:r>
      <w:r w:rsidR="00FE2097" w:rsidRPr="0024022C">
        <w:rPr>
          <w:rFonts w:ascii="Times New Roman" w:eastAsia="Times New Roman" w:hAnsi="Times New Roman" w:cs="Times New Roman"/>
          <w:sz w:val="28"/>
          <w:szCs w:val="28"/>
          <w:lang w:val="kk-KZ"/>
        </w:rPr>
        <w:t>й</w:t>
      </w:r>
      <w:r w:rsidR="00406A6A" w:rsidRPr="0024022C">
        <w:rPr>
          <w:rFonts w:ascii="Times New Roman" w:eastAsia="Times New Roman" w:hAnsi="Times New Roman" w:cs="Times New Roman"/>
          <w:sz w:val="28"/>
          <w:szCs w:val="28"/>
          <w:lang w:val="ru-RU"/>
        </w:rPr>
        <w:t xml:space="preserve"> модели</w:t>
      </w:r>
      <w:r w:rsidRPr="0024022C">
        <w:rPr>
          <w:rFonts w:ascii="Times New Roman" w:eastAsia="Times New Roman" w:hAnsi="Times New Roman" w:cs="Times New Roman"/>
          <w:sz w:val="28"/>
          <w:szCs w:val="28"/>
          <w:lang w:val="ru-RU"/>
        </w:rPr>
        <w:t xml:space="preserve"> </w:t>
      </w:r>
      <w:r w:rsidR="00406A6A" w:rsidRPr="0024022C">
        <w:rPr>
          <w:rFonts w:ascii="Times New Roman" w:eastAsia="Times New Roman" w:hAnsi="Times New Roman" w:cs="Times New Roman"/>
          <w:sz w:val="28"/>
          <w:szCs w:val="28"/>
          <w:lang w:val="ru-RU"/>
        </w:rPr>
        <w:t xml:space="preserve">была разработана </w:t>
      </w:r>
      <w:r w:rsidR="00C321C4" w:rsidRPr="0024022C">
        <w:rPr>
          <w:rFonts w:ascii="Times New Roman" w:eastAsia="Times New Roman" w:hAnsi="Times New Roman" w:cs="Times New Roman"/>
          <w:sz w:val="28"/>
          <w:szCs w:val="28"/>
          <w:lang w:val="ru-RU"/>
        </w:rPr>
        <w:t xml:space="preserve">матрица </w:t>
      </w:r>
      <w:r w:rsidR="002E519F" w:rsidRPr="0024022C">
        <w:rPr>
          <w:rFonts w:ascii="Times New Roman" w:hAnsi="Times New Roman" w:cs="Times New Roman"/>
          <w:sz w:val="28"/>
          <w:szCs w:val="28"/>
          <w:lang w:val="ru-RU"/>
        </w:rPr>
        <w:t xml:space="preserve">применения </w:t>
      </w:r>
      <w:r w:rsidR="002E519F" w:rsidRPr="0024022C">
        <w:rPr>
          <w:rFonts w:ascii="Times New Roman" w:hAnsi="Times New Roman" w:cs="Times New Roman"/>
          <w:sz w:val="28"/>
          <w:szCs w:val="28"/>
        </w:rPr>
        <w:t>CLIL</w:t>
      </w:r>
      <w:r w:rsidR="002E519F" w:rsidRPr="0024022C">
        <w:rPr>
          <w:rFonts w:ascii="Times New Roman" w:hAnsi="Times New Roman" w:cs="Times New Roman"/>
          <w:sz w:val="28"/>
          <w:szCs w:val="28"/>
          <w:lang w:val="ru-RU"/>
        </w:rPr>
        <w:t>-технологии в подготовке будущих учителей биологии, а также</w:t>
      </w:r>
      <w:r w:rsidR="00406A6A" w:rsidRPr="0024022C">
        <w:rPr>
          <w:rFonts w:ascii="Times New Roman" w:eastAsia="Times New Roman" w:hAnsi="Times New Roman" w:cs="Times New Roman"/>
          <w:sz w:val="28"/>
          <w:szCs w:val="28"/>
          <w:lang w:val="ru-RU"/>
        </w:rPr>
        <w:t xml:space="preserve"> апробирована</w:t>
      </w:r>
      <w:r w:rsidR="00406A6A" w:rsidRPr="0024022C">
        <w:rPr>
          <w:rFonts w:ascii="Times New Roman" w:eastAsia="Times New Roman" w:hAnsi="Times New Roman" w:cs="Times New Roman"/>
          <w:sz w:val="28"/>
          <w:szCs w:val="28"/>
          <w:lang w:val="ru-RU" w:eastAsia="ru-RU"/>
        </w:rPr>
        <w:t xml:space="preserve"> методика использования CLIL-технологии на учебной дисциплине “Introduct</w:t>
      </w:r>
      <w:r w:rsidR="002E519F" w:rsidRPr="0024022C">
        <w:rPr>
          <w:rFonts w:ascii="Times New Roman" w:eastAsia="Times New Roman" w:hAnsi="Times New Roman" w:cs="Times New Roman"/>
          <w:sz w:val="28"/>
          <w:szCs w:val="28"/>
          <w:lang w:val="ru-RU" w:eastAsia="ru-RU"/>
        </w:rPr>
        <w:t>ion to biology and Terminology”</w:t>
      </w:r>
      <w:r w:rsidRPr="0024022C">
        <w:rPr>
          <w:rFonts w:ascii="Times New Roman" w:eastAsia="Times New Roman" w:hAnsi="Times New Roman" w:cs="Times New Roman"/>
          <w:sz w:val="28"/>
          <w:szCs w:val="28"/>
          <w:lang w:val="ru-RU"/>
        </w:rPr>
        <w:t>.</w:t>
      </w:r>
    </w:p>
    <w:p w14:paraId="16EFA372" w14:textId="14298AB1" w:rsidR="0006019E" w:rsidRPr="00F53981" w:rsidRDefault="0006019E" w:rsidP="007B077E">
      <w:pPr>
        <w:widowControl w:val="0"/>
        <w:autoSpaceDE w:val="0"/>
        <w:autoSpaceDN w:val="0"/>
        <w:adjustRightInd w:val="0"/>
        <w:spacing w:after="0" w:line="240" w:lineRule="auto"/>
        <w:ind w:firstLine="709"/>
        <w:jc w:val="both"/>
        <w:rPr>
          <w:rFonts w:ascii="Times New Roman" w:hAnsi="Times New Roman" w:cs="Times New Roman"/>
          <w:bCs/>
          <w:sz w:val="28"/>
          <w:szCs w:val="28"/>
          <w:lang w:val="ru-RU"/>
        </w:rPr>
      </w:pPr>
      <w:r w:rsidRPr="00F53981">
        <w:rPr>
          <w:rFonts w:ascii="Times New Roman" w:hAnsi="Times New Roman" w:cs="Times New Roman"/>
          <w:b/>
          <w:bCs/>
          <w:sz w:val="28"/>
          <w:szCs w:val="28"/>
          <w:lang w:val="ru-RU"/>
        </w:rPr>
        <w:t>Методологическую</w:t>
      </w:r>
      <w:r w:rsidR="0065245F" w:rsidRPr="00F53981">
        <w:rPr>
          <w:rFonts w:ascii="Times New Roman" w:hAnsi="Times New Roman" w:cs="Times New Roman"/>
          <w:b/>
          <w:bCs/>
          <w:sz w:val="28"/>
          <w:szCs w:val="28"/>
          <w:lang w:val="ru-RU"/>
        </w:rPr>
        <w:t xml:space="preserve"> </w:t>
      </w:r>
      <w:r w:rsidRPr="00F53981">
        <w:rPr>
          <w:rFonts w:ascii="Times New Roman" w:hAnsi="Times New Roman" w:cs="Times New Roman"/>
          <w:b/>
          <w:bCs/>
          <w:sz w:val="28"/>
          <w:szCs w:val="28"/>
          <w:lang w:val="ru-RU"/>
        </w:rPr>
        <w:t xml:space="preserve">основу исследования </w:t>
      </w:r>
      <w:r w:rsidRPr="00F53981">
        <w:rPr>
          <w:rFonts w:ascii="Times New Roman" w:hAnsi="Times New Roman" w:cs="Times New Roman"/>
          <w:bCs/>
          <w:sz w:val="28"/>
          <w:szCs w:val="28"/>
          <w:lang w:val="ru-RU"/>
        </w:rPr>
        <w:t xml:space="preserve">составили идеи философии и психологии высшего образования, системный подход к анализу педагогических явлений (Александров Г.К., Бабанский Ю.К., Беспалько В.П., Ильина Т.А. и др.), аксиологический (Артамонова Е.И., Исаев И.Ф., Климов Е.А. и др.), акмеологический (Ананьев Б.А., Деркач А.А., </w:t>
      </w:r>
      <w:r w:rsidR="003952A7" w:rsidRPr="00F53981">
        <w:rPr>
          <w:rFonts w:ascii="Times New Roman" w:hAnsi="Times New Roman" w:cs="Times New Roman"/>
          <w:bCs/>
          <w:sz w:val="28"/>
          <w:szCs w:val="28"/>
          <w:lang w:val="ru-RU"/>
        </w:rPr>
        <w:t>Кузьмина Н.В. и др.), личностно-ориентированный (Кульневич С.В., Роджерс К.Р., Сериков В.В., Якиманская</w:t>
      </w:r>
      <w:r w:rsidR="00B602E7" w:rsidRPr="00F53981">
        <w:rPr>
          <w:rFonts w:ascii="Times New Roman" w:hAnsi="Times New Roman" w:cs="Times New Roman"/>
          <w:bCs/>
          <w:sz w:val="28"/>
          <w:szCs w:val="28"/>
          <w:lang w:val="ru-RU"/>
        </w:rPr>
        <w:t> </w:t>
      </w:r>
      <w:r w:rsidR="003952A7" w:rsidRPr="00F53981">
        <w:rPr>
          <w:rFonts w:ascii="Times New Roman" w:hAnsi="Times New Roman" w:cs="Times New Roman"/>
          <w:bCs/>
          <w:sz w:val="28"/>
          <w:szCs w:val="28"/>
          <w:lang w:val="ru-RU"/>
        </w:rPr>
        <w:t>Е.С. и др.), деятельностный (Леонтьев А.Н., Рубинштейн С.Л., эльконин Д.Б. и др.)</w:t>
      </w:r>
      <w:r w:rsidR="00D00722" w:rsidRPr="00F53981">
        <w:rPr>
          <w:rFonts w:ascii="Times New Roman" w:hAnsi="Times New Roman" w:cs="Times New Roman"/>
          <w:bCs/>
          <w:sz w:val="28"/>
          <w:szCs w:val="28"/>
          <w:lang w:val="ru-RU"/>
        </w:rPr>
        <w:t xml:space="preserve"> подходы, принципы детерминизма, объективности, комплексности, системности, принцип единства анализа и синтеза, принцип взаимосвязи теории и практики.</w:t>
      </w:r>
    </w:p>
    <w:p w14:paraId="025DFCBF" w14:textId="77777777" w:rsidR="0065245F" w:rsidRPr="00F53981" w:rsidRDefault="00723182" w:rsidP="007B077E">
      <w:pPr>
        <w:widowControl w:val="0"/>
        <w:autoSpaceDE w:val="0"/>
        <w:autoSpaceDN w:val="0"/>
        <w:adjustRightInd w:val="0"/>
        <w:spacing w:after="0" w:line="240" w:lineRule="auto"/>
        <w:ind w:firstLine="709"/>
        <w:jc w:val="both"/>
        <w:rPr>
          <w:rFonts w:ascii="Times New Roman" w:hAnsi="Times New Roman" w:cs="Times New Roman"/>
          <w:bCs/>
          <w:sz w:val="28"/>
          <w:szCs w:val="28"/>
          <w:lang w:val="ru-RU"/>
        </w:rPr>
      </w:pPr>
      <w:r w:rsidRPr="00F53981">
        <w:rPr>
          <w:rFonts w:ascii="Times New Roman" w:hAnsi="Times New Roman" w:cs="Times New Roman"/>
          <w:b/>
          <w:bCs/>
          <w:sz w:val="28"/>
          <w:szCs w:val="28"/>
          <w:lang w:val="ru-RU"/>
        </w:rPr>
        <w:t>Теоретическую основу</w:t>
      </w:r>
      <w:r w:rsidR="0065245F" w:rsidRPr="00F53981">
        <w:rPr>
          <w:rFonts w:ascii="Times New Roman" w:hAnsi="Times New Roman" w:cs="Times New Roman"/>
          <w:b/>
          <w:bCs/>
          <w:sz w:val="28"/>
          <w:szCs w:val="28"/>
          <w:lang w:val="ru-RU"/>
        </w:rPr>
        <w:t xml:space="preserve"> </w:t>
      </w:r>
      <w:r w:rsidRPr="00F53981">
        <w:rPr>
          <w:rFonts w:ascii="Times New Roman" w:hAnsi="Times New Roman" w:cs="Times New Roman"/>
          <w:b/>
          <w:bCs/>
          <w:sz w:val="28"/>
          <w:szCs w:val="28"/>
          <w:lang w:val="ru-RU"/>
        </w:rPr>
        <w:t xml:space="preserve">исследования </w:t>
      </w:r>
      <w:r w:rsidRPr="00F53981">
        <w:rPr>
          <w:rFonts w:ascii="Times New Roman" w:hAnsi="Times New Roman" w:cs="Times New Roman"/>
          <w:bCs/>
          <w:sz w:val="28"/>
          <w:szCs w:val="28"/>
          <w:lang w:val="ru-RU"/>
        </w:rPr>
        <w:t>составили следующие положения</w:t>
      </w:r>
      <w:r w:rsidR="0065245F" w:rsidRPr="00F53981">
        <w:rPr>
          <w:rFonts w:ascii="Times New Roman" w:hAnsi="Times New Roman" w:cs="Times New Roman"/>
          <w:bCs/>
          <w:sz w:val="28"/>
          <w:szCs w:val="28"/>
          <w:lang w:val="ru-RU"/>
        </w:rPr>
        <w:t>:</w:t>
      </w:r>
    </w:p>
    <w:p w14:paraId="6AB5E4EE" w14:textId="710503CF" w:rsidR="00723182" w:rsidRPr="00F53981" w:rsidRDefault="00B602E7"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723182" w:rsidRPr="00F53981">
        <w:rPr>
          <w:rFonts w:ascii="Times New Roman" w:eastAsia="Times New Roman" w:hAnsi="Times New Roman" w:cs="Times New Roman"/>
          <w:sz w:val="28"/>
          <w:szCs w:val="28"/>
          <w:lang w:val="ru-RU"/>
        </w:rPr>
        <w:t xml:space="preserve"> владение конкретным иностранным языком и </w:t>
      </w:r>
      <w:r w:rsidR="0065245F" w:rsidRPr="00F53981">
        <w:rPr>
          <w:rFonts w:ascii="Times New Roman" w:eastAsia="Times New Roman" w:hAnsi="Times New Roman" w:cs="Times New Roman"/>
          <w:sz w:val="28"/>
          <w:szCs w:val="28"/>
          <w:lang w:val="ru-RU"/>
        </w:rPr>
        <w:t>вк</w:t>
      </w:r>
      <w:r w:rsidR="00723182" w:rsidRPr="00F53981">
        <w:rPr>
          <w:rFonts w:ascii="Times New Roman" w:eastAsia="Times New Roman" w:hAnsi="Times New Roman" w:cs="Times New Roman"/>
          <w:sz w:val="28"/>
          <w:szCs w:val="28"/>
          <w:lang w:val="ru-RU"/>
        </w:rPr>
        <w:t>лючение</w:t>
      </w:r>
      <w:r w:rsidR="0065245F" w:rsidRPr="00F53981">
        <w:rPr>
          <w:rFonts w:ascii="Times New Roman" w:eastAsia="Times New Roman" w:hAnsi="Times New Roman" w:cs="Times New Roman"/>
          <w:sz w:val="28"/>
          <w:szCs w:val="28"/>
          <w:lang w:val="ru-RU"/>
        </w:rPr>
        <w:t xml:space="preserve"> языковых задач в </w:t>
      </w:r>
      <w:r w:rsidR="0065245F" w:rsidRPr="00F53981">
        <w:rPr>
          <w:rFonts w:ascii="Times New Roman" w:eastAsia="Times New Roman" w:hAnsi="Times New Roman" w:cs="Times New Roman"/>
          <w:sz w:val="28"/>
          <w:szCs w:val="28"/>
        </w:rPr>
        <w:t>CLIL</w:t>
      </w:r>
      <w:r w:rsidR="00723182" w:rsidRPr="00F53981">
        <w:rPr>
          <w:rFonts w:ascii="Times New Roman" w:eastAsia="Times New Roman" w:hAnsi="Times New Roman" w:cs="Times New Roman"/>
          <w:sz w:val="28"/>
          <w:szCs w:val="28"/>
          <w:lang w:val="ru-RU"/>
        </w:rPr>
        <w:t>-технологию (</w:t>
      </w:r>
      <w:hyperlink r:id="rId11" w:anchor="B69" w:history="1">
        <w:r w:rsidR="0065245F" w:rsidRPr="00F53981">
          <w:rPr>
            <w:rFonts w:ascii="Times New Roman" w:eastAsia="Times New Roman" w:hAnsi="Times New Roman" w:cs="Times New Roman"/>
            <w:sz w:val="28"/>
            <w:szCs w:val="28"/>
            <w:lang w:val="ru-RU"/>
          </w:rPr>
          <w:t>Пладеволл-Баллестер</w:t>
        </w:r>
      </w:hyperlink>
      <w:r w:rsidR="00723182" w:rsidRPr="00F53981">
        <w:rPr>
          <w:rFonts w:ascii="Times New Roman" w:eastAsia="Times New Roman" w:hAnsi="Times New Roman" w:cs="Times New Roman"/>
          <w:sz w:val="28"/>
          <w:szCs w:val="28"/>
          <w:lang w:val="ru-RU"/>
        </w:rPr>
        <w:t>);</w:t>
      </w:r>
    </w:p>
    <w:p w14:paraId="5F1C6B7B" w14:textId="17C380FA" w:rsidR="00723182" w:rsidRPr="00F53981" w:rsidRDefault="00B602E7"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723182" w:rsidRPr="00F53981">
        <w:rPr>
          <w:rFonts w:ascii="Times New Roman" w:eastAsia="Times New Roman" w:hAnsi="Times New Roman" w:cs="Times New Roman"/>
          <w:sz w:val="28"/>
          <w:szCs w:val="28"/>
          <w:lang w:val="ru-RU"/>
        </w:rPr>
        <w:t xml:space="preserve"> контент </w:t>
      </w:r>
      <w:r w:rsidR="0065245F" w:rsidRPr="00F53981">
        <w:rPr>
          <w:rFonts w:ascii="Times New Roman" w:eastAsia="Times New Roman" w:hAnsi="Times New Roman" w:cs="Times New Roman"/>
          <w:sz w:val="28"/>
          <w:szCs w:val="28"/>
          <w:lang w:val="ru-RU"/>
        </w:rPr>
        <w:t xml:space="preserve">и </w:t>
      </w:r>
      <w:r w:rsidR="00723182" w:rsidRPr="00F53981">
        <w:rPr>
          <w:rFonts w:ascii="Times New Roman" w:eastAsia="Times New Roman" w:hAnsi="Times New Roman" w:cs="Times New Roman"/>
          <w:sz w:val="28"/>
          <w:szCs w:val="28"/>
          <w:lang w:val="ru-RU"/>
        </w:rPr>
        <w:t>его усвоение</w:t>
      </w:r>
      <w:r w:rsidR="0065245F" w:rsidRPr="00F53981">
        <w:rPr>
          <w:rFonts w:ascii="Times New Roman" w:eastAsia="Times New Roman" w:hAnsi="Times New Roman" w:cs="Times New Roman"/>
          <w:sz w:val="28"/>
          <w:szCs w:val="28"/>
          <w:lang w:val="ru-RU"/>
        </w:rPr>
        <w:t xml:space="preserve"> </w:t>
      </w:r>
      <w:r w:rsidR="00723182" w:rsidRPr="00F53981">
        <w:rPr>
          <w:rFonts w:ascii="Times New Roman" w:eastAsia="Times New Roman" w:hAnsi="Times New Roman" w:cs="Times New Roman"/>
          <w:sz w:val="28"/>
          <w:szCs w:val="28"/>
          <w:lang w:val="ru-RU"/>
        </w:rPr>
        <w:t>об</w:t>
      </w:r>
      <w:r w:rsidR="0065245F" w:rsidRPr="00F53981">
        <w:rPr>
          <w:rFonts w:ascii="Times New Roman" w:eastAsia="Times New Roman" w:hAnsi="Times New Roman" w:cs="Times New Roman"/>
          <w:sz w:val="28"/>
          <w:szCs w:val="28"/>
          <w:lang w:val="ru-RU"/>
        </w:rPr>
        <w:t>уча</w:t>
      </w:r>
      <w:r w:rsidR="00723182" w:rsidRPr="00F53981">
        <w:rPr>
          <w:rFonts w:ascii="Times New Roman" w:eastAsia="Times New Roman" w:hAnsi="Times New Roman" w:cs="Times New Roman"/>
          <w:sz w:val="28"/>
          <w:szCs w:val="28"/>
          <w:lang w:val="ru-RU"/>
        </w:rPr>
        <w:t>ю</w:t>
      </w:r>
      <w:r w:rsidR="0065245F" w:rsidRPr="00F53981">
        <w:rPr>
          <w:rFonts w:ascii="Times New Roman" w:eastAsia="Times New Roman" w:hAnsi="Times New Roman" w:cs="Times New Roman"/>
          <w:sz w:val="28"/>
          <w:szCs w:val="28"/>
          <w:lang w:val="ru-RU"/>
        </w:rPr>
        <w:t>щимися (</w:t>
      </w:r>
      <w:r w:rsidR="00723182" w:rsidRPr="00F53981">
        <w:rPr>
          <w:rFonts w:ascii="Times New Roman" w:eastAsia="Times New Roman" w:hAnsi="Times New Roman" w:cs="Times New Roman"/>
          <w:sz w:val="28"/>
          <w:szCs w:val="28"/>
          <w:lang w:val="ru-RU"/>
        </w:rPr>
        <w:t>Скиннари, Бовеллан,</w:t>
      </w:r>
      <w:r w:rsidR="0065245F" w:rsidRPr="00F53981">
        <w:rPr>
          <w:rFonts w:ascii="Times New Roman" w:eastAsia="Times New Roman" w:hAnsi="Times New Roman" w:cs="Times New Roman"/>
          <w:sz w:val="28"/>
          <w:szCs w:val="28"/>
          <w:lang w:val="ru-RU"/>
        </w:rPr>
        <w:t xml:space="preserve"> </w:t>
      </w:r>
      <w:hyperlink r:id="rId12" w:anchor="B25" w:history="1">
        <w:r w:rsidR="0065245F" w:rsidRPr="00F53981">
          <w:rPr>
            <w:rFonts w:ascii="Times New Roman" w:eastAsia="Times New Roman" w:hAnsi="Times New Roman" w:cs="Times New Roman"/>
            <w:sz w:val="28"/>
            <w:szCs w:val="28"/>
            <w:lang w:val="ru-RU"/>
          </w:rPr>
          <w:t>Далтон-Паффер</w:t>
        </w:r>
        <w:r w:rsidR="00723182" w:rsidRPr="00F53981">
          <w:rPr>
            <w:rFonts w:ascii="Times New Roman" w:eastAsia="Times New Roman" w:hAnsi="Times New Roman" w:cs="Times New Roman"/>
            <w:sz w:val="28"/>
            <w:szCs w:val="28"/>
            <w:lang w:val="ru-RU"/>
          </w:rPr>
          <w:t>, Марш, Перез-Канадо и др.);</w:t>
        </w:r>
        <w:r w:rsidR="0065245F" w:rsidRPr="00F53981">
          <w:rPr>
            <w:rFonts w:ascii="Times New Roman" w:eastAsia="Times New Roman" w:hAnsi="Times New Roman" w:cs="Times New Roman"/>
            <w:sz w:val="28"/>
            <w:szCs w:val="28"/>
            <w:lang w:val="ru-RU"/>
          </w:rPr>
          <w:t xml:space="preserve"> </w:t>
        </w:r>
      </w:hyperlink>
    </w:p>
    <w:p w14:paraId="6054498A" w14:textId="2B979FDD" w:rsidR="0065245F" w:rsidRPr="00F53981" w:rsidRDefault="00B602E7"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723182" w:rsidRPr="00F53981">
        <w:rPr>
          <w:rFonts w:ascii="Times New Roman" w:eastAsia="Times New Roman" w:hAnsi="Times New Roman" w:cs="Times New Roman"/>
          <w:sz w:val="28"/>
          <w:szCs w:val="28"/>
          <w:lang w:val="ru-RU"/>
        </w:rPr>
        <w:t xml:space="preserve"> преимущества обучения</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-технологии для понимания прочитанного и изучение слов (</w:t>
      </w:r>
      <w:hyperlink r:id="rId13" w:anchor="B2" w:history="1">
        <w:r w:rsidR="0065245F" w:rsidRPr="00F53981">
          <w:rPr>
            <w:rFonts w:ascii="Times New Roman" w:eastAsia="Times New Roman" w:hAnsi="Times New Roman" w:cs="Times New Roman"/>
            <w:sz w:val="28"/>
            <w:szCs w:val="28"/>
            <w:lang w:val="ru-RU"/>
          </w:rPr>
          <w:t xml:space="preserve">Адмираал, </w:t>
        </w:r>
      </w:hyperlink>
      <w:r w:rsidR="00723182" w:rsidRPr="00F53981">
        <w:rPr>
          <w:rFonts w:ascii="Times New Roman" w:eastAsia="Times New Roman" w:hAnsi="Times New Roman" w:cs="Times New Roman"/>
          <w:sz w:val="28"/>
          <w:szCs w:val="28"/>
          <w:lang w:val="ru-RU"/>
        </w:rPr>
        <w:t>Джименез-Каталан и др.);</w:t>
      </w:r>
    </w:p>
    <w:p w14:paraId="1C9616A4" w14:textId="14DEDC05" w:rsidR="00723182" w:rsidRPr="00F53981" w:rsidRDefault="00B602E7"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723182" w:rsidRPr="00F53981">
        <w:rPr>
          <w:rFonts w:ascii="Times New Roman" w:eastAsia="Times New Roman" w:hAnsi="Times New Roman" w:cs="Times New Roman"/>
          <w:sz w:val="28"/>
          <w:szCs w:val="28"/>
          <w:lang w:val="ru-RU"/>
        </w:rPr>
        <w:t xml:space="preserve"> предметно-содержательная значимость </w:t>
      </w:r>
      <w:r w:rsidR="00723182" w:rsidRPr="00F53981">
        <w:rPr>
          <w:rFonts w:ascii="Times New Roman" w:eastAsia="Times New Roman" w:hAnsi="Times New Roman" w:cs="Times New Roman"/>
          <w:sz w:val="28"/>
          <w:szCs w:val="28"/>
        </w:rPr>
        <w:t>CLIL</w:t>
      </w:r>
      <w:r w:rsidR="00723182" w:rsidRPr="00F53981">
        <w:rPr>
          <w:rFonts w:ascii="Times New Roman" w:eastAsia="Times New Roman" w:hAnsi="Times New Roman" w:cs="Times New Roman"/>
          <w:sz w:val="28"/>
          <w:szCs w:val="28"/>
          <w:lang w:val="ru-RU"/>
        </w:rPr>
        <w:t>-технологии (</w:t>
      </w:r>
      <w:r w:rsidR="0065245F" w:rsidRPr="00F53981">
        <w:rPr>
          <w:rFonts w:ascii="Times New Roman" w:eastAsia="Times New Roman" w:hAnsi="Times New Roman" w:cs="Times New Roman"/>
          <w:sz w:val="28"/>
          <w:szCs w:val="28"/>
          <w:lang w:val="ru-RU"/>
        </w:rPr>
        <w:t>Аширимбетова Р.Д.,</w:t>
      </w:r>
      <w:r w:rsidR="0065245F" w:rsidRPr="00F53981">
        <w:rPr>
          <w:rFonts w:ascii="Times New Roman" w:hAnsi="Times New Roman" w:cs="Times New Roman"/>
          <w:lang w:val="ru-RU"/>
        </w:rPr>
        <w:t xml:space="preserve"> </w:t>
      </w:r>
      <w:r w:rsidR="0065245F" w:rsidRPr="00F53981">
        <w:rPr>
          <w:rFonts w:ascii="Times New Roman" w:eastAsia="Times New Roman" w:hAnsi="Times New Roman" w:cs="Times New Roman"/>
          <w:sz w:val="28"/>
          <w:szCs w:val="28"/>
          <w:lang w:val="ru-RU"/>
        </w:rPr>
        <w:t>Исабекова Г.Б., Муратова А, Шаяхметова Д., Смагулова Б.Г., Тусупбекова М.Ж., Кажикенова</w:t>
      </w:r>
      <w:r w:rsidR="00723182" w:rsidRPr="00F53981">
        <w:rPr>
          <w:rFonts w:ascii="Times New Roman" w:eastAsia="Times New Roman" w:hAnsi="Times New Roman" w:cs="Times New Roman"/>
          <w:sz w:val="28"/>
          <w:szCs w:val="28"/>
          <w:lang w:val="ru-RU"/>
        </w:rPr>
        <w:t xml:space="preserve"> Н.К., Жаманкозова А.Т.  и др.);</w:t>
      </w:r>
    </w:p>
    <w:p w14:paraId="44EF4D72" w14:textId="01112847" w:rsidR="0065245F" w:rsidRPr="00F53981" w:rsidRDefault="00B602E7"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723182" w:rsidRPr="00F53981">
        <w:rPr>
          <w:rFonts w:ascii="Times New Roman" w:eastAsia="Times New Roman" w:hAnsi="Times New Roman" w:cs="Times New Roman"/>
          <w:sz w:val="28"/>
          <w:szCs w:val="28"/>
          <w:lang w:val="ru-RU"/>
        </w:rPr>
        <w:t xml:space="preserve"> т</w:t>
      </w:r>
      <w:r w:rsidR="0065245F" w:rsidRPr="00F53981">
        <w:rPr>
          <w:rFonts w:ascii="Times New Roman" w:eastAsia="Times New Roman" w:hAnsi="Times New Roman" w:cs="Times New Roman"/>
          <w:sz w:val="28"/>
          <w:szCs w:val="28"/>
          <w:lang w:val="ru-RU"/>
        </w:rPr>
        <w:t xml:space="preserve">еоретическая основа подготовки будущих учителей биологии, а также частные процессы обучения </w:t>
      </w:r>
      <w:r w:rsidR="00723182" w:rsidRPr="00F53981">
        <w:rPr>
          <w:rFonts w:ascii="Times New Roman" w:eastAsia="Times New Roman" w:hAnsi="Times New Roman" w:cs="Times New Roman"/>
          <w:sz w:val="28"/>
          <w:szCs w:val="28"/>
          <w:lang w:val="ru-RU"/>
        </w:rPr>
        <w:t>(Хмель Н.Д., Муканова С.И</w:t>
      </w:r>
      <w:r w:rsidR="0065245F" w:rsidRPr="00F53981">
        <w:rPr>
          <w:rFonts w:ascii="Times New Roman" w:eastAsia="Times New Roman" w:hAnsi="Times New Roman" w:cs="Times New Roman"/>
          <w:sz w:val="28"/>
          <w:szCs w:val="28"/>
          <w:lang w:val="ru-RU"/>
        </w:rPr>
        <w:t>., Жанпеисова К.К., Хан Н.Н., Кулумбаева Ш.Ж. и др.</w:t>
      </w:r>
      <w:r w:rsidR="00723182"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p>
    <w:p w14:paraId="2B7AED46" w14:textId="6203F0DE" w:rsidR="0065245F" w:rsidRPr="00F53981" w:rsidRDefault="00B602E7"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723182"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компетентностн</w:t>
      </w:r>
      <w:r w:rsidR="00723182" w:rsidRPr="00F53981">
        <w:rPr>
          <w:rFonts w:ascii="Times New Roman" w:eastAsia="Times New Roman" w:hAnsi="Times New Roman" w:cs="Times New Roman"/>
          <w:sz w:val="28"/>
          <w:szCs w:val="28"/>
          <w:lang w:val="ru-RU"/>
        </w:rPr>
        <w:t>ые</w:t>
      </w:r>
      <w:r w:rsidR="0065245F" w:rsidRPr="00F53981">
        <w:rPr>
          <w:rFonts w:ascii="Times New Roman" w:eastAsia="Times New Roman" w:hAnsi="Times New Roman" w:cs="Times New Roman"/>
          <w:sz w:val="28"/>
          <w:szCs w:val="28"/>
          <w:lang w:val="ru-RU"/>
        </w:rPr>
        <w:t xml:space="preserve"> и коммуникативно-компетентностн</w:t>
      </w:r>
      <w:r w:rsidR="00723182" w:rsidRPr="00F53981">
        <w:rPr>
          <w:rFonts w:ascii="Times New Roman" w:eastAsia="Times New Roman" w:hAnsi="Times New Roman" w:cs="Times New Roman"/>
          <w:sz w:val="28"/>
          <w:szCs w:val="28"/>
          <w:lang w:val="ru-RU"/>
        </w:rPr>
        <w:t>ые подходы</w:t>
      </w:r>
      <w:r w:rsidR="0065245F" w:rsidRPr="00F53981">
        <w:rPr>
          <w:rFonts w:ascii="Times New Roman" w:eastAsia="Times New Roman" w:hAnsi="Times New Roman" w:cs="Times New Roman"/>
          <w:sz w:val="28"/>
          <w:szCs w:val="28"/>
          <w:lang w:val="ru-RU"/>
        </w:rPr>
        <w:t xml:space="preserve"> в образовании (Байденко</w:t>
      </w:r>
      <w:r w:rsidR="00D72CD6" w:rsidRPr="00F53981">
        <w:rPr>
          <w:rFonts w:ascii="Times New Roman" w:eastAsia="Times New Roman" w:hAnsi="Times New Roman" w:cs="Times New Roman"/>
          <w:sz w:val="28"/>
          <w:szCs w:val="28"/>
          <w:lang w:val="ru-RU"/>
        </w:rPr>
        <w:t xml:space="preserve"> В.И.</w:t>
      </w:r>
      <w:r w:rsidR="0065245F" w:rsidRPr="00F53981">
        <w:rPr>
          <w:rFonts w:ascii="Times New Roman" w:eastAsia="Times New Roman" w:hAnsi="Times New Roman" w:cs="Times New Roman"/>
          <w:sz w:val="28"/>
          <w:szCs w:val="28"/>
          <w:lang w:val="ru-RU"/>
        </w:rPr>
        <w:t>, Валеев</w:t>
      </w:r>
      <w:r w:rsidR="00D72CD6" w:rsidRPr="00F53981">
        <w:rPr>
          <w:rFonts w:ascii="Times New Roman" w:eastAsia="Times New Roman" w:hAnsi="Times New Roman" w:cs="Times New Roman"/>
          <w:sz w:val="28"/>
          <w:szCs w:val="28"/>
          <w:lang w:val="ru-RU"/>
        </w:rPr>
        <w:t xml:space="preserve"> А.А.</w:t>
      </w:r>
      <w:r w:rsidR="0065245F" w:rsidRPr="00F53981">
        <w:rPr>
          <w:rFonts w:ascii="Times New Roman" w:eastAsia="Times New Roman" w:hAnsi="Times New Roman" w:cs="Times New Roman"/>
          <w:sz w:val="28"/>
          <w:szCs w:val="28"/>
          <w:lang w:val="ru-RU"/>
        </w:rPr>
        <w:t>, Дикарева</w:t>
      </w:r>
      <w:r w:rsidR="00D72CD6" w:rsidRPr="00F53981">
        <w:rPr>
          <w:rFonts w:ascii="Times New Roman" w:eastAsia="Times New Roman" w:hAnsi="Times New Roman" w:cs="Times New Roman"/>
          <w:sz w:val="28"/>
          <w:szCs w:val="28"/>
          <w:lang w:val="ru-RU"/>
        </w:rPr>
        <w:t xml:space="preserve"> И.Г.</w:t>
      </w:r>
      <w:r w:rsidR="0065245F" w:rsidRPr="00F53981">
        <w:rPr>
          <w:rFonts w:ascii="Times New Roman" w:eastAsia="Times New Roman" w:hAnsi="Times New Roman" w:cs="Times New Roman"/>
          <w:sz w:val="28"/>
          <w:szCs w:val="28"/>
          <w:lang w:val="ru-RU"/>
        </w:rPr>
        <w:t>, Зеер</w:t>
      </w:r>
      <w:r w:rsidR="00D72CD6" w:rsidRPr="00F53981">
        <w:rPr>
          <w:rFonts w:ascii="Times New Roman" w:eastAsia="Times New Roman" w:hAnsi="Times New Roman" w:cs="Times New Roman"/>
          <w:sz w:val="28"/>
          <w:szCs w:val="28"/>
          <w:lang w:val="ru-RU"/>
        </w:rPr>
        <w:t xml:space="preserve"> Э.Ф.</w:t>
      </w:r>
      <w:r w:rsidR="0065245F" w:rsidRPr="00F53981">
        <w:rPr>
          <w:rFonts w:ascii="Times New Roman" w:eastAsia="Times New Roman" w:hAnsi="Times New Roman" w:cs="Times New Roman"/>
          <w:sz w:val="28"/>
          <w:szCs w:val="28"/>
          <w:lang w:val="ru-RU"/>
        </w:rPr>
        <w:t>, Зимняя</w:t>
      </w:r>
      <w:r w:rsidR="00D72CD6" w:rsidRPr="00F53981">
        <w:rPr>
          <w:rFonts w:ascii="Times New Roman" w:eastAsia="Times New Roman" w:hAnsi="Times New Roman" w:cs="Times New Roman"/>
          <w:sz w:val="28"/>
          <w:szCs w:val="28"/>
          <w:lang w:val="ru-RU"/>
        </w:rPr>
        <w:t xml:space="preserve"> И.А.</w:t>
      </w:r>
      <w:r w:rsidR="0065245F" w:rsidRPr="00F53981">
        <w:rPr>
          <w:rFonts w:ascii="Times New Roman" w:eastAsia="Times New Roman" w:hAnsi="Times New Roman" w:cs="Times New Roman"/>
          <w:sz w:val="28"/>
          <w:szCs w:val="28"/>
          <w:lang w:val="ru-RU"/>
        </w:rPr>
        <w:t>, Кондратьева</w:t>
      </w:r>
      <w:r w:rsidR="00D72CD6" w:rsidRPr="00F53981">
        <w:rPr>
          <w:rFonts w:ascii="Times New Roman" w:eastAsia="Times New Roman" w:hAnsi="Times New Roman" w:cs="Times New Roman"/>
          <w:sz w:val="28"/>
          <w:szCs w:val="28"/>
          <w:lang w:val="ru-RU"/>
        </w:rPr>
        <w:t xml:space="preserve"> И.Г.</w:t>
      </w:r>
      <w:r w:rsidR="0065245F" w:rsidRPr="00F53981">
        <w:rPr>
          <w:rFonts w:ascii="Times New Roman" w:eastAsia="Times New Roman" w:hAnsi="Times New Roman" w:cs="Times New Roman"/>
          <w:sz w:val="28"/>
          <w:szCs w:val="28"/>
          <w:lang w:val="ru-RU"/>
        </w:rPr>
        <w:t>, Кунанбаева</w:t>
      </w:r>
      <w:r w:rsidR="00D72CD6" w:rsidRPr="00F53981">
        <w:rPr>
          <w:rFonts w:ascii="Times New Roman" w:eastAsia="Times New Roman" w:hAnsi="Times New Roman" w:cs="Times New Roman"/>
          <w:sz w:val="28"/>
          <w:szCs w:val="28"/>
          <w:lang w:val="ru-RU"/>
        </w:rPr>
        <w:t xml:space="preserve"> С.С.</w:t>
      </w:r>
      <w:r w:rsidR="0065245F" w:rsidRPr="00F53981">
        <w:rPr>
          <w:rFonts w:ascii="Times New Roman" w:eastAsia="Times New Roman" w:hAnsi="Times New Roman" w:cs="Times New Roman"/>
          <w:sz w:val="28"/>
          <w:szCs w:val="28"/>
          <w:lang w:val="ru-RU"/>
        </w:rPr>
        <w:t>, Литвинко</w:t>
      </w:r>
      <w:r w:rsidR="00D72CD6" w:rsidRPr="00F53981">
        <w:rPr>
          <w:rFonts w:ascii="Times New Roman" w:eastAsia="Times New Roman" w:hAnsi="Times New Roman" w:cs="Times New Roman"/>
          <w:sz w:val="28"/>
          <w:szCs w:val="28"/>
          <w:lang w:val="ru-RU"/>
        </w:rPr>
        <w:t xml:space="preserve"> Ф.М.</w:t>
      </w:r>
      <w:r w:rsidR="0065245F" w:rsidRPr="00F53981">
        <w:rPr>
          <w:rFonts w:ascii="Times New Roman" w:eastAsia="Times New Roman" w:hAnsi="Times New Roman" w:cs="Times New Roman"/>
          <w:sz w:val="28"/>
          <w:szCs w:val="28"/>
          <w:lang w:val="ru-RU"/>
        </w:rPr>
        <w:t>, Мильруд</w:t>
      </w:r>
      <w:r w:rsidR="00D72CD6" w:rsidRPr="00F53981">
        <w:rPr>
          <w:rFonts w:ascii="Times New Roman" w:eastAsia="Times New Roman" w:hAnsi="Times New Roman" w:cs="Times New Roman"/>
          <w:sz w:val="28"/>
          <w:szCs w:val="28"/>
          <w:lang w:val="ru-RU"/>
        </w:rPr>
        <w:t xml:space="preserve"> Р.П.</w:t>
      </w:r>
      <w:r w:rsidR="0065245F" w:rsidRPr="00F53981">
        <w:rPr>
          <w:rFonts w:ascii="Times New Roman" w:eastAsia="Times New Roman" w:hAnsi="Times New Roman" w:cs="Times New Roman"/>
          <w:sz w:val="28"/>
          <w:szCs w:val="28"/>
          <w:lang w:val="ru-RU"/>
        </w:rPr>
        <w:t>, Пассов</w:t>
      </w:r>
      <w:r w:rsidR="00D72CD6" w:rsidRPr="00F53981">
        <w:rPr>
          <w:rFonts w:ascii="Times New Roman" w:eastAsia="Times New Roman" w:hAnsi="Times New Roman" w:cs="Times New Roman"/>
          <w:sz w:val="28"/>
          <w:szCs w:val="28"/>
          <w:lang w:val="ru-RU"/>
        </w:rPr>
        <w:t xml:space="preserve"> Е.И.</w:t>
      </w:r>
      <w:r w:rsidR="0065245F" w:rsidRPr="00F53981">
        <w:rPr>
          <w:rFonts w:ascii="Times New Roman" w:eastAsia="Times New Roman" w:hAnsi="Times New Roman" w:cs="Times New Roman"/>
          <w:sz w:val="28"/>
          <w:szCs w:val="28"/>
          <w:lang w:val="ru-RU"/>
        </w:rPr>
        <w:t>, Равен</w:t>
      </w:r>
      <w:r w:rsidR="00D72CD6" w:rsidRPr="00F53981">
        <w:rPr>
          <w:rFonts w:ascii="Times New Roman" w:eastAsia="Times New Roman" w:hAnsi="Times New Roman" w:cs="Times New Roman"/>
          <w:sz w:val="28"/>
          <w:szCs w:val="28"/>
          <w:lang w:val="ru-RU"/>
        </w:rPr>
        <w:t xml:space="preserve"> Д.</w:t>
      </w:r>
      <w:r w:rsidR="0065245F" w:rsidRPr="00F53981">
        <w:rPr>
          <w:rFonts w:ascii="Times New Roman" w:eastAsia="Times New Roman" w:hAnsi="Times New Roman" w:cs="Times New Roman"/>
          <w:sz w:val="28"/>
          <w:szCs w:val="28"/>
          <w:lang w:val="ru-RU"/>
        </w:rPr>
        <w:t>, Сафонова</w:t>
      </w:r>
      <w:r w:rsidR="00D72CD6" w:rsidRPr="00F53981">
        <w:rPr>
          <w:rFonts w:ascii="Times New Roman" w:eastAsia="Times New Roman" w:hAnsi="Times New Roman" w:cs="Times New Roman"/>
          <w:sz w:val="28"/>
          <w:szCs w:val="28"/>
          <w:lang w:val="ru-RU"/>
        </w:rPr>
        <w:t xml:space="preserve"> В.В.</w:t>
      </w:r>
      <w:r w:rsidR="0065245F" w:rsidRPr="00F53981">
        <w:rPr>
          <w:rFonts w:ascii="Times New Roman" w:eastAsia="Times New Roman" w:hAnsi="Times New Roman" w:cs="Times New Roman"/>
          <w:sz w:val="28"/>
          <w:szCs w:val="28"/>
          <w:lang w:val="ru-RU"/>
        </w:rPr>
        <w:t>, Сластенин</w:t>
      </w:r>
      <w:r w:rsidR="00D72CD6" w:rsidRPr="00F53981">
        <w:rPr>
          <w:rFonts w:ascii="Times New Roman" w:eastAsia="Times New Roman" w:hAnsi="Times New Roman" w:cs="Times New Roman"/>
          <w:sz w:val="28"/>
          <w:szCs w:val="28"/>
          <w:lang w:val="ru-RU"/>
        </w:rPr>
        <w:t xml:space="preserve"> В.А.</w:t>
      </w:r>
      <w:r w:rsidR="0065245F" w:rsidRPr="00F53981">
        <w:rPr>
          <w:rFonts w:ascii="Times New Roman" w:eastAsia="Times New Roman" w:hAnsi="Times New Roman" w:cs="Times New Roman"/>
          <w:sz w:val="28"/>
          <w:szCs w:val="28"/>
          <w:lang w:val="ru-RU"/>
        </w:rPr>
        <w:t>, Хаймс</w:t>
      </w:r>
      <w:r w:rsidR="00D72CD6" w:rsidRPr="00F53981">
        <w:rPr>
          <w:rFonts w:ascii="Times New Roman" w:eastAsia="Times New Roman" w:hAnsi="Times New Roman" w:cs="Times New Roman"/>
          <w:sz w:val="28"/>
          <w:szCs w:val="28"/>
          <w:lang w:val="ru-RU"/>
        </w:rPr>
        <w:t xml:space="preserve"> Д.</w:t>
      </w:r>
      <w:r w:rsidR="0065245F" w:rsidRPr="00F53981">
        <w:rPr>
          <w:rFonts w:ascii="Times New Roman" w:eastAsia="Times New Roman" w:hAnsi="Times New Roman" w:cs="Times New Roman"/>
          <w:sz w:val="28"/>
          <w:szCs w:val="28"/>
          <w:lang w:val="ru-RU"/>
        </w:rPr>
        <w:t>, Хасанова</w:t>
      </w:r>
      <w:r w:rsidRPr="00F53981">
        <w:rPr>
          <w:rFonts w:ascii="Times New Roman" w:eastAsia="Times New Roman" w:hAnsi="Times New Roman" w:cs="Times New Roman"/>
          <w:sz w:val="28"/>
          <w:szCs w:val="28"/>
          <w:lang w:val="ru-RU"/>
        </w:rPr>
        <w:t> </w:t>
      </w:r>
      <w:r w:rsidR="00D72CD6" w:rsidRPr="00F53981">
        <w:rPr>
          <w:rFonts w:ascii="Times New Roman" w:eastAsia="Times New Roman" w:hAnsi="Times New Roman" w:cs="Times New Roman"/>
          <w:sz w:val="28"/>
          <w:szCs w:val="28"/>
          <w:lang w:val="ru-RU"/>
        </w:rPr>
        <w:t>О.В.</w:t>
      </w:r>
      <w:r w:rsidR="0065245F" w:rsidRPr="00F53981">
        <w:rPr>
          <w:rFonts w:ascii="Times New Roman" w:eastAsia="Times New Roman" w:hAnsi="Times New Roman" w:cs="Times New Roman"/>
          <w:sz w:val="28"/>
          <w:szCs w:val="28"/>
          <w:lang w:val="ru-RU"/>
        </w:rPr>
        <w:t>, Хуторской</w:t>
      </w:r>
      <w:r w:rsidR="00D72CD6" w:rsidRPr="00F53981">
        <w:rPr>
          <w:rFonts w:ascii="Times New Roman" w:eastAsia="Times New Roman" w:hAnsi="Times New Roman" w:cs="Times New Roman"/>
          <w:sz w:val="28"/>
          <w:szCs w:val="28"/>
          <w:lang w:val="ru-RU"/>
        </w:rPr>
        <w:t xml:space="preserve"> А.В.</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Baum</w:t>
      </w:r>
      <w:r w:rsidR="00D72CD6" w:rsidRPr="00F53981">
        <w:rPr>
          <w:rFonts w:ascii="Times New Roman" w:eastAsia="Times New Roman" w:hAnsi="Times New Roman" w:cs="Times New Roman"/>
          <w:sz w:val="28"/>
          <w:szCs w:val="28"/>
          <w:lang w:val="ru-RU"/>
        </w:rPr>
        <w:t xml:space="preserve"> Е.</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Bloom</w:t>
      </w:r>
      <w:r w:rsidR="0065245F" w:rsidRPr="00F53981">
        <w:rPr>
          <w:rFonts w:ascii="Times New Roman" w:eastAsia="Times New Roman" w:hAnsi="Times New Roman" w:cs="Times New Roman"/>
          <w:sz w:val="28"/>
          <w:szCs w:val="28"/>
          <w:lang w:val="ru-RU"/>
        </w:rPr>
        <w:t xml:space="preserve"> </w:t>
      </w:r>
      <w:r w:rsidR="00D72CD6" w:rsidRPr="00F53981">
        <w:rPr>
          <w:rFonts w:ascii="Times New Roman" w:eastAsia="Times New Roman" w:hAnsi="Times New Roman" w:cs="Times New Roman"/>
          <w:sz w:val="28"/>
          <w:szCs w:val="28"/>
        </w:rPr>
        <w:t>B</w:t>
      </w:r>
      <w:r w:rsidR="00D72CD6" w:rsidRPr="00F53981">
        <w:rPr>
          <w:rFonts w:ascii="Times New Roman" w:eastAsia="Times New Roman" w:hAnsi="Times New Roman" w:cs="Times New Roman"/>
          <w:sz w:val="28"/>
          <w:szCs w:val="28"/>
          <w:lang w:val="ru-RU"/>
        </w:rPr>
        <w:t>.</w:t>
      </w:r>
      <w:r w:rsidR="00D72CD6" w:rsidRPr="00F53981">
        <w:rPr>
          <w:rFonts w:ascii="Times New Roman" w:eastAsia="Times New Roman" w:hAnsi="Times New Roman" w:cs="Times New Roman"/>
          <w:sz w:val="28"/>
          <w:szCs w:val="28"/>
        </w:rPr>
        <w:t>S</w:t>
      </w:r>
      <w:r w:rsidR="00D72CD6"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и др.); </w:t>
      </w:r>
    </w:p>
    <w:p w14:paraId="25ED6E9F" w14:textId="4CC641EC" w:rsidR="0065245F" w:rsidRPr="00F53981" w:rsidRDefault="00B602E7"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723182" w:rsidRPr="00F53981">
        <w:rPr>
          <w:rFonts w:ascii="Times New Roman" w:eastAsia="Times New Roman" w:hAnsi="Times New Roman" w:cs="Times New Roman"/>
          <w:sz w:val="28"/>
          <w:szCs w:val="28"/>
          <w:lang w:val="ru-RU"/>
        </w:rPr>
        <w:t xml:space="preserve"> теория</w:t>
      </w:r>
      <w:r w:rsidR="0065245F" w:rsidRPr="00F53981">
        <w:rPr>
          <w:rFonts w:ascii="Times New Roman" w:eastAsia="Times New Roman" w:hAnsi="Times New Roman" w:cs="Times New Roman"/>
          <w:sz w:val="28"/>
          <w:szCs w:val="28"/>
          <w:lang w:val="ru-RU"/>
        </w:rPr>
        <w:t xml:space="preserve"> профессиональной и коммуникативной направленности учебного процесса</w:t>
      </w:r>
      <w:r w:rsidR="00D72CD6" w:rsidRPr="00F53981">
        <w:rPr>
          <w:rFonts w:ascii="Times New Roman" w:eastAsia="Times New Roman" w:hAnsi="Times New Roman" w:cs="Times New Roman"/>
          <w:sz w:val="28"/>
          <w:szCs w:val="28"/>
          <w:lang w:val="ru-RU"/>
        </w:rPr>
        <w:t>, и в частности</w:t>
      </w:r>
      <w:r w:rsidR="0065245F" w:rsidRPr="00F53981">
        <w:rPr>
          <w:rFonts w:ascii="Times New Roman" w:eastAsia="Times New Roman" w:hAnsi="Times New Roman" w:cs="Times New Roman"/>
          <w:sz w:val="28"/>
          <w:szCs w:val="28"/>
          <w:lang w:val="ru-RU"/>
        </w:rPr>
        <w:t xml:space="preserve"> при обучении иностранным языкам </w:t>
      </w:r>
      <w:r w:rsidR="00723182"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Аитов</w:t>
      </w:r>
      <w:r w:rsidRPr="00F53981">
        <w:rPr>
          <w:rFonts w:ascii="Times New Roman" w:eastAsia="Times New Roman" w:hAnsi="Times New Roman" w:cs="Times New Roman"/>
          <w:sz w:val="28"/>
          <w:szCs w:val="28"/>
          <w:lang w:val="ru-RU"/>
        </w:rPr>
        <w:t> </w:t>
      </w:r>
      <w:r w:rsidR="00D72CD6" w:rsidRPr="00F53981">
        <w:rPr>
          <w:rFonts w:ascii="Times New Roman" w:eastAsia="Times New Roman" w:hAnsi="Times New Roman" w:cs="Times New Roman"/>
          <w:sz w:val="28"/>
          <w:szCs w:val="28"/>
          <w:lang w:val="ru-RU"/>
        </w:rPr>
        <w:t>В.Ф.</w:t>
      </w:r>
      <w:r w:rsidR="0065245F" w:rsidRPr="00F53981">
        <w:rPr>
          <w:rFonts w:ascii="Times New Roman" w:eastAsia="Times New Roman" w:hAnsi="Times New Roman" w:cs="Times New Roman"/>
          <w:sz w:val="28"/>
          <w:szCs w:val="28"/>
          <w:lang w:val="ru-RU"/>
        </w:rPr>
        <w:t>, Асанова</w:t>
      </w:r>
      <w:r w:rsidR="00D72CD6" w:rsidRPr="00F53981">
        <w:rPr>
          <w:rFonts w:ascii="Times New Roman" w:eastAsia="Times New Roman" w:hAnsi="Times New Roman" w:cs="Times New Roman"/>
          <w:sz w:val="28"/>
          <w:szCs w:val="28"/>
          <w:lang w:val="ru-RU"/>
        </w:rPr>
        <w:t xml:space="preserve"> Д.Н.</w:t>
      </w:r>
      <w:r w:rsidR="0065245F" w:rsidRPr="00F53981">
        <w:rPr>
          <w:rFonts w:ascii="Times New Roman" w:eastAsia="Times New Roman" w:hAnsi="Times New Roman" w:cs="Times New Roman"/>
          <w:sz w:val="28"/>
          <w:szCs w:val="28"/>
          <w:lang w:val="ru-RU"/>
        </w:rPr>
        <w:t>, Атаманова</w:t>
      </w:r>
      <w:r w:rsidR="00D72CD6" w:rsidRPr="00F53981">
        <w:rPr>
          <w:rFonts w:ascii="Times New Roman" w:eastAsia="Times New Roman" w:hAnsi="Times New Roman" w:cs="Times New Roman"/>
          <w:sz w:val="28"/>
          <w:szCs w:val="28"/>
          <w:lang w:val="ru-RU"/>
        </w:rPr>
        <w:t xml:space="preserve"> И.В.</w:t>
      </w:r>
      <w:r w:rsidR="0065245F" w:rsidRPr="00F53981">
        <w:rPr>
          <w:rFonts w:ascii="Times New Roman" w:eastAsia="Times New Roman" w:hAnsi="Times New Roman" w:cs="Times New Roman"/>
          <w:sz w:val="28"/>
          <w:szCs w:val="28"/>
          <w:lang w:val="ru-RU"/>
        </w:rPr>
        <w:t>, Ахметова</w:t>
      </w:r>
      <w:r w:rsidR="00D72CD6" w:rsidRPr="00F53981">
        <w:rPr>
          <w:rFonts w:ascii="Times New Roman" w:eastAsia="Times New Roman" w:hAnsi="Times New Roman" w:cs="Times New Roman"/>
          <w:sz w:val="28"/>
          <w:szCs w:val="28"/>
          <w:lang w:val="ru-RU"/>
        </w:rPr>
        <w:t xml:space="preserve"> Д.Р.</w:t>
      </w:r>
      <w:r w:rsidR="0065245F" w:rsidRPr="00F53981">
        <w:rPr>
          <w:rFonts w:ascii="Times New Roman" w:eastAsia="Times New Roman" w:hAnsi="Times New Roman" w:cs="Times New Roman"/>
          <w:sz w:val="28"/>
          <w:szCs w:val="28"/>
          <w:lang w:val="ru-RU"/>
        </w:rPr>
        <w:t>,</w:t>
      </w:r>
      <w:r w:rsidR="00D72CD6" w:rsidRPr="00F53981">
        <w:rPr>
          <w:rFonts w:ascii="Times New Roman" w:eastAsia="Times New Roman" w:hAnsi="Times New Roman" w:cs="Times New Roman"/>
          <w:sz w:val="28"/>
          <w:szCs w:val="28"/>
          <w:lang w:val="ru-RU"/>
        </w:rPr>
        <w:t xml:space="preserve"> Чилдибаев Д.Б., Избасарова Р.Ш.,</w:t>
      </w:r>
      <w:r w:rsidR="0065245F" w:rsidRPr="00F53981">
        <w:rPr>
          <w:rFonts w:ascii="Times New Roman" w:eastAsia="Times New Roman" w:hAnsi="Times New Roman" w:cs="Times New Roman"/>
          <w:sz w:val="28"/>
          <w:szCs w:val="28"/>
          <w:lang w:val="ru-RU"/>
        </w:rPr>
        <w:t xml:space="preserve"> Ахулкова</w:t>
      </w:r>
      <w:r w:rsidR="00D72CD6" w:rsidRPr="00F53981">
        <w:rPr>
          <w:rFonts w:ascii="Times New Roman" w:eastAsia="Times New Roman" w:hAnsi="Times New Roman" w:cs="Times New Roman"/>
          <w:sz w:val="28"/>
          <w:szCs w:val="28"/>
          <w:lang w:val="ru-RU"/>
        </w:rPr>
        <w:t xml:space="preserve"> А.И.</w:t>
      </w:r>
      <w:r w:rsidR="0065245F" w:rsidRPr="00F53981">
        <w:rPr>
          <w:rFonts w:ascii="Times New Roman" w:eastAsia="Times New Roman" w:hAnsi="Times New Roman" w:cs="Times New Roman"/>
          <w:sz w:val="28"/>
          <w:szCs w:val="28"/>
          <w:lang w:val="ru-RU"/>
        </w:rPr>
        <w:t>, Безукладников</w:t>
      </w:r>
      <w:r w:rsidR="00D72CD6" w:rsidRPr="00F53981">
        <w:rPr>
          <w:rFonts w:ascii="Times New Roman" w:eastAsia="Times New Roman" w:hAnsi="Times New Roman" w:cs="Times New Roman"/>
          <w:sz w:val="28"/>
          <w:szCs w:val="28"/>
          <w:lang w:val="ru-RU"/>
        </w:rPr>
        <w:t xml:space="preserve"> К.</w:t>
      </w:r>
      <w:r w:rsidR="0065245F" w:rsidRPr="00F53981">
        <w:rPr>
          <w:rFonts w:ascii="Times New Roman" w:eastAsia="Times New Roman" w:hAnsi="Times New Roman" w:cs="Times New Roman"/>
          <w:sz w:val="28"/>
          <w:szCs w:val="28"/>
          <w:lang w:val="ru-RU"/>
        </w:rPr>
        <w:t>, Гальскова</w:t>
      </w:r>
      <w:r w:rsidR="00D72CD6" w:rsidRPr="00F53981">
        <w:rPr>
          <w:rFonts w:ascii="Times New Roman" w:eastAsia="Times New Roman" w:hAnsi="Times New Roman" w:cs="Times New Roman"/>
          <w:sz w:val="28"/>
          <w:szCs w:val="28"/>
          <w:lang w:val="ru-RU"/>
        </w:rPr>
        <w:t xml:space="preserve"> Н.Д.</w:t>
      </w:r>
      <w:r w:rsidR="0065245F" w:rsidRPr="00F53981">
        <w:rPr>
          <w:rFonts w:ascii="Times New Roman" w:eastAsia="Times New Roman" w:hAnsi="Times New Roman" w:cs="Times New Roman"/>
          <w:sz w:val="28"/>
          <w:szCs w:val="28"/>
          <w:lang w:val="ru-RU"/>
        </w:rPr>
        <w:t>, Карабаева</w:t>
      </w:r>
      <w:r w:rsidRPr="00F53981">
        <w:rPr>
          <w:rFonts w:ascii="Times New Roman" w:eastAsia="Times New Roman" w:hAnsi="Times New Roman" w:cs="Times New Roman"/>
          <w:sz w:val="28"/>
          <w:szCs w:val="28"/>
          <w:lang w:val="ru-RU"/>
        </w:rPr>
        <w:t> </w:t>
      </w:r>
      <w:r w:rsidR="00D72CD6" w:rsidRPr="00F53981">
        <w:rPr>
          <w:rFonts w:ascii="Times New Roman" w:eastAsia="Times New Roman" w:hAnsi="Times New Roman" w:cs="Times New Roman"/>
          <w:sz w:val="28"/>
          <w:szCs w:val="28"/>
          <w:lang w:val="ru-RU"/>
        </w:rPr>
        <w:t>К.Ж.</w:t>
      </w:r>
      <w:r w:rsidR="0065245F" w:rsidRPr="00F53981">
        <w:rPr>
          <w:rFonts w:ascii="Times New Roman" w:eastAsia="Times New Roman" w:hAnsi="Times New Roman" w:cs="Times New Roman"/>
          <w:sz w:val="28"/>
          <w:szCs w:val="28"/>
          <w:lang w:val="ru-RU"/>
        </w:rPr>
        <w:t>, Копжасарова</w:t>
      </w:r>
      <w:r w:rsidR="00D72CD6" w:rsidRPr="00F53981">
        <w:rPr>
          <w:rFonts w:ascii="Times New Roman" w:eastAsia="Times New Roman" w:hAnsi="Times New Roman" w:cs="Times New Roman"/>
          <w:sz w:val="28"/>
          <w:szCs w:val="28"/>
          <w:lang w:val="ru-RU"/>
        </w:rPr>
        <w:t xml:space="preserve"> У.И.</w:t>
      </w:r>
      <w:r w:rsidR="0065245F" w:rsidRPr="00F53981">
        <w:rPr>
          <w:rFonts w:ascii="Times New Roman" w:eastAsia="Times New Roman" w:hAnsi="Times New Roman" w:cs="Times New Roman"/>
          <w:sz w:val="28"/>
          <w:szCs w:val="28"/>
          <w:lang w:val="ru-RU"/>
        </w:rPr>
        <w:t>, Мильруд</w:t>
      </w:r>
      <w:r w:rsidR="00D72CD6" w:rsidRPr="00F53981">
        <w:rPr>
          <w:rFonts w:ascii="Times New Roman" w:eastAsia="Times New Roman" w:hAnsi="Times New Roman" w:cs="Times New Roman"/>
          <w:sz w:val="28"/>
          <w:szCs w:val="28"/>
          <w:lang w:val="ru-RU"/>
        </w:rPr>
        <w:t xml:space="preserve"> Р.П.</w:t>
      </w:r>
      <w:r w:rsidR="0065245F" w:rsidRPr="00F53981">
        <w:rPr>
          <w:rFonts w:ascii="Times New Roman" w:eastAsia="Times New Roman" w:hAnsi="Times New Roman" w:cs="Times New Roman"/>
          <w:sz w:val="28"/>
          <w:szCs w:val="28"/>
          <w:lang w:val="ru-RU"/>
        </w:rPr>
        <w:t>, Образцов</w:t>
      </w:r>
      <w:r w:rsidR="00D72CD6" w:rsidRPr="00F53981">
        <w:rPr>
          <w:rFonts w:ascii="Times New Roman" w:eastAsia="Times New Roman" w:hAnsi="Times New Roman" w:cs="Times New Roman"/>
          <w:sz w:val="28"/>
          <w:szCs w:val="28"/>
          <w:lang w:val="ru-RU"/>
        </w:rPr>
        <w:t xml:space="preserve"> П.И.</w:t>
      </w:r>
      <w:r w:rsidR="0065245F" w:rsidRPr="00F53981">
        <w:rPr>
          <w:rFonts w:ascii="Times New Roman" w:eastAsia="Times New Roman" w:hAnsi="Times New Roman" w:cs="Times New Roman"/>
          <w:sz w:val="28"/>
          <w:szCs w:val="28"/>
          <w:lang w:val="ru-RU"/>
        </w:rPr>
        <w:t>, Пассов</w:t>
      </w:r>
      <w:r w:rsidR="00D72CD6" w:rsidRPr="00F53981">
        <w:rPr>
          <w:rFonts w:ascii="Times New Roman" w:eastAsia="Times New Roman" w:hAnsi="Times New Roman" w:cs="Times New Roman"/>
          <w:sz w:val="28"/>
          <w:szCs w:val="28"/>
          <w:lang w:val="ru-RU"/>
        </w:rPr>
        <w:t xml:space="preserve"> Е.И.</w:t>
      </w:r>
      <w:r w:rsidR="0065245F" w:rsidRPr="00F53981">
        <w:rPr>
          <w:rFonts w:ascii="Times New Roman" w:eastAsia="Times New Roman" w:hAnsi="Times New Roman" w:cs="Times New Roman"/>
          <w:sz w:val="28"/>
          <w:szCs w:val="28"/>
          <w:lang w:val="ru-RU"/>
        </w:rPr>
        <w:t>, Поршнева</w:t>
      </w:r>
      <w:r w:rsidR="00D72CD6" w:rsidRPr="00F53981">
        <w:rPr>
          <w:rFonts w:ascii="Times New Roman" w:eastAsia="Times New Roman" w:hAnsi="Times New Roman" w:cs="Times New Roman"/>
          <w:sz w:val="28"/>
          <w:szCs w:val="28"/>
          <w:lang w:val="ru-RU"/>
        </w:rPr>
        <w:t xml:space="preserve"> Е.Р.</w:t>
      </w:r>
      <w:r w:rsidR="0065245F" w:rsidRPr="00F53981">
        <w:rPr>
          <w:rFonts w:ascii="Times New Roman" w:eastAsia="Times New Roman" w:hAnsi="Times New Roman" w:cs="Times New Roman"/>
          <w:sz w:val="28"/>
          <w:szCs w:val="28"/>
          <w:lang w:val="ru-RU"/>
        </w:rPr>
        <w:t>, Тажигулова</w:t>
      </w:r>
      <w:r w:rsidR="00D72CD6" w:rsidRPr="00F53981">
        <w:rPr>
          <w:rFonts w:ascii="Times New Roman" w:eastAsia="Times New Roman" w:hAnsi="Times New Roman" w:cs="Times New Roman"/>
          <w:sz w:val="28"/>
          <w:szCs w:val="28"/>
          <w:lang w:val="ru-RU"/>
        </w:rPr>
        <w:t xml:space="preserve"> Г.О.</w:t>
      </w:r>
      <w:r w:rsidR="0065245F" w:rsidRPr="00F53981">
        <w:rPr>
          <w:rFonts w:ascii="Times New Roman" w:eastAsia="Times New Roman" w:hAnsi="Times New Roman" w:cs="Times New Roman"/>
          <w:sz w:val="28"/>
          <w:szCs w:val="28"/>
          <w:lang w:val="ru-RU"/>
        </w:rPr>
        <w:t>, Тлеужанова</w:t>
      </w:r>
      <w:r w:rsidR="00D72CD6" w:rsidRPr="00F53981">
        <w:rPr>
          <w:rFonts w:ascii="Times New Roman" w:eastAsia="Times New Roman" w:hAnsi="Times New Roman" w:cs="Times New Roman"/>
          <w:sz w:val="28"/>
          <w:szCs w:val="28"/>
          <w:lang w:val="ru-RU"/>
        </w:rPr>
        <w:t xml:space="preserve"> Г.К.</w:t>
      </w:r>
      <w:r w:rsidR="0065245F" w:rsidRPr="00F53981">
        <w:rPr>
          <w:rFonts w:ascii="Times New Roman" w:eastAsia="Times New Roman" w:hAnsi="Times New Roman" w:cs="Times New Roman"/>
          <w:sz w:val="28"/>
          <w:szCs w:val="28"/>
          <w:lang w:val="ru-RU"/>
        </w:rPr>
        <w:t>, Утеубаева</w:t>
      </w:r>
      <w:r w:rsidR="00D72CD6" w:rsidRPr="00F53981">
        <w:rPr>
          <w:rFonts w:ascii="Times New Roman" w:eastAsia="Times New Roman" w:hAnsi="Times New Roman" w:cs="Times New Roman"/>
          <w:sz w:val="28"/>
          <w:szCs w:val="28"/>
          <w:lang w:val="ru-RU"/>
        </w:rPr>
        <w:t xml:space="preserve"> Э.А.</w:t>
      </w:r>
      <w:r w:rsidR="0065245F" w:rsidRPr="00F53981">
        <w:rPr>
          <w:rFonts w:ascii="Times New Roman" w:eastAsia="Times New Roman" w:hAnsi="Times New Roman" w:cs="Times New Roman"/>
          <w:sz w:val="28"/>
          <w:szCs w:val="28"/>
          <w:lang w:val="ru-RU"/>
        </w:rPr>
        <w:t>, Черниченко</w:t>
      </w:r>
      <w:r w:rsidRPr="00F53981">
        <w:rPr>
          <w:rFonts w:ascii="Times New Roman" w:eastAsia="Times New Roman" w:hAnsi="Times New Roman" w:cs="Times New Roman"/>
          <w:sz w:val="28"/>
          <w:szCs w:val="28"/>
          <w:lang w:val="ru-RU"/>
        </w:rPr>
        <w:t> </w:t>
      </w:r>
      <w:r w:rsidR="00D72CD6" w:rsidRPr="00F53981">
        <w:rPr>
          <w:rFonts w:ascii="Times New Roman" w:eastAsia="Times New Roman" w:hAnsi="Times New Roman" w:cs="Times New Roman"/>
          <w:sz w:val="28"/>
          <w:szCs w:val="28"/>
          <w:lang w:val="ru-RU"/>
        </w:rPr>
        <w:t>О.Ф.</w:t>
      </w:r>
      <w:r w:rsidR="0065245F" w:rsidRPr="00F53981">
        <w:rPr>
          <w:rFonts w:ascii="Times New Roman" w:eastAsia="Times New Roman" w:hAnsi="Times New Roman" w:cs="Times New Roman"/>
          <w:sz w:val="28"/>
          <w:szCs w:val="28"/>
          <w:lang w:val="ru-RU"/>
        </w:rPr>
        <w:t xml:space="preserve">, Шамов </w:t>
      </w:r>
      <w:r w:rsidR="00D72CD6" w:rsidRPr="00F53981">
        <w:rPr>
          <w:rFonts w:ascii="Times New Roman" w:eastAsia="Times New Roman" w:hAnsi="Times New Roman" w:cs="Times New Roman"/>
          <w:sz w:val="28"/>
          <w:szCs w:val="28"/>
          <w:lang w:val="ru-RU"/>
        </w:rPr>
        <w:t>А. и др.)</w:t>
      </w:r>
      <w:r w:rsidR="0065245F" w:rsidRPr="00F53981">
        <w:rPr>
          <w:rFonts w:ascii="Times New Roman" w:eastAsia="Times New Roman" w:hAnsi="Times New Roman" w:cs="Times New Roman"/>
          <w:sz w:val="28"/>
          <w:szCs w:val="28"/>
          <w:lang w:val="ru-RU"/>
        </w:rPr>
        <w:t xml:space="preserve">; </w:t>
      </w:r>
    </w:p>
    <w:p w14:paraId="20B99B96" w14:textId="7C0BD5F8" w:rsidR="0065245F" w:rsidRPr="00F53981" w:rsidRDefault="00B602E7"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D72CD6" w:rsidRPr="00F53981">
        <w:rPr>
          <w:rFonts w:ascii="Times New Roman" w:eastAsia="Times New Roman" w:hAnsi="Times New Roman" w:cs="Times New Roman"/>
          <w:sz w:val="28"/>
          <w:szCs w:val="28"/>
          <w:lang w:val="ru-RU"/>
        </w:rPr>
        <w:t xml:space="preserve"> вопросы</w:t>
      </w:r>
      <w:r w:rsidR="0065245F" w:rsidRPr="00F53981">
        <w:rPr>
          <w:rFonts w:ascii="Times New Roman" w:eastAsia="Times New Roman" w:hAnsi="Times New Roman" w:cs="Times New Roman"/>
          <w:sz w:val="28"/>
          <w:szCs w:val="28"/>
          <w:lang w:val="ru-RU"/>
        </w:rPr>
        <w:t xml:space="preserve"> обучения иностранным языкам специалистов неязыковых специальностей </w:t>
      </w:r>
      <w:r w:rsidR="00D72CD6"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Гальскова</w:t>
      </w:r>
      <w:r w:rsidR="00D72CD6" w:rsidRPr="00F53981">
        <w:rPr>
          <w:rFonts w:ascii="Times New Roman" w:eastAsia="Times New Roman" w:hAnsi="Times New Roman" w:cs="Times New Roman"/>
          <w:sz w:val="28"/>
          <w:szCs w:val="28"/>
          <w:lang w:val="ru-RU"/>
        </w:rPr>
        <w:t xml:space="preserve"> Н.Д.</w:t>
      </w:r>
      <w:r w:rsidR="0065245F" w:rsidRPr="00F53981">
        <w:rPr>
          <w:rFonts w:ascii="Times New Roman" w:eastAsia="Times New Roman" w:hAnsi="Times New Roman" w:cs="Times New Roman"/>
          <w:sz w:val="28"/>
          <w:szCs w:val="28"/>
          <w:lang w:val="ru-RU"/>
        </w:rPr>
        <w:t>, Дмитриченкова</w:t>
      </w:r>
      <w:r w:rsidR="00D72CD6" w:rsidRPr="00F53981">
        <w:rPr>
          <w:rFonts w:ascii="Times New Roman" w:eastAsia="Times New Roman" w:hAnsi="Times New Roman" w:cs="Times New Roman"/>
          <w:sz w:val="28"/>
          <w:szCs w:val="28"/>
          <w:lang w:val="ru-RU"/>
        </w:rPr>
        <w:t xml:space="preserve"> С.В.</w:t>
      </w:r>
      <w:r w:rsidR="0065245F" w:rsidRPr="00F53981">
        <w:rPr>
          <w:rFonts w:ascii="Times New Roman" w:eastAsia="Times New Roman" w:hAnsi="Times New Roman" w:cs="Times New Roman"/>
          <w:sz w:val="28"/>
          <w:szCs w:val="28"/>
          <w:lang w:val="ru-RU"/>
        </w:rPr>
        <w:t>, Жумагулова</w:t>
      </w:r>
      <w:r w:rsidR="00D72CD6" w:rsidRPr="00F53981">
        <w:rPr>
          <w:rFonts w:ascii="Times New Roman" w:eastAsia="Times New Roman" w:hAnsi="Times New Roman" w:cs="Times New Roman"/>
          <w:sz w:val="28"/>
          <w:szCs w:val="28"/>
          <w:lang w:val="ru-RU"/>
        </w:rPr>
        <w:t xml:space="preserve"> Б.С.</w:t>
      </w:r>
      <w:r w:rsidR="0065245F" w:rsidRPr="00F53981">
        <w:rPr>
          <w:rFonts w:ascii="Times New Roman" w:eastAsia="Times New Roman" w:hAnsi="Times New Roman" w:cs="Times New Roman"/>
          <w:sz w:val="28"/>
          <w:szCs w:val="28"/>
          <w:lang w:val="ru-RU"/>
        </w:rPr>
        <w:t>, Карабаева</w:t>
      </w:r>
      <w:r w:rsidR="00D72CD6" w:rsidRPr="00F53981">
        <w:rPr>
          <w:rFonts w:ascii="Times New Roman" w:eastAsia="Times New Roman" w:hAnsi="Times New Roman" w:cs="Times New Roman"/>
          <w:sz w:val="28"/>
          <w:szCs w:val="28"/>
          <w:lang w:val="ru-RU"/>
        </w:rPr>
        <w:t xml:space="preserve"> А.К.</w:t>
      </w:r>
      <w:r w:rsidR="0065245F" w:rsidRPr="00F53981">
        <w:rPr>
          <w:rFonts w:ascii="Times New Roman" w:eastAsia="Times New Roman" w:hAnsi="Times New Roman" w:cs="Times New Roman"/>
          <w:sz w:val="28"/>
          <w:szCs w:val="28"/>
          <w:lang w:val="ru-RU"/>
        </w:rPr>
        <w:t>, Копобаева</w:t>
      </w:r>
      <w:r w:rsidR="00D72CD6" w:rsidRPr="00F53981">
        <w:rPr>
          <w:rFonts w:ascii="Times New Roman" w:eastAsia="Times New Roman" w:hAnsi="Times New Roman" w:cs="Times New Roman"/>
          <w:sz w:val="28"/>
          <w:szCs w:val="28"/>
          <w:lang w:val="ru-RU"/>
        </w:rPr>
        <w:t xml:space="preserve"> Ж.Т.</w:t>
      </w:r>
      <w:r w:rsidR="0065245F" w:rsidRPr="00F53981">
        <w:rPr>
          <w:rFonts w:ascii="Times New Roman" w:eastAsia="Times New Roman" w:hAnsi="Times New Roman" w:cs="Times New Roman"/>
          <w:sz w:val="28"/>
          <w:szCs w:val="28"/>
          <w:lang w:val="ru-RU"/>
        </w:rPr>
        <w:t>, Кунанбаева</w:t>
      </w:r>
      <w:r w:rsidR="00D72CD6" w:rsidRPr="00F53981">
        <w:rPr>
          <w:rFonts w:ascii="Times New Roman" w:eastAsia="Times New Roman" w:hAnsi="Times New Roman" w:cs="Times New Roman"/>
          <w:sz w:val="28"/>
          <w:szCs w:val="28"/>
          <w:lang w:val="ru-RU"/>
        </w:rPr>
        <w:t xml:space="preserve"> С.С.</w:t>
      </w:r>
      <w:r w:rsidR="0065245F" w:rsidRPr="00F53981">
        <w:rPr>
          <w:rFonts w:ascii="Times New Roman" w:eastAsia="Times New Roman" w:hAnsi="Times New Roman" w:cs="Times New Roman"/>
          <w:sz w:val="28"/>
          <w:szCs w:val="28"/>
          <w:lang w:val="ru-RU"/>
        </w:rPr>
        <w:t>, Малых</w:t>
      </w:r>
      <w:r w:rsidR="00D72CD6" w:rsidRPr="00F53981">
        <w:rPr>
          <w:rFonts w:ascii="Times New Roman" w:eastAsia="Times New Roman" w:hAnsi="Times New Roman" w:cs="Times New Roman"/>
          <w:sz w:val="28"/>
          <w:szCs w:val="28"/>
          <w:lang w:val="ru-RU"/>
        </w:rPr>
        <w:t xml:space="preserve"> Е.А.</w:t>
      </w:r>
      <w:r w:rsidR="0065245F" w:rsidRPr="00F53981">
        <w:rPr>
          <w:rFonts w:ascii="Times New Roman" w:eastAsia="Times New Roman" w:hAnsi="Times New Roman" w:cs="Times New Roman"/>
          <w:sz w:val="28"/>
          <w:szCs w:val="28"/>
          <w:lang w:val="ru-RU"/>
        </w:rPr>
        <w:t>, Мейрамова</w:t>
      </w:r>
      <w:r w:rsidRPr="00F53981">
        <w:rPr>
          <w:rFonts w:ascii="Times New Roman" w:eastAsia="Times New Roman" w:hAnsi="Times New Roman" w:cs="Times New Roman"/>
          <w:sz w:val="28"/>
          <w:szCs w:val="28"/>
          <w:lang w:val="ru-RU"/>
        </w:rPr>
        <w:t> </w:t>
      </w:r>
      <w:r w:rsidR="00D72CD6" w:rsidRPr="00F53981">
        <w:rPr>
          <w:rFonts w:ascii="Times New Roman" w:eastAsia="Times New Roman" w:hAnsi="Times New Roman" w:cs="Times New Roman"/>
          <w:sz w:val="28"/>
          <w:szCs w:val="28"/>
          <w:lang w:val="ru-RU"/>
        </w:rPr>
        <w:t>С.А.</w:t>
      </w:r>
      <w:r w:rsidR="0065245F" w:rsidRPr="00F53981">
        <w:rPr>
          <w:rFonts w:ascii="Times New Roman" w:eastAsia="Times New Roman" w:hAnsi="Times New Roman" w:cs="Times New Roman"/>
          <w:sz w:val="28"/>
          <w:szCs w:val="28"/>
          <w:lang w:val="ru-RU"/>
        </w:rPr>
        <w:t>, Московченко</w:t>
      </w:r>
      <w:r w:rsidR="00D72CD6" w:rsidRPr="00F53981">
        <w:rPr>
          <w:rFonts w:ascii="Times New Roman" w:eastAsia="Times New Roman" w:hAnsi="Times New Roman" w:cs="Times New Roman"/>
          <w:sz w:val="28"/>
          <w:szCs w:val="28"/>
          <w:lang w:val="ru-RU"/>
        </w:rPr>
        <w:t xml:space="preserve"> О.Д.</w:t>
      </w:r>
      <w:r w:rsidR="0065245F" w:rsidRPr="00F53981">
        <w:rPr>
          <w:rFonts w:ascii="Times New Roman" w:eastAsia="Times New Roman" w:hAnsi="Times New Roman" w:cs="Times New Roman"/>
          <w:sz w:val="28"/>
          <w:szCs w:val="28"/>
          <w:lang w:val="ru-RU"/>
        </w:rPr>
        <w:t>, Мукушева</w:t>
      </w:r>
      <w:r w:rsidR="00D72CD6" w:rsidRPr="00F53981">
        <w:rPr>
          <w:rFonts w:ascii="Times New Roman" w:eastAsia="Times New Roman" w:hAnsi="Times New Roman" w:cs="Times New Roman"/>
          <w:sz w:val="28"/>
          <w:szCs w:val="28"/>
          <w:lang w:val="ru-RU"/>
        </w:rPr>
        <w:t xml:space="preserve"> Г.Р.</w:t>
      </w:r>
      <w:r w:rsidR="0065245F" w:rsidRPr="00F53981">
        <w:rPr>
          <w:rFonts w:ascii="Times New Roman" w:eastAsia="Times New Roman" w:hAnsi="Times New Roman" w:cs="Times New Roman"/>
          <w:sz w:val="28"/>
          <w:szCs w:val="28"/>
          <w:lang w:val="ru-RU"/>
        </w:rPr>
        <w:t>, Муслова</w:t>
      </w:r>
      <w:r w:rsidR="00D72CD6" w:rsidRPr="00F53981">
        <w:rPr>
          <w:rFonts w:ascii="Times New Roman" w:eastAsia="Times New Roman" w:hAnsi="Times New Roman" w:cs="Times New Roman"/>
          <w:sz w:val="28"/>
          <w:szCs w:val="28"/>
          <w:lang w:val="ru-RU"/>
        </w:rPr>
        <w:t xml:space="preserve"> Л.А.</w:t>
      </w:r>
      <w:r w:rsidR="0065245F" w:rsidRPr="00F53981">
        <w:rPr>
          <w:rFonts w:ascii="Times New Roman" w:eastAsia="Times New Roman" w:hAnsi="Times New Roman" w:cs="Times New Roman"/>
          <w:sz w:val="28"/>
          <w:szCs w:val="28"/>
          <w:lang w:val="ru-RU"/>
        </w:rPr>
        <w:t>, Сарсенбаева</w:t>
      </w:r>
      <w:r w:rsidR="00D72CD6" w:rsidRPr="00F53981">
        <w:rPr>
          <w:rFonts w:ascii="Times New Roman" w:eastAsia="Times New Roman" w:hAnsi="Times New Roman" w:cs="Times New Roman"/>
          <w:sz w:val="28"/>
          <w:szCs w:val="28"/>
          <w:lang w:val="ru-RU"/>
        </w:rPr>
        <w:t xml:space="preserve"> А.А,</w:t>
      </w:r>
      <w:r w:rsidR="0065245F" w:rsidRPr="00F53981">
        <w:rPr>
          <w:rFonts w:ascii="Times New Roman" w:eastAsia="Times New Roman" w:hAnsi="Times New Roman" w:cs="Times New Roman"/>
          <w:sz w:val="28"/>
          <w:szCs w:val="28"/>
          <w:lang w:val="ru-RU"/>
        </w:rPr>
        <w:t>, Фоломкина</w:t>
      </w:r>
      <w:r w:rsidR="00D72CD6" w:rsidRPr="00F53981">
        <w:rPr>
          <w:rFonts w:ascii="Times New Roman" w:eastAsia="Times New Roman" w:hAnsi="Times New Roman" w:cs="Times New Roman"/>
          <w:sz w:val="28"/>
          <w:szCs w:val="28"/>
          <w:lang w:val="ru-RU"/>
        </w:rPr>
        <w:t xml:space="preserve"> С.К.</w:t>
      </w:r>
      <w:r w:rsidR="0065245F" w:rsidRPr="00F53981">
        <w:rPr>
          <w:rFonts w:ascii="Times New Roman" w:eastAsia="Times New Roman" w:hAnsi="Times New Roman" w:cs="Times New Roman"/>
          <w:sz w:val="28"/>
          <w:szCs w:val="28"/>
          <w:lang w:val="ru-RU"/>
        </w:rPr>
        <w:t>, Шубина</w:t>
      </w:r>
      <w:r w:rsidR="00D72CD6" w:rsidRPr="00F53981">
        <w:rPr>
          <w:rFonts w:ascii="Times New Roman" w:eastAsia="Times New Roman" w:hAnsi="Times New Roman" w:cs="Times New Roman"/>
          <w:sz w:val="28"/>
          <w:szCs w:val="28"/>
          <w:lang w:val="ru-RU"/>
        </w:rPr>
        <w:t xml:space="preserve"> О.И.</w:t>
      </w:r>
      <w:r w:rsidR="0065245F" w:rsidRPr="00F53981">
        <w:rPr>
          <w:rFonts w:ascii="Times New Roman" w:eastAsia="Times New Roman" w:hAnsi="Times New Roman" w:cs="Times New Roman"/>
          <w:sz w:val="28"/>
          <w:szCs w:val="28"/>
          <w:lang w:val="ru-RU"/>
        </w:rPr>
        <w:t>,</w:t>
      </w:r>
      <w:r w:rsidR="0078249D"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Чаузова</w:t>
      </w:r>
      <w:r w:rsidR="00D72CD6" w:rsidRPr="00F53981">
        <w:rPr>
          <w:rFonts w:ascii="Times New Roman" w:eastAsia="Times New Roman" w:hAnsi="Times New Roman" w:cs="Times New Roman"/>
          <w:sz w:val="28"/>
          <w:szCs w:val="28"/>
          <w:lang w:val="ru-RU"/>
        </w:rPr>
        <w:t xml:space="preserve"> В.А.).</w:t>
      </w:r>
    </w:p>
    <w:p w14:paraId="0B928A75"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Несмотря на достаточно богатую историю (около 30 лет), географию (более 30 </w:t>
      </w:r>
      <w:r w:rsidR="0078249D" w:rsidRPr="00F53981">
        <w:rPr>
          <w:rFonts w:ascii="Times New Roman" w:hAnsi="Times New Roman" w:cs="Times New Roman"/>
          <w:sz w:val="28"/>
          <w:szCs w:val="28"/>
          <w:lang w:val="ru-RU"/>
        </w:rPr>
        <w:t>европейских</w:t>
      </w:r>
      <w:r w:rsidRPr="00F53981">
        <w:rPr>
          <w:rFonts w:ascii="Times New Roman" w:hAnsi="Times New Roman" w:cs="Times New Roman"/>
          <w:sz w:val="28"/>
          <w:szCs w:val="28"/>
          <w:lang w:val="ru-RU"/>
        </w:rPr>
        <w:t xml:space="preserve"> стран) и интересную эволюцию подхода, в </w:t>
      </w:r>
      <w:r w:rsidR="0078249D" w:rsidRPr="00F53981">
        <w:rPr>
          <w:rFonts w:ascii="Times New Roman" w:hAnsi="Times New Roman" w:cs="Times New Roman"/>
          <w:sz w:val="28"/>
          <w:szCs w:val="28"/>
          <w:lang w:val="ru-RU"/>
        </w:rPr>
        <w:t>настоящий</w:t>
      </w:r>
      <w:r w:rsidRPr="00F53981">
        <w:rPr>
          <w:rFonts w:ascii="Times New Roman" w:hAnsi="Times New Roman" w:cs="Times New Roman"/>
          <w:sz w:val="28"/>
          <w:szCs w:val="28"/>
          <w:lang w:val="ru-RU"/>
        </w:rPr>
        <w:t xml:space="preserve">̆ момент не существует </w:t>
      </w:r>
      <w:r w:rsidR="0078249D" w:rsidRPr="00F53981">
        <w:rPr>
          <w:rFonts w:ascii="Times New Roman" w:hAnsi="Times New Roman" w:cs="Times New Roman"/>
          <w:sz w:val="28"/>
          <w:szCs w:val="28"/>
          <w:lang w:val="ru-RU"/>
        </w:rPr>
        <w:t>определенной</w:t>
      </w:r>
      <w:r w:rsidRPr="00F53981">
        <w:rPr>
          <w:rFonts w:ascii="Times New Roman" w:hAnsi="Times New Roman" w:cs="Times New Roman"/>
          <w:sz w:val="28"/>
          <w:szCs w:val="28"/>
          <w:lang w:val="ru-RU"/>
        </w:rPr>
        <w:t xml:space="preserve">̆ </w:t>
      </w:r>
      <w:r w:rsidR="0078249D" w:rsidRPr="00F53981">
        <w:rPr>
          <w:rFonts w:ascii="Times New Roman" w:hAnsi="Times New Roman" w:cs="Times New Roman"/>
          <w:sz w:val="28"/>
          <w:szCs w:val="28"/>
          <w:lang w:val="ru-RU"/>
        </w:rPr>
        <w:t>универсальной</w:t>
      </w:r>
      <w:r w:rsidRPr="00F53981">
        <w:rPr>
          <w:rFonts w:ascii="Times New Roman" w:hAnsi="Times New Roman" w:cs="Times New Roman"/>
          <w:sz w:val="28"/>
          <w:szCs w:val="28"/>
          <w:lang w:val="ru-RU"/>
        </w:rPr>
        <w:t xml:space="preserve">̆ модели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w:t>
      </w:r>
      <w:r w:rsidR="0078249D" w:rsidRPr="00F53981">
        <w:rPr>
          <w:rFonts w:ascii="Times New Roman" w:hAnsi="Times New Roman" w:cs="Times New Roman"/>
          <w:sz w:val="28"/>
          <w:szCs w:val="28"/>
          <w:lang w:val="ru-RU"/>
        </w:rPr>
        <w:t>технологии</w:t>
      </w:r>
      <w:r w:rsidRPr="00F53981">
        <w:rPr>
          <w:rFonts w:ascii="Times New Roman" w:hAnsi="Times New Roman" w:cs="Times New Roman"/>
          <w:sz w:val="28"/>
          <w:szCs w:val="28"/>
          <w:lang w:val="ru-RU"/>
        </w:rPr>
        <w:t xml:space="preserve">, которая бы могла «интегрироваться» в любую систему организации учебного процесса без учета специфики страны, а также специфики отдельно взятого университета, </w:t>
      </w:r>
      <w:r w:rsidR="0078249D" w:rsidRPr="00F53981">
        <w:rPr>
          <w:rFonts w:ascii="Times New Roman" w:hAnsi="Times New Roman" w:cs="Times New Roman"/>
          <w:sz w:val="28"/>
          <w:szCs w:val="28"/>
          <w:lang w:val="ru-RU"/>
        </w:rPr>
        <w:t>основанной</w:t>
      </w:r>
      <w:r w:rsidRPr="00F53981">
        <w:rPr>
          <w:rFonts w:ascii="Times New Roman" w:hAnsi="Times New Roman" w:cs="Times New Roman"/>
          <w:sz w:val="28"/>
          <w:szCs w:val="28"/>
          <w:lang w:val="ru-RU"/>
        </w:rPr>
        <w:t xml:space="preserve">̆ на его целях, задачах, и имеющемся ресурсе. Следовательно, существует необходимость в изучении </w:t>
      </w:r>
      <w:r w:rsidR="003D77A9" w:rsidRPr="00F53981">
        <w:rPr>
          <w:rFonts w:ascii="Times New Roman" w:hAnsi="Times New Roman" w:cs="Times New Roman"/>
          <w:sz w:val="28"/>
          <w:szCs w:val="28"/>
          <w:lang w:val="ru-RU"/>
        </w:rPr>
        <w:t>данной</w:t>
      </w:r>
      <w:r w:rsidRPr="00F53981">
        <w:rPr>
          <w:rFonts w:ascii="Times New Roman" w:hAnsi="Times New Roman" w:cs="Times New Roman"/>
          <w:sz w:val="28"/>
          <w:szCs w:val="28"/>
          <w:lang w:val="ru-RU"/>
        </w:rPr>
        <w:t xml:space="preserve">̆ специфики и определении необходимых организационно-педагогических условий для </w:t>
      </w:r>
      <w:r w:rsidR="003D77A9" w:rsidRPr="00F53981">
        <w:rPr>
          <w:rFonts w:ascii="Times New Roman" w:hAnsi="Times New Roman" w:cs="Times New Roman"/>
          <w:sz w:val="28"/>
          <w:szCs w:val="28"/>
          <w:lang w:val="ru-RU"/>
        </w:rPr>
        <w:t>эффективной</w:t>
      </w:r>
      <w:r w:rsidRPr="00F53981">
        <w:rPr>
          <w:rFonts w:ascii="Times New Roman" w:hAnsi="Times New Roman" w:cs="Times New Roman"/>
          <w:sz w:val="28"/>
          <w:szCs w:val="28"/>
          <w:lang w:val="ru-RU"/>
        </w:rPr>
        <w:t xml:space="preserve">̆ реализации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-обучения. </w:t>
      </w:r>
    </w:p>
    <w:p w14:paraId="0FD6707D"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Научные методы исследования:</w:t>
      </w:r>
    </w:p>
    <w:p w14:paraId="30A637EA" w14:textId="77777777" w:rsidR="000B566E" w:rsidRPr="00F53981" w:rsidRDefault="000B566E" w:rsidP="007B077E">
      <w:pPr>
        <w:spacing w:after="0" w:line="240" w:lineRule="auto"/>
        <w:ind w:left="40" w:right="2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Для решения задач, поставленных в исследовании и проверки рабочей гипотезы, был использован комплекс взаимопроверяющих, общенаучных и педагогических методов.</w:t>
      </w:r>
    </w:p>
    <w:p w14:paraId="73BBD0F0" w14:textId="77777777" w:rsidR="000B566E" w:rsidRPr="00F53981" w:rsidRDefault="000B566E" w:rsidP="007B077E">
      <w:pPr>
        <w:spacing w:after="0" w:line="240" w:lineRule="auto"/>
        <w:ind w:left="40" w:firstLine="709"/>
        <w:jc w:val="both"/>
        <w:rPr>
          <w:rFonts w:ascii="Times New Roman" w:eastAsia="Times New Roman" w:hAnsi="Times New Roman" w:cs="Times New Roman"/>
          <w:i/>
          <w:iCs/>
          <w:sz w:val="28"/>
          <w:szCs w:val="28"/>
          <w:lang w:val="ru-RU" w:eastAsia="ru-RU"/>
        </w:rPr>
      </w:pPr>
      <w:r w:rsidRPr="00F53981">
        <w:rPr>
          <w:rFonts w:ascii="Times New Roman" w:eastAsia="Times New Roman" w:hAnsi="Times New Roman" w:cs="Times New Roman"/>
          <w:i/>
          <w:iCs/>
          <w:sz w:val="28"/>
          <w:szCs w:val="28"/>
          <w:lang w:val="ru-RU" w:eastAsia="ru-RU"/>
        </w:rPr>
        <w:t>Теоретические методы:</w:t>
      </w:r>
    </w:p>
    <w:p w14:paraId="074B8B97" w14:textId="7BFEAA02" w:rsidR="000B566E" w:rsidRPr="00F53981" w:rsidRDefault="00B602E7" w:rsidP="007B077E">
      <w:pPr>
        <w:spacing w:after="0" w:line="240" w:lineRule="auto"/>
        <w:ind w:right="2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w:t>
      </w:r>
      <w:r w:rsidR="000B566E" w:rsidRPr="00F53981">
        <w:rPr>
          <w:rFonts w:ascii="Times New Roman" w:eastAsia="Times New Roman" w:hAnsi="Times New Roman" w:cs="Times New Roman"/>
          <w:sz w:val="28"/>
          <w:szCs w:val="28"/>
          <w:lang w:val="ru-RU" w:eastAsia="ru-RU"/>
        </w:rPr>
        <w:t xml:space="preserve"> историко-логический, сравнительно-сопоставительный, аналитиче</w:t>
      </w:r>
      <w:r w:rsidR="000B566E" w:rsidRPr="00F53981">
        <w:rPr>
          <w:rFonts w:ascii="Times New Roman" w:eastAsia="Times New Roman" w:hAnsi="Times New Roman" w:cs="Times New Roman"/>
          <w:sz w:val="28"/>
          <w:szCs w:val="28"/>
          <w:lang w:val="ru-RU" w:eastAsia="ru-RU"/>
        </w:rPr>
        <w:softHyphen/>
        <w:t>ский, структурно-функционального моделирования, проектирования, системного анализа, научного прогнозирования.</w:t>
      </w:r>
    </w:p>
    <w:p w14:paraId="7836D1D4" w14:textId="77777777" w:rsidR="000B566E" w:rsidRPr="00F53981" w:rsidRDefault="000B566E" w:rsidP="00B602E7">
      <w:pPr>
        <w:spacing w:after="0" w:line="240" w:lineRule="auto"/>
        <w:ind w:firstLine="709"/>
        <w:rPr>
          <w:rFonts w:ascii="Times New Roman" w:eastAsia="Times New Roman" w:hAnsi="Times New Roman" w:cs="Times New Roman"/>
          <w:i/>
          <w:iCs/>
          <w:sz w:val="28"/>
          <w:szCs w:val="28"/>
          <w:lang w:val="ru-RU" w:eastAsia="ru-RU"/>
        </w:rPr>
      </w:pPr>
      <w:r w:rsidRPr="00F53981">
        <w:rPr>
          <w:rFonts w:ascii="Times New Roman" w:eastAsia="Times New Roman" w:hAnsi="Times New Roman" w:cs="Times New Roman"/>
          <w:i/>
          <w:iCs/>
          <w:sz w:val="28"/>
          <w:szCs w:val="28"/>
          <w:lang w:val="ru-RU" w:eastAsia="ru-RU"/>
        </w:rPr>
        <w:t>Эмпирические методы:</w:t>
      </w:r>
    </w:p>
    <w:p w14:paraId="6A1CB823" w14:textId="1A55AE25" w:rsidR="000B566E" w:rsidRPr="00F53981" w:rsidRDefault="00B602E7" w:rsidP="007B077E">
      <w:pPr>
        <w:spacing w:after="0" w:line="240" w:lineRule="auto"/>
        <w:ind w:right="2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w:t>
      </w:r>
      <w:r w:rsidR="000B566E" w:rsidRPr="00F53981">
        <w:rPr>
          <w:rFonts w:ascii="Times New Roman" w:eastAsia="Times New Roman" w:hAnsi="Times New Roman" w:cs="Times New Roman"/>
          <w:sz w:val="28"/>
          <w:szCs w:val="28"/>
          <w:lang w:val="ru-RU" w:eastAsia="ru-RU"/>
        </w:rPr>
        <w:t xml:space="preserve"> метод экспертных оценок, опросно-диагностические методы, вклю</w:t>
      </w:r>
      <w:r w:rsidR="000B566E" w:rsidRPr="00F53981">
        <w:rPr>
          <w:rFonts w:ascii="Times New Roman" w:eastAsia="Times New Roman" w:hAnsi="Times New Roman" w:cs="Times New Roman"/>
          <w:sz w:val="28"/>
          <w:szCs w:val="28"/>
          <w:lang w:val="ru-RU" w:eastAsia="ru-RU"/>
        </w:rPr>
        <w:softHyphen/>
        <w:t>чающие анкетирование, тестирование, беседы, рейтинги, оценку и самооценку, дискуссии, изучение и обсуждение опыта учителей био</w:t>
      </w:r>
      <w:r w:rsidR="000B566E" w:rsidRPr="00F53981">
        <w:rPr>
          <w:rFonts w:ascii="Times New Roman" w:eastAsia="Times New Roman" w:hAnsi="Times New Roman" w:cs="Times New Roman"/>
          <w:sz w:val="28"/>
          <w:szCs w:val="28"/>
          <w:lang w:val="ru-RU" w:eastAsia="ru-RU"/>
        </w:rPr>
        <w:softHyphen/>
        <w:t>логии и методистов из разных регионов.</w:t>
      </w:r>
    </w:p>
    <w:p w14:paraId="6AD0F5F2" w14:textId="77777777" w:rsidR="000B566E" w:rsidRPr="00F53981" w:rsidRDefault="000B566E" w:rsidP="00B602E7">
      <w:pPr>
        <w:spacing w:after="0" w:line="240" w:lineRule="auto"/>
        <w:ind w:firstLine="709"/>
        <w:rPr>
          <w:rFonts w:ascii="Times New Roman" w:eastAsia="Times New Roman" w:hAnsi="Times New Roman" w:cs="Times New Roman"/>
          <w:i/>
          <w:iCs/>
          <w:sz w:val="28"/>
          <w:szCs w:val="28"/>
          <w:lang w:val="ru-RU" w:eastAsia="ru-RU"/>
        </w:rPr>
      </w:pPr>
      <w:r w:rsidRPr="00F53981">
        <w:rPr>
          <w:rFonts w:ascii="Times New Roman" w:eastAsia="Times New Roman" w:hAnsi="Times New Roman" w:cs="Times New Roman"/>
          <w:i/>
          <w:iCs/>
          <w:sz w:val="28"/>
          <w:szCs w:val="28"/>
          <w:lang w:val="ru-RU" w:eastAsia="ru-RU"/>
        </w:rPr>
        <w:t>Статистические методы:</w:t>
      </w:r>
    </w:p>
    <w:p w14:paraId="6D783FF2" w14:textId="0493CDA8" w:rsidR="000B566E" w:rsidRPr="00F53981" w:rsidRDefault="00B602E7" w:rsidP="007B077E">
      <w:pPr>
        <w:spacing w:after="0" w:line="240" w:lineRule="auto"/>
        <w:ind w:right="2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w:t>
      </w:r>
      <w:r w:rsidR="000B566E" w:rsidRPr="00F53981">
        <w:rPr>
          <w:rFonts w:ascii="Times New Roman" w:eastAsia="Times New Roman" w:hAnsi="Times New Roman" w:cs="Times New Roman"/>
          <w:sz w:val="28"/>
          <w:szCs w:val="28"/>
          <w:lang w:val="ru-RU" w:eastAsia="ru-RU"/>
        </w:rPr>
        <w:t xml:space="preserve"> определение статистической достоверности при обработке результатов педагогического эксперимента.</w:t>
      </w:r>
      <w:r w:rsidR="005451AC" w:rsidRPr="00F53981">
        <w:rPr>
          <w:rFonts w:ascii="Times New Roman" w:eastAsia="Times New Roman" w:hAnsi="Times New Roman" w:cs="Times New Roman"/>
          <w:sz w:val="28"/>
          <w:szCs w:val="28"/>
          <w:lang w:val="ru-RU" w:eastAsia="ru-RU"/>
        </w:rPr>
        <w:t xml:space="preserve"> </w:t>
      </w:r>
    </w:p>
    <w:p w14:paraId="393A0AA5"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Научная и теоретическая значимость исследования:</w:t>
      </w:r>
    </w:p>
    <w:p w14:paraId="02B72CCB" w14:textId="34DB2EF0" w:rsidR="0065245F" w:rsidRPr="00F53981" w:rsidRDefault="00B602E7" w:rsidP="007B077E">
      <w:pPr>
        <w:pStyle w:val="a5"/>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выявлены новые аспекты подготовки будущих учителей биологии посредством применения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-технологии </w:t>
      </w:r>
      <w:r w:rsidR="00D863B0" w:rsidRPr="00F53981">
        <w:rPr>
          <w:rFonts w:ascii="Times New Roman" w:eastAsia="Times New Roman" w:hAnsi="Times New Roman" w:cs="Times New Roman"/>
          <w:sz w:val="28"/>
          <w:szCs w:val="28"/>
          <w:lang w:val="ru-RU"/>
        </w:rPr>
        <w:t>в вузе;</w:t>
      </w:r>
    </w:p>
    <w:p w14:paraId="483E1AD9" w14:textId="084CA721" w:rsidR="0065245F" w:rsidRPr="00F53981" w:rsidRDefault="00B602E7" w:rsidP="00B602E7">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изучены </w:t>
      </w:r>
      <w:r w:rsidR="00D863B0" w:rsidRPr="00F53981">
        <w:rPr>
          <w:rFonts w:ascii="Times New Roman" w:eastAsia="Times New Roman" w:hAnsi="Times New Roman" w:cs="Times New Roman"/>
          <w:sz w:val="28"/>
          <w:szCs w:val="28"/>
          <w:lang w:val="ru-RU"/>
        </w:rPr>
        <w:t>подходы</w:t>
      </w:r>
      <w:r w:rsidR="0065245F" w:rsidRPr="00F53981">
        <w:rPr>
          <w:rFonts w:ascii="Times New Roman" w:eastAsia="Times New Roman" w:hAnsi="Times New Roman" w:cs="Times New Roman"/>
          <w:sz w:val="28"/>
          <w:szCs w:val="28"/>
          <w:lang w:val="ru-RU"/>
        </w:rPr>
        <w:t xml:space="preserve"> применения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 технологии в учебном процессе вуза</w:t>
      </w:r>
      <w:r w:rsidR="00D863B0" w:rsidRPr="00F53981">
        <w:rPr>
          <w:rFonts w:ascii="Times New Roman" w:eastAsia="Times New Roman" w:hAnsi="Times New Roman" w:cs="Times New Roman"/>
          <w:sz w:val="28"/>
          <w:szCs w:val="28"/>
          <w:lang w:val="ru-RU"/>
        </w:rPr>
        <w:t>;</w:t>
      </w:r>
    </w:p>
    <w:p w14:paraId="1198CC08" w14:textId="18D852F8" w:rsidR="0065245F" w:rsidRPr="00F53981" w:rsidRDefault="00B602E7" w:rsidP="00B602E7">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 </w:t>
      </w:r>
      <w:r w:rsidR="00D863B0" w:rsidRPr="00F53981">
        <w:rPr>
          <w:rFonts w:ascii="Times New Roman" w:eastAsia="Times New Roman" w:hAnsi="Times New Roman" w:cs="Times New Roman"/>
          <w:sz w:val="28"/>
          <w:szCs w:val="28"/>
          <w:lang w:val="ru-RU"/>
        </w:rPr>
        <w:t xml:space="preserve">разработан и </w:t>
      </w:r>
      <w:r w:rsidR="0065245F" w:rsidRPr="00F53981">
        <w:rPr>
          <w:rFonts w:ascii="Times New Roman" w:eastAsia="Times New Roman" w:hAnsi="Times New Roman" w:cs="Times New Roman"/>
          <w:sz w:val="28"/>
          <w:szCs w:val="28"/>
          <w:lang w:val="ru-RU"/>
        </w:rPr>
        <w:t xml:space="preserve">представлен </w:t>
      </w:r>
      <w:r w:rsidR="00593AB6" w:rsidRPr="00F53981">
        <w:rPr>
          <w:rFonts w:ascii="Times New Roman" w:eastAsia="Times New Roman" w:hAnsi="Times New Roman" w:cs="Times New Roman"/>
          <w:sz w:val="28"/>
          <w:szCs w:val="28"/>
          <w:lang w:val="ru-RU"/>
        </w:rPr>
        <w:t>экспериментальный</w:t>
      </w:r>
      <w:r w:rsidR="0065245F" w:rsidRPr="00F53981">
        <w:rPr>
          <w:rFonts w:ascii="Times New Roman" w:eastAsia="Times New Roman" w:hAnsi="Times New Roman" w:cs="Times New Roman"/>
          <w:sz w:val="28"/>
          <w:szCs w:val="28"/>
          <w:lang w:val="ru-RU"/>
        </w:rPr>
        <w:t xml:space="preserve"> дизайн, который позволяет сопоставить достижения будущих учителей биологии по английскому языку и биологии при преподавании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с традиционным преподаванием предмета.</w:t>
      </w:r>
    </w:p>
    <w:p w14:paraId="2DD8072E"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Практическая значимость исследования:</w:t>
      </w:r>
    </w:p>
    <w:p w14:paraId="539832FF" w14:textId="7849C4B5" w:rsidR="0065245F" w:rsidRPr="00F53981" w:rsidRDefault="00B602E7" w:rsidP="007B077E">
      <w:pPr>
        <w:pStyle w:val="a5"/>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разработана</w:t>
      </w:r>
      <w:r w:rsidR="007B077E" w:rsidRPr="00F53981">
        <w:rPr>
          <w:rFonts w:ascii="Times New Roman" w:eastAsia="Times New Roman" w:hAnsi="Times New Roman" w:cs="Times New Roman"/>
          <w:sz w:val="28"/>
          <w:szCs w:val="28"/>
          <w:lang w:val="ru-RU"/>
        </w:rPr>
        <w:t xml:space="preserve"> методика преподавания учебной</w:t>
      </w:r>
      <w:r w:rsidR="0065245F" w:rsidRPr="00F53981">
        <w:rPr>
          <w:rFonts w:ascii="Times New Roman" w:eastAsia="Times New Roman" w:hAnsi="Times New Roman" w:cs="Times New Roman"/>
          <w:sz w:val="28"/>
          <w:szCs w:val="28"/>
          <w:lang w:val="ru-RU"/>
        </w:rPr>
        <w:t xml:space="preserve"> </w:t>
      </w:r>
      <w:r w:rsidR="007B077E" w:rsidRPr="00F53981">
        <w:rPr>
          <w:rFonts w:ascii="Times New Roman" w:eastAsia="Times New Roman" w:hAnsi="Times New Roman" w:cs="Times New Roman"/>
          <w:sz w:val="28"/>
          <w:szCs w:val="28"/>
          <w:lang w:val="ru-RU"/>
        </w:rPr>
        <w:t>дисциплины</w:t>
      </w:r>
      <w:r w:rsidR="0065245F" w:rsidRPr="00F53981">
        <w:rPr>
          <w:rFonts w:ascii="Times New Roman" w:eastAsia="Times New Roman" w:hAnsi="Times New Roman" w:cs="Times New Roman"/>
          <w:sz w:val="28"/>
          <w:szCs w:val="28"/>
          <w:lang w:val="ru-RU"/>
        </w:rPr>
        <w:t xml:space="preserve"> </w:t>
      </w:r>
      <w:r w:rsidR="00F70EC9" w:rsidRPr="00F53981">
        <w:rPr>
          <w:rFonts w:ascii="Times New Roman" w:eastAsia="Times New Roman" w:hAnsi="Times New Roman" w:cs="Times New Roman"/>
          <w:sz w:val="28"/>
          <w:szCs w:val="28"/>
          <w:lang w:val="ru-RU"/>
        </w:rPr>
        <w:t>“Introduction to biology and Terminology”</w:t>
      </w:r>
      <w:r w:rsidR="0065245F" w:rsidRPr="00F53981">
        <w:rPr>
          <w:rFonts w:ascii="Times New Roman" w:eastAsia="Times New Roman" w:hAnsi="Times New Roman" w:cs="Times New Roman"/>
          <w:sz w:val="28"/>
          <w:szCs w:val="28"/>
          <w:lang w:val="ru-RU" w:eastAsia="ru-RU"/>
        </w:rPr>
        <w:t xml:space="preserve"> </w:t>
      </w:r>
      <w:r w:rsidR="0065245F" w:rsidRPr="00F53981">
        <w:rPr>
          <w:rFonts w:ascii="Times New Roman" w:eastAsia="Times New Roman" w:hAnsi="Times New Roman" w:cs="Times New Roman"/>
          <w:sz w:val="28"/>
          <w:szCs w:val="28"/>
          <w:lang w:val="ru-RU"/>
        </w:rPr>
        <w:t>для студентов 1 курса биологических специальностей.</w:t>
      </w:r>
      <w:r w:rsidR="007B077E" w:rsidRPr="00F53981">
        <w:rPr>
          <w:rFonts w:ascii="Times New Roman" w:eastAsia="Times New Roman" w:hAnsi="Times New Roman" w:cs="Times New Roman"/>
          <w:sz w:val="28"/>
          <w:szCs w:val="28"/>
          <w:lang w:val="ru-RU"/>
        </w:rPr>
        <w:t xml:space="preserve"> На ее основе опубликовано методическое пособие по данной дисциплине</w:t>
      </w:r>
      <w:r w:rsidR="00EB7148" w:rsidRPr="00F53981">
        <w:rPr>
          <w:rFonts w:ascii="Times New Roman" w:eastAsia="Times New Roman" w:hAnsi="Times New Roman" w:cs="Times New Roman"/>
          <w:sz w:val="28"/>
          <w:szCs w:val="28"/>
          <w:lang w:val="ru-RU"/>
        </w:rPr>
        <w:t xml:space="preserve"> (Приложение А)</w:t>
      </w:r>
      <w:r w:rsidR="007B077E" w:rsidRPr="00F53981">
        <w:rPr>
          <w:rFonts w:ascii="Times New Roman" w:eastAsia="Times New Roman" w:hAnsi="Times New Roman" w:cs="Times New Roman"/>
          <w:sz w:val="28"/>
          <w:szCs w:val="28"/>
          <w:lang w:val="ru-RU"/>
        </w:rPr>
        <w:t>;</w:t>
      </w:r>
    </w:p>
    <w:p w14:paraId="10E93ED3" w14:textId="537277D9" w:rsidR="007B077E" w:rsidRPr="00F53981" w:rsidRDefault="00B602E7" w:rsidP="00B602E7">
      <w:pPr>
        <w:tabs>
          <w:tab w:val="left" w:pos="851"/>
        </w:tabs>
        <w:spacing w:after="0" w:line="240" w:lineRule="auto"/>
        <w:ind w:firstLine="720"/>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разработана и внедрена в учебный процесс СДУ </w:t>
      </w:r>
      <w:r w:rsidR="007B077E" w:rsidRPr="00F53981">
        <w:rPr>
          <w:rFonts w:ascii="Times New Roman" w:eastAsia="Times New Roman" w:hAnsi="Times New Roman" w:cs="Times New Roman"/>
          <w:sz w:val="28"/>
          <w:szCs w:val="28"/>
          <w:lang w:val="ru-RU"/>
        </w:rPr>
        <w:t>структурн</w:t>
      </w:r>
      <w:r w:rsidR="007035DE" w:rsidRPr="00F53981">
        <w:rPr>
          <w:rFonts w:ascii="Times New Roman" w:eastAsia="Times New Roman" w:hAnsi="Times New Roman" w:cs="Times New Roman"/>
          <w:sz w:val="28"/>
          <w:szCs w:val="28"/>
          <w:lang w:val="ru-RU"/>
        </w:rPr>
        <w:t>ая</w:t>
      </w:r>
      <w:r w:rsidR="0065245F" w:rsidRPr="00F53981">
        <w:rPr>
          <w:rFonts w:ascii="Times New Roman" w:eastAsia="Times New Roman" w:hAnsi="Times New Roman" w:cs="Times New Roman"/>
          <w:sz w:val="28"/>
          <w:szCs w:val="28"/>
          <w:lang w:val="ru-RU"/>
        </w:rPr>
        <w:t xml:space="preserve"> модель применения </w:t>
      </w:r>
      <w:r w:rsidR="0065245F"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технологии для повышения знаний студентов биологов</w:t>
      </w:r>
      <w:r w:rsidR="00EB7148" w:rsidRPr="00F53981">
        <w:rPr>
          <w:rFonts w:ascii="Times New Roman" w:eastAsia="Times New Roman" w:hAnsi="Times New Roman" w:cs="Times New Roman"/>
          <w:sz w:val="28"/>
          <w:szCs w:val="28"/>
          <w:lang w:val="ru-RU"/>
        </w:rPr>
        <w:t xml:space="preserve"> (Приложение Б)</w:t>
      </w:r>
      <w:r w:rsidR="0065245F" w:rsidRPr="00F53981">
        <w:rPr>
          <w:rFonts w:ascii="Times New Roman" w:eastAsia="Times New Roman" w:hAnsi="Times New Roman" w:cs="Times New Roman"/>
          <w:sz w:val="28"/>
          <w:szCs w:val="28"/>
          <w:lang w:val="ru-RU"/>
        </w:rPr>
        <w:t>.</w:t>
      </w:r>
    </w:p>
    <w:p w14:paraId="5F1BE47D" w14:textId="77777777" w:rsidR="0065245F" w:rsidRPr="00F53981" w:rsidRDefault="0065245F" w:rsidP="000A7D1D">
      <w:pPr>
        <w:widowControl w:val="0"/>
        <w:tabs>
          <w:tab w:val="left" w:pos="993"/>
        </w:tabs>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Обоснование и доказательность научных результатов</w:t>
      </w:r>
    </w:p>
    <w:p w14:paraId="4C198652" w14:textId="77777777" w:rsidR="0065245F" w:rsidRPr="00F53981" w:rsidRDefault="0065245F" w:rsidP="000A7D1D">
      <w:pPr>
        <w:widowControl w:val="0"/>
        <w:tabs>
          <w:tab w:val="left" w:pos="993"/>
        </w:tabs>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Положения, выносимые на защиту:</w:t>
      </w:r>
    </w:p>
    <w:p w14:paraId="0A42DBBF" w14:textId="00E66A39" w:rsidR="000B566E" w:rsidRPr="00F53981" w:rsidRDefault="00F70EC9" w:rsidP="00B602E7">
      <w:pPr>
        <w:pStyle w:val="a5"/>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Изучив теоретические материалы по проблеме применения CLIL</w:t>
      </w:r>
      <w:r w:rsidR="00B602E7"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технологии в подготовке будущих учителей биол</w:t>
      </w:r>
      <w:r w:rsidR="000B566E" w:rsidRPr="00F53981">
        <w:rPr>
          <w:rFonts w:ascii="Times New Roman" w:eastAsia="Times New Roman" w:hAnsi="Times New Roman" w:cs="Times New Roman"/>
          <w:sz w:val="28"/>
          <w:szCs w:val="28"/>
          <w:lang w:val="ru-RU"/>
        </w:rPr>
        <w:t xml:space="preserve">огии в вузе, были </w:t>
      </w:r>
      <w:r w:rsidRPr="00F53981">
        <w:rPr>
          <w:rFonts w:ascii="Times New Roman" w:eastAsia="Times New Roman" w:hAnsi="Times New Roman" w:cs="Times New Roman"/>
          <w:sz w:val="28"/>
          <w:szCs w:val="28"/>
          <w:lang w:val="ru-RU"/>
        </w:rPr>
        <w:t xml:space="preserve"> выя</w:t>
      </w:r>
      <w:r w:rsidR="000B566E" w:rsidRPr="00F53981">
        <w:rPr>
          <w:rFonts w:ascii="Times New Roman" w:eastAsia="Times New Roman" w:hAnsi="Times New Roman" w:cs="Times New Roman"/>
          <w:sz w:val="28"/>
          <w:szCs w:val="28"/>
          <w:lang w:val="ru-RU"/>
        </w:rPr>
        <w:t xml:space="preserve">влены </w:t>
      </w:r>
      <w:r w:rsidR="007B077E" w:rsidRPr="00F53981">
        <w:rPr>
          <w:rFonts w:ascii="Times New Roman" w:eastAsia="Times New Roman" w:hAnsi="Times New Roman" w:cs="Times New Roman"/>
          <w:sz w:val="28"/>
          <w:szCs w:val="28"/>
          <w:lang w:val="ru-RU"/>
        </w:rPr>
        <w:t>теоретические</w:t>
      </w:r>
      <w:r w:rsidR="000B566E" w:rsidRPr="00F53981">
        <w:rPr>
          <w:rFonts w:ascii="Times New Roman" w:eastAsia="Times New Roman" w:hAnsi="Times New Roman" w:cs="Times New Roman"/>
          <w:sz w:val="28"/>
          <w:szCs w:val="28"/>
          <w:lang w:val="ru-RU"/>
        </w:rPr>
        <w:t xml:space="preserve"> подходы </w:t>
      </w:r>
      <w:r w:rsidRPr="00F53981">
        <w:rPr>
          <w:rFonts w:ascii="Times New Roman" w:eastAsia="Times New Roman" w:hAnsi="Times New Roman" w:cs="Times New Roman"/>
          <w:sz w:val="28"/>
          <w:szCs w:val="28"/>
          <w:lang w:val="ru-RU"/>
        </w:rPr>
        <w:t>внедрения CLIL-технологии в образовательном процессе вуза</w:t>
      </w:r>
      <w:r w:rsidR="007B077E" w:rsidRPr="00F53981">
        <w:rPr>
          <w:rFonts w:ascii="Times New Roman" w:eastAsia="Times New Roman" w:hAnsi="Times New Roman" w:cs="Times New Roman"/>
          <w:sz w:val="28"/>
          <w:szCs w:val="28"/>
          <w:lang w:val="ru-RU"/>
        </w:rPr>
        <w:t>.</w:t>
      </w:r>
    </w:p>
    <w:p w14:paraId="1BA48A89" w14:textId="77777777" w:rsidR="0020243C" w:rsidRDefault="0020243C" w:rsidP="00B602E7">
      <w:pPr>
        <w:pStyle w:val="a5"/>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20243C">
        <w:rPr>
          <w:rFonts w:ascii="Times New Roman" w:eastAsia="Times New Roman" w:hAnsi="Times New Roman" w:cs="Times New Roman"/>
          <w:sz w:val="28"/>
          <w:szCs w:val="28"/>
          <w:lang w:val="ru-RU"/>
        </w:rPr>
        <w:t>На этой основе впервые создана структурная модель применения CLIL-технологии в процессе подготовки будущих учителей биологии, которая легла в основу разработки матрицы, внедренной в учебный процесс ВУЗа с целью совершенствования содержания биологических дисциплин. Данная матрица дает возможность усовершенствовать применение CLIL-технологии в процессе подготовки будущих учителей биологии.</w:t>
      </w:r>
    </w:p>
    <w:p w14:paraId="17C5E72D" w14:textId="77777777" w:rsidR="0020243C" w:rsidRPr="0020243C" w:rsidRDefault="0020243C" w:rsidP="0020243C">
      <w:pPr>
        <w:pStyle w:val="a5"/>
        <w:numPr>
          <w:ilvl w:val="0"/>
          <w:numId w:val="32"/>
        </w:numPr>
        <w:tabs>
          <w:tab w:val="left" w:pos="993"/>
        </w:tabs>
        <w:spacing w:after="0" w:line="240" w:lineRule="auto"/>
        <w:ind w:left="0" w:firstLine="709"/>
        <w:jc w:val="both"/>
        <w:rPr>
          <w:rFonts w:ascii="Times New Roman" w:hAnsi="Times New Roman" w:cs="Times New Roman"/>
          <w:b/>
          <w:bCs/>
          <w:sz w:val="28"/>
          <w:szCs w:val="28"/>
          <w:lang w:val="ru-RU"/>
        </w:rPr>
      </w:pPr>
      <w:r>
        <w:rPr>
          <w:rFonts w:ascii="Times New Roman" w:eastAsia="Times New Roman" w:hAnsi="Times New Roman" w:cs="Times New Roman"/>
          <w:sz w:val="28"/>
          <w:szCs w:val="28"/>
          <w:lang w:val="kk-KZ"/>
        </w:rPr>
        <w:t>Впервые р</w:t>
      </w:r>
      <w:r w:rsidRPr="0020243C">
        <w:rPr>
          <w:rFonts w:ascii="Times New Roman" w:eastAsia="Times New Roman" w:hAnsi="Times New Roman" w:cs="Times New Roman"/>
          <w:sz w:val="28"/>
          <w:szCs w:val="28"/>
          <w:lang w:val="ru-RU"/>
        </w:rPr>
        <w:t xml:space="preserve">азработана методика применения </w:t>
      </w:r>
      <w:r w:rsidRPr="007C5DCD">
        <w:rPr>
          <w:rFonts w:ascii="Times New Roman" w:eastAsia="Times New Roman" w:hAnsi="Times New Roman" w:cs="Times New Roman"/>
          <w:sz w:val="28"/>
          <w:szCs w:val="28"/>
        </w:rPr>
        <w:t>CLIL</w:t>
      </w:r>
      <w:r w:rsidRPr="0020243C">
        <w:rPr>
          <w:rFonts w:ascii="Times New Roman" w:eastAsia="Times New Roman" w:hAnsi="Times New Roman" w:cs="Times New Roman"/>
          <w:sz w:val="28"/>
          <w:szCs w:val="28"/>
          <w:lang w:val="ru-RU"/>
        </w:rPr>
        <w:t>-технологии в учебной дисциплине “</w:t>
      </w:r>
      <w:r w:rsidRPr="007C5DCD">
        <w:rPr>
          <w:rFonts w:ascii="Times New Roman" w:eastAsia="Times New Roman" w:hAnsi="Times New Roman" w:cs="Times New Roman"/>
          <w:sz w:val="28"/>
          <w:szCs w:val="28"/>
        </w:rPr>
        <w:t>Introduction</w:t>
      </w:r>
      <w:r w:rsidRPr="0020243C">
        <w:rPr>
          <w:rFonts w:ascii="Times New Roman" w:eastAsia="Times New Roman" w:hAnsi="Times New Roman" w:cs="Times New Roman"/>
          <w:sz w:val="28"/>
          <w:szCs w:val="28"/>
          <w:lang w:val="ru-RU"/>
        </w:rPr>
        <w:t xml:space="preserve"> </w:t>
      </w:r>
      <w:r w:rsidRPr="007C5DCD">
        <w:rPr>
          <w:rFonts w:ascii="Times New Roman" w:eastAsia="Times New Roman" w:hAnsi="Times New Roman" w:cs="Times New Roman"/>
          <w:sz w:val="28"/>
          <w:szCs w:val="28"/>
        </w:rPr>
        <w:t>to</w:t>
      </w:r>
      <w:r w:rsidRPr="0020243C">
        <w:rPr>
          <w:rFonts w:ascii="Times New Roman" w:eastAsia="Times New Roman" w:hAnsi="Times New Roman" w:cs="Times New Roman"/>
          <w:sz w:val="28"/>
          <w:szCs w:val="28"/>
          <w:lang w:val="ru-RU"/>
        </w:rPr>
        <w:t xml:space="preserve"> </w:t>
      </w:r>
      <w:r w:rsidRPr="007C5DCD">
        <w:rPr>
          <w:rFonts w:ascii="Times New Roman" w:eastAsia="Times New Roman" w:hAnsi="Times New Roman" w:cs="Times New Roman"/>
          <w:sz w:val="28"/>
          <w:szCs w:val="28"/>
        </w:rPr>
        <w:t>biology</w:t>
      </w:r>
      <w:r w:rsidRPr="0020243C">
        <w:rPr>
          <w:rFonts w:ascii="Times New Roman" w:eastAsia="Times New Roman" w:hAnsi="Times New Roman" w:cs="Times New Roman"/>
          <w:sz w:val="28"/>
          <w:szCs w:val="28"/>
          <w:lang w:val="ru-RU"/>
        </w:rPr>
        <w:t xml:space="preserve"> </w:t>
      </w:r>
      <w:r w:rsidRPr="007C5DCD">
        <w:rPr>
          <w:rFonts w:ascii="Times New Roman" w:eastAsia="Times New Roman" w:hAnsi="Times New Roman" w:cs="Times New Roman"/>
          <w:sz w:val="28"/>
          <w:szCs w:val="28"/>
        </w:rPr>
        <w:t>and</w:t>
      </w:r>
      <w:r w:rsidRPr="0020243C">
        <w:rPr>
          <w:rFonts w:ascii="Times New Roman" w:eastAsia="Times New Roman" w:hAnsi="Times New Roman" w:cs="Times New Roman"/>
          <w:sz w:val="28"/>
          <w:szCs w:val="28"/>
          <w:lang w:val="ru-RU"/>
        </w:rPr>
        <w:t xml:space="preserve"> </w:t>
      </w:r>
      <w:r w:rsidRPr="007C5DCD">
        <w:rPr>
          <w:rFonts w:ascii="Times New Roman" w:eastAsia="Times New Roman" w:hAnsi="Times New Roman" w:cs="Times New Roman"/>
          <w:sz w:val="28"/>
          <w:szCs w:val="28"/>
        </w:rPr>
        <w:t>Terminology</w:t>
      </w:r>
      <w:r w:rsidRPr="0020243C">
        <w:rPr>
          <w:rFonts w:ascii="Times New Roman" w:eastAsia="Times New Roman" w:hAnsi="Times New Roman" w:cs="Times New Roman"/>
          <w:sz w:val="28"/>
          <w:szCs w:val="28"/>
          <w:lang w:val="ru-RU"/>
        </w:rPr>
        <w:t>” с целью обучения будущих учителей биологии, практическое применение которой дало возможность создать учебное пособие по данной дисциплине.</w:t>
      </w:r>
    </w:p>
    <w:p w14:paraId="0B09A127" w14:textId="588F97F8" w:rsidR="0020243C" w:rsidRPr="0020243C" w:rsidRDefault="0020243C" w:rsidP="0020243C">
      <w:pPr>
        <w:pStyle w:val="a5"/>
        <w:numPr>
          <w:ilvl w:val="0"/>
          <w:numId w:val="32"/>
        </w:numPr>
        <w:tabs>
          <w:tab w:val="left" w:pos="993"/>
        </w:tabs>
        <w:spacing w:after="0" w:line="240" w:lineRule="auto"/>
        <w:ind w:left="0" w:firstLine="709"/>
        <w:jc w:val="both"/>
        <w:rPr>
          <w:rFonts w:ascii="Times New Roman" w:hAnsi="Times New Roman" w:cs="Times New Roman"/>
          <w:b/>
          <w:bCs/>
          <w:sz w:val="28"/>
          <w:szCs w:val="28"/>
          <w:lang w:val="ru-RU"/>
        </w:rPr>
      </w:pPr>
      <w:r w:rsidRPr="0020243C">
        <w:rPr>
          <w:rFonts w:ascii="Times New Roman" w:eastAsia="Times New Roman" w:hAnsi="Times New Roman" w:cs="Times New Roman"/>
          <w:sz w:val="28"/>
          <w:szCs w:val="28"/>
          <w:lang w:val="ru-RU" w:eastAsia="ru-RU"/>
        </w:rPr>
        <w:t xml:space="preserve">Методическое сопровождение было апробировано в экспериментальной педагогической работе по подготовке будущих учителей биологии с применением </w:t>
      </w:r>
      <w:r w:rsidRPr="0020243C">
        <w:rPr>
          <w:rFonts w:ascii="Times New Roman" w:eastAsia="Times New Roman" w:hAnsi="Times New Roman" w:cs="Times New Roman"/>
          <w:sz w:val="28"/>
          <w:szCs w:val="28"/>
          <w:lang w:eastAsia="ru-RU"/>
        </w:rPr>
        <w:t>CLIL</w:t>
      </w:r>
      <w:r w:rsidRPr="0020243C">
        <w:rPr>
          <w:rFonts w:ascii="Times New Roman" w:eastAsia="Times New Roman" w:hAnsi="Times New Roman" w:cs="Times New Roman"/>
          <w:sz w:val="28"/>
          <w:szCs w:val="28"/>
          <w:lang w:val="ru-RU" w:eastAsia="ru-RU"/>
        </w:rPr>
        <w:t xml:space="preserve">-технологии, результаты которых показали </w:t>
      </w:r>
      <w:r w:rsidRPr="0020243C">
        <w:rPr>
          <w:rFonts w:ascii="Times New Roman" w:eastAsia="Times New Roman" w:hAnsi="Times New Roman" w:cs="Times New Roman"/>
          <w:sz w:val="28"/>
          <w:szCs w:val="28"/>
          <w:lang w:val="kk-KZ" w:eastAsia="ru-RU"/>
        </w:rPr>
        <w:t xml:space="preserve">эффективность разработанной методики и </w:t>
      </w:r>
      <w:r w:rsidRPr="0020243C">
        <w:rPr>
          <w:rFonts w:ascii="Times New Roman" w:eastAsia="Times New Roman" w:hAnsi="Times New Roman" w:cs="Times New Roman"/>
          <w:sz w:val="28"/>
          <w:szCs w:val="28"/>
          <w:lang w:val="ru-RU" w:eastAsia="ru-RU"/>
        </w:rPr>
        <w:t>положительную динамику в обучении студентов.</w:t>
      </w:r>
    </w:p>
    <w:p w14:paraId="7EAACD06" w14:textId="71D81E27" w:rsidR="0065245F" w:rsidRPr="00F53981" w:rsidRDefault="0065245F" w:rsidP="00B602E7">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 xml:space="preserve">Научная база исследования: </w:t>
      </w:r>
      <w:r w:rsidRPr="00F53981">
        <w:rPr>
          <w:rFonts w:ascii="Times New Roman" w:hAnsi="Times New Roman" w:cs="Times New Roman"/>
          <w:bCs/>
          <w:sz w:val="28"/>
          <w:szCs w:val="28"/>
          <w:lang w:val="ru-RU"/>
        </w:rPr>
        <w:t xml:space="preserve">«Сулейман Демерель Университет», факультет «Педагогики», </w:t>
      </w:r>
      <w:r w:rsidR="003D77A9" w:rsidRPr="00F53981">
        <w:rPr>
          <w:rFonts w:ascii="Times New Roman" w:hAnsi="Times New Roman" w:cs="Times New Roman"/>
          <w:bCs/>
          <w:sz w:val="28"/>
          <w:szCs w:val="28"/>
          <w:lang w:val="ru-RU"/>
        </w:rPr>
        <w:t>естественно</w:t>
      </w:r>
      <w:r w:rsidRPr="00F53981">
        <w:rPr>
          <w:rFonts w:ascii="Times New Roman" w:hAnsi="Times New Roman" w:cs="Times New Roman"/>
          <w:bCs/>
          <w:sz w:val="28"/>
          <w:szCs w:val="28"/>
          <w:lang w:val="ru-RU"/>
        </w:rPr>
        <w:t>-научный цикл.</w:t>
      </w:r>
    </w:p>
    <w:p w14:paraId="79886B4B"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Обсуждение и внедрение результатов исследования:</w:t>
      </w:r>
    </w:p>
    <w:p w14:paraId="01890FDD"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 xml:space="preserve">Этапы </w:t>
      </w:r>
      <w:r w:rsidR="003D77A9" w:rsidRPr="00F53981">
        <w:rPr>
          <w:rFonts w:ascii="Times New Roman" w:hAnsi="Times New Roman" w:cs="Times New Roman"/>
          <w:b/>
          <w:bCs/>
          <w:sz w:val="28"/>
          <w:szCs w:val="28"/>
          <w:lang w:val="ru-RU"/>
        </w:rPr>
        <w:t>исследования</w:t>
      </w:r>
    </w:p>
    <w:p w14:paraId="02324F41" w14:textId="2CE26E86" w:rsidR="0065245F" w:rsidRPr="00F53981" w:rsidRDefault="0065245F" w:rsidP="007B077E">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1-й этап (2020-2021) посвящен постановке и осмыслению проблемы исследования, комплексному изучению и анализу общей и специальной научно-методической литературы, нормативно-правовой документации в области языковой образования, изучению имеющейся практики преподавания иностранного языка для студентов данной образовательной программы, определению педагогического и нормативного обеспечения языковой подготовки будущих учителей биологии.</w:t>
      </w:r>
    </w:p>
    <w:p w14:paraId="5F172C68" w14:textId="46CA60A1" w:rsidR="0065245F" w:rsidRPr="00F53981" w:rsidRDefault="0065245F" w:rsidP="007B077E">
      <w:pPr>
        <w:spacing w:after="0" w:line="240" w:lineRule="auto"/>
        <w:ind w:firstLine="709"/>
        <w:jc w:val="both"/>
        <w:rPr>
          <w:rFonts w:ascii="Times New Roman" w:hAnsi="Times New Roman" w:cs="Times New Roman"/>
          <w:sz w:val="28"/>
          <w:szCs w:val="28"/>
          <w:shd w:val="clear" w:color="auto" w:fill="00FF00"/>
          <w:lang w:val="ru-RU" w:eastAsia="ru-RU"/>
        </w:rPr>
      </w:pPr>
      <w:r w:rsidRPr="00F53981">
        <w:rPr>
          <w:rFonts w:ascii="Times New Roman" w:hAnsi="Times New Roman" w:cs="Times New Roman"/>
          <w:sz w:val="28"/>
          <w:szCs w:val="28"/>
          <w:lang w:val="ru-RU"/>
        </w:rPr>
        <w:t>2-й этап (2020-2021) посвящен изучению эмпирических оснований исследования, изучению и разработке основ иноязычной подготовки будущих учителей биологии, анкетированию студентов и преподавателей, обработке и анализу полученных данных, разработке и апробации методической системы иноязычной подготовки будущих учителей биологии.</w:t>
      </w:r>
    </w:p>
    <w:p w14:paraId="170F752D" w14:textId="77777777" w:rsidR="0065245F" w:rsidRPr="00F53981" w:rsidRDefault="007B077E" w:rsidP="007B077E">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3-й этап (2021-2023</w:t>
      </w:r>
      <w:r w:rsidR="0065245F" w:rsidRPr="00F53981">
        <w:rPr>
          <w:rFonts w:ascii="Times New Roman" w:hAnsi="Times New Roman" w:cs="Times New Roman"/>
          <w:sz w:val="28"/>
          <w:szCs w:val="28"/>
          <w:lang w:val="ru-RU"/>
        </w:rPr>
        <w:t>) направлен на подведение итогов опытно-педагогической работы, полученные результаты проанализированы и сопоставлены с гипотезой и задачами работы. Данный этап также связан с обобщением результатов и</w:t>
      </w:r>
      <w:r w:rsidRPr="00F53981">
        <w:rPr>
          <w:rFonts w:ascii="Times New Roman" w:hAnsi="Times New Roman" w:cs="Times New Roman"/>
          <w:sz w:val="28"/>
          <w:szCs w:val="28"/>
          <w:lang w:val="ru-RU"/>
        </w:rPr>
        <w:t>сследования и оформлением статей</w:t>
      </w:r>
      <w:r w:rsidR="0065245F" w:rsidRPr="00F53981">
        <w:rPr>
          <w:rFonts w:ascii="Times New Roman" w:hAnsi="Times New Roman" w:cs="Times New Roman"/>
          <w:sz w:val="28"/>
          <w:szCs w:val="28"/>
          <w:lang w:val="ru-RU"/>
        </w:rPr>
        <w:t xml:space="preserve"> в базе </w:t>
      </w:r>
      <w:r w:rsidRPr="00F53981">
        <w:rPr>
          <w:rFonts w:ascii="Times New Roman" w:hAnsi="Times New Roman" w:cs="Times New Roman"/>
          <w:sz w:val="28"/>
          <w:szCs w:val="28"/>
          <w:lang w:val="ru-RU"/>
        </w:rPr>
        <w:t>С</w:t>
      </w:r>
      <w:r w:rsidR="0065245F" w:rsidRPr="00F53981">
        <w:rPr>
          <w:rFonts w:ascii="Times New Roman" w:hAnsi="Times New Roman" w:cs="Times New Roman"/>
          <w:sz w:val="28"/>
          <w:szCs w:val="28"/>
          <w:lang w:val="ru-RU"/>
        </w:rPr>
        <w:t>копус и диссертационной работы.</w:t>
      </w:r>
    </w:p>
    <w:p w14:paraId="470EECFB" w14:textId="4E485695" w:rsidR="0065245F" w:rsidRPr="00F53981" w:rsidRDefault="0065245F" w:rsidP="00DE2959">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Структура диссертации</w:t>
      </w:r>
      <w:r w:rsidR="00DE42DA" w:rsidRPr="00F53981">
        <w:rPr>
          <w:rFonts w:ascii="Times New Roman" w:hAnsi="Times New Roman" w:cs="Times New Roman"/>
          <w:b/>
          <w:bCs/>
          <w:sz w:val="28"/>
          <w:szCs w:val="28"/>
          <w:lang w:val="ru-RU"/>
        </w:rPr>
        <w:t xml:space="preserve">. </w:t>
      </w:r>
      <w:r w:rsidR="00DE42DA" w:rsidRPr="00F53981">
        <w:rPr>
          <w:rFonts w:ascii="Times New Roman" w:hAnsi="Times New Roman" w:cs="Times New Roman"/>
          <w:bCs/>
          <w:sz w:val="28"/>
          <w:szCs w:val="28"/>
          <w:lang w:val="ru-RU"/>
        </w:rPr>
        <w:t>Диссертация напечатана на 1</w:t>
      </w:r>
      <w:r w:rsidR="00E90C15" w:rsidRPr="00F53981">
        <w:rPr>
          <w:rFonts w:ascii="Times New Roman" w:hAnsi="Times New Roman" w:cs="Times New Roman"/>
          <w:bCs/>
          <w:sz w:val="28"/>
          <w:szCs w:val="28"/>
          <w:lang w:val="ru-RU"/>
        </w:rPr>
        <w:t>14</w:t>
      </w:r>
      <w:r w:rsidR="00DE42DA" w:rsidRPr="00F53981">
        <w:rPr>
          <w:rFonts w:ascii="Times New Roman" w:hAnsi="Times New Roman" w:cs="Times New Roman"/>
          <w:bCs/>
          <w:sz w:val="28"/>
          <w:szCs w:val="28"/>
          <w:lang w:val="ru-RU"/>
        </w:rPr>
        <w:t xml:space="preserve"> страницах, состоит из введения, трех разделов, 20 таблиц, 5 рисунков, списка использованных источников, 4-х приложений.</w:t>
      </w:r>
    </w:p>
    <w:p w14:paraId="22A6246A" w14:textId="7F97CD61" w:rsidR="0065245F" w:rsidRPr="00F53981" w:rsidRDefault="0065245F" w:rsidP="00DE2959">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bCs/>
          <w:sz w:val="28"/>
          <w:szCs w:val="28"/>
          <w:lang w:val="ru-RU" w:eastAsia="ru-RU"/>
        </w:rPr>
        <w:t>В 1</w:t>
      </w:r>
      <w:r w:rsidR="00F23BB0" w:rsidRPr="00F53981">
        <w:rPr>
          <w:rFonts w:ascii="Times New Roman" w:eastAsia="Times New Roman" w:hAnsi="Times New Roman" w:cs="Times New Roman"/>
          <w:b/>
          <w:bCs/>
          <w:sz w:val="28"/>
          <w:szCs w:val="28"/>
          <w:lang w:val="ru-RU" w:eastAsia="ru-RU"/>
        </w:rPr>
        <w:t>-м</w:t>
      </w:r>
      <w:r w:rsidRPr="00F53981">
        <w:rPr>
          <w:rFonts w:ascii="Times New Roman" w:eastAsia="Times New Roman" w:hAnsi="Times New Roman" w:cs="Times New Roman"/>
          <w:b/>
          <w:bCs/>
          <w:sz w:val="28"/>
          <w:szCs w:val="28"/>
          <w:lang w:val="ru-RU" w:eastAsia="ru-RU"/>
        </w:rPr>
        <w:t xml:space="preserve"> </w:t>
      </w:r>
      <w:r w:rsidR="00B602E7" w:rsidRPr="00F53981">
        <w:rPr>
          <w:rFonts w:ascii="Times New Roman" w:eastAsia="Times New Roman" w:hAnsi="Times New Roman" w:cs="Times New Roman"/>
          <w:b/>
          <w:bCs/>
          <w:sz w:val="28"/>
          <w:szCs w:val="28"/>
          <w:lang w:val="ru-RU" w:eastAsia="ru-RU"/>
        </w:rPr>
        <w:t>разделе</w:t>
      </w:r>
      <w:r w:rsidRPr="00F53981">
        <w:rPr>
          <w:rFonts w:ascii="Times New Roman" w:eastAsia="Times New Roman" w:hAnsi="Times New Roman" w:cs="Times New Roman"/>
          <w:sz w:val="28"/>
          <w:szCs w:val="28"/>
          <w:lang w:val="ru-RU" w:eastAsia="ru-RU"/>
        </w:rPr>
        <w:t xml:space="preserve"> «Теоретико-методологические основы использования CLIL-технологии в процессе подготовки будущих учителей биологии» были рассмотрены </w:t>
      </w:r>
      <w:r w:rsidRPr="00F53981">
        <w:rPr>
          <w:rFonts w:ascii="Times New Roman" w:eastAsia="Times New Roman" w:hAnsi="Times New Roman" w:cs="Times New Roman"/>
          <w:sz w:val="28"/>
          <w:szCs w:val="28"/>
          <w:lang w:val="ru-RU"/>
        </w:rPr>
        <w:t xml:space="preserve">исторические аспекты применения </w:t>
      </w:r>
      <w:r w:rsidRPr="00F53981">
        <w:rPr>
          <w:rFonts w:ascii="Times New Roman" w:eastAsia="Times New Roman" w:hAnsi="Times New Roman" w:cs="Times New Roman"/>
          <w:sz w:val="28"/>
          <w:szCs w:val="28"/>
          <w:lang w:val="ru-RU" w:eastAsia="ru-RU"/>
        </w:rPr>
        <w:t>CLIL-технологии</w:t>
      </w:r>
      <w:r w:rsidRPr="00F53981">
        <w:rPr>
          <w:rFonts w:ascii="Times New Roman" w:eastAsia="Times New Roman" w:hAnsi="Times New Roman" w:cs="Times New Roman"/>
          <w:sz w:val="28"/>
          <w:szCs w:val="28"/>
          <w:lang w:val="ru-RU"/>
        </w:rPr>
        <w:t xml:space="preserve"> в образовательном процессе высшей школы, теоретические основы применения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 технологии в процессе подготовки будущих учителей биологии. </w:t>
      </w:r>
    </w:p>
    <w:p w14:paraId="5ACFB812" w14:textId="15B298AC" w:rsidR="0065245F" w:rsidRPr="00F53981" w:rsidRDefault="00F23BB0" w:rsidP="00DE2959">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b/>
          <w:bCs/>
          <w:sz w:val="28"/>
          <w:szCs w:val="28"/>
          <w:lang w:val="ru-RU" w:eastAsia="ru-RU"/>
        </w:rPr>
        <w:t xml:space="preserve">В </w:t>
      </w:r>
      <w:r w:rsidR="0065245F" w:rsidRPr="00F53981">
        <w:rPr>
          <w:rFonts w:ascii="Times New Roman" w:hAnsi="Times New Roman" w:cs="Times New Roman"/>
          <w:b/>
          <w:bCs/>
          <w:sz w:val="28"/>
          <w:szCs w:val="28"/>
          <w:lang w:val="ru-RU" w:eastAsia="ru-RU"/>
        </w:rPr>
        <w:t>2</w:t>
      </w:r>
      <w:r w:rsidRPr="00F53981">
        <w:rPr>
          <w:rFonts w:ascii="Times New Roman" w:hAnsi="Times New Roman" w:cs="Times New Roman"/>
          <w:b/>
          <w:bCs/>
          <w:sz w:val="28"/>
          <w:szCs w:val="28"/>
          <w:lang w:val="ru-RU" w:eastAsia="ru-RU"/>
        </w:rPr>
        <w:t>-м</w:t>
      </w:r>
      <w:r w:rsidR="0065245F" w:rsidRPr="00F53981">
        <w:rPr>
          <w:rFonts w:ascii="Times New Roman" w:hAnsi="Times New Roman" w:cs="Times New Roman"/>
          <w:b/>
          <w:bCs/>
          <w:sz w:val="28"/>
          <w:szCs w:val="28"/>
          <w:lang w:val="ru-RU" w:eastAsia="ru-RU"/>
        </w:rPr>
        <w:t xml:space="preserve"> </w:t>
      </w:r>
      <w:r w:rsidR="00B602E7" w:rsidRPr="00F53981">
        <w:rPr>
          <w:rFonts w:ascii="Times New Roman" w:hAnsi="Times New Roman" w:cs="Times New Roman"/>
          <w:b/>
          <w:bCs/>
          <w:sz w:val="28"/>
          <w:szCs w:val="28"/>
          <w:lang w:val="ru-RU" w:eastAsia="ru-RU"/>
        </w:rPr>
        <w:t>раздел</w:t>
      </w:r>
      <w:r w:rsidRPr="00F53981">
        <w:rPr>
          <w:rFonts w:ascii="Times New Roman" w:hAnsi="Times New Roman" w:cs="Times New Roman"/>
          <w:b/>
          <w:bCs/>
          <w:sz w:val="28"/>
          <w:szCs w:val="28"/>
          <w:lang w:val="ru-RU" w:eastAsia="ru-RU"/>
        </w:rPr>
        <w:t>е</w:t>
      </w:r>
      <w:r w:rsidR="0065245F" w:rsidRPr="00F53981">
        <w:rPr>
          <w:rFonts w:ascii="Times New Roman" w:hAnsi="Times New Roman" w:cs="Times New Roman"/>
          <w:b/>
          <w:bCs/>
          <w:sz w:val="28"/>
          <w:szCs w:val="28"/>
          <w:lang w:val="ru-RU" w:eastAsia="ru-RU"/>
        </w:rPr>
        <w:t xml:space="preserve"> «</w:t>
      </w:r>
      <w:r w:rsidR="0065245F" w:rsidRPr="00F53981">
        <w:rPr>
          <w:rFonts w:ascii="Times New Roman" w:hAnsi="Times New Roman" w:cs="Times New Roman"/>
          <w:sz w:val="28"/>
          <w:szCs w:val="28"/>
          <w:lang w:val="ru-RU" w:eastAsia="ru-RU"/>
        </w:rPr>
        <w:t>Структура и содержание биологического образования с внедрением CLIL</w:t>
      </w:r>
      <w:r w:rsidR="00B602E7" w:rsidRPr="00F53981">
        <w:rPr>
          <w:rFonts w:ascii="Times New Roman" w:hAnsi="Times New Roman" w:cs="Times New Roman"/>
          <w:sz w:val="28"/>
          <w:szCs w:val="28"/>
          <w:lang w:val="ru-RU" w:eastAsia="ru-RU"/>
        </w:rPr>
        <w:t>-</w:t>
      </w:r>
      <w:r w:rsidR="0065245F" w:rsidRPr="00F53981">
        <w:rPr>
          <w:rFonts w:ascii="Times New Roman" w:hAnsi="Times New Roman" w:cs="Times New Roman"/>
          <w:sz w:val="28"/>
          <w:szCs w:val="28"/>
          <w:lang w:val="ru-RU" w:eastAsia="ru-RU"/>
        </w:rPr>
        <w:t>технологии в подготовку будущих учителей биологии» посвящена вопросам структурных компонентов образовательной среды с применением CLIL</w:t>
      </w:r>
      <w:r w:rsidR="00B602E7" w:rsidRPr="00F53981">
        <w:rPr>
          <w:rFonts w:ascii="Times New Roman" w:hAnsi="Times New Roman" w:cs="Times New Roman"/>
          <w:sz w:val="28"/>
          <w:szCs w:val="28"/>
          <w:lang w:val="ru-RU" w:eastAsia="ru-RU"/>
        </w:rPr>
        <w:t>-</w:t>
      </w:r>
      <w:r w:rsidR="0065245F" w:rsidRPr="00F53981">
        <w:rPr>
          <w:rFonts w:ascii="Times New Roman" w:hAnsi="Times New Roman" w:cs="Times New Roman"/>
          <w:sz w:val="28"/>
          <w:szCs w:val="28"/>
          <w:lang w:val="ru-RU"/>
        </w:rPr>
        <w:t xml:space="preserve">технологии для эффективной подготовки будущих учителей биологии по специальности </w:t>
      </w:r>
      <w:r w:rsidR="00DA0846" w:rsidRPr="00F53981">
        <w:rPr>
          <w:rFonts w:ascii="Times New Roman" w:hAnsi="Times New Roman" w:cs="Times New Roman"/>
          <w:sz w:val="28"/>
          <w:szCs w:val="28"/>
          <w:lang w:val="ru-RU"/>
        </w:rPr>
        <w:t>6</w:t>
      </w:r>
      <w:r w:rsidR="0065245F" w:rsidRPr="00F53981">
        <w:rPr>
          <w:rFonts w:ascii="Times New Roman" w:hAnsi="Times New Roman" w:cs="Times New Roman"/>
          <w:sz w:val="28"/>
          <w:szCs w:val="28"/>
          <w:lang w:val="ru-RU"/>
        </w:rPr>
        <w:t>В01</w:t>
      </w:r>
      <w:r w:rsidR="00DA0846" w:rsidRPr="00F53981">
        <w:rPr>
          <w:rFonts w:ascii="Times New Roman" w:hAnsi="Times New Roman" w:cs="Times New Roman"/>
          <w:sz w:val="28"/>
          <w:szCs w:val="28"/>
          <w:lang w:val="ru-RU"/>
        </w:rPr>
        <w:t>502</w:t>
      </w:r>
      <w:r w:rsidR="0065245F" w:rsidRPr="00F53981">
        <w:rPr>
          <w:rFonts w:ascii="Times New Roman" w:hAnsi="Times New Roman" w:cs="Times New Roman"/>
          <w:sz w:val="28"/>
          <w:szCs w:val="28"/>
          <w:lang w:val="ru-RU"/>
        </w:rPr>
        <w:t xml:space="preserve"> </w:t>
      </w:r>
      <w:r w:rsidR="003D6768" w:rsidRPr="00F53981">
        <w:rPr>
          <w:rFonts w:ascii="Times New Roman" w:hAnsi="Times New Roman" w:cs="Times New Roman"/>
          <w:sz w:val="28"/>
          <w:szCs w:val="28"/>
          <w:lang w:val="ru-RU"/>
        </w:rPr>
        <w:t xml:space="preserve">– </w:t>
      </w:r>
      <w:r w:rsidR="0065245F" w:rsidRPr="00F53981">
        <w:rPr>
          <w:rFonts w:ascii="Times New Roman" w:hAnsi="Times New Roman" w:cs="Times New Roman"/>
          <w:sz w:val="28"/>
          <w:szCs w:val="28"/>
          <w:lang w:val="ru-RU"/>
        </w:rPr>
        <w:t>химия</w:t>
      </w:r>
      <w:r w:rsidR="003D6768" w:rsidRPr="00F53981">
        <w:rPr>
          <w:rFonts w:ascii="Times New Roman" w:hAnsi="Times New Roman" w:cs="Times New Roman"/>
          <w:sz w:val="28"/>
          <w:szCs w:val="28"/>
          <w:lang w:val="ru-RU"/>
        </w:rPr>
        <w:t>-биология</w:t>
      </w:r>
      <w:r w:rsidR="0065245F" w:rsidRPr="00F53981">
        <w:rPr>
          <w:rFonts w:ascii="Times New Roman" w:hAnsi="Times New Roman" w:cs="Times New Roman"/>
          <w:sz w:val="28"/>
          <w:szCs w:val="28"/>
          <w:lang w:val="ru-RU"/>
        </w:rPr>
        <w:t xml:space="preserve">. А также представлена </w:t>
      </w:r>
      <w:r w:rsidR="007B077E" w:rsidRPr="00F53981">
        <w:rPr>
          <w:rFonts w:ascii="Times New Roman" w:hAnsi="Times New Roman" w:cs="Times New Roman"/>
          <w:sz w:val="28"/>
          <w:szCs w:val="28"/>
          <w:lang w:val="ru-RU"/>
        </w:rPr>
        <w:t>структурно-содержательная</w:t>
      </w:r>
      <w:r w:rsidR="0065245F" w:rsidRPr="00F53981">
        <w:rPr>
          <w:rFonts w:ascii="Times New Roman" w:hAnsi="Times New Roman" w:cs="Times New Roman"/>
          <w:sz w:val="28"/>
          <w:szCs w:val="28"/>
          <w:lang w:val="ru-RU"/>
        </w:rPr>
        <w:t xml:space="preserve"> модель подготовки будущих учителей биологии на основе </w:t>
      </w:r>
      <w:r w:rsidR="0065245F" w:rsidRPr="00F53981">
        <w:rPr>
          <w:rFonts w:ascii="Times New Roman" w:hAnsi="Times New Roman" w:cs="Times New Roman"/>
          <w:sz w:val="28"/>
          <w:szCs w:val="28"/>
        </w:rPr>
        <w:t>CLIL</w:t>
      </w:r>
      <w:r w:rsidR="00B602E7"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технологии, которая была внедрена в учебный процесс подготовки будущих учителей биологии.</w:t>
      </w:r>
    </w:p>
    <w:p w14:paraId="6DD561E7" w14:textId="7DAF0CB4" w:rsidR="0065245F" w:rsidRPr="00F53981" w:rsidRDefault="0065245F" w:rsidP="00DE2959">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b/>
          <w:sz w:val="28"/>
          <w:szCs w:val="28"/>
          <w:lang w:val="ru-RU"/>
        </w:rPr>
        <w:t>В 3</w:t>
      </w:r>
      <w:r w:rsidR="00F23BB0" w:rsidRPr="00F53981">
        <w:rPr>
          <w:rFonts w:ascii="Times New Roman" w:hAnsi="Times New Roman" w:cs="Times New Roman"/>
          <w:b/>
          <w:sz w:val="28"/>
          <w:szCs w:val="28"/>
          <w:lang w:val="ru-RU"/>
        </w:rPr>
        <w:t>-м</w:t>
      </w:r>
      <w:r w:rsidRPr="00F53981">
        <w:rPr>
          <w:rFonts w:ascii="Times New Roman" w:hAnsi="Times New Roman" w:cs="Times New Roman"/>
          <w:b/>
          <w:sz w:val="28"/>
          <w:szCs w:val="28"/>
          <w:lang w:val="ru-RU"/>
        </w:rPr>
        <w:t xml:space="preserve"> </w:t>
      </w:r>
      <w:r w:rsidR="00B602E7" w:rsidRPr="00F53981">
        <w:rPr>
          <w:rFonts w:ascii="Times New Roman" w:hAnsi="Times New Roman" w:cs="Times New Roman"/>
          <w:b/>
          <w:sz w:val="28"/>
          <w:szCs w:val="28"/>
          <w:lang w:val="ru-RU"/>
        </w:rPr>
        <w:t>разделе</w:t>
      </w:r>
      <w:r w:rsidRPr="00F53981">
        <w:rPr>
          <w:rFonts w:ascii="Times New Roman" w:hAnsi="Times New Roman" w:cs="Times New Roman"/>
          <w:sz w:val="28"/>
          <w:szCs w:val="28"/>
          <w:lang w:val="ru-RU"/>
        </w:rPr>
        <w:t xml:space="preserve"> «Методические основы использование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в подготовке будущих учителей биологии» описана методика использования </w:t>
      </w:r>
      <w:r w:rsidRPr="00F53981">
        <w:rPr>
          <w:rFonts w:ascii="Times New Roman" w:hAnsi="Times New Roman" w:cs="Times New Roman"/>
          <w:sz w:val="28"/>
          <w:szCs w:val="28"/>
        </w:rPr>
        <w:t>CLIL</w:t>
      </w:r>
      <w:r w:rsidR="00B602E7"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технологии на учебной дисциплине </w:t>
      </w:r>
      <w:bookmarkStart w:id="9" w:name="_Hlk133312051"/>
      <w:r w:rsidRPr="00F53981">
        <w:rPr>
          <w:rFonts w:ascii="Times New Roman" w:hAnsi="Times New Roman" w:cs="Times New Roman"/>
          <w:sz w:val="28"/>
          <w:szCs w:val="28"/>
          <w:lang w:val="ru-RU"/>
        </w:rPr>
        <w:t>“</w:t>
      </w:r>
      <w:r w:rsidRPr="00F53981">
        <w:rPr>
          <w:rFonts w:ascii="Times New Roman" w:hAnsi="Times New Roman" w:cs="Times New Roman"/>
          <w:sz w:val="28"/>
          <w:szCs w:val="28"/>
        </w:rPr>
        <w:t>Introduction</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to</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biology</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and</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Terminology</w:t>
      </w:r>
      <w:bookmarkEnd w:id="9"/>
      <w:r w:rsidRPr="00F53981">
        <w:rPr>
          <w:rFonts w:ascii="Times New Roman" w:hAnsi="Times New Roman" w:cs="Times New Roman"/>
          <w:sz w:val="28"/>
          <w:szCs w:val="28"/>
          <w:lang w:val="ru-RU"/>
        </w:rPr>
        <w:t>” в обучении будущих учителей биологии. На основе разработанной методики было создано учебно-методическое пособие «Методика обучения дисциплины “</w:t>
      </w:r>
      <w:r w:rsidRPr="00F53981">
        <w:rPr>
          <w:rFonts w:ascii="Times New Roman" w:hAnsi="Times New Roman" w:cs="Times New Roman"/>
          <w:sz w:val="28"/>
          <w:szCs w:val="28"/>
        </w:rPr>
        <w:t>Introduction</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to</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biology</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and</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Terminology</w:t>
      </w:r>
      <w:r w:rsidRPr="00F53981">
        <w:rPr>
          <w:rFonts w:ascii="Times New Roman" w:hAnsi="Times New Roman" w:cs="Times New Roman"/>
          <w:sz w:val="28"/>
          <w:szCs w:val="28"/>
          <w:lang w:val="ru-RU"/>
        </w:rPr>
        <w:t>»»  для студентов 1 курса.</w:t>
      </w:r>
    </w:p>
    <w:p w14:paraId="2E19D32E" w14:textId="7FC1C5F8" w:rsidR="0065245F" w:rsidRPr="00F53981" w:rsidRDefault="0065245F" w:rsidP="00DE2959">
      <w:pPr>
        <w:spacing w:after="0" w:line="240" w:lineRule="auto"/>
        <w:ind w:firstLine="709"/>
        <w:jc w:val="both"/>
        <w:rPr>
          <w:rFonts w:ascii="Times New Roman" w:hAnsi="Times New Roman" w:cs="Times New Roman"/>
          <w:sz w:val="28"/>
          <w:szCs w:val="28"/>
          <w:lang w:val="ru-RU" w:eastAsia="ru-RU"/>
        </w:rPr>
      </w:pPr>
      <w:r w:rsidRPr="00F53981">
        <w:rPr>
          <w:rFonts w:ascii="Times New Roman" w:hAnsi="Times New Roman" w:cs="Times New Roman"/>
          <w:sz w:val="28"/>
          <w:szCs w:val="28"/>
          <w:lang w:val="ru-RU"/>
        </w:rPr>
        <w:t xml:space="preserve">Также были представлены результаты </w:t>
      </w:r>
      <w:r w:rsidRPr="00F53981">
        <w:rPr>
          <w:rFonts w:ascii="Times New Roman" w:hAnsi="Times New Roman" w:cs="Times New Roman"/>
          <w:sz w:val="28"/>
          <w:szCs w:val="28"/>
          <w:lang w:val="ru-RU" w:eastAsia="ru-RU"/>
        </w:rPr>
        <w:t>опытно-педагогической работы по выявлению эффективности внедрения CLIL</w:t>
      </w:r>
      <w:r w:rsidR="00B602E7" w:rsidRPr="00F53981">
        <w:rPr>
          <w:rFonts w:ascii="Times New Roman" w:hAnsi="Times New Roman" w:cs="Times New Roman"/>
          <w:sz w:val="28"/>
          <w:szCs w:val="28"/>
          <w:lang w:val="ru-RU" w:eastAsia="ru-RU"/>
        </w:rPr>
        <w:t>-</w:t>
      </w:r>
      <w:r w:rsidRPr="00F53981">
        <w:rPr>
          <w:rFonts w:ascii="Times New Roman" w:hAnsi="Times New Roman" w:cs="Times New Roman"/>
          <w:sz w:val="28"/>
          <w:szCs w:val="28"/>
          <w:lang w:val="ru-RU" w:eastAsia="ru-RU"/>
        </w:rPr>
        <w:t xml:space="preserve">технологии в учебный процесс подготовки будущих учителей биологии, которые доказали эффективность разработанной нами методики и возможности ее реализации в педагогических вузах Казахстана. </w:t>
      </w:r>
    </w:p>
    <w:p w14:paraId="2FC753B8" w14:textId="77777777" w:rsidR="0065245F" w:rsidRPr="00F53981" w:rsidRDefault="0065245F" w:rsidP="00DE2959">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bCs/>
          <w:sz w:val="28"/>
          <w:szCs w:val="28"/>
          <w:lang w:val="ru-RU" w:eastAsia="ru-RU"/>
        </w:rPr>
        <w:t xml:space="preserve">В заключении </w:t>
      </w:r>
      <w:r w:rsidRPr="00F53981">
        <w:rPr>
          <w:rFonts w:ascii="Times New Roman" w:eastAsia="Times New Roman" w:hAnsi="Times New Roman" w:cs="Times New Roman"/>
          <w:sz w:val="28"/>
          <w:szCs w:val="28"/>
          <w:lang w:val="ru-RU" w:eastAsia="ru-RU"/>
        </w:rPr>
        <w:t xml:space="preserve">представлены выводы по диссертационному исследованию и предложены рекомендации по улучшению внедрения </w:t>
      </w:r>
      <w:r w:rsidRPr="00F53981">
        <w:rPr>
          <w:rFonts w:ascii="Times New Roman" w:eastAsia="Times New Roman" w:hAnsi="Times New Roman" w:cs="Times New Roman"/>
          <w:sz w:val="28"/>
          <w:szCs w:val="28"/>
          <w:lang w:eastAsia="ru-RU"/>
        </w:rPr>
        <w:t>CLIL</w:t>
      </w:r>
      <w:r w:rsidRPr="00F53981">
        <w:rPr>
          <w:rFonts w:ascii="Times New Roman" w:eastAsia="Times New Roman" w:hAnsi="Times New Roman" w:cs="Times New Roman"/>
          <w:sz w:val="28"/>
          <w:szCs w:val="28"/>
          <w:lang w:val="ru-RU" w:eastAsia="ru-RU"/>
        </w:rPr>
        <w:t>-технологии в учебный процесс подготовки будущих учителей биологии.</w:t>
      </w:r>
    </w:p>
    <w:p w14:paraId="0CE382AD" w14:textId="77777777" w:rsidR="0065245F" w:rsidRPr="00F53981" w:rsidRDefault="0065245F" w:rsidP="00DE2959">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bCs/>
          <w:sz w:val="28"/>
          <w:szCs w:val="28"/>
          <w:lang w:val="ru-RU" w:eastAsia="ru-RU"/>
        </w:rPr>
        <w:t xml:space="preserve">Список использованной литературы </w:t>
      </w:r>
      <w:r w:rsidRPr="00F53981">
        <w:rPr>
          <w:rFonts w:ascii="Times New Roman" w:eastAsia="Times New Roman" w:hAnsi="Times New Roman" w:cs="Times New Roman"/>
          <w:sz w:val="28"/>
          <w:szCs w:val="28"/>
          <w:lang w:val="ru-RU" w:eastAsia="ru-RU"/>
        </w:rPr>
        <w:t xml:space="preserve">представлен </w:t>
      </w:r>
      <w:r w:rsidR="00FA0D39" w:rsidRPr="00F53981">
        <w:rPr>
          <w:rFonts w:ascii="Times New Roman" w:eastAsia="Times New Roman" w:hAnsi="Times New Roman" w:cs="Times New Roman"/>
          <w:sz w:val="28"/>
          <w:szCs w:val="28"/>
          <w:lang w:val="ru-RU" w:eastAsia="ru-RU"/>
        </w:rPr>
        <w:t xml:space="preserve">115 </w:t>
      </w:r>
      <w:r w:rsidRPr="00F53981">
        <w:rPr>
          <w:rFonts w:ascii="Times New Roman" w:eastAsia="Times New Roman" w:hAnsi="Times New Roman" w:cs="Times New Roman"/>
          <w:sz w:val="28"/>
          <w:szCs w:val="28"/>
          <w:lang w:val="ru-RU" w:eastAsia="ru-RU"/>
        </w:rPr>
        <w:t>источниками.</w:t>
      </w:r>
    </w:p>
    <w:p w14:paraId="0F18EF9B" w14:textId="77777777" w:rsidR="000A7D1D" w:rsidRPr="00F53981" w:rsidRDefault="000A7D1D" w:rsidP="00DE2959">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b/>
          <w:sz w:val="28"/>
          <w:szCs w:val="28"/>
          <w:lang w:val="ru-RU" w:eastAsia="ru-RU"/>
        </w:rPr>
        <w:t>В приложении</w:t>
      </w:r>
      <w:r w:rsidRPr="00F53981">
        <w:rPr>
          <w:rFonts w:ascii="Times New Roman" w:eastAsia="Times New Roman" w:hAnsi="Times New Roman" w:cs="Times New Roman"/>
          <w:sz w:val="28"/>
          <w:szCs w:val="28"/>
          <w:lang w:val="ru-RU" w:eastAsia="ru-RU"/>
        </w:rPr>
        <w:t xml:space="preserve"> включены структура биологического содержания, разработки занятий по дисциплине </w:t>
      </w:r>
      <w:r w:rsidRPr="00F53981">
        <w:rPr>
          <w:rFonts w:ascii="Times New Roman" w:eastAsia="Times New Roman" w:hAnsi="Times New Roman" w:cs="Times New Roman"/>
          <w:sz w:val="28"/>
          <w:szCs w:val="28"/>
          <w:lang w:val="ru-RU"/>
        </w:rPr>
        <w:t xml:space="preserve">“Introduction to biology and Terminology”, а также </w:t>
      </w:r>
      <w:r w:rsidRPr="00F53981">
        <w:rPr>
          <w:rFonts w:ascii="Times New Roman" w:eastAsia="Times New Roman" w:hAnsi="Times New Roman" w:cs="Times New Roman"/>
          <w:sz w:val="28"/>
          <w:szCs w:val="28"/>
          <w:lang w:val="ru-RU" w:eastAsia="ru-RU"/>
        </w:rPr>
        <w:t xml:space="preserve"> результаты анкетирования студентов-биологов.</w:t>
      </w:r>
    </w:p>
    <w:p w14:paraId="4AACCF18" w14:textId="77777777" w:rsidR="0065245F" w:rsidRPr="00F53981" w:rsidRDefault="0065245F" w:rsidP="00DE2959">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6291B7FD" w14:textId="77777777" w:rsidR="0065245F" w:rsidRPr="00F53981" w:rsidRDefault="0065245F" w:rsidP="00DE2959">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0B4C50CF" w14:textId="77777777" w:rsidR="007B077E" w:rsidRPr="00F53981" w:rsidRDefault="007B077E" w:rsidP="00DE2959">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09C4DE42" w14:textId="77777777" w:rsidR="007B077E" w:rsidRPr="00F53981" w:rsidRDefault="007B077E" w:rsidP="00DE2959">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608F4146"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7C3D895F"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5FCC0935"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318A0E4C"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18533D7F"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4C6AFA57"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3F12C734"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4E70E96F"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5CB83578"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21E816E2"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5FC2B138"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4B15985F"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168344FD"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44FA5488"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5289CF34" w14:textId="77777777" w:rsidR="000A7D1D" w:rsidRPr="00F53981" w:rsidRDefault="000A7D1D"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0BDEEA04" w14:textId="77777777" w:rsidR="000A7D1D" w:rsidRPr="00F53981" w:rsidRDefault="000A7D1D"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47D4A63E"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43FA7429"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7A47285A"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16E3EE46"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4138A45C"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3506285A"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4846D0BF"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5FC3173C"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5A5F4F8F"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157BF6F8"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4FBE4FA6" w14:textId="332D5B79" w:rsidR="00B602E7"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6E1B0F24" w14:textId="77777777" w:rsidR="00962C53" w:rsidRPr="00F53981" w:rsidRDefault="00962C53"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53027F0D" w14:textId="77777777" w:rsidR="00B602E7"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01C4530E"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63B2EB05" w14:textId="77777777" w:rsidR="007B077E" w:rsidRPr="00F53981" w:rsidRDefault="007B077E" w:rsidP="007B077E">
      <w:pPr>
        <w:widowControl w:val="0"/>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61EEFBBA" w14:textId="3E825E18" w:rsidR="0065245F" w:rsidRPr="00F53981" w:rsidRDefault="0011388B" w:rsidP="0011388B">
      <w:pPr>
        <w:pStyle w:val="a5"/>
        <w:numPr>
          <w:ilvl w:val="0"/>
          <w:numId w:val="38"/>
        </w:numPr>
        <w:tabs>
          <w:tab w:val="left" w:pos="993"/>
        </w:tabs>
        <w:spacing w:after="0" w:line="240" w:lineRule="auto"/>
        <w:ind w:left="0" w:firstLine="709"/>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b/>
          <w:bCs/>
          <w:sz w:val="28"/>
          <w:szCs w:val="28"/>
          <w:lang w:val="ru-RU" w:eastAsia="ru-RU"/>
        </w:rPr>
        <w:t xml:space="preserve">ТЕОРЕТИКО-МЕТОДОЛОГИЧЕСКИЕ </w:t>
      </w:r>
      <w:r w:rsidR="0065245F" w:rsidRPr="00F53981">
        <w:rPr>
          <w:rFonts w:ascii="Times New Roman" w:eastAsia="Times New Roman" w:hAnsi="Times New Roman" w:cs="Times New Roman"/>
          <w:b/>
          <w:bCs/>
          <w:sz w:val="28"/>
          <w:szCs w:val="28"/>
          <w:lang w:val="ru-RU" w:eastAsia="ru-RU"/>
        </w:rPr>
        <w:t xml:space="preserve">ОСНОВЫ ИСПОЛЬЗОВАНИЯ </w:t>
      </w:r>
      <w:r w:rsidR="0065245F" w:rsidRPr="00F53981">
        <w:rPr>
          <w:rFonts w:ascii="Times New Roman" w:eastAsia="Times New Roman" w:hAnsi="Times New Roman" w:cs="Times New Roman"/>
          <w:b/>
          <w:bCs/>
          <w:sz w:val="28"/>
          <w:szCs w:val="28"/>
          <w:lang w:eastAsia="ru-RU"/>
        </w:rPr>
        <w:t>CLIL</w:t>
      </w:r>
      <w:r w:rsidR="00B602E7" w:rsidRPr="00F53981">
        <w:rPr>
          <w:rFonts w:ascii="Times New Roman" w:eastAsia="Times New Roman" w:hAnsi="Times New Roman" w:cs="Times New Roman"/>
          <w:b/>
          <w:bCs/>
          <w:sz w:val="28"/>
          <w:szCs w:val="28"/>
          <w:lang w:val="ru-RU" w:eastAsia="ru-RU"/>
        </w:rPr>
        <w:t>-</w:t>
      </w:r>
      <w:r w:rsidR="0065245F" w:rsidRPr="00F53981">
        <w:rPr>
          <w:rFonts w:ascii="Times New Roman" w:eastAsia="Times New Roman" w:hAnsi="Times New Roman" w:cs="Times New Roman"/>
          <w:b/>
          <w:bCs/>
          <w:sz w:val="28"/>
          <w:szCs w:val="28"/>
          <w:lang w:val="ru-RU" w:eastAsia="ru-RU"/>
        </w:rPr>
        <w:t xml:space="preserve">ТЕХНОЛОГИИ В ПРОЦЕССЕ ПОДГОТОВКИ БУДУЩИХ УЧИТЕЛЕЙ БИОЛОГИИ </w:t>
      </w:r>
    </w:p>
    <w:p w14:paraId="283C0868" w14:textId="77777777" w:rsidR="0065245F" w:rsidRPr="00F53981" w:rsidRDefault="0065245F" w:rsidP="007B077E">
      <w:pPr>
        <w:spacing w:after="0" w:line="240" w:lineRule="auto"/>
        <w:ind w:firstLine="709"/>
        <w:jc w:val="both"/>
        <w:rPr>
          <w:rFonts w:ascii="Times New Roman" w:eastAsia="Times New Roman" w:hAnsi="Times New Roman" w:cs="Times New Roman"/>
          <w:b/>
          <w:bCs/>
          <w:sz w:val="28"/>
          <w:szCs w:val="28"/>
          <w:lang w:val="ru-RU" w:eastAsia="ru-RU"/>
        </w:rPr>
      </w:pPr>
    </w:p>
    <w:p w14:paraId="221B3E99" w14:textId="5A402A60" w:rsidR="0065245F" w:rsidRPr="00F53981" w:rsidRDefault="0065245F" w:rsidP="000A7D1D">
      <w:pPr>
        <w:pStyle w:val="a5"/>
        <w:tabs>
          <w:tab w:val="left" w:pos="993"/>
          <w:tab w:val="left" w:pos="1418"/>
        </w:tabs>
        <w:spacing w:after="0" w:line="240" w:lineRule="auto"/>
        <w:ind w:left="0" w:firstLine="709"/>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b/>
          <w:bCs/>
          <w:sz w:val="28"/>
          <w:szCs w:val="28"/>
          <w:lang w:val="ru-RU"/>
        </w:rPr>
        <w:t xml:space="preserve">1.1 Исторические аспекты применения </w:t>
      </w:r>
      <w:r w:rsidRPr="00F53981">
        <w:rPr>
          <w:rFonts w:ascii="Times New Roman" w:eastAsia="Times New Roman" w:hAnsi="Times New Roman" w:cs="Times New Roman"/>
          <w:b/>
          <w:bCs/>
          <w:sz w:val="28"/>
          <w:szCs w:val="28"/>
          <w:lang w:val="ru-RU" w:eastAsia="ru-RU"/>
        </w:rPr>
        <w:t>CLIL</w:t>
      </w:r>
      <w:r w:rsidR="00B602E7" w:rsidRPr="00F53981">
        <w:rPr>
          <w:rFonts w:ascii="Times New Roman" w:eastAsia="Times New Roman" w:hAnsi="Times New Roman" w:cs="Times New Roman"/>
          <w:b/>
          <w:bCs/>
          <w:sz w:val="28"/>
          <w:szCs w:val="28"/>
          <w:lang w:val="ru-RU" w:eastAsia="ru-RU"/>
        </w:rPr>
        <w:t>-</w:t>
      </w:r>
      <w:r w:rsidRPr="00F53981">
        <w:rPr>
          <w:rFonts w:ascii="Times New Roman" w:eastAsia="Times New Roman" w:hAnsi="Times New Roman" w:cs="Times New Roman"/>
          <w:b/>
          <w:bCs/>
          <w:sz w:val="28"/>
          <w:szCs w:val="28"/>
          <w:lang w:val="ru-RU" w:eastAsia="ru-RU"/>
        </w:rPr>
        <w:t>технологии</w:t>
      </w:r>
      <w:r w:rsidRPr="00F53981">
        <w:rPr>
          <w:rFonts w:ascii="Times New Roman" w:eastAsia="Times New Roman" w:hAnsi="Times New Roman" w:cs="Times New Roman"/>
          <w:b/>
          <w:bCs/>
          <w:sz w:val="28"/>
          <w:szCs w:val="28"/>
          <w:lang w:val="ru-RU"/>
        </w:rPr>
        <w:t xml:space="preserve"> в образовательном процессе высшей школы</w:t>
      </w:r>
    </w:p>
    <w:p w14:paraId="67BF943B" w14:textId="124E3E76" w:rsidR="0065245F" w:rsidRPr="00F53981" w:rsidRDefault="0065245F" w:rsidP="000A7D1D">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Специфика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заключается в двуединой цели, что предполагает изучение профессиональной̆ дисциплины через иностранный̆ язык, где язык приобретает скорее роль инструмента, нежели объекта изучения. Его изучение происходит параллельно с овладением предметным содержанием, но не в привычном для нас понимании этого процесса. Изучение иностранного языка происходит в режиме обращения к его структурным единицам, необходимым для изучения определенной̆ предметной̆ области знаний. Данный̆ аспект делает подход гибким и дает возможность преподавателю-предметнику, являющемуся основным источником трансляции предметного содержания, обеспечивать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-технологию, исключая необходимость параллельного изучения иностранного языка в качестве отдельной̆ дисциплины. </w:t>
      </w:r>
    </w:p>
    <w:p w14:paraId="3BA685FB" w14:textId="77B61206"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 зарубежной литературе подход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представлен трудами его основоположника </w:t>
      </w:r>
      <w:r w:rsidRPr="00F53981">
        <w:rPr>
          <w:rFonts w:ascii="Times New Roman" w:hAnsi="Times New Roman" w:cs="Times New Roman"/>
          <w:sz w:val="28"/>
          <w:szCs w:val="28"/>
        </w:rPr>
        <w:t>D</w:t>
      </w:r>
      <w:r w:rsidRPr="00F53981">
        <w:rPr>
          <w:rFonts w:ascii="Times New Roman" w:hAnsi="Times New Roman" w:cs="Times New Roman"/>
          <w:sz w:val="28"/>
          <w:szCs w:val="28"/>
          <w:lang w:val="ru-RU"/>
        </w:rPr>
        <w:t>.</w:t>
      </w:r>
      <w:r w:rsidR="00B602E7"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Marsh</w:t>
      </w:r>
      <w:r w:rsidRPr="00F53981">
        <w:rPr>
          <w:rFonts w:ascii="Times New Roman" w:hAnsi="Times New Roman" w:cs="Times New Roman"/>
          <w:sz w:val="28"/>
          <w:szCs w:val="28"/>
          <w:lang w:val="ru-RU"/>
        </w:rPr>
        <w:t xml:space="preserve">, а также, </w:t>
      </w:r>
      <w:r w:rsidRPr="00F53981">
        <w:rPr>
          <w:rFonts w:ascii="Times New Roman" w:hAnsi="Times New Roman" w:cs="Times New Roman"/>
          <w:sz w:val="28"/>
          <w:szCs w:val="28"/>
        </w:rPr>
        <w:t>D</w:t>
      </w:r>
      <w:r w:rsidRPr="00F53981">
        <w:rPr>
          <w:rFonts w:ascii="Times New Roman" w:hAnsi="Times New Roman" w:cs="Times New Roman"/>
          <w:sz w:val="28"/>
          <w:szCs w:val="28"/>
          <w:lang w:val="ru-RU"/>
        </w:rPr>
        <w:t>.</w:t>
      </w:r>
      <w:r w:rsidR="00B602E7"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Coyle</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Ph</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Hood</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N</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Lancaster</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P</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Mehisto</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V</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P</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V</w:t>
      </w:r>
      <w:r w:rsidRPr="00F53981">
        <w:rPr>
          <w:rFonts w:ascii="Times New Roman" w:hAnsi="Times New Roman" w:cs="Times New Roman"/>
          <w:sz w:val="28"/>
          <w:szCs w:val="28"/>
          <w:lang w:val="ru-RU"/>
        </w:rPr>
        <w:t>á</w:t>
      </w:r>
      <w:r w:rsidRPr="00F53981">
        <w:rPr>
          <w:rFonts w:ascii="Times New Roman" w:hAnsi="Times New Roman" w:cs="Times New Roman"/>
          <w:sz w:val="28"/>
          <w:szCs w:val="28"/>
        </w:rPr>
        <w:t>zquez</w:t>
      </w:r>
      <w:r w:rsidRPr="00F53981">
        <w:rPr>
          <w:rFonts w:ascii="Times New Roman" w:hAnsi="Times New Roman" w:cs="Times New Roman"/>
          <w:sz w:val="28"/>
          <w:szCs w:val="28"/>
          <w:lang w:val="ru-RU"/>
        </w:rPr>
        <w:t xml:space="preserve">, которые рассматривают специфику обучения на основе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-подхода, </w:t>
      </w:r>
      <w:r w:rsidRPr="00F53981">
        <w:rPr>
          <w:rFonts w:ascii="Times New Roman" w:hAnsi="Times New Roman" w:cs="Times New Roman"/>
          <w:sz w:val="28"/>
          <w:szCs w:val="28"/>
        </w:rPr>
        <w:t>K</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Bentley</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M</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J</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Frigols</w:t>
      </w:r>
      <w:r w:rsidRPr="00F53981">
        <w:rPr>
          <w:rFonts w:ascii="Times New Roman" w:hAnsi="Times New Roman" w:cs="Times New Roman"/>
          <w:sz w:val="28"/>
          <w:szCs w:val="28"/>
          <w:lang w:val="ru-RU"/>
        </w:rPr>
        <w:t xml:space="preserve">, изучающих процесс подготовки преподавателей̆ к реализации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-обучения, аспект мотивации в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-обучении представлен в работах</w:t>
      </w:r>
      <w:r w:rsidR="00FA0D39"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D</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Lasagabaster</w:t>
      </w:r>
      <w:r w:rsidRPr="00F53981">
        <w:rPr>
          <w:rFonts w:ascii="Times New Roman" w:hAnsi="Times New Roman" w:cs="Times New Roman"/>
          <w:sz w:val="28"/>
          <w:szCs w:val="28"/>
          <w:lang w:val="ru-RU"/>
        </w:rPr>
        <w:t xml:space="preserve">, особенности реализации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рассматривают </w:t>
      </w:r>
      <w:r w:rsidRPr="00F53981">
        <w:rPr>
          <w:rFonts w:ascii="Times New Roman" w:hAnsi="Times New Roman" w:cs="Times New Roman"/>
          <w:sz w:val="28"/>
          <w:szCs w:val="28"/>
        </w:rPr>
        <w:t>F</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Lorenzo</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O</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Meyer</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D</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Wolff</w:t>
      </w:r>
      <w:r w:rsidRPr="00F53981">
        <w:rPr>
          <w:rFonts w:ascii="Times New Roman" w:hAnsi="Times New Roman" w:cs="Times New Roman"/>
          <w:sz w:val="28"/>
          <w:szCs w:val="28"/>
          <w:lang w:val="ru-RU"/>
        </w:rPr>
        <w:t xml:space="preserve">, компетенции, необходимые для реализации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-обучения освещаются в работах </w:t>
      </w:r>
      <w:r w:rsidRPr="00F53981">
        <w:rPr>
          <w:rFonts w:ascii="Times New Roman" w:hAnsi="Times New Roman" w:cs="Times New Roman"/>
          <w:sz w:val="28"/>
          <w:szCs w:val="28"/>
        </w:rPr>
        <w:t>M</w:t>
      </w:r>
      <w:r w:rsidR="00B602E7" w:rsidRPr="00F53981">
        <w:rPr>
          <w:rFonts w:ascii="Times New Roman" w:hAnsi="Times New Roman" w:cs="Times New Roman"/>
          <w:sz w:val="28"/>
          <w:szCs w:val="28"/>
          <w:lang w:val="ru-RU"/>
        </w:rPr>
        <w:t>.</w:t>
      </w:r>
      <w:r w:rsidRPr="00F53981">
        <w:rPr>
          <w:rFonts w:ascii="Times New Roman" w:hAnsi="Times New Roman" w:cs="Times New Roman"/>
          <w:sz w:val="28"/>
          <w:szCs w:val="28"/>
        </w:rPr>
        <w:t>L</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Ca</w:t>
      </w:r>
      <w:r w:rsidRPr="00F53981">
        <w:rPr>
          <w:rFonts w:ascii="Times New Roman" w:hAnsi="Times New Roman" w:cs="Times New Roman"/>
          <w:sz w:val="28"/>
          <w:szCs w:val="28"/>
          <w:lang w:val="ru-RU"/>
        </w:rPr>
        <w:t>ñ</w:t>
      </w:r>
      <w:r w:rsidRPr="00F53981">
        <w:rPr>
          <w:rFonts w:ascii="Times New Roman" w:hAnsi="Times New Roman" w:cs="Times New Roman"/>
          <w:sz w:val="28"/>
          <w:szCs w:val="28"/>
        </w:rPr>
        <w:t>ado</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V</w:t>
      </w:r>
      <w:r w:rsidR="00B602E7" w:rsidRPr="00F53981">
        <w:rPr>
          <w:rFonts w:ascii="Times New Roman" w:hAnsi="Times New Roman" w:cs="Times New Roman"/>
          <w:sz w:val="28"/>
          <w:szCs w:val="28"/>
          <w:lang w:val="ru-RU"/>
        </w:rPr>
        <w:t>.</w:t>
      </w:r>
      <w:r w:rsidRPr="00F53981">
        <w:rPr>
          <w:rFonts w:ascii="Times New Roman" w:hAnsi="Times New Roman" w:cs="Times New Roman"/>
          <w:sz w:val="28"/>
          <w:szCs w:val="28"/>
        </w:rPr>
        <w:t>P</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V</w:t>
      </w:r>
      <w:r w:rsidRPr="00F53981">
        <w:rPr>
          <w:rFonts w:ascii="Times New Roman" w:hAnsi="Times New Roman" w:cs="Times New Roman"/>
          <w:sz w:val="28"/>
          <w:szCs w:val="28"/>
          <w:lang w:val="ru-RU"/>
        </w:rPr>
        <w:t>á</w:t>
      </w:r>
      <w:r w:rsidRPr="00F53981">
        <w:rPr>
          <w:rFonts w:ascii="Times New Roman" w:hAnsi="Times New Roman" w:cs="Times New Roman"/>
          <w:sz w:val="28"/>
          <w:szCs w:val="28"/>
        </w:rPr>
        <w:t>zquez</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N</w:t>
      </w:r>
      <w:r w:rsidRPr="00F53981">
        <w:rPr>
          <w:rFonts w:ascii="Times New Roman" w:hAnsi="Times New Roman" w:cs="Times New Roman"/>
          <w:sz w:val="28"/>
          <w:szCs w:val="28"/>
          <w:lang w:val="ru-RU"/>
        </w:rPr>
        <w:t>.</w:t>
      </w:r>
      <w:r w:rsidR="00B602E7" w:rsidRPr="00F53981">
        <w:rPr>
          <w:rFonts w:ascii="Times New Roman" w:hAnsi="Times New Roman" w:cs="Times New Roman"/>
          <w:sz w:val="28"/>
          <w:szCs w:val="28"/>
          <w:lang w:val="ru-RU"/>
        </w:rPr>
        <w:t> </w:t>
      </w:r>
      <w:r w:rsidRPr="00F53981">
        <w:rPr>
          <w:rFonts w:ascii="Times New Roman" w:hAnsi="Times New Roman" w:cs="Times New Roman"/>
          <w:sz w:val="28"/>
          <w:szCs w:val="28"/>
        </w:rPr>
        <w:t>Lancaster</w:t>
      </w:r>
      <w:r w:rsidRPr="00F53981">
        <w:rPr>
          <w:rFonts w:ascii="Times New Roman" w:hAnsi="Times New Roman" w:cs="Times New Roman"/>
          <w:sz w:val="28"/>
          <w:szCs w:val="28"/>
          <w:lang w:val="ru-RU"/>
        </w:rPr>
        <w:t xml:space="preserve"> и др</w:t>
      </w:r>
      <w:r w:rsidR="00B602E7" w:rsidRPr="00F53981">
        <w:rPr>
          <w:rFonts w:ascii="Times New Roman" w:hAnsi="Times New Roman" w:cs="Times New Roman"/>
          <w:sz w:val="28"/>
          <w:szCs w:val="28"/>
          <w:lang w:val="ru-RU"/>
        </w:rPr>
        <w:t>.</w:t>
      </w:r>
      <w:r w:rsidR="00554F2F" w:rsidRPr="00F53981">
        <w:rPr>
          <w:rFonts w:ascii="Times New Roman" w:hAnsi="Times New Roman" w:cs="Times New Roman"/>
          <w:sz w:val="28"/>
          <w:szCs w:val="28"/>
          <w:lang w:val="ru-RU"/>
        </w:rPr>
        <w:t xml:space="preserve"> [</w:t>
      </w:r>
      <w:r w:rsidR="00B465B8" w:rsidRPr="00F53981">
        <w:rPr>
          <w:rFonts w:ascii="Times New Roman" w:hAnsi="Times New Roman" w:cs="Times New Roman"/>
          <w:sz w:val="28"/>
          <w:szCs w:val="28"/>
          <w:lang w:val="ru-RU"/>
        </w:rPr>
        <w:t>13</w:t>
      </w:r>
      <w:r w:rsidR="00554F2F"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p>
    <w:p w14:paraId="7E6ED342" w14:textId="7EE06EBF" w:rsidR="00330E5E"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bookmarkStart w:id="10" w:name="_Hlk133315011"/>
      <w:r w:rsidRPr="00F53981">
        <w:rPr>
          <w:rFonts w:ascii="Times New Roman" w:eastAsia="Times New Roman" w:hAnsi="Times New Roman" w:cs="Times New Roman"/>
          <w:i/>
          <w:sz w:val="28"/>
          <w:szCs w:val="28"/>
        </w:rPr>
        <w:t>CLIL</w:t>
      </w:r>
      <w:r w:rsidRPr="00F53981">
        <w:rPr>
          <w:rFonts w:ascii="Times New Roman" w:eastAsia="Times New Roman" w:hAnsi="Times New Roman" w:cs="Times New Roman"/>
          <w:i/>
          <w:sz w:val="28"/>
          <w:szCs w:val="28"/>
          <w:lang w:val="ru-RU"/>
        </w:rPr>
        <w:t>-технология</w:t>
      </w:r>
      <w:r w:rsidRPr="00F53981">
        <w:rPr>
          <w:rFonts w:ascii="Times New Roman" w:eastAsia="Times New Roman" w:hAnsi="Times New Roman" w:cs="Times New Roman"/>
          <w:sz w:val="28"/>
          <w:szCs w:val="28"/>
          <w:lang w:val="ru-RU"/>
        </w:rPr>
        <w:t xml:space="preserve"> </w:t>
      </w:r>
      <w:r w:rsidR="00B602E7"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это образовательный подход, который объединяет учебный контент наряду с иностранным языком (</w:t>
      </w:r>
      <w:hyperlink r:id="rId14" w:anchor="B52" w:history="1">
        <w:r w:rsidRPr="00F53981">
          <w:rPr>
            <w:rFonts w:ascii="Times New Roman" w:eastAsia="Times New Roman" w:hAnsi="Times New Roman" w:cs="Times New Roman"/>
            <w:sz w:val="28"/>
            <w:szCs w:val="28"/>
          </w:rPr>
          <w:t>Mehisto</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2008</w:t>
        </w:r>
      </w:hyperlink>
      <w:bookmarkEnd w:id="10"/>
      <w:r w:rsidRPr="00F53981">
        <w:rPr>
          <w:rFonts w:ascii="Times New Roman" w:eastAsia="Times New Roman" w:hAnsi="Times New Roman" w:cs="Times New Roman"/>
          <w:sz w:val="28"/>
          <w:szCs w:val="28"/>
          <w:lang w:val="ru-RU"/>
        </w:rPr>
        <w:t xml:space="preserve">). Несмотря на приведенное выше утверждение, за последнее десятилетие было проведено довольно большое количество исследований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посвященных влиянию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на языковые достижения (</w:t>
      </w:r>
      <w:hyperlink r:id="rId15" w:anchor="B2" w:history="1">
        <w:r w:rsidRPr="00F53981">
          <w:rPr>
            <w:rFonts w:ascii="Times New Roman" w:eastAsia="Times New Roman" w:hAnsi="Times New Roman" w:cs="Times New Roman"/>
            <w:sz w:val="28"/>
            <w:szCs w:val="28"/>
            <w:lang w:val="ru-RU"/>
          </w:rPr>
          <w:t>Адмираал и др., 2006</w:t>
        </w:r>
      </w:hyperlink>
      <w:r w:rsidRPr="00F53981">
        <w:rPr>
          <w:rFonts w:ascii="Times New Roman" w:eastAsia="Times New Roman" w:hAnsi="Times New Roman" w:cs="Times New Roman"/>
          <w:sz w:val="28"/>
          <w:szCs w:val="28"/>
          <w:lang w:val="ru-RU"/>
        </w:rPr>
        <w:t xml:space="preserve">; </w:t>
      </w:r>
      <w:hyperlink r:id="rId16" w:anchor="B26" w:history="1">
        <w:r w:rsidRPr="00F53981">
          <w:rPr>
            <w:rFonts w:ascii="Times New Roman" w:eastAsia="Times New Roman" w:hAnsi="Times New Roman" w:cs="Times New Roman"/>
            <w:sz w:val="28"/>
            <w:szCs w:val="28"/>
            <w:lang w:val="ru-RU"/>
          </w:rPr>
          <w:t>Далтон-Пуффер, 2008 год</w:t>
        </w:r>
      </w:hyperlink>
      <w:r w:rsidRPr="00F53981">
        <w:rPr>
          <w:rFonts w:ascii="Times New Roman" w:eastAsia="Times New Roman" w:hAnsi="Times New Roman" w:cs="Times New Roman"/>
          <w:sz w:val="28"/>
          <w:szCs w:val="28"/>
          <w:lang w:val="ru-RU"/>
        </w:rPr>
        <w:t xml:space="preserve">; </w:t>
      </w:r>
      <w:hyperlink r:id="rId17" w:anchor="B74" w:history="1">
        <w:r w:rsidRPr="00F53981">
          <w:rPr>
            <w:rFonts w:ascii="Times New Roman" w:eastAsia="Times New Roman" w:hAnsi="Times New Roman" w:cs="Times New Roman"/>
            <w:sz w:val="28"/>
            <w:szCs w:val="28"/>
            <w:lang w:val="ru-RU"/>
          </w:rPr>
          <w:t>Роке и Перес-Видаль, 2017 год</w:t>
        </w:r>
      </w:hyperlink>
      <w:r w:rsidRPr="00F53981">
        <w:rPr>
          <w:rFonts w:ascii="Times New Roman" w:eastAsia="Times New Roman" w:hAnsi="Times New Roman" w:cs="Times New Roman"/>
          <w:sz w:val="28"/>
          <w:szCs w:val="28"/>
          <w:lang w:val="ru-RU"/>
        </w:rPr>
        <w:t>)</w:t>
      </w:r>
      <w:r w:rsidR="00554F2F" w:rsidRPr="00F53981">
        <w:rPr>
          <w:rFonts w:ascii="Times New Roman" w:hAnsi="Times New Roman" w:cs="Times New Roman"/>
          <w:sz w:val="28"/>
          <w:szCs w:val="28"/>
          <w:lang w:val="ru-RU"/>
        </w:rPr>
        <w:t xml:space="preserve"> [</w:t>
      </w:r>
      <w:r w:rsidR="00B465B8" w:rsidRPr="00F53981">
        <w:rPr>
          <w:rFonts w:ascii="Times New Roman" w:hAnsi="Times New Roman" w:cs="Times New Roman"/>
          <w:sz w:val="28"/>
          <w:szCs w:val="28"/>
          <w:lang w:val="ru-RU"/>
        </w:rPr>
        <w:t>14</w:t>
      </w:r>
      <w:r w:rsidR="00B75C6A" w:rsidRPr="00F53981">
        <w:rPr>
          <w:rFonts w:ascii="Times New Roman" w:hAnsi="Times New Roman" w:cs="Times New Roman"/>
          <w:sz w:val="28"/>
          <w:szCs w:val="28"/>
          <w:lang w:val="ru-RU"/>
        </w:rPr>
        <w:t>-</w:t>
      </w:r>
      <w:r w:rsidR="00B465B8" w:rsidRPr="00F53981">
        <w:rPr>
          <w:rFonts w:ascii="Times New Roman" w:hAnsi="Times New Roman" w:cs="Times New Roman"/>
          <w:sz w:val="28"/>
          <w:szCs w:val="28"/>
          <w:lang w:val="ru-RU"/>
        </w:rPr>
        <w:t>16</w:t>
      </w:r>
      <w:r w:rsidR="00554F2F"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7CAB8C73" w14:textId="0A1A3EA8"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Исследования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до сих пор в основном преследовали цели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1 (первый язык) 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(второй язык). Между тем, в расследованиях, связанных с контекстами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субъекты контента в значительной степени игнорировались (</w:t>
      </w:r>
      <w:hyperlink r:id="rId18" w:anchor="B29" w:history="1">
        <w:r w:rsidRPr="00F53981">
          <w:rPr>
            <w:rFonts w:ascii="Times New Roman" w:eastAsia="Times New Roman" w:hAnsi="Times New Roman" w:cs="Times New Roman"/>
            <w:sz w:val="28"/>
            <w:szCs w:val="28"/>
          </w:rPr>
          <w:t>Fern</w:t>
        </w:r>
        <w:r w:rsidRPr="00F53981">
          <w:rPr>
            <w:rFonts w:ascii="Times New Roman" w:eastAsia="Times New Roman" w:hAnsi="Times New Roman" w:cs="Times New Roman"/>
            <w:sz w:val="28"/>
            <w:szCs w:val="28"/>
            <w:lang w:val="ru-RU"/>
          </w:rPr>
          <w:t>á</w:t>
        </w:r>
        <w:r w:rsidRPr="00F53981">
          <w:rPr>
            <w:rFonts w:ascii="Times New Roman" w:eastAsia="Times New Roman" w:hAnsi="Times New Roman" w:cs="Times New Roman"/>
            <w:sz w:val="28"/>
            <w:szCs w:val="28"/>
          </w:rPr>
          <w:t>ndez</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Sanjurjo</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2019</w:t>
        </w:r>
      </w:hyperlink>
      <w:r w:rsidRPr="00F53981">
        <w:rPr>
          <w:rFonts w:ascii="Times New Roman" w:eastAsia="Times New Roman" w:hAnsi="Times New Roman" w:cs="Times New Roman"/>
          <w:sz w:val="28"/>
          <w:szCs w:val="28"/>
          <w:lang w:val="ru-RU"/>
        </w:rPr>
        <w:t xml:space="preserve">). Исследования еще не разработали достаточных методов для внедрения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рамках предметных областей. Большое количество исследований по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было сосредоточено на проблемах, связанных с внедрением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перспективах концептуализации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для учителей. Исследователи также упомянули о расплывчатости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подчеркнули необходимость дальнейшего существенного изучения помимо анализа овладения языком (</w:t>
      </w:r>
      <w:hyperlink r:id="rId19" w:anchor="B15" w:history="1">
        <w:r w:rsidRPr="00F53981">
          <w:rPr>
            <w:rFonts w:ascii="Times New Roman" w:eastAsia="Times New Roman" w:hAnsi="Times New Roman" w:cs="Times New Roman"/>
            <w:sz w:val="28"/>
            <w:szCs w:val="28"/>
            <w:lang w:val="ru-RU"/>
          </w:rPr>
          <w:t>Кайноз и др., 2014</w:t>
        </w:r>
      </w:hyperlink>
      <w:r w:rsidRPr="00F53981">
        <w:rPr>
          <w:rFonts w:ascii="Times New Roman" w:eastAsia="Times New Roman" w:hAnsi="Times New Roman" w:cs="Times New Roman"/>
          <w:sz w:val="28"/>
          <w:szCs w:val="28"/>
          <w:lang w:val="ru-RU"/>
        </w:rPr>
        <w:t>)</w:t>
      </w:r>
      <w:r w:rsidR="00554F2F" w:rsidRPr="00F53981">
        <w:rPr>
          <w:rFonts w:ascii="Times New Roman" w:hAnsi="Times New Roman" w:cs="Times New Roman"/>
          <w:sz w:val="28"/>
          <w:szCs w:val="28"/>
          <w:lang w:val="ru-RU"/>
        </w:rPr>
        <w:t xml:space="preserve"> [</w:t>
      </w:r>
      <w:r w:rsidR="00A4541E" w:rsidRPr="00F53981">
        <w:rPr>
          <w:rFonts w:ascii="Times New Roman" w:hAnsi="Times New Roman" w:cs="Times New Roman"/>
          <w:sz w:val="28"/>
          <w:szCs w:val="28"/>
          <w:lang w:val="ru-RU"/>
        </w:rPr>
        <w:t>17,</w:t>
      </w:r>
      <w:r w:rsidR="00B602E7" w:rsidRPr="00F53981">
        <w:rPr>
          <w:rFonts w:ascii="Times New Roman" w:hAnsi="Times New Roman" w:cs="Times New Roman"/>
          <w:sz w:val="28"/>
          <w:szCs w:val="28"/>
          <w:lang w:val="ru-RU"/>
        </w:rPr>
        <w:t xml:space="preserve"> </w:t>
      </w:r>
      <w:r w:rsidR="00A4541E" w:rsidRPr="00F53981">
        <w:rPr>
          <w:rFonts w:ascii="Times New Roman" w:hAnsi="Times New Roman" w:cs="Times New Roman"/>
          <w:sz w:val="28"/>
          <w:szCs w:val="28"/>
          <w:lang w:val="ru-RU"/>
        </w:rPr>
        <w:t>18</w:t>
      </w:r>
      <w:r w:rsidR="00554F2F" w:rsidRPr="00F53981">
        <w:rPr>
          <w:rFonts w:ascii="Times New Roman" w:hAnsi="Times New Roman" w:cs="Times New Roman"/>
          <w:sz w:val="28"/>
          <w:szCs w:val="28"/>
          <w:lang w:val="ru-RU"/>
        </w:rPr>
        <w:t xml:space="preserve">]. </w:t>
      </w:r>
      <w:r w:rsidR="00554F2F"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 </w:t>
      </w:r>
    </w:p>
    <w:p w14:paraId="5C38132F" w14:textId="2285B565"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Истоки </w:t>
      </w:r>
      <w:r w:rsidRPr="00F53981">
        <w:rPr>
          <w:rFonts w:ascii="Times New Roman" w:eastAsia="Times New Roman" w:hAnsi="Times New Roman" w:cs="Times New Roman"/>
          <w:sz w:val="28"/>
          <w:szCs w:val="28"/>
        </w:rPr>
        <w:t>CLIL</w:t>
      </w:r>
      <w:r w:rsidR="000A7D1D"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можно проследить до программ погружения </w:t>
      </w:r>
      <w:r w:rsidR="0093724C"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50-х годов в Канаде. За это десятилетие тысячи канадских семей переехали из англоязычного региона во франкоязычный регион Квебек и Монреаль. Многие исследования, в которых изучались эти типы двуязычных программ (</w:t>
      </w:r>
      <w:hyperlink r:id="rId20" w:anchor="B68" w:history="1">
        <w:r w:rsidRPr="00F53981">
          <w:rPr>
            <w:rFonts w:ascii="Times New Roman" w:eastAsia="Times New Roman" w:hAnsi="Times New Roman" w:cs="Times New Roman"/>
            <w:sz w:val="28"/>
            <w:szCs w:val="28"/>
            <w:lang w:val="ru-RU"/>
          </w:rPr>
          <w:t>Перес-Видаль, 2011</w:t>
        </w:r>
      </w:hyperlink>
      <w:r w:rsidRPr="00F53981">
        <w:rPr>
          <w:rFonts w:ascii="Times New Roman" w:eastAsia="Times New Roman" w:hAnsi="Times New Roman" w:cs="Times New Roman"/>
          <w:sz w:val="28"/>
          <w:szCs w:val="28"/>
          <w:lang w:val="ru-RU"/>
        </w:rPr>
        <w:t xml:space="preserve">) показали свой успех с лингвистической и содержательной точки зрения. На самом деле, </w:t>
      </w:r>
      <w:hyperlink r:id="rId21" w:anchor="B68" w:history="1">
        <w:r w:rsidRPr="00F53981">
          <w:rPr>
            <w:rFonts w:ascii="Times New Roman" w:eastAsia="Times New Roman" w:hAnsi="Times New Roman" w:cs="Times New Roman"/>
            <w:sz w:val="28"/>
            <w:szCs w:val="28"/>
            <w:lang w:val="ru-RU"/>
          </w:rPr>
          <w:t>Перес-Видаль (2011)</w:t>
        </w:r>
      </w:hyperlink>
      <w:r w:rsidRPr="00F53981">
        <w:rPr>
          <w:rFonts w:ascii="Times New Roman" w:eastAsia="Times New Roman" w:hAnsi="Times New Roman" w:cs="Times New Roman"/>
          <w:sz w:val="28"/>
          <w:szCs w:val="28"/>
          <w:lang w:val="ru-RU"/>
        </w:rPr>
        <w:t xml:space="preserve"> подчеркивалось влияние этих программ на внедрение </w:t>
      </w:r>
      <w:r w:rsidRPr="00F53981">
        <w:rPr>
          <w:rFonts w:ascii="Times New Roman" w:eastAsia="Times New Roman" w:hAnsi="Times New Roman" w:cs="Times New Roman"/>
          <w:sz w:val="28"/>
          <w:szCs w:val="28"/>
        </w:rPr>
        <w:t>CLIL</w:t>
      </w:r>
      <w:r w:rsidR="000A7D1D"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 Европе, и их во многих отношениях можно считать предшественниками образования </w:t>
      </w:r>
      <w:r w:rsidRPr="00F53981">
        <w:rPr>
          <w:rFonts w:ascii="Times New Roman" w:eastAsia="Times New Roman" w:hAnsi="Times New Roman" w:cs="Times New Roman"/>
          <w:sz w:val="28"/>
          <w:szCs w:val="28"/>
        </w:rPr>
        <w:t>CLIL</w:t>
      </w:r>
      <w:r w:rsidR="000A7D1D"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 настоящее время </w:t>
      </w:r>
      <w:r w:rsidRPr="00F53981">
        <w:rPr>
          <w:rFonts w:ascii="Times New Roman" w:eastAsia="Times New Roman" w:hAnsi="Times New Roman" w:cs="Times New Roman"/>
          <w:sz w:val="28"/>
          <w:szCs w:val="28"/>
        </w:rPr>
        <w:t>CLIL</w:t>
      </w:r>
      <w:r w:rsidR="000A7D1D" w:rsidRPr="00F53981">
        <w:rPr>
          <w:rFonts w:ascii="Times New Roman" w:eastAsia="Times New Roman" w:hAnsi="Times New Roman" w:cs="Times New Roman"/>
          <w:sz w:val="28"/>
          <w:szCs w:val="28"/>
          <w:lang w:val="ru-RU"/>
        </w:rPr>
        <w:t>-технология</w:t>
      </w:r>
      <w:r w:rsidRPr="00F53981">
        <w:rPr>
          <w:rFonts w:ascii="Times New Roman" w:eastAsia="Times New Roman" w:hAnsi="Times New Roman" w:cs="Times New Roman"/>
          <w:sz w:val="28"/>
          <w:szCs w:val="28"/>
          <w:lang w:val="ru-RU"/>
        </w:rPr>
        <w:t xml:space="preserve"> внедряется в Европе и за ее пределами и пользуется успехом во всем мире, особенно в Канаде, а в последнее время и в Соединенных Штатах благодаря иммиграции. Как </w:t>
      </w:r>
      <w:r w:rsidRPr="00F53981">
        <w:rPr>
          <w:rFonts w:ascii="Times New Roman" w:eastAsia="Times New Roman" w:hAnsi="Times New Roman" w:cs="Times New Roman"/>
          <w:sz w:val="28"/>
          <w:szCs w:val="28"/>
        </w:rPr>
        <w:t>CLIL</w:t>
      </w:r>
      <w:r w:rsidR="000A7D1D" w:rsidRPr="00F53981">
        <w:rPr>
          <w:rFonts w:ascii="Times New Roman" w:eastAsia="Times New Roman" w:hAnsi="Times New Roman" w:cs="Times New Roman"/>
          <w:sz w:val="28"/>
          <w:szCs w:val="28"/>
          <w:lang w:val="ru-RU"/>
        </w:rPr>
        <w:t>-технология</w:t>
      </w:r>
      <w:r w:rsidRPr="00F53981">
        <w:rPr>
          <w:rFonts w:ascii="Times New Roman" w:eastAsia="Times New Roman" w:hAnsi="Times New Roman" w:cs="Times New Roman"/>
          <w:sz w:val="28"/>
          <w:szCs w:val="28"/>
          <w:lang w:val="ru-RU"/>
        </w:rPr>
        <w:t>, так и</w:t>
      </w:r>
      <w:r w:rsidR="000A7D1D" w:rsidRPr="00F53981">
        <w:rPr>
          <w:rFonts w:ascii="Times New Roman" w:eastAsia="Times New Roman" w:hAnsi="Times New Roman" w:cs="Times New Roman"/>
          <w:sz w:val="28"/>
          <w:szCs w:val="28"/>
          <w:lang w:val="ru-RU"/>
        </w:rPr>
        <w:t xml:space="preserve"> </w:t>
      </w:r>
      <w:r w:rsidR="00415F3B" w:rsidRPr="00F53981">
        <w:rPr>
          <w:rFonts w:ascii="Times New Roman" w:eastAsia="Times New Roman" w:hAnsi="Times New Roman" w:cs="Times New Roman"/>
          <w:sz w:val="28"/>
          <w:szCs w:val="28"/>
          <w:lang w:val="kk-KZ"/>
        </w:rPr>
        <w:t>погружение</w:t>
      </w:r>
      <w:r w:rsidRPr="00F53981">
        <w:rPr>
          <w:rFonts w:ascii="Times New Roman" w:eastAsia="Times New Roman" w:hAnsi="Times New Roman" w:cs="Times New Roman"/>
          <w:sz w:val="28"/>
          <w:szCs w:val="28"/>
          <w:lang w:val="ru-RU"/>
        </w:rPr>
        <w:t xml:space="preserve">, а также другие модели двуязычного образования, по-видимому, свидетельствуют о том, что обучение на уровне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интегрированное с содержанием, является более эффективным, чем обучение на уровне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в изоляции (</w:t>
      </w:r>
      <w:hyperlink r:id="rId22" w:anchor="B9" w:history="1">
        <w:r w:rsidRPr="00F53981">
          <w:rPr>
            <w:rFonts w:ascii="Times New Roman" w:eastAsia="Times New Roman" w:hAnsi="Times New Roman" w:cs="Times New Roman"/>
            <w:sz w:val="28"/>
            <w:szCs w:val="28"/>
            <w:lang w:val="ru-RU"/>
          </w:rPr>
          <w:t>Бадертшер и Бьери, 2009 год</w:t>
        </w:r>
      </w:hyperlink>
      <w:r w:rsidRPr="00F53981">
        <w:rPr>
          <w:rFonts w:ascii="Times New Roman" w:eastAsia="Times New Roman" w:hAnsi="Times New Roman" w:cs="Times New Roman"/>
          <w:sz w:val="28"/>
          <w:szCs w:val="28"/>
          <w:lang w:val="ru-RU"/>
        </w:rPr>
        <w:t>)</w:t>
      </w:r>
      <w:r w:rsidR="00554F2F" w:rsidRPr="00F53981">
        <w:rPr>
          <w:rFonts w:ascii="Times New Roman" w:hAnsi="Times New Roman" w:cs="Times New Roman"/>
          <w:sz w:val="28"/>
          <w:szCs w:val="28"/>
          <w:lang w:val="ru-RU"/>
        </w:rPr>
        <w:t xml:space="preserve"> [</w:t>
      </w:r>
      <w:r w:rsidR="00A4541E" w:rsidRPr="00F53981">
        <w:rPr>
          <w:rFonts w:ascii="Times New Roman" w:hAnsi="Times New Roman" w:cs="Times New Roman"/>
          <w:sz w:val="28"/>
          <w:szCs w:val="28"/>
          <w:lang w:val="ru-RU"/>
        </w:rPr>
        <w:t>19,</w:t>
      </w:r>
      <w:r w:rsidR="00B602E7" w:rsidRPr="00F53981">
        <w:rPr>
          <w:rFonts w:ascii="Times New Roman" w:hAnsi="Times New Roman" w:cs="Times New Roman"/>
          <w:sz w:val="28"/>
          <w:szCs w:val="28"/>
          <w:lang w:val="ru-RU"/>
        </w:rPr>
        <w:t xml:space="preserve"> </w:t>
      </w:r>
      <w:r w:rsidR="00A4541E" w:rsidRPr="00F53981">
        <w:rPr>
          <w:rFonts w:ascii="Times New Roman" w:hAnsi="Times New Roman" w:cs="Times New Roman"/>
          <w:sz w:val="28"/>
          <w:szCs w:val="28"/>
          <w:lang w:val="ru-RU"/>
        </w:rPr>
        <w:t>20</w:t>
      </w:r>
      <w:r w:rsidR="00554F2F" w:rsidRPr="00F53981">
        <w:rPr>
          <w:rFonts w:ascii="Times New Roman" w:hAnsi="Times New Roman" w:cs="Times New Roman"/>
          <w:sz w:val="28"/>
          <w:szCs w:val="28"/>
          <w:lang w:val="ru-RU"/>
        </w:rPr>
        <w:t xml:space="preserve">]. </w:t>
      </w:r>
      <w:r w:rsidR="00554F2F" w:rsidRPr="00F53981">
        <w:rPr>
          <w:rFonts w:ascii="Times New Roman" w:eastAsia="Times New Roman" w:hAnsi="Times New Roman" w:cs="Times New Roman"/>
          <w:sz w:val="28"/>
          <w:szCs w:val="28"/>
          <w:lang w:val="ru-RU"/>
        </w:rPr>
        <w:t xml:space="preserve"> </w:t>
      </w:r>
    </w:p>
    <w:p w14:paraId="6E44D234" w14:textId="64DF8409"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Тем не менее, важно подчеркнуть, что европейский контекст нельзя напрямую сравнивать с североамериканским, несмотря на их сходство и влияние последнего на первый. Следовательно, не все принципы, основанные на содержании или погружении, могут быть перенесены на подход </w:t>
      </w:r>
      <w:r w:rsidRPr="00F53981">
        <w:rPr>
          <w:rFonts w:ascii="Times New Roman" w:eastAsia="Times New Roman" w:hAnsi="Times New Roman" w:cs="Times New Roman"/>
          <w:sz w:val="28"/>
          <w:szCs w:val="28"/>
        </w:rPr>
        <w:t>CLIL</w:t>
      </w:r>
      <w:r w:rsidR="000A7D1D"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Как </w:t>
      </w:r>
      <w:hyperlink r:id="rId23" w:anchor="B30" w:history="1">
        <w:r w:rsidRPr="00F53981">
          <w:rPr>
            <w:rFonts w:ascii="Times New Roman" w:eastAsia="Times New Roman" w:hAnsi="Times New Roman" w:cs="Times New Roman"/>
            <w:sz w:val="28"/>
            <w:szCs w:val="28"/>
          </w:rPr>
          <w:t>Gallardo</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del</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Puerto</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(2009)</w:t>
        </w:r>
      </w:hyperlink>
      <w:r w:rsidR="0093724C" w:rsidRPr="00F53981">
        <w:rPr>
          <w:rFonts w:ascii="Times New Roman" w:eastAsia="Times New Roman" w:hAnsi="Times New Roman" w:cs="Times New Roman"/>
          <w:sz w:val="28"/>
          <w:szCs w:val="28"/>
          <w:lang w:val="ru-RU"/>
        </w:rPr>
        <w:t xml:space="preserve"> </w:t>
      </w:r>
      <w:r w:rsidR="00090E65" w:rsidRPr="00F53981">
        <w:rPr>
          <w:rFonts w:ascii="Times New Roman" w:eastAsia="Times New Roman" w:hAnsi="Times New Roman" w:cs="Times New Roman"/>
          <w:sz w:val="28"/>
          <w:szCs w:val="28"/>
          <w:lang w:val="ru-RU"/>
        </w:rPr>
        <w:t>[</w:t>
      </w:r>
      <w:r w:rsidR="00F75311" w:rsidRPr="00F53981">
        <w:rPr>
          <w:rFonts w:ascii="Times New Roman" w:eastAsia="Times New Roman" w:hAnsi="Times New Roman" w:cs="Times New Roman"/>
          <w:sz w:val="28"/>
          <w:szCs w:val="28"/>
          <w:lang w:val="ru-RU"/>
        </w:rPr>
        <w:t>21</w:t>
      </w:r>
      <w:r w:rsidR="00090E65"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отмечается, что “большинство условий погружения мало похожи на изучение английского языка по программам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Европе, особенно с точки зрения социолингвистического и социокультурного контекста, в котором изучается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и аутентичности вводимых данных”. Фактически,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играет второстепенную роль в контекстах обучения, основанных на содержании, даже несмотря на то, что это язык обучения. Напротив,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w:t>
      </w:r>
      <w:r w:rsidR="00B65D2F" w:rsidRPr="00F53981">
        <w:rPr>
          <w:rFonts w:ascii="Times New Roman" w:eastAsia="Times New Roman" w:hAnsi="Times New Roman" w:cs="Times New Roman"/>
          <w:sz w:val="28"/>
          <w:szCs w:val="28"/>
          <w:lang w:val="ru-RU"/>
        </w:rPr>
        <w:t>и</w:t>
      </w:r>
      <w:r w:rsidRPr="00F53981">
        <w:rPr>
          <w:rFonts w:ascii="Times New Roman" w:eastAsia="Times New Roman" w:hAnsi="Times New Roman" w:cs="Times New Roman"/>
          <w:sz w:val="28"/>
          <w:szCs w:val="28"/>
          <w:lang w:val="ru-RU"/>
        </w:rPr>
        <w:t xml:space="preserve">я стремится к балансу между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и содержанием с точки зрения их веса в обучении. Таким образом, язык и содержание переплетаются без предпочтения одного другому (</w:t>
      </w:r>
      <w:hyperlink r:id="rId24" w:anchor="B20" w:history="1">
        <w:r w:rsidRPr="00F53981">
          <w:rPr>
            <w:rFonts w:ascii="Times New Roman" w:eastAsia="Times New Roman" w:hAnsi="Times New Roman" w:cs="Times New Roman"/>
            <w:sz w:val="28"/>
            <w:szCs w:val="28"/>
            <w:lang w:val="ru-RU"/>
          </w:rPr>
          <w:t>Койл, 2007</w:t>
        </w:r>
      </w:hyperlink>
      <w:r w:rsidRPr="00F53981">
        <w:rPr>
          <w:rFonts w:ascii="Times New Roman" w:eastAsia="Times New Roman" w:hAnsi="Times New Roman" w:cs="Times New Roman"/>
          <w:sz w:val="28"/>
          <w:szCs w:val="28"/>
          <w:lang w:val="ru-RU"/>
        </w:rPr>
        <w:t>)</w:t>
      </w:r>
      <w:r w:rsidR="00554F2F" w:rsidRPr="00F53981">
        <w:rPr>
          <w:rFonts w:ascii="Times New Roman" w:hAnsi="Times New Roman" w:cs="Times New Roman"/>
          <w:sz w:val="28"/>
          <w:szCs w:val="28"/>
          <w:lang w:val="ru-RU"/>
        </w:rPr>
        <w:t xml:space="preserve"> [</w:t>
      </w:r>
      <w:r w:rsidR="0014187D" w:rsidRPr="00F53981">
        <w:rPr>
          <w:rFonts w:ascii="Times New Roman" w:hAnsi="Times New Roman" w:cs="Times New Roman"/>
          <w:sz w:val="28"/>
          <w:szCs w:val="28"/>
          <w:lang w:val="ru-RU"/>
        </w:rPr>
        <w:t>22</w:t>
      </w:r>
      <w:r w:rsidR="00554F2F" w:rsidRPr="00F53981">
        <w:rPr>
          <w:rFonts w:ascii="Times New Roman" w:hAnsi="Times New Roman" w:cs="Times New Roman"/>
          <w:sz w:val="28"/>
          <w:szCs w:val="28"/>
          <w:lang w:val="ru-RU"/>
        </w:rPr>
        <w:t>].</w:t>
      </w:r>
    </w:p>
    <w:p w14:paraId="614116D1" w14:textId="2B48BE89" w:rsidR="00554F2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Подход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направлен на создание учебного контекста, в котором освоение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происходит естественным образом (</w:t>
      </w:r>
      <w:hyperlink r:id="rId25" w:anchor="B41" w:history="1">
        <w:r w:rsidRPr="00F53981">
          <w:rPr>
            <w:rFonts w:ascii="Times New Roman" w:eastAsia="Times New Roman" w:hAnsi="Times New Roman" w:cs="Times New Roman"/>
            <w:sz w:val="28"/>
            <w:szCs w:val="28"/>
            <w:lang w:val="ru-RU"/>
          </w:rPr>
          <w:t>Хуан-Гарау и Салазар-Ногера, 2015 год</w:t>
        </w:r>
      </w:hyperlink>
      <w:r w:rsidRPr="00F53981">
        <w:rPr>
          <w:rFonts w:ascii="Times New Roman" w:eastAsia="Times New Roman" w:hAnsi="Times New Roman" w:cs="Times New Roman"/>
          <w:sz w:val="28"/>
          <w:szCs w:val="28"/>
          <w:lang w:val="ru-RU"/>
        </w:rPr>
        <w:t xml:space="preserve">). В дополнение к интеграции языка и содержания, </w:t>
      </w:r>
      <w:hyperlink r:id="rId26" w:anchor="B52" w:history="1">
        <w:r w:rsidRPr="00F53981">
          <w:rPr>
            <w:rFonts w:ascii="Times New Roman" w:eastAsia="Times New Roman" w:hAnsi="Times New Roman" w:cs="Times New Roman"/>
            <w:sz w:val="28"/>
            <w:szCs w:val="28"/>
          </w:rPr>
          <w:t>Mehisto</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(2008)</w:t>
        </w:r>
      </w:hyperlink>
      <w:r w:rsidRPr="00F53981">
        <w:rPr>
          <w:rFonts w:ascii="Times New Roman" w:eastAsia="Times New Roman" w:hAnsi="Times New Roman" w:cs="Times New Roman"/>
          <w:sz w:val="28"/>
          <w:szCs w:val="28"/>
          <w:lang w:val="ru-RU"/>
        </w:rPr>
        <w:t xml:space="preserve"> добавляет, что </w:t>
      </w:r>
      <w:r w:rsidRPr="00F53981">
        <w:rPr>
          <w:rFonts w:ascii="Times New Roman" w:eastAsia="Times New Roman" w:hAnsi="Times New Roman" w:cs="Times New Roman"/>
          <w:sz w:val="28"/>
          <w:szCs w:val="28"/>
        </w:rPr>
        <w:t>CLIL</w:t>
      </w:r>
      <w:r w:rsidR="00D145BB" w:rsidRPr="00F53981">
        <w:rPr>
          <w:rFonts w:ascii="Times New Roman" w:eastAsia="Times New Roman" w:hAnsi="Times New Roman" w:cs="Times New Roman"/>
          <w:sz w:val="28"/>
          <w:szCs w:val="28"/>
          <w:lang w:val="ru-RU"/>
        </w:rPr>
        <w:t>-технология также долж</w:t>
      </w:r>
      <w:r w:rsidRPr="00F53981">
        <w:rPr>
          <w:rFonts w:ascii="Times New Roman" w:eastAsia="Times New Roman" w:hAnsi="Times New Roman" w:cs="Times New Roman"/>
          <w:sz w:val="28"/>
          <w:szCs w:val="28"/>
          <w:lang w:val="ru-RU"/>
        </w:rPr>
        <w:t>н</w:t>
      </w:r>
      <w:r w:rsidR="00D145BB" w:rsidRPr="00F53981">
        <w:rPr>
          <w:rFonts w:ascii="Times New Roman" w:eastAsia="Times New Roman" w:hAnsi="Times New Roman" w:cs="Times New Roman"/>
          <w:sz w:val="28"/>
          <w:szCs w:val="28"/>
          <w:lang w:val="ru-RU"/>
        </w:rPr>
        <w:t>а</w:t>
      </w:r>
      <w:r w:rsidRPr="00F53981">
        <w:rPr>
          <w:rFonts w:ascii="Times New Roman" w:eastAsia="Times New Roman" w:hAnsi="Times New Roman" w:cs="Times New Roman"/>
          <w:sz w:val="28"/>
          <w:szCs w:val="28"/>
          <w:lang w:val="ru-RU"/>
        </w:rPr>
        <w:t xml:space="preserve"> стремиться к развитию навыков обучения, поскольку они необходимы для достижения лингвистических и содержательных целей. </w:t>
      </w:r>
      <w:r w:rsidRPr="00F53981">
        <w:rPr>
          <w:rFonts w:ascii="Times New Roman" w:eastAsia="Times New Roman" w:hAnsi="Times New Roman" w:cs="Times New Roman"/>
          <w:sz w:val="28"/>
          <w:szCs w:val="28"/>
        </w:rPr>
        <w:t>CLIL</w:t>
      </w:r>
      <w:r w:rsidR="00D145BB" w:rsidRPr="00F53981">
        <w:rPr>
          <w:rFonts w:ascii="Times New Roman" w:eastAsia="Times New Roman" w:hAnsi="Times New Roman" w:cs="Times New Roman"/>
          <w:sz w:val="28"/>
          <w:szCs w:val="28"/>
          <w:lang w:val="ru-RU"/>
        </w:rPr>
        <w:t>-технология</w:t>
      </w:r>
      <w:r w:rsidRPr="00F53981">
        <w:rPr>
          <w:rFonts w:ascii="Times New Roman" w:eastAsia="Times New Roman" w:hAnsi="Times New Roman" w:cs="Times New Roman"/>
          <w:sz w:val="28"/>
          <w:szCs w:val="28"/>
          <w:lang w:val="ru-RU"/>
        </w:rPr>
        <w:t xml:space="preserve"> характеризуется своей гибкостью, динамичностью и универсальностью (</w:t>
      </w:r>
      <w:hyperlink r:id="rId27" w:anchor="B63" w:history="1">
        <w:r w:rsidRPr="00F53981">
          <w:rPr>
            <w:rFonts w:ascii="Times New Roman" w:eastAsia="Times New Roman" w:hAnsi="Times New Roman" w:cs="Times New Roman"/>
            <w:sz w:val="28"/>
            <w:szCs w:val="28"/>
            <w:lang w:val="ru-RU"/>
          </w:rPr>
          <w:t>Папайя, 2014</w:t>
        </w:r>
      </w:hyperlink>
      <w:r w:rsidRPr="00F53981">
        <w:rPr>
          <w:rFonts w:ascii="Times New Roman" w:eastAsia="Times New Roman" w:hAnsi="Times New Roman" w:cs="Times New Roman"/>
          <w:sz w:val="28"/>
          <w:szCs w:val="28"/>
          <w:lang w:val="ru-RU"/>
        </w:rPr>
        <w:t>). Тем не менее, структура 4</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 xml:space="preserve">, предложенная </w:t>
      </w:r>
      <w:hyperlink r:id="rId28" w:anchor="B19" w:history="1">
        <w:r w:rsidRPr="00F53981">
          <w:rPr>
            <w:rFonts w:ascii="Times New Roman" w:eastAsia="Times New Roman" w:hAnsi="Times New Roman" w:cs="Times New Roman"/>
            <w:sz w:val="28"/>
            <w:szCs w:val="28"/>
            <w:lang w:val="ru-RU"/>
          </w:rPr>
          <w:t>Койл (2006)</w:t>
        </w:r>
      </w:hyperlink>
      <w:r w:rsidRPr="00F53981">
        <w:rPr>
          <w:rFonts w:ascii="Times New Roman" w:eastAsia="Times New Roman" w:hAnsi="Times New Roman" w:cs="Times New Roman"/>
          <w:sz w:val="28"/>
          <w:szCs w:val="28"/>
          <w:lang w:val="ru-RU"/>
        </w:rPr>
        <w:t xml:space="preserve"> представляет собой справочник для исследователей и преподавателей. Эти четыре </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 xml:space="preserve"> обозначают содержание, коммуникацию, познание и культуру. Что касается содержания, то оно относится к неязыковому содержанию или предмету. Любой субъект может принять подход </w:t>
      </w:r>
      <w:r w:rsidRPr="00F53981">
        <w:rPr>
          <w:rFonts w:ascii="Times New Roman" w:eastAsia="Times New Roman" w:hAnsi="Times New Roman" w:cs="Times New Roman"/>
          <w:sz w:val="28"/>
          <w:szCs w:val="28"/>
        </w:rPr>
        <w:t>CLIL</w:t>
      </w:r>
      <w:r w:rsidR="00090E65" w:rsidRPr="00F53981">
        <w:rPr>
          <w:rFonts w:ascii="Times New Roman" w:eastAsia="Times New Roman" w:hAnsi="Times New Roman" w:cs="Times New Roman"/>
          <w:sz w:val="28"/>
          <w:szCs w:val="28"/>
          <w:lang w:val="ru-RU"/>
        </w:rPr>
        <w:t xml:space="preserve"> [</w:t>
      </w:r>
      <w:r w:rsidR="00CB115E" w:rsidRPr="00F53981">
        <w:rPr>
          <w:rFonts w:ascii="Times New Roman" w:eastAsia="Times New Roman" w:hAnsi="Times New Roman" w:cs="Times New Roman"/>
          <w:sz w:val="28"/>
          <w:szCs w:val="28"/>
          <w:lang w:val="ru-RU"/>
        </w:rPr>
        <w:t>23</w:t>
      </w:r>
      <w:r w:rsidR="00B75C6A" w:rsidRPr="00F53981">
        <w:rPr>
          <w:rFonts w:ascii="Times New Roman" w:eastAsia="Times New Roman" w:hAnsi="Times New Roman" w:cs="Times New Roman"/>
          <w:sz w:val="28"/>
          <w:szCs w:val="28"/>
          <w:lang w:val="ru-RU"/>
        </w:rPr>
        <w:t>-</w:t>
      </w:r>
      <w:r w:rsidR="00CB115E" w:rsidRPr="00F53981">
        <w:rPr>
          <w:rFonts w:ascii="Times New Roman" w:eastAsia="Times New Roman" w:hAnsi="Times New Roman" w:cs="Times New Roman"/>
          <w:sz w:val="28"/>
          <w:szCs w:val="28"/>
          <w:lang w:val="ru-RU"/>
        </w:rPr>
        <w:t>25</w:t>
      </w:r>
      <w:r w:rsidR="00090E65"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p>
    <w:p w14:paraId="19152892" w14:textId="6D22FEA3" w:rsidR="0065245F" w:rsidRPr="00F53981" w:rsidRDefault="0019578F" w:rsidP="007B077E">
      <w:pPr>
        <w:spacing w:after="0" w:line="240" w:lineRule="auto"/>
        <w:ind w:firstLine="709"/>
        <w:jc w:val="both"/>
        <w:rPr>
          <w:rFonts w:ascii="Times New Roman" w:eastAsia="Times New Roman" w:hAnsi="Times New Roman" w:cs="Times New Roman"/>
          <w:sz w:val="28"/>
          <w:szCs w:val="28"/>
          <w:lang w:val="ru-RU"/>
        </w:rPr>
      </w:pPr>
      <w:hyperlink r:id="rId29" w:anchor="B53" w:history="1">
        <w:r w:rsidR="0065245F" w:rsidRPr="00F53981">
          <w:rPr>
            <w:rFonts w:ascii="Times New Roman" w:eastAsia="Times New Roman" w:hAnsi="Times New Roman" w:cs="Times New Roman"/>
            <w:sz w:val="28"/>
            <w:szCs w:val="28"/>
            <w:lang w:val="ru-RU"/>
          </w:rPr>
          <w:t>Мейер и др. (2015)</w:t>
        </w:r>
      </w:hyperlink>
      <w:r w:rsidR="00554F2F" w:rsidRPr="00F53981">
        <w:rPr>
          <w:rFonts w:ascii="Times New Roman" w:eastAsia="Times New Roman" w:hAnsi="Times New Roman" w:cs="Times New Roman"/>
          <w:sz w:val="28"/>
          <w:szCs w:val="28"/>
          <w:lang w:val="ru-RU"/>
        </w:rPr>
        <w:t xml:space="preserve"> подтверждают</w:t>
      </w:r>
      <w:r w:rsidR="0065245F" w:rsidRPr="00F53981">
        <w:rPr>
          <w:rFonts w:ascii="Times New Roman" w:eastAsia="Times New Roman" w:hAnsi="Times New Roman" w:cs="Times New Roman"/>
          <w:sz w:val="28"/>
          <w:szCs w:val="28"/>
          <w:lang w:val="ru-RU"/>
        </w:rPr>
        <w:t xml:space="preserve">, что </w:t>
      </w:r>
      <w:r w:rsidR="0065245F" w:rsidRPr="00F53981">
        <w:rPr>
          <w:rFonts w:ascii="Times New Roman" w:eastAsia="Times New Roman" w:hAnsi="Times New Roman" w:cs="Times New Roman"/>
          <w:i/>
          <w:sz w:val="28"/>
          <w:szCs w:val="28"/>
        </w:rPr>
        <w:t>CLIL</w:t>
      </w:r>
      <w:r w:rsidR="00554F2F" w:rsidRPr="00F53981">
        <w:rPr>
          <w:rFonts w:ascii="Times New Roman" w:eastAsia="Times New Roman" w:hAnsi="Times New Roman" w:cs="Times New Roman"/>
          <w:i/>
          <w:sz w:val="28"/>
          <w:szCs w:val="28"/>
          <w:lang w:val="ru-RU"/>
        </w:rPr>
        <w:t>-технология</w:t>
      </w:r>
      <w:r w:rsidR="0065245F" w:rsidRPr="00F53981">
        <w:rPr>
          <w:rFonts w:ascii="Times New Roman" w:eastAsia="Times New Roman" w:hAnsi="Times New Roman" w:cs="Times New Roman"/>
          <w:sz w:val="28"/>
          <w:szCs w:val="28"/>
          <w:lang w:val="ru-RU"/>
        </w:rPr>
        <w:t xml:space="preserve"> - это не только вопрос приобретения знаний, но и то, что </w:t>
      </w:r>
      <w:r w:rsidR="00554F2F" w:rsidRPr="00F53981">
        <w:rPr>
          <w:rFonts w:ascii="Times New Roman" w:eastAsia="Times New Roman" w:hAnsi="Times New Roman" w:cs="Times New Roman"/>
          <w:sz w:val="28"/>
          <w:szCs w:val="28"/>
          <w:lang w:val="ru-RU"/>
        </w:rPr>
        <w:t>об</w:t>
      </w:r>
      <w:r w:rsidR="0065245F" w:rsidRPr="00F53981">
        <w:rPr>
          <w:rFonts w:ascii="Times New Roman" w:eastAsia="Times New Roman" w:hAnsi="Times New Roman" w:cs="Times New Roman"/>
          <w:sz w:val="28"/>
          <w:szCs w:val="28"/>
          <w:lang w:val="ru-RU"/>
        </w:rPr>
        <w:t>уча</w:t>
      </w:r>
      <w:r w:rsidR="00554F2F" w:rsidRPr="00F53981">
        <w:rPr>
          <w:rFonts w:ascii="Times New Roman" w:eastAsia="Times New Roman" w:hAnsi="Times New Roman" w:cs="Times New Roman"/>
          <w:sz w:val="28"/>
          <w:szCs w:val="28"/>
          <w:lang w:val="ru-RU"/>
        </w:rPr>
        <w:t>ю</w:t>
      </w:r>
      <w:r w:rsidR="0065245F" w:rsidRPr="00F53981">
        <w:rPr>
          <w:rFonts w:ascii="Times New Roman" w:eastAsia="Times New Roman" w:hAnsi="Times New Roman" w:cs="Times New Roman"/>
          <w:sz w:val="28"/>
          <w:szCs w:val="28"/>
          <w:lang w:val="ru-RU"/>
        </w:rPr>
        <w:t xml:space="preserve">щийся должен стать владельцем своих собственных знаний. В этом направлении контент тесно связан с </w:t>
      </w:r>
      <w:r w:rsidR="00554F2F"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познанием и учитесь учиться</w:t>
      </w:r>
      <w:r w:rsidR="00554F2F"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что включает в себя когнитивную задачу. Понятие культуры также имеет отношение к пониманию </w:t>
      </w:r>
      <w:r w:rsidR="0065245F" w:rsidRPr="00F53981">
        <w:rPr>
          <w:rFonts w:ascii="Times New Roman" w:eastAsia="Times New Roman" w:hAnsi="Times New Roman" w:cs="Times New Roman"/>
          <w:sz w:val="28"/>
          <w:szCs w:val="28"/>
        </w:rPr>
        <w:t>CLIL</w:t>
      </w:r>
      <w:r w:rsidR="00554F2F"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Студент должен развивать межкультурную осведомленность, которая лежит в основе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w:t>
      </w:r>
      <w:hyperlink r:id="rId30" w:anchor="B19" w:history="1">
        <w:r w:rsidR="0065245F" w:rsidRPr="00F53981">
          <w:rPr>
            <w:rFonts w:ascii="Times New Roman" w:eastAsia="Times New Roman" w:hAnsi="Times New Roman" w:cs="Times New Roman"/>
            <w:sz w:val="28"/>
            <w:szCs w:val="28"/>
            <w:lang w:val="ru-RU"/>
          </w:rPr>
          <w:t>Койл, 2006 год</w:t>
        </w:r>
      </w:hyperlink>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554F2F" w:rsidRPr="00F53981">
        <w:rPr>
          <w:rFonts w:ascii="Times New Roman" w:eastAsia="Times New Roman" w:hAnsi="Times New Roman" w:cs="Times New Roman"/>
          <w:sz w:val="28"/>
          <w:szCs w:val="28"/>
          <w:lang w:val="ru-RU"/>
        </w:rPr>
        <w:t>-технология</w:t>
      </w:r>
      <w:r w:rsidR="0065245F" w:rsidRPr="00F53981">
        <w:rPr>
          <w:rFonts w:ascii="Times New Roman" w:eastAsia="Times New Roman" w:hAnsi="Times New Roman" w:cs="Times New Roman"/>
          <w:sz w:val="28"/>
          <w:szCs w:val="28"/>
          <w:lang w:val="ru-RU"/>
        </w:rPr>
        <w:t xml:space="preserve"> предоставляет студентам возможность понять и принять различные точки зрения и способы восприятия реальности</w:t>
      </w:r>
      <w:r w:rsidR="00554F2F" w:rsidRPr="00F53981">
        <w:rPr>
          <w:rFonts w:ascii="Times New Roman" w:eastAsia="Times New Roman" w:hAnsi="Times New Roman" w:cs="Times New Roman"/>
          <w:sz w:val="28"/>
          <w:szCs w:val="28"/>
          <w:lang w:val="ru-RU"/>
        </w:rPr>
        <w:t xml:space="preserve"> </w:t>
      </w:r>
      <w:r w:rsidR="00554F2F" w:rsidRPr="00F53981">
        <w:rPr>
          <w:rFonts w:ascii="Times New Roman" w:hAnsi="Times New Roman" w:cs="Times New Roman"/>
          <w:sz w:val="28"/>
          <w:szCs w:val="28"/>
          <w:lang w:val="ru-RU"/>
        </w:rPr>
        <w:t>[</w:t>
      </w:r>
      <w:r w:rsidR="009C55E0" w:rsidRPr="00F53981">
        <w:rPr>
          <w:rFonts w:ascii="Times New Roman" w:hAnsi="Times New Roman" w:cs="Times New Roman"/>
          <w:sz w:val="28"/>
          <w:szCs w:val="28"/>
          <w:lang w:val="ru-RU"/>
        </w:rPr>
        <w:t>25</w:t>
      </w:r>
      <w:r w:rsidR="0093724C" w:rsidRPr="00F53981">
        <w:rPr>
          <w:rFonts w:ascii="Times New Roman" w:hAnsi="Times New Roman" w:cs="Times New Roman"/>
          <w:sz w:val="28"/>
          <w:szCs w:val="28"/>
          <w:lang w:val="ru-RU"/>
        </w:rPr>
        <w:t>,</w:t>
      </w:r>
      <w:r w:rsidR="009C55E0" w:rsidRPr="00F53981">
        <w:rPr>
          <w:rFonts w:ascii="Times New Roman" w:hAnsi="Times New Roman" w:cs="Times New Roman"/>
          <w:sz w:val="28"/>
          <w:szCs w:val="28"/>
          <w:lang w:val="ru-RU"/>
        </w:rPr>
        <w:t xml:space="preserve"> </w:t>
      </w:r>
      <w:r w:rsidR="0093724C" w:rsidRPr="00F53981">
        <w:rPr>
          <w:rFonts w:ascii="Times New Roman" w:hAnsi="Times New Roman" w:cs="Times New Roman"/>
          <w:sz w:val="28"/>
          <w:szCs w:val="28"/>
          <w:lang w:val="ru-RU"/>
        </w:rPr>
        <w:t xml:space="preserve">р. </w:t>
      </w:r>
      <w:r w:rsidR="009C55E0" w:rsidRPr="00F53981">
        <w:rPr>
          <w:rFonts w:ascii="Times New Roman" w:hAnsi="Times New Roman" w:cs="Times New Roman"/>
          <w:sz w:val="28"/>
          <w:szCs w:val="28"/>
          <w:lang w:val="ru-RU"/>
        </w:rPr>
        <w:t>15</w:t>
      </w:r>
      <w:r w:rsidR="0093724C" w:rsidRPr="00F53981">
        <w:rPr>
          <w:rFonts w:ascii="Times New Roman" w:hAnsi="Times New Roman" w:cs="Times New Roman"/>
          <w:sz w:val="28"/>
          <w:szCs w:val="28"/>
          <w:lang w:val="ru-RU"/>
        </w:rPr>
        <w:t>; 26</w:t>
      </w:r>
      <w:r w:rsidR="00554F2F" w:rsidRPr="00F53981">
        <w:rPr>
          <w:rFonts w:ascii="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w:t>
      </w:r>
    </w:p>
    <w:p w14:paraId="5BC217F1" w14:textId="728FA421"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 точки зрения коммуникации язык в </w:t>
      </w:r>
      <w:r w:rsidRPr="00F53981">
        <w:rPr>
          <w:rFonts w:ascii="Times New Roman" w:eastAsia="Times New Roman" w:hAnsi="Times New Roman" w:cs="Times New Roman"/>
          <w:sz w:val="28"/>
          <w:szCs w:val="28"/>
        </w:rPr>
        <w:t>CLIL</w:t>
      </w:r>
      <w:r w:rsidR="00554F2F"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играет сложную роль. Такие авторы, как </w:t>
      </w:r>
      <w:hyperlink r:id="rId31" w:anchor="B22" w:history="1">
        <w:r w:rsidRPr="00F53981">
          <w:rPr>
            <w:rFonts w:ascii="Times New Roman" w:eastAsia="Times New Roman" w:hAnsi="Times New Roman" w:cs="Times New Roman"/>
            <w:sz w:val="28"/>
            <w:szCs w:val="28"/>
            <w:lang w:val="ru-RU"/>
          </w:rPr>
          <w:t>Койл и др. (2010)</w:t>
        </w:r>
      </w:hyperlink>
      <w:r w:rsidRPr="00F53981">
        <w:rPr>
          <w:rFonts w:ascii="Times New Roman" w:eastAsia="Times New Roman" w:hAnsi="Times New Roman" w:cs="Times New Roman"/>
          <w:sz w:val="28"/>
          <w:szCs w:val="28"/>
          <w:lang w:val="ru-RU"/>
        </w:rPr>
        <w:t xml:space="preserve"> и </w:t>
      </w:r>
      <w:hyperlink r:id="rId32" w:anchor="B46" w:history="1">
        <w:r w:rsidRPr="00F53981">
          <w:rPr>
            <w:rFonts w:ascii="Times New Roman" w:eastAsia="Times New Roman" w:hAnsi="Times New Roman" w:cs="Times New Roman"/>
            <w:sz w:val="28"/>
            <w:szCs w:val="28"/>
            <w:lang w:val="ru-RU"/>
          </w:rPr>
          <w:t>Льинарес и др. (2012)</w:t>
        </w:r>
      </w:hyperlink>
      <w:r w:rsidR="009C55E0" w:rsidRPr="00F53981">
        <w:rPr>
          <w:rFonts w:ascii="Times New Roman" w:eastAsia="Times New Roman" w:hAnsi="Times New Roman" w:cs="Times New Roman"/>
          <w:sz w:val="28"/>
          <w:szCs w:val="28"/>
          <w:lang w:val="ru-RU"/>
        </w:rPr>
        <w:t xml:space="preserve"> [27,</w:t>
      </w:r>
      <w:r w:rsidR="0093724C" w:rsidRPr="00F53981">
        <w:rPr>
          <w:rFonts w:ascii="Times New Roman" w:eastAsia="Times New Roman" w:hAnsi="Times New Roman" w:cs="Times New Roman"/>
          <w:sz w:val="28"/>
          <w:szCs w:val="28"/>
          <w:lang w:val="ru-RU"/>
        </w:rPr>
        <w:t xml:space="preserve"> </w:t>
      </w:r>
      <w:r w:rsidR="009C55E0" w:rsidRPr="00F53981">
        <w:rPr>
          <w:rFonts w:ascii="Times New Roman" w:eastAsia="Times New Roman" w:hAnsi="Times New Roman" w:cs="Times New Roman"/>
          <w:sz w:val="28"/>
          <w:szCs w:val="28"/>
          <w:lang w:val="ru-RU"/>
        </w:rPr>
        <w:t>28]</w:t>
      </w:r>
      <w:r w:rsidR="00554F2F" w:rsidRPr="00F53981">
        <w:rPr>
          <w:rFonts w:ascii="Times New Roman" w:eastAsia="Times New Roman" w:hAnsi="Times New Roman" w:cs="Times New Roman"/>
          <w:sz w:val="28"/>
          <w:szCs w:val="28"/>
          <w:lang w:val="ru-RU"/>
        </w:rPr>
        <w:t xml:space="preserve"> проводят </w:t>
      </w:r>
      <w:r w:rsidRPr="00F53981">
        <w:rPr>
          <w:rFonts w:ascii="Times New Roman" w:eastAsia="Times New Roman" w:hAnsi="Times New Roman" w:cs="Times New Roman"/>
          <w:sz w:val="28"/>
          <w:szCs w:val="28"/>
          <w:lang w:val="ru-RU"/>
        </w:rPr>
        <w:t xml:space="preserve">различие между языком обучения, языком для обучения и языком через обучение. Язык обучения включает в себя слова, фразы и выражения, которые являются ключевыми для доступа к предметному содержанию. Язык для изучения необходим </w:t>
      </w:r>
      <w:r w:rsidR="00554F2F"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554F2F"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щимся для выполнения аудиторных заданий, таких как обсуждение или представление информации. Третья роль языка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связана с новым языком, который возникает в результате когнитивного процесса, в который погружены </w:t>
      </w:r>
      <w:r w:rsidR="00554F2F"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554F2F"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щиеся.</w:t>
      </w:r>
      <w:r w:rsidR="009C55E0" w:rsidRPr="00F53981">
        <w:rPr>
          <w:rFonts w:ascii="Times New Roman" w:eastAsia="Times New Roman" w:hAnsi="Times New Roman" w:cs="Times New Roman"/>
          <w:sz w:val="28"/>
          <w:szCs w:val="28"/>
          <w:lang w:val="ru-RU"/>
        </w:rPr>
        <w:t xml:space="preserve"> </w:t>
      </w:r>
    </w:p>
    <w:p w14:paraId="401D6D84" w14:textId="77777777" w:rsidR="00554F2F" w:rsidRPr="00F53981" w:rsidRDefault="0065245F" w:rsidP="009C55E0">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Введенная структура 4</w:t>
      </w:r>
      <w:r w:rsidR="00B65D2F" w:rsidRPr="00F53981">
        <w:rPr>
          <w:rFonts w:ascii="Times New Roman" w:eastAsia="Times New Roman" w:hAnsi="Times New Roman" w:cs="Times New Roman"/>
          <w:sz w:val="28"/>
          <w:szCs w:val="28"/>
          <w:lang w:val="ru-RU"/>
        </w:rPr>
        <w:t>С</w:t>
      </w:r>
      <w:r w:rsidRPr="00F53981">
        <w:rPr>
          <w:rFonts w:ascii="Times New Roman" w:eastAsia="Times New Roman" w:hAnsi="Times New Roman" w:cs="Times New Roman"/>
          <w:sz w:val="28"/>
          <w:szCs w:val="28"/>
          <w:lang w:val="ru-RU"/>
        </w:rPr>
        <w:t xml:space="preserve"> эволюционировала, и некоторые ученые недавно рассмотрели возможность добавления пятого </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 xml:space="preserve"> к предложению Койла. Например, </w:t>
      </w:r>
      <w:hyperlink r:id="rId33" w:anchor="B3" w:history="1">
        <w:r w:rsidRPr="00F53981">
          <w:rPr>
            <w:rFonts w:ascii="Times New Roman" w:eastAsia="Times New Roman" w:hAnsi="Times New Roman" w:cs="Times New Roman"/>
            <w:sz w:val="28"/>
            <w:szCs w:val="28"/>
            <w:lang w:val="ru-RU"/>
          </w:rPr>
          <w:t>Аголли (2013)</w:t>
        </w:r>
      </w:hyperlink>
      <w:r w:rsidR="009C55E0" w:rsidRPr="00F53981">
        <w:rPr>
          <w:rFonts w:ascii="Times New Roman" w:eastAsia="Times New Roman" w:hAnsi="Times New Roman" w:cs="Times New Roman"/>
          <w:sz w:val="28"/>
          <w:szCs w:val="28"/>
          <w:lang w:val="ru-RU"/>
        </w:rPr>
        <w:t xml:space="preserve"> [29]</w:t>
      </w:r>
      <w:r w:rsidRPr="00F53981">
        <w:rPr>
          <w:rFonts w:ascii="Times New Roman" w:eastAsia="Times New Roman" w:hAnsi="Times New Roman" w:cs="Times New Roman"/>
          <w:sz w:val="28"/>
          <w:szCs w:val="28"/>
          <w:lang w:val="ru-RU"/>
        </w:rPr>
        <w:t xml:space="preserve"> предполагает, что </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 xml:space="preserve"> для контекста также следует рассматривать как то, что определяет инструкцию и в то же время обогащает структуру. Другие, такие как </w:t>
      </w:r>
      <w:hyperlink r:id="rId34" w:anchor="B73" w:history="1">
        <w:r w:rsidRPr="00F53981">
          <w:rPr>
            <w:rFonts w:ascii="Times New Roman" w:eastAsia="Times New Roman" w:hAnsi="Times New Roman" w:cs="Times New Roman"/>
            <w:sz w:val="28"/>
            <w:szCs w:val="28"/>
            <w:lang w:val="ru-RU"/>
          </w:rPr>
          <w:t>Ренау и Мас (2019)</w:t>
        </w:r>
      </w:hyperlink>
      <w:r w:rsidR="00554F2F" w:rsidRPr="00F53981">
        <w:rPr>
          <w:rFonts w:ascii="Times New Roman" w:eastAsia="Times New Roman" w:hAnsi="Times New Roman" w:cs="Times New Roman"/>
          <w:sz w:val="28"/>
          <w:szCs w:val="28"/>
          <w:lang w:val="ru-RU"/>
        </w:rPr>
        <w:t xml:space="preserve"> предлагают, что</w:t>
      </w:r>
      <w:r w:rsidRPr="00F53981">
        <w:rPr>
          <w:rFonts w:ascii="Times New Roman" w:eastAsia="Times New Roman" w:hAnsi="Times New Roman" w:cs="Times New Roman"/>
          <w:sz w:val="28"/>
          <w:szCs w:val="28"/>
          <w:lang w:val="ru-RU"/>
        </w:rPr>
        <w:t xml:space="preserve"> новый </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 xml:space="preserve"> относился к компетенции: “заявления о том, что </w:t>
      </w:r>
      <w:r w:rsidR="00DE50D2"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DE50D2"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щиеся могут делать, они могут сделать после урока, либо о содержании урока, либо об изучаемом языке”</w:t>
      </w:r>
      <w:r w:rsidR="00554F2F" w:rsidRPr="00F53981">
        <w:rPr>
          <w:rFonts w:ascii="Times New Roman" w:hAnsi="Times New Roman" w:cs="Times New Roman"/>
          <w:sz w:val="28"/>
          <w:szCs w:val="28"/>
          <w:lang w:val="ru-RU"/>
        </w:rPr>
        <w:t>[</w:t>
      </w:r>
      <w:r w:rsidR="009C55E0" w:rsidRPr="00F53981">
        <w:rPr>
          <w:rFonts w:ascii="Times New Roman" w:hAnsi="Times New Roman" w:cs="Times New Roman"/>
          <w:sz w:val="28"/>
          <w:szCs w:val="28"/>
          <w:lang w:val="ru-RU"/>
        </w:rPr>
        <w:t>30</w:t>
      </w:r>
      <w:r w:rsidR="00554F2F" w:rsidRPr="00F53981">
        <w:rPr>
          <w:rFonts w:ascii="Times New Roman" w:hAnsi="Times New Roman" w:cs="Times New Roman"/>
          <w:sz w:val="28"/>
          <w:szCs w:val="28"/>
          <w:lang w:val="ru-RU"/>
        </w:rPr>
        <w:t>].</w:t>
      </w:r>
    </w:p>
    <w:p w14:paraId="43FF292F" w14:textId="1BA8F14B" w:rsidR="00DE50D2"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Важная часть исследования </w:t>
      </w:r>
      <w:r w:rsidRPr="00F53981">
        <w:rPr>
          <w:rFonts w:ascii="Times New Roman" w:eastAsia="Times New Roman" w:hAnsi="Times New Roman" w:cs="Times New Roman"/>
          <w:sz w:val="28"/>
          <w:szCs w:val="28"/>
        </w:rPr>
        <w:t>CLIL</w:t>
      </w:r>
      <w:r w:rsidR="00DE50D2"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основана на изучении этого подхода с точки зрения мотивации, анализе отношения учителей, учащихся и даже семей. Большинство исследований показывают, что существует позитивное отношение к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хотя существует определенная степень беспокойства по поводу проблем, связанных с его надлежащей реализацией (</w:t>
      </w:r>
      <w:hyperlink r:id="rId35" w:anchor="B23" w:history="1">
        <w:r w:rsidRPr="00F53981">
          <w:rPr>
            <w:rFonts w:ascii="Times New Roman" w:eastAsia="Times New Roman" w:hAnsi="Times New Roman" w:cs="Times New Roman"/>
            <w:sz w:val="28"/>
            <w:szCs w:val="28"/>
            <w:lang w:val="ru-RU"/>
          </w:rPr>
          <w:t>Дафуз, 2009 год</w:t>
        </w:r>
      </w:hyperlink>
      <w:r w:rsidRPr="00F53981">
        <w:rPr>
          <w:rFonts w:ascii="Times New Roman" w:eastAsia="Times New Roman" w:hAnsi="Times New Roman" w:cs="Times New Roman"/>
          <w:sz w:val="28"/>
          <w:szCs w:val="28"/>
          <w:lang w:val="ru-RU"/>
        </w:rPr>
        <w:t xml:space="preserve">; </w:t>
      </w:r>
      <w:hyperlink r:id="rId36" w:anchor="B7" w:history="1">
        <w:r w:rsidRPr="00F53981">
          <w:rPr>
            <w:rFonts w:ascii="Times New Roman" w:eastAsia="Times New Roman" w:hAnsi="Times New Roman" w:cs="Times New Roman"/>
            <w:sz w:val="28"/>
            <w:szCs w:val="28"/>
          </w:rPr>
          <w:t>Alcaraz</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M</w:t>
        </w:r>
        <w:r w:rsidRPr="00F53981">
          <w:rPr>
            <w:rFonts w:ascii="Times New Roman" w:eastAsia="Times New Roman" w:hAnsi="Times New Roman" w:cs="Times New Roman"/>
            <w:sz w:val="28"/>
            <w:szCs w:val="28"/>
            <w:lang w:val="ru-RU"/>
          </w:rPr>
          <w:t>á</w:t>
        </w:r>
        <w:r w:rsidRPr="00F53981">
          <w:rPr>
            <w:rFonts w:ascii="Times New Roman" w:eastAsia="Times New Roman" w:hAnsi="Times New Roman" w:cs="Times New Roman"/>
            <w:sz w:val="28"/>
            <w:szCs w:val="28"/>
          </w:rPr>
          <w:t>rmol</w:t>
        </w:r>
        <w:r w:rsidRPr="00F53981">
          <w:rPr>
            <w:rFonts w:ascii="Times New Roman" w:eastAsia="Times New Roman" w:hAnsi="Times New Roman" w:cs="Times New Roman"/>
            <w:sz w:val="28"/>
            <w:szCs w:val="28"/>
            <w:lang w:val="ru-RU"/>
          </w:rPr>
          <w:t>, 2018</w:t>
        </w:r>
      </w:hyperlink>
      <w:r w:rsidR="00DE50D2" w:rsidRPr="00F53981">
        <w:rPr>
          <w:rFonts w:ascii="Times New Roman" w:eastAsia="Times New Roman" w:hAnsi="Times New Roman" w:cs="Times New Roman"/>
          <w:sz w:val="28"/>
          <w:szCs w:val="28"/>
          <w:lang w:val="ru-RU"/>
        </w:rPr>
        <w:t xml:space="preserve">) </w:t>
      </w:r>
      <w:r w:rsidR="00DE50D2" w:rsidRPr="00F53981">
        <w:rPr>
          <w:rFonts w:ascii="Times New Roman" w:hAnsi="Times New Roman" w:cs="Times New Roman"/>
          <w:sz w:val="28"/>
          <w:szCs w:val="28"/>
          <w:lang w:val="ru-RU"/>
        </w:rPr>
        <w:t>[</w:t>
      </w:r>
      <w:r w:rsidR="009C55E0" w:rsidRPr="00F53981">
        <w:rPr>
          <w:rFonts w:ascii="Times New Roman" w:hAnsi="Times New Roman" w:cs="Times New Roman"/>
          <w:sz w:val="28"/>
          <w:szCs w:val="28"/>
          <w:lang w:val="ru-RU"/>
        </w:rPr>
        <w:t>31,</w:t>
      </w:r>
      <w:r w:rsidR="0093724C" w:rsidRPr="00F53981">
        <w:rPr>
          <w:rFonts w:ascii="Times New Roman" w:hAnsi="Times New Roman" w:cs="Times New Roman"/>
          <w:sz w:val="28"/>
          <w:szCs w:val="28"/>
          <w:lang w:val="ru-RU"/>
        </w:rPr>
        <w:t xml:space="preserve"> </w:t>
      </w:r>
      <w:r w:rsidR="009C55E0" w:rsidRPr="00F53981">
        <w:rPr>
          <w:rFonts w:ascii="Times New Roman" w:hAnsi="Times New Roman" w:cs="Times New Roman"/>
          <w:sz w:val="28"/>
          <w:szCs w:val="28"/>
          <w:lang w:val="ru-RU"/>
        </w:rPr>
        <w:t>32</w:t>
      </w:r>
      <w:r w:rsidR="00DE50D2" w:rsidRPr="00F53981">
        <w:rPr>
          <w:rFonts w:ascii="Times New Roman" w:hAnsi="Times New Roman" w:cs="Times New Roman"/>
          <w:sz w:val="28"/>
          <w:szCs w:val="28"/>
          <w:lang w:val="ru-RU"/>
        </w:rPr>
        <w:t>]</w:t>
      </w:r>
      <w:r w:rsidR="00DE50D2" w:rsidRPr="00F53981">
        <w:rPr>
          <w:rFonts w:ascii="Times New Roman" w:eastAsia="Times New Roman" w:hAnsi="Times New Roman" w:cs="Times New Roman"/>
          <w:sz w:val="28"/>
          <w:szCs w:val="28"/>
          <w:lang w:val="ru-RU"/>
        </w:rPr>
        <w:t>. Например,</w:t>
      </w:r>
      <w:r w:rsidRPr="00F53981">
        <w:rPr>
          <w:rFonts w:ascii="Times New Roman" w:eastAsia="Times New Roman" w:hAnsi="Times New Roman" w:cs="Times New Roman"/>
          <w:sz w:val="28"/>
          <w:szCs w:val="28"/>
          <w:lang w:val="ru-RU"/>
        </w:rPr>
        <w:t xml:space="preserve"> </w:t>
      </w:r>
      <w:hyperlink r:id="rId37" w:anchor="B39" w:history="1">
        <w:r w:rsidRPr="00F53981">
          <w:rPr>
            <w:rFonts w:ascii="Times New Roman" w:eastAsia="Times New Roman" w:hAnsi="Times New Roman" w:cs="Times New Roman"/>
            <w:sz w:val="28"/>
            <w:szCs w:val="28"/>
            <w:lang w:val="ru-RU"/>
          </w:rPr>
          <w:t>Исабекова</w:t>
        </w:r>
        <w:r w:rsidR="00DE50D2" w:rsidRPr="00F53981">
          <w:rPr>
            <w:rFonts w:ascii="Times New Roman" w:eastAsia="Times New Roman" w:hAnsi="Times New Roman" w:cs="Times New Roman"/>
            <w:sz w:val="28"/>
            <w:szCs w:val="28"/>
            <w:lang w:val="ru-RU"/>
          </w:rPr>
          <w:t xml:space="preserve"> Г.С.</w:t>
        </w:r>
        <w:r w:rsidRPr="00F53981">
          <w:rPr>
            <w:rFonts w:ascii="Times New Roman" w:eastAsia="Times New Roman" w:hAnsi="Times New Roman" w:cs="Times New Roman"/>
            <w:sz w:val="28"/>
            <w:szCs w:val="28"/>
            <w:lang w:val="ru-RU"/>
          </w:rPr>
          <w:t xml:space="preserve"> и др. (2020)</w:t>
        </w:r>
      </w:hyperlink>
      <w:r w:rsidR="009C55E0" w:rsidRPr="00F53981">
        <w:rPr>
          <w:rFonts w:ascii="Times New Roman" w:eastAsia="Times New Roman" w:hAnsi="Times New Roman" w:cs="Times New Roman"/>
          <w:sz w:val="28"/>
          <w:szCs w:val="28"/>
          <w:lang w:val="ru-RU"/>
        </w:rPr>
        <w:t xml:space="preserve"> [33]</w:t>
      </w:r>
      <w:r w:rsidR="0093724C" w:rsidRPr="00F53981">
        <w:rPr>
          <w:rFonts w:ascii="Times New Roman" w:eastAsia="Times New Roman" w:hAnsi="Times New Roman" w:cs="Times New Roman"/>
          <w:sz w:val="28"/>
          <w:szCs w:val="28"/>
          <w:lang w:val="ru-RU"/>
        </w:rPr>
        <w:t xml:space="preserve"> </w:t>
      </w:r>
      <w:r w:rsidR="00DE50D2" w:rsidRPr="00F53981">
        <w:rPr>
          <w:rFonts w:ascii="Times New Roman" w:eastAsia="Times New Roman" w:hAnsi="Times New Roman" w:cs="Times New Roman"/>
          <w:sz w:val="28"/>
          <w:szCs w:val="28"/>
          <w:lang w:val="ru-RU"/>
        </w:rPr>
        <w:t>отметили</w:t>
      </w:r>
      <w:r w:rsidRPr="00F53981">
        <w:rPr>
          <w:rFonts w:ascii="Times New Roman" w:eastAsia="Times New Roman" w:hAnsi="Times New Roman" w:cs="Times New Roman"/>
          <w:sz w:val="28"/>
          <w:szCs w:val="28"/>
          <w:lang w:val="ru-RU"/>
        </w:rPr>
        <w:t xml:space="preserve"> </w:t>
      </w:r>
      <w:r w:rsidR="00DE50D2" w:rsidRPr="00F53981">
        <w:rPr>
          <w:rFonts w:ascii="Times New Roman" w:eastAsia="Times New Roman" w:hAnsi="Times New Roman" w:cs="Times New Roman"/>
          <w:sz w:val="28"/>
          <w:szCs w:val="28"/>
          <w:lang w:val="ru-RU"/>
        </w:rPr>
        <w:t>успехи</w:t>
      </w:r>
      <w:r w:rsidRPr="00F53981">
        <w:rPr>
          <w:rFonts w:ascii="Times New Roman" w:eastAsia="Times New Roman" w:hAnsi="Times New Roman" w:cs="Times New Roman"/>
          <w:sz w:val="28"/>
          <w:szCs w:val="28"/>
          <w:lang w:val="ru-RU"/>
        </w:rPr>
        <w:t xml:space="preserve"> внедрения программ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Казахстане, хотя авторы предупреждают, что как учителям, так и </w:t>
      </w:r>
      <w:r w:rsidR="00DE50D2"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DE50D2"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щимся необходимо переосмыслить некоторые традиционные языковые и предметные концепции в процессе преподавания и обучения. Точно так же, </w:t>
      </w:r>
      <w:hyperlink r:id="rId38" w:anchor="B60" w:history="1">
        <w:r w:rsidRPr="00F53981">
          <w:rPr>
            <w:rFonts w:ascii="Times New Roman" w:eastAsia="Times New Roman" w:hAnsi="Times New Roman" w:cs="Times New Roman"/>
            <w:sz w:val="28"/>
            <w:szCs w:val="28"/>
            <w:lang w:val="ru-RU"/>
          </w:rPr>
          <w:t>Нуржан</w:t>
        </w:r>
        <w:r w:rsidR="00DE50D2" w:rsidRPr="00F53981">
          <w:rPr>
            <w:rFonts w:ascii="Times New Roman" w:eastAsia="Times New Roman" w:hAnsi="Times New Roman" w:cs="Times New Roman"/>
            <w:sz w:val="28"/>
            <w:szCs w:val="28"/>
            <w:lang w:val="ru-RU"/>
          </w:rPr>
          <w:t xml:space="preserve"> С.М.</w:t>
        </w:r>
        <w:r w:rsidRPr="00F53981">
          <w:rPr>
            <w:rFonts w:ascii="Times New Roman" w:eastAsia="Times New Roman" w:hAnsi="Times New Roman" w:cs="Times New Roman"/>
            <w:sz w:val="28"/>
            <w:szCs w:val="28"/>
            <w:lang w:val="ru-RU"/>
          </w:rPr>
          <w:t xml:space="preserve"> и Аширимбетова</w:t>
        </w:r>
        <w:r w:rsidR="00DE50D2" w:rsidRPr="00F53981">
          <w:rPr>
            <w:rFonts w:ascii="Times New Roman" w:eastAsia="Times New Roman" w:hAnsi="Times New Roman" w:cs="Times New Roman"/>
            <w:sz w:val="28"/>
            <w:szCs w:val="28"/>
            <w:lang w:val="ru-RU"/>
          </w:rPr>
          <w:t xml:space="preserve"> А.</w:t>
        </w:r>
        <w:r w:rsidRPr="00F53981">
          <w:rPr>
            <w:rFonts w:ascii="Times New Roman" w:eastAsia="Times New Roman" w:hAnsi="Times New Roman" w:cs="Times New Roman"/>
            <w:sz w:val="28"/>
            <w:szCs w:val="28"/>
            <w:lang w:val="ru-RU"/>
          </w:rPr>
          <w:t xml:space="preserve"> (2017)</w:t>
        </w:r>
      </w:hyperlink>
      <w:r w:rsidRPr="00F53981">
        <w:rPr>
          <w:rFonts w:ascii="Times New Roman" w:eastAsia="Times New Roman" w:hAnsi="Times New Roman" w:cs="Times New Roman"/>
          <w:sz w:val="28"/>
          <w:szCs w:val="28"/>
          <w:lang w:val="ru-RU"/>
        </w:rPr>
        <w:t xml:space="preserve"> заметил</w:t>
      </w:r>
      <w:r w:rsidR="00B65D2F" w:rsidRPr="00F53981">
        <w:rPr>
          <w:rFonts w:ascii="Times New Roman" w:eastAsia="Times New Roman" w:hAnsi="Times New Roman" w:cs="Times New Roman"/>
          <w:sz w:val="28"/>
          <w:szCs w:val="28"/>
          <w:lang w:val="ru-RU"/>
        </w:rPr>
        <w:t>и</w:t>
      </w:r>
      <w:r w:rsidRPr="00F53981">
        <w:rPr>
          <w:rFonts w:ascii="Times New Roman" w:eastAsia="Times New Roman" w:hAnsi="Times New Roman" w:cs="Times New Roman"/>
          <w:sz w:val="28"/>
          <w:szCs w:val="28"/>
          <w:lang w:val="ru-RU"/>
        </w:rPr>
        <w:t xml:space="preserve"> что подход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повысил мотивацию учащихся по таким предметам, как математика</w:t>
      </w:r>
      <w:r w:rsidR="00DE50D2" w:rsidRPr="00F53981">
        <w:rPr>
          <w:rFonts w:ascii="Times New Roman" w:eastAsia="Times New Roman" w:hAnsi="Times New Roman" w:cs="Times New Roman"/>
          <w:sz w:val="28"/>
          <w:szCs w:val="28"/>
          <w:lang w:val="ru-RU"/>
        </w:rPr>
        <w:t xml:space="preserve"> </w:t>
      </w:r>
      <w:r w:rsidR="00DE50D2" w:rsidRPr="00F53981">
        <w:rPr>
          <w:rFonts w:ascii="Times New Roman" w:hAnsi="Times New Roman" w:cs="Times New Roman"/>
          <w:sz w:val="28"/>
          <w:szCs w:val="28"/>
          <w:lang w:val="ru-RU"/>
        </w:rPr>
        <w:t>[</w:t>
      </w:r>
      <w:r w:rsidR="009C55E0" w:rsidRPr="00F53981">
        <w:rPr>
          <w:rFonts w:ascii="Times New Roman" w:hAnsi="Times New Roman" w:cs="Times New Roman"/>
          <w:sz w:val="28"/>
          <w:szCs w:val="28"/>
          <w:lang w:val="ru-RU"/>
        </w:rPr>
        <w:t>10</w:t>
      </w:r>
      <w:r w:rsidR="00B75C6A" w:rsidRPr="00F53981">
        <w:rPr>
          <w:rFonts w:ascii="Times New Roman" w:hAnsi="Times New Roman" w:cs="Times New Roman"/>
          <w:sz w:val="28"/>
          <w:szCs w:val="28"/>
          <w:lang w:val="ru-RU"/>
        </w:rPr>
        <w:t>,</w:t>
      </w:r>
      <w:r w:rsidR="009C55E0" w:rsidRPr="00F53981">
        <w:rPr>
          <w:rFonts w:ascii="Times New Roman" w:hAnsi="Times New Roman" w:cs="Times New Roman"/>
          <w:sz w:val="28"/>
          <w:szCs w:val="28"/>
          <w:lang w:val="ru-RU"/>
        </w:rPr>
        <w:t xml:space="preserve"> </w:t>
      </w:r>
      <w:r w:rsidR="0093724C" w:rsidRPr="00F53981">
        <w:rPr>
          <w:rFonts w:ascii="Times New Roman" w:hAnsi="Times New Roman" w:cs="Times New Roman"/>
          <w:sz w:val="28"/>
          <w:szCs w:val="28"/>
          <w:lang w:val="ru-RU"/>
        </w:rPr>
        <w:t>р</w:t>
      </w:r>
      <w:r w:rsidR="00B75C6A" w:rsidRPr="00F53981">
        <w:rPr>
          <w:rFonts w:ascii="Times New Roman" w:hAnsi="Times New Roman" w:cs="Times New Roman"/>
          <w:sz w:val="28"/>
          <w:szCs w:val="28"/>
          <w:lang w:val="ru-RU"/>
        </w:rPr>
        <w:t>.</w:t>
      </w:r>
      <w:r w:rsidR="0093724C" w:rsidRPr="00F53981">
        <w:rPr>
          <w:rFonts w:ascii="Times New Roman" w:hAnsi="Times New Roman" w:cs="Times New Roman"/>
          <w:sz w:val="28"/>
          <w:szCs w:val="28"/>
          <w:lang w:val="ru-RU"/>
        </w:rPr>
        <w:t xml:space="preserve"> </w:t>
      </w:r>
      <w:r w:rsidR="009C55E0" w:rsidRPr="00F53981">
        <w:rPr>
          <w:rFonts w:ascii="Times New Roman" w:hAnsi="Times New Roman" w:cs="Times New Roman"/>
          <w:sz w:val="28"/>
          <w:szCs w:val="28"/>
          <w:lang w:val="ru-RU"/>
        </w:rPr>
        <w:t>140</w:t>
      </w:r>
      <w:r w:rsidR="00DE50D2"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p>
    <w:p w14:paraId="2EDBCDD0" w14:textId="59EF19A8"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этом смысле, </w:t>
      </w:r>
      <w:hyperlink r:id="rId39" w:anchor="B69" w:history="1">
        <w:r w:rsidRPr="00F53981">
          <w:rPr>
            <w:rFonts w:ascii="Times New Roman" w:eastAsia="Times New Roman" w:hAnsi="Times New Roman" w:cs="Times New Roman"/>
            <w:sz w:val="28"/>
            <w:szCs w:val="28"/>
            <w:lang w:val="ru-RU"/>
          </w:rPr>
          <w:t>Пладеволл-Баллестер (2016)</w:t>
        </w:r>
      </w:hyperlink>
      <w:r w:rsidR="001B07EF"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заявляет, что мы должны учитывать предмет, для которого будет внедрен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требующий желающих, подготовленных и вовлеченных учителей. Эти учителя отвечают за выбор подходящих материалов и учитывают ожидания и опасения </w:t>
      </w:r>
      <w:r w:rsidR="000964A4" w:rsidRPr="00F53981">
        <w:rPr>
          <w:rFonts w:ascii="Times New Roman" w:eastAsia="Times New Roman" w:hAnsi="Times New Roman" w:cs="Times New Roman"/>
          <w:sz w:val="28"/>
          <w:szCs w:val="28"/>
          <w:lang w:val="ru-RU"/>
        </w:rPr>
        <w:t>родителей</w:t>
      </w:r>
      <w:r w:rsidR="001B07EF" w:rsidRPr="00F53981">
        <w:rPr>
          <w:rFonts w:ascii="Times New Roman" w:eastAsia="Times New Roman" w:hAnsi="Times New Roman" w:cs="Times New Roman"/>
          <w:sz w:val="28"/>
          <w:szCs w:val="28"/>
          <w:lang w:val="ru-RU"/>
        </w:rPr>
        <w:t xml:space="preserve"> [6</w:t>
      </w:r>
      <w:r w:rsidR="00B75C6A" w:rsidRPr="00F53981">
        <w:rPr>
          <w:rFonts w:ascii="Times New Roman" w:eastAsia="Times New Roman" w:hAnsi="Times New Roman" w:cs="Times New Roman"/>
          <w:sz w:val="28"/>
          <w:szCs w:val="28"/>
          <w:lang w:val="ru-RU"/>
        </w:rPr>
        <w:t>,</w:t>
      </w:r>
      <w:r w:rsidR="001B07EF" w:rsidRPr="00F53981">
        <w:rPr>
          <w:rFonts w:ascii="Times New Roman" w:eastAsia="Times New Roman" w:hAnsi="Times New Roman" w:cs="Times New Roman"/>
          <w:sz w:val="28"/>
          <w:szCs w:val="28"/>
          <w:lang w:val="ru-RU"/>
        </w:rPr>
        <w:t xml:space="preserve"> </w:t>
      </w:r>
      <w:r w:rsidR="0093724C" w:rsidRPr="00F53981">
        <w:rPr>
          <w:rFonts w:ascii="Times New Roman" w:eastAsia="Times New Roman" w:hAnsi="Times New Roman" w:cs="Times New Roman"/>
          <w:sz w:val="28"/>
          <w:szCs w:val="28"/>
          <w:lang w:val="ru-RU"/>
        </w:rPr>
        <w:t>р </w:t>
      </w:r>
      <w:r w:rsidR="00B75C6A" w:rsidRPr="00F53981">
        <w:rPr>
          <w:rFonts w:ascii="Times New Roman" w:eastAsia="Times New Roman" w:hAnsi="Times New Roman" w:cs="Times New Roman"/>
          <w:sz w:val="28"/>
          <w:szCs w:val="28"/>
          <w:lang w:val="ru-RU"/>
        </w:rPr>
        <w:t xml:space="preserve"> </w:t>
      </w:r>
      <w:r w:rsidR="001B07EF" w:rsidRPr="00F53981">
        <w:rPr>
          <w:rFonts w:ascii="Times New Roman" w:eastAsia="Times New Roman" w:hAnsi="Times New Roman" w:cs="Times New Roman"/>
          <w:sz w:val="28"/>
          <w:szCs w:val="28"/>
          <w:lang w:val="ru-RU"/>
        </w:rPr>
        <w:t>60]</w:t>
      </w:r>
      <w:r w:rsidR="0093724C" w:rsidRPr="00F53981">
        <w:rPr>
          <w:rFonts w:ascii="Times New Roman" w:eastAsia="Times New Roman" w:hAnsi="Times New Roman" w:cs="Times New Roman"/>
          <w:sz w:val="28"/>
          <w:szCs w:val="28"/>
          <w:lang w:val="ru-RU"/>
        </w:rPr>
        <w:t>.</w:t>
      </w:r>
    </w:p>
    <w:p w14:paraId="417360F4" w14:textId="6948F73A"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Другое направление исследований </w:t>
      </w:r>
      <w:r w:rsidRPr="00F53981">
        <w:rPr>
          <w:rFonts w:ascii="Times New Roman" w:eastAsia="Times New Roman" w:hAnsi="Times New Roman" w:cs="Times New Roman"/>
          <w:sz w:val="28"/>
          <w:szCs w:val="28"/>
        </w:rPr>
        <w:t>CLIL</w:t>
      </w:r>
      <w:r w:rsidR="00DE50D2"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касается развития коммуникативной компетенции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в целом и каждого из коммуникативных навыков и лингвистических аспектов в частности. Исходя из этого, исследования убедительно подтверждают преимущества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овладении языком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по сравнению с контекстами, не относящимися к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w:t>
      </w:r>
      <w:hyperlink r:id="rId40" w:anchor="B47" w:history="1">
        <w:r w:rsidRPr="00F53981">
          <w:rPr>
            <w:rFonts w:ascii="Times New Roman" w:eastAsia="Times New Roman" w:hAnsi="Times New Roman" w:cs="Times New Roman"/>
            <w:sz w:val="28"/>
            <w:szCs w:val="28"/>
            <w:lang w:val="ru-RU"/>
          </w:rPr>
          <w:t>Лоренцо, 2010 год</w:t>
        </w:r>
      </w:hyperlink>
      <w:r w:rsidRPr="00F53981">
        <w:rPr>
          <w:rFonts w:ascii="Times New Roman" w:eastAsia="Times New Roman" w:hAnsi="Times New Roman" w:cs="Times New Roman"/>
          <w:sz w:val="28"/>
          <w:szCs w:val="28"/>
          <w:lang w:val="ru-RU"/>
        </w:rPr>
        <w:t xml:space="preserve">; </w:t>
      </w:r>
      <w:hyperlink r:id="rId41" w:anchor="B83" w:history="1">
        <w:r w:rsidRPr="00F53981">
          <w:rPr>
            <w:rFonts w:ascii="Times New Roman" w:eastAsia="Times New Roman" w:hAnsi="Times New Roman" w:cs="Times New Roman"/>
            <w:sz w:val="28"/>
            <w:szCs w:val="28"/>
          </w:rPr>
          <w:t>V</w:t>
        </w:r>
        <w:r w:rsidRPr="00F53981">
          <w:rPr>
            <w:rFonts w:ascii="Times New Roman" w:eastAsia="Times New Roman" w:hAnsi="Times New Roman" w:cs="Times New Roman"/>
            <w:sz w:val="28"/>
            <w:szCs w:val="28"/>
            <w:lang w:val="ru-RU"/>
          </w:rPr>
          <w:t>á</w:t>
        </w:r>
        <w:r w:rsidRPr="00F53981">
          <w:rPr>
            <w:rFonts w:ascii="Times New Roman" w:eastAsia="Times New Roman" w:hAnsi="Times New Roman" w:cs="Times New Roman"/>
            <w:sz w:val="28"/>
            <w:szCs w:val="28"/>
          </w:rPr>
          <w:t>rkuti</w:t>
        </w:r>
        <w:r w:rsidRPr="00F53981">
          <w:rPr>
            <w:rFonts w:ascii="Times New Roman" w:eastAsia="Times New Roman" w:hAnsi="Times New Roman" w:cs="Times New Roman"/>
            <w:sz w:val="28"/>
            <w:szCs w:val="28"/>
            <w:lang w:val="ru-RU"/>
          </w:rPr>
          <w:t>, 2010</w:t>
        </w:r>
      </w:hyperlink>
      <w:r w:rsidRPr="00F53981">
        <w:rPr>
          <w:rFonts w:ascii="Times New Roman" w:eastAsia="Times New Roman" w:hAnsi="Times New Roman" w:cs="Times New Roman"/>
          <w:sz w:val="28"/>
          <w:szCs w:val="28"/>
          <w:lang w:val="ru-RU"/>
        </w:rPr>
        <w:t xml:space="preserve">; </w:t>
      </w:r>
      <w:hyperlink r:id="rId42" w:anchor="B57" w:history="1">
        <w:r w:rsidRPr="00F53981">
          <w:rPr>
            <w:rFonts w:ascii="Times New Roman" w:eastAsia="Times New Roman" w:hAnsi="Times New Roman" w:cs="Times New Roman"/>
            <w:sz w:val="28"/>
            <w:szCs w:val="28"/>
            <w:lang w:val="ru-RU"/>
          </w:rPr>
          <w:t>Навес, 2011</w:t>
        </w:r>
      </w:hyperlink>
      <w:r w:rsidRPr="00F53981">
        <w:rPr>
          <w:rFonts w:ascii="Times New Roman" w:eastAsia="Times New Roman" w:hAnsi="Times New Roman" w:cs="Times New Roman"/>
          <w:sz w:val="28"/>
          <w:szCs w:val="28"/>
          <w:lang w:val="ru-RU"/>
        </w:rPr>
        <w:t xml:space="preserve">; </w:t>
      </w:r>
      <w:hyperlink r:id="rId43" w:anchor="B33" w:history="1">
        <w:r w:rsidRPr="00F53981">
          <w:rPr>
            <w:rFonts w:ascii="Times New Roman" w:eastAsia="Times New Roman" w:hAnsi="Times New Roman" w:cs="Times New Roman"/>
            <w:sz w:val="28"/>
            <w:szCs w:val="28"/>
            <w:lang w:val="ru-RU"/>
          </w:rPr>
          <w:t>Горис и др., 2013</w:t>
        </w:r>
      </w:hyperlink>
      <w:r w:rsidRPr="00F53981">
        <w:rPr>
          <w:rFonts w:ascii="Times New Roman" w:eastAsia="Times New Roman" w:hAnsi="Times New Roman" w:cs="Times New Roman"/>
          <w:sz w:val="28"/>
          <w:szCs w:val="28"/>
          <w:lang w:val="ru-RU"/>
        </w:rPr>
        <w:t xml:space="preserve">; </w:t>
      </w:r>
      <w:hyperlink r:id="rId44" w:anchor="B87" w:history="1">
        <w:r w:rsidRPr="00F53981">
          <w:rPr>
            <w:rFonts w:ascii="Times New Roman" w:eastAsia="Times New Roman" w:hAnsi="Times New Roman" w:cs="Times New Roman"/>
            <w:sz w:val="28"/>
            <w:szCs w:val="28"/>
          </w:rPr>
          <w:t>Yang</w:t>
        </w:r>
        <w:r w:rsidRPr="00F53981">
          <w:rPr>
            <w:rFonts w:ascii="Times New Roman" w:eastAsia="Times New Roman" w:hAnsi="Times New Roman" w:cs="Times New Roman"/>
            <w:sz w:val="28"/>
            <w:szCs w:val="28"/>
            <w:lang w:val="ru-RU"/>
          </w:rPr>
          <w:t>, 2015</w:t>
        </w:r>
      </w:hyperlink>
      <w:r w:rsidRPr="00F53981">
        <w:rPr>
          <w:rFonts w:ascii="Times New Roman" w:eastAsia="Times New Roman" w:hAnsi="Times New Roman" w:cs="Times New Roman"/>
          <w:sz w:val="28"/>
          <w:szCs w:val="28"/>
          <w:lang w:val="ru-RU"/>
        </w:rPr>
        <w:t xml:space="preserve">; </w:t>
      </w:r>
      <w:hyperlink r:id="rId45" w:anchor="B18" w:history="1">
        <w:r w:rsidRPr="00F53981">
          <w:rPr>
            <w:rFonts w:ascii="Times New Roman" w:eastAsia="Times New Roman" w:hAnsi="Times New Roman" w:cs="Times New Roman"/>
            <w:sz w:val="28"/>
            <w:szCs w:val="28"/>
            <w:lang w:val="ru-RU"/>
          </w:rPr>
          <w:t>Коралл и др., 2018</w:t>
        </w:r>
      </w:hyperlink>
      <w:r w:rsidRPr="00F53981">
        <w:rPr>
          <w:rFonts w:ascii="Times New Roman" w:eastAsia="Times New Roman" w:hAnsi="Times New Roman" w:cs="Times New Roman"/>
          <w:sz w:val="28"/>
          <w:szCs w:val="28"/>
          <w:lang w:val="ru-RU"/>
        </w:rPr>
        <w:t>)</w:t>
      </w:r>
      <w:r w:rsidR="00DE50D2" w:rsidRPr="00F53981">
        <w:rPr>
          <w:rFonts w:ascii="Times New Roman" w:eastAsia="Times New Roman" w:hAnsi="Times New Roman" w:cs="Times New Roman"/>
          <w:sz w:val="28"/>
          <w:szCs w:val="28"/>
          <w:lang w:val="ru-RU"/>
        </w:rPr>
        <w:t xml:space="preserve"> </w:t>
      </w:r>
      <w:r w:rsidR="001B07EF" w:rsidRPr="00F53981">
        <w:rPr>
          <w:rFonts w:ascii="Times New Roman" w:eastAsia="Times New Roman" w:hAnsi="Times New Roman" w:cs="Times New Roman"/>
          <w:sz w:val="28"/>
          <w:szCs w:val="28"/>
          <w:lang w:val="ru-RU"/>
        </w:rPr>
        <w:t>[34</w:t>
      </w:r>
      <w:r w:rsidR="0093724C" w:rsidRPr="00F53981">
        <w:rPr>
          <w:rFonts w:ascii="Times New Roman" w:eastAsia="Times New Roman" w:hAnsi="Times New Roman" w:cs="Times New Roman"/>
          <w:sz w:val="28"/>
          <w:szCs w:val="28"/>
          <w:lang w:val="ru-RU"/>
        </w:rPr>
        <w:t>-</w:t>
      </w:r>
      <w:r w:rsidR="001B07EF" w:rsidRPr="00F53981">
        <w:rPr>
          <w:rFonts w:ascii="Times New Roman" w:eastAsia="Times New Roman" w:hAnsi="Times New Roman" w:cs="Times New Roman"/>
          <w:sz w:val="28"/>
          <w:szCs w:val="28"/>
          <w:lang w:val="ru-RU"/>
        </w:rPr>
        <w:t>39</w:t>
      </w:r>
      <w:r w:rsidR="00DE50D2"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Сравнение усвоения лексики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в контекстах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без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является одним из аспектов, в котором можно найти больше литературы по этому вопросу. </w:t>
      </w:r>
      <w:r w:rsidR="00DE50D2" w:rsidRPr="00F53981">
        <w:rPr>
          <w:rFonts w:ascii="Times New Roman" w:eastAsia="Times New Roman" w:hAnsi="Times New Roman" w:cs="Times New Roman"/>
          <w:sz w:val="28"/>
          <w:szCs w:val="28"/>
          <w:lang w:val="ru-RU"/>
        </w:rPr>
        <w:t xml:space="preserve">Так, </w:t>
      </w:r>
      <w:hyperlink r:id="rId46" w:anchor="B5" w:history="1">
        <w:r w:rsidRPr="00F53981">
          <w:rPr>
            <w:rFonts w:ascii="Times New Roman" w:eastAsia="Times New Roman" w:hAnsi="Times New Roman" w:cs="Times New Roman"/>
            <w:sz w:val="28"/>
            <w:szCs w:val="28"/>
          </w:rPr>
          <w:t>Agust</w:t>
        </w:r>
        <w:r w:rsidRPr="00F53981">
          <w:rPr>
            <w:rFonts w:ascii="Times New Roman" w:eastAsia="Times New Roman" w:hAnsi="Times New Roman" w:cs="Times New Roman"/>
            <w:sz w:val="28"/>
            <w:szCs w:val="28"/>
            <w:lang w:val="ru-RU"/>
          </w:rPr>
          <w:t>í</w:t>
        </w:r>
        <w:r w:rsidRPr="00F53981">
          <w:rPr>
            <w:rFonts w:ascii="Times New Roman" w:eastAsia="Times New Roman" w:hAnsi="Times New Roman" w:cs="Times New Roman"/>
            <w:sz w:val="28"/>
            <w:szCs w:val="28"/>
          </w:rPr>
          <w:t>n</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Llach</w:t>
        </w:r>
        <w:r w:rsidRPr="00F53981">
          <w:rPr>
            <w:rFonts w:ascii="Times New Roman" w:eastAsia="Times New Roman" w:hAnsi="Times New Roman" w:cs="Times New Roman"/>
            <w:sz w:val="28"/>
            <w:szCs w:val="28"/>
            <w:lang w:val="ru-RU"/>
          </w:rPr>
          <w:t xml:space="preserve"> (2016)</w:t>
        </w:r>
      </w:hyperlink>
      <w:r w:rsidR="001B07EF"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провела лонгитюдное исследование, в котором она измеряет и сравнивает объем восприимчивого словаря и лексический рост одной группы учащихся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другой группы учащихся традиционного </w:t>
      </w:r>
      <w:r w:rsidRPr="00F53981">
        <w:rPr>
          <w:rFonts w:ascii="Times New Roman" w:eastAsia="Times New Roman" w:hAnsi="Times New Roman" w:cs="Times New Roman"/>
          <w:sz w:val="28"/>
          <w:szCs w:val="28"/>
        </w:rPr>
        <w:t>EFL</w:t>
      </w:r>
      <w:r w:rsidRPr="00F53981">
        <w:rPr>
          <w:rFonts w:ascii="Times New Roman" w:eastAsia="Times New Roman" w:hAnsi="Times New Roman" w:cs="Times New Roman"/>
          <w:sz w:val="28"/>
          <w:szCs w:val="28"/>
          <w:lang w:val="ru-RU"/>
        </w:rPr>
        <w:t xml:space="preserve">. Ее результаты показывают значительно больший объем словарного запаса у </w:t>
      </w:r>
      <w:r w:rsidR="00DE50D2"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DE50D2"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щихся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который увеличился за последние годы исследования</w:t>
      </w:r>
      <w:r w:rsidR="00B25525" w:rsidRPr="00F53981">
        <w:rPr>
          <w:rFonts w:ascii="Times New Roman" w:eastAsia="Times New Roman" w:hAnsi="Times New Roman" w:cs="Times New Roman"/>
          <w:sz w:val="28"/>
          <w:szCs w:val="28"/>
          <w:lang w:val="ru-RU"/>
        </w:rPr>
        <w:t xml:space="preserve"> </w:t>
      </w:r>
      <w:r w:rsidR="001B07EF" w:rsidRPr="00F53981">
        <w:rPr>
          <w:rFonts w:ascii="Times New Roman" w:eastAsia="Times New Roman" w:hAnsi="Times New Roman" w:cs="Times New Roman"/>
          <w:sz w:val="28"/>
          <w:szCs w:val="28"/>
          <w:lang w:val="ru-RU"/>
        </w:rPr>
        <w:t>[40</w:t>
      </w:r>
      <w:r w:rsidR="00DE50D2"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Значительное влияние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на знание лексики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также наблюдалось в </w:t>
      </w:r>
      <w:hyperlink r:id="rId47" w:anchor="B85" w:history="1">
        <w:r w:rsidRPr="00F53981">
          <w:rPr>
            <w:rFonts w:ascii="Times New Roman" w:eastAsia="Times New Roman" w:hAnsi="Times New Roman" w:cs="Times New Roman"/>
            <w:sz w:val="28"/>
            <w:szCs w:val="28"/>
            <w:lang w:val="ru-RU"/>
          </w:rPr>
          <w:t>Ксантоу (2011)</w:t>
        </w:r>
      </w:hyperlink>
      <w:r w:rsidRPr="00F53981">
        <w:rPr>
          <w:rFonts w:ascii="Times New Roman" w:eastAsia="Times New Roman" w:hAnsi="Times New Roman" w:cs="Times New Roman"/>
          <w:sz w:val="28"/>
          <w:szCs w:val="28"/>
          <w:lang w:val="ru-RU"/>
        </w:rPr>
        <w:t xml:space="preserve">, и </w:t>
      </w:r>
      <w:hyperlink r:id="rId48" w:anchor="B81" w:history="1">
        <w:r w:rsidRPr="00F53981">
          <w:rPr>
            <w:rFonts w:ascii="Times New Roman" w:eastAsia="Times New Roman" w:hAnsi="Times New Roman" w:cs="Times New Roman"/>
            <w:sz w:val="28"/>
            <w:szCs w:val="28"/>
            <w:lang w:val="ru-RU"/>
          </w:rPr>
          <w:t>Сильвен и Оландер (2015)</w:t>
        </w:r>
      </w:hyperlink>
      <w:r w:rsidRPr="00F53981">
        <w:rPr>
          <w:rFonts w:ascii="Times New Roman" w:eastAsia="Times New Roman" w:hAnsi="Times New Roman" w:cs="Times New Roman"/>
          <w:sz w:val="28"/>
          <w:szCs w:val="28"/>
          <w:lang w:val="ru-RU"/>
        </w:rPr>
        <w:t xml:space="preserve"> когда группа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опередила группу, не относящуюся к </w:t>
      </w:r>
      <w:r w:rsidRPr="00F53981">
        <w:rPr>
          <w:rFonts w:ascii="Times New Roman" w:eastAsia="Times New Roman" w:hAnsi="Times New Roman" w:cs="Times New Roman"/>
          <w:sz w:val="28"/>
          <w:szCs w:val="28"/>
        </w:rPr>
        <w:t>CLIL</w:t>
      </w:r>
      <w:r w:rsidR="0093724C" w:rsidRPr="00F53981">
        <w:rPr>
          <w:rFonts w:ascii="Times New Roman" w:eastAsia="Times New Roman" w:hAnsi="Times New Roman" w:cs="Times New Roman"/>
          <w:sz w:val="28"/>
          <w:szCs w:val="28"/>
          <w:lang w:val="ru-RU"/>
        </w:rPr>
        <w:t xml:space="preserve"> </w:t>
      </w:r>
      <w:r w:rsidR="00CB274F" w:rsidRPr="00F53981">
        <w:rPr>
          <w:rFonts w:ascii="Times New Roman" w:eastAsia="Times New Roman" w:hAnsi="Times New Roman" w:cs="Times New Roman"/>
          <w:sz w:val="28"/>
          <w:szCs w:val="28"/>
          <w:lang w:val="ru-RU"/>
        </w:rPr>
        <w:t>[41,</w:t>
      </w:r>
      <w:r w:rsidR="0093724C" w:rsidRPr="00F53981">
        <w:rPr>
          <w:rFonts w:ascii="Times New Roman" w:eastAsia="Times New Roman" w:hAnsi="Times New Roman" w:cs="Times New Roman"/>
          <w:sz w:val="28"/>
          <w:szCs w:val="28"/>
          <w:lang w:val="ru-RU"/>
        </w:rPr>
        <w:t xml:space="preserve"> </w:t>
      </w:r>
      <w:r w:rsidR="00CB274F" w:rsidRPr="00F53981">
        <w:rPr>
          <w:rFonts w:ascii="Times New Roman" w:eastAsia="Times New Roman" w:hAnsi="Times New Roman" w:cs="Times New Roman"/>
          <w:sz w:val="28"/>
          <w:szCs w:val="28"/>
          <w:lang w:val="ru-RU"/>
        </w:rPr>
        <w:t>42]</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При рассмотрении морфосинтаксических элементов урока, </w:t>
      </w:r>
      <w:hyperlink r:id="rId49" w:anchor="B75" w:history="1">
        <w:r w:rsidRPr="00F53981">
          <w:rPr>
            <w:rFonts w:ascii="Times New Roman" w:eastAsia="Times New Roman" w:hAnsi="Times New Roman" w:cs="Times New Roman"/>
            <w:sz w:val="28"/>
            <w:szCs w:val="28"/>
          </w:rPr>
          <w:t>Ru</w:t>
        </w:r>
        <w:r w:rsidRPr="00F53981">
          <w:rPr>
            <w:rFonts w:ascii="Times New Roman" w:eastAsia="Times New Roman" w:hAnsi="Times New Roman" w:cs="Times New Roman"/>
            <w:sz w:val="28"/>
            <w:szCs w:val="28"/>
            <w:lang w:val="ru-RU"/>
          </w:rPr>
          <w:t>í</w:t>
        </w:r>
        <w:r w:rsidRPr="00F53981">
          <w:rPr>
            <w:rFonts w:ascii="Times New Roman" w:eastAsia="Times New Roman" w:hAnsi="Times New Roman" w:cs="Times New Roman"/>
            <w:sz w:val="28"/>
            <w:szCs w:val="28"/>
          </w:rPr>
          <w:t>z</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de</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Zarobe</w:t>
        </w:r>
        <w:r w:rsidRPr="00F53981">
          <w:rPr>
            <w:rFonts w:ascii="Times New Roman" w:eastAsia="Times New Roman" w:hAnsi="Times New Roman" w:cs="Times New Roman"/>
            <w:sz w:val="28"/>
            <w:szCs w:val="28"/>
            <w:lang w:val="ru-RU"/>
          </w:rPr>
          <w:t xml:space="preserve"> (2008)</w:t>
        </w:r>
      </w:hyperlink>
      <w:r w:rsidRPr="00F53981">
        <w:rPr>
          <w:rFonts w:ascii="Times New Roman" w:eastAsia="Times New Roman" w:hAnsi="Times New Roman" w:cs="Times New Roman"/>
          <w:sz w:val="28"/>
          <w:szCs w:val="28"/>
          <w:lang w:val="ru-RU"/>
        </w:rPr>
        <w:t xml:space="preserve"> и </w:t>
      </w:r>
      <w:hyperlink r:id="rId50" w:anchor="B45" w:history="1">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á</w:t>
        </w:r>
        <w:r w:rsidRPr="00F53981">
          <w:rPr>
            <w:rFonts w:ascii="Times New Roman" w:eastAsia="Times New Roman" w:hAnsi="Times New Roman" w:cs="Times New Roman"/>
            <w:sz w:val="28"/>
            <w:szCs w:val="28"/>
          </w:rPr>
          <w:t>zaro</w:t>
        </w:r>
        <w:r w:rsidRPr="00F53981">
          <w:rPr>
            <w:rFonts w:ascii="Times New Roman" w:eastAsia="Times New Roman" w:hAnsi="Times New Roman" w:cs="Times New Roman"/>
            <w:sz w:val="28"/>
            <w:szCs w:val="28"/>
            <w:lang w:val="ru-RU"/>
          </w:rPr>
          <w:t xml:space="preserve"> (2012)</w:t>
        </w:r>
      </w:hyperlink>
      <w:r w:rsidRPr="00F53981">
        <w:rPr>
          <w:rFonts w:ascii="Times New Roman" w:eastAsia="Times New Roman" w:hAnsi="Times New Roman" w:cs="Times New Roman"/>
          <w:sz w:val="28"/>
          <w:szCs w:val="28"/>
          <w:lang w:val="ru-RU"/>
        </w:rPr>
        <w:t xml:space="preserve"> ука</w:t>
      </w:r>
      <w:r w:rsidR="00B65D2F" w:rsidRPr="00F53981">
        <w:rPr>
          <w:rFonts w:ascii="Times New Roman" w:eastAsia="Times New Roman" w:hAnsi="Times New Roman" w:cs="Times New Roman"/>
          <w:sz w:val="28"/>
          <w:szCs w:val="28"/>
          <w:lang w:val="ru-RU"/>
        </w:rPr>
        <w:t>зывая</w:t>
      </w:r>
      <w:r w:rsidRPr="00F53981">
        <w:rPr>
          <w:rFonts w:ascii="Times New Roman" w:eastAsia="Times New Roman" w:hAnsi="Times New Roman" w:cs="Times New Roman"/>
          <w:sz w:val="28"/>
          <w:szCs w:val="28"/>
          <w:lang w:val="ru-RU"/>
        </w:rPr>
        <w:t xml:space="preserve"> на явное преимущество учащихся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перед традиционными учащимися </w:t>
      </w:r>
      <w:r w:rsidRPr="00F53981">
        <w:rPr>
          <w:rFonts w:ascii="Times New Roman" w:eastAsia="Times New Roman" w:hAnsi="Times New Roman" w:cs="Times New Roman"/>
          <w:sz w:val="28"/>
          <w:szCs w:val="28"/>
        </w:rPr>
        <w:t>EFL</w:t>
      </w:r>
      <w:r w:rsidR="0093724C" w:rsidRPr="00F53981">
        <w:rPr>
          <w:rFonts w:ascii="Times New Roman" w:eastAsia="Times New Roman" w:hAnsi="Times New Roman" w:cs="Times New Roman"/>
          <w:sz w:val="28"/>
          <w:szCs w:val="28"/>
          <w:lang w:val="ru-RU"/>
        </w:rPr>
        <w:t xml:space="preserve"> </w:t>
      </w:r>
      <w:r w:rsidR="00DE50D2" w:rsidRPr="00F53981">
        <w:rPr>
          <w:rFonts w:ascii="Times New Roman" w:hAnsi="Times New Roman" w:cs="Times New Roman"/>
          <w:sz w:val="28"/>
          <w:szCs w:val="28"/>
          <w:lang w:val="ru-RU"/>
        </w:rPr>
        <w:t>[</w:t>
      </w:r>
      <w:r w:rsidR="00CB274F" w:rsidRPr="00F53981">
        <w:rPr>
          <w:rFonts w:ascii="Times New Roman" w:hAnsi="Times New Roman" w:cs="Times New Roman"/>
          <w:sz w:val="28"/>
          <w:szCs w:val="28"/>
          <w:lang w:val="ru-RU"/>
        </w:rPr>
        <w:t>43,</w:t>
      </w:r>
      <w:r w:rsidR="00B75C6A" w:rsidRPr="00F53981">
        <w:rPr>
          <w:rFonts w:ascii="Times New Roman" w:hAnsi="Times New Roman" w:cs="Times New Roman"/>
          <w:sz w:val="28"/>
          <w:szCs w:val="28"/>
          <w:lang w:val="ru-RU"/>
        </w:rPr>
        <w:t xml:space="preserve"> </w:t>
      </w:r>
      <w:r w:rsidR="00CB274F" w:rsidRPr="00F53981">
        <w:rPr>
          <w:rFonts w:ascii="Times New Roman" w:hAnsi="Times New Roman" w:cs="Times New Roman"/>
          <w:sz w:val="28"/>
          <w:szCs w:val="28"/>
          <w:lang w:val="ru-RU"/>
        </w:rPr>
        <w:t>44</w:t>
      </w:r>
      <w:r w:rsidR="00DE50D2"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025B59EB" w14:textId="5AC6BEAD"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Сосредоточение внимания на навыках, </w:t>
      </w:r>
      <w:hyperlink r:id="rId51" w:anchor="B58" w:history="1">
        <w:r w:rsidRPr="00F53981">
          <w:rPr>
            <w:rFonts w:ascii="Times New Roman" w:eastAsia="Times New Roman" w:hAnsi="Times New Roman" w:cs="Times New Roman"/>
            <w:sz w:val="28"/>
            <w:szCs w:val="28"/>
            <w:lang w:val="ru-RU"/>
          </w:rPr>
          <w:t>Ньето (2016</w:t>
        </w:r>
      </w:hyperlink>
      <w:r w:rsidRPr="00F53981">
        <w:rPr>
          <w:rFonts w:ascii="Times New Roman" w:eastAsia="Times New Roman" w:hAnsi="Times New Roman" w:cs="Times New Roman"/>
          <w:sz w:val="28"/>
          <w:szCs w:val="28"/>
          <w:lang w:val="ru-RU"/>
        </w:rPr>
        <w:t xml:space="preserve">) приходит к выводу, что “несмотря на растущий объем исследований, демонстрирующих многочисленные преимущества подхода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все еще существуют некоторые аспекты, требующие дальнейшего изучения, такие как наиболее и наименее полезные навыки на изучаемом языке”, и считает, что дальнейшие исследования необходимо подтвердить эти преимущества</w:t>
      </w:r>
      <w:r w:rsidR="0093724C" w:rsidRPr="00F53981">
        <w:rPr>
          <w:rFonts w:ascii="Times New Roman" w:eastAsia="Times New Roman" w:hAnsi="Times New Roman" w:cs="Times New Roman"/>
          <w:sz w:val="28"/>
          <w:szCs w:val="28"/>
          <w:lang w:val="ru-RU"/>
        </w:rPr>
        <w:t xml:space="preserve"> </w:t>
      </w:r>
      <w:r w:rsidR="00CB274F" w:rsidRPr="00F53981">
        <w:rPr>
          <w:rFonts w:ascii="Times New Roman" w:eastAsia="Times New Roman" w:hAnsi="Times New Roman" w:cs="Times New Roman"/>
          <w:sz w:val="28"/>
          <w:szCs w:val="28"/>
          <w:lang w:val="ru-RU"/>
        </w:rPr>
        <w:t>[45]</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Например, </w:t>
      </w:r>
      <w:hyperlink r:id="rId52" w:anchor="B38" w:history="1">
        <w:r w:rsidRPr="00F53981">
          <w:rPr>
            <w:rFonts w:ascii="Times New Roman" w:eastAsia="Times New Roman" w:hAnsi="Times New Roman" w:cs="Times New Roman"/>
            <w:sz w:val="28"/>
            <w:szCs w:val="28"/>
          </w:rPr>
          <w:t>H</w:t>
        </w:r>
        <w:r w:rsidRPr="00F53981">
          <w:rPr>
            <w:rFonts w:ascii="Times New Roman" w:eastAsia="Times New Roman" w:hAnsi="Times New Roman" w:cs="Times New Roman"/>
            <w:sz w:val="28"/>
            <w:szCs w:val="28"/>
            <w:lang w:val="ru-RU"/>
          </w:rPr>
          <w:t>ü</w:t>
        </w:r>
        <w:r w:rsidRPr="00F53981">
          <w:rPr>
            <w:rFonts w:ascii="Times New Roman" w:eastAsia="Times New Roman" w:hAnsi="Times New Roman" w:cs="Times New Roman"/>
            <w:sz w:val="28"/>
            <w:szCs w:val="28"/>
          </w:rPr>
          <w:t>ttner</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and</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Smit</w:t>
        </w:r>
        <w:r w:rsidRPr="00F53981">
          <w:rPr>
            <w:rFonts w:ascii="Times New Roman" w:eastAsia="Times New Roman" w:hAnsi="Times New Roman" w:cs="Times New Roman"/>
            <w:sz w:val="28"/>
            <w:szCs w:val="28"/>
            <w:lang w:val="ru-RU"/>
          </w:rPr>
          <w:t xml:space="preserve"> (2014)</w:t>
        </w:r>
      </w:hyperlink>
      <w:r w:rsidRPr="00F53981">
        <w:rPr>
          <w:rFonts w:ascii="Times New Roman" w:eastAsia="Times New Roman" w:hAnsi="Times New Roman" w:cs="Times New Roman"/>
          <w:sz w:val="28"/>
          <w:szCs w:val="28"/>
          <w:lang w:val="ru-RU"/>
        </w:rPr>
        <w:t xml:space="preserve"> и </w:t>
      </w:r>
      <w:hyperlink r:id="rId53" w:anchor="B65" w:history="1">
        <w:r w:rsidRPr="00F53981">
          <w:rPr>
            <w:rFonts w:ascii="Times New Roman" w:eastAsia="Times New Roman" w:hAnsi="Times New Roman" w:cs="Times New Roman"/>
            <w:sz w:val="28"/>
            <w:szCs w:val="28"/>
            <w:lang w:val="ru-RU"/>
          </w:rPr>
          <w:t>Перес-Каньядо и Ланкастер (2017)</w:t>
        </w:r>
      </w:hyperlink>
      <w:r w:rsidRPr="00F53981">
        <w:rPr>
          <w:rFonts w:ascii="Times New Roman" w:eastAsia="Times New Roman" w:hAnsi="Times New Roman" w:cs="Times New Roman"/>
          <w:sz w:val="28"/>
          <w:szCs w:val="28"/>
          <w:lang w:val="ru-RU"/>
        </w:rPr>
        <w:t xml:space="preserve"> утверждают, что именно устные коммуникативные навыки, особенно разговорная речь, приносят наибольшую пользу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среднесрочной и долгосрочной перспективе, поскольку коммуникативное взаимодействие в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явно поощряется</w:t>
      </w:r>
      <w:r w:rsidR="0093724C" w:rsidRPr="00F53981">
        <w:rPr>
          <w:rFonts w:ascii="Times New Roman" w:eastAsia="Times New Roman" w:hAnsi="Times New Roman" w:cs="Times New Roman"/>
          <w:sz w:val="28"/>
          <w:szCs w:val="28"/>
          <w:lang w:val="ru-RU"/>
        </w:rPr>
        <w:t xml:space="preserve"> </w:t>
      </w:r>
      <w:r w:rsidR="00CB274F" w:rsidRPr="00F53981">
        <w:rPr>
          <w:rFonts w:ascii="Times New Roman" w:eastAsia="Times New Roman" w:hAnsi="Times New Roman" w:cs="Times New Roman"/>
          <w:sz w:val="28"/>
          <w:szCs w:val="28"/>
          <w:lang w:val="ru-RU"/>
        </w:rPr>
        <w:t>[46,</w:t>
      </w:r>
      <w:r w:rsidR="00B75C6A" w:rsidRPr="00F53981">
        <w:rPr>
          <w:rFonts w:ascii="Times New Roman" w:eastAsia="Times New Roman" w:hAnsi="Times New Roman" w:cs="Times New Roman"/>
          <w:sz w:val="28"/>
          <w:szCs w:val="28"/>
          <w:lang w:val="ru-RU"/>
        </w:rPr>
        <w:t xml:space="preserve"> </w:t>
      </w:r>
      <w:r w:rsidR="00CB274F" w:rsidRPr="00F53981">
        <w:rPr>
          <w:rFonts w:ascii="Times New Roman" w:eastAsia="Times New Roman" w:hAnsi="Times New Roman" w:cs="Times New Roman"/>
          <w:sz w:val="28"/>
          <w:szCs w:val="28"/>
          <w:lang w:val="ru-RU"/>
        </w:rPr>
        <w:t>47]</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Точно так же, </w:t>
      </w:r>
      <w:hyperlink r:id="rId54" w:anchor="B31" w:history="1">
        <w:r w:rsidRPr="00F53981">
          <w:rPr>
            <w:rFonts w:ascii="Times New Roman" w:eastAsia="Times New Roman" w:hAnsi="Times New Roman" w:cs="Times New Roman"/>
            <w:sz w:val="28"/>
            <w:szCs w:val="28"/>
          </w:rPr>
          <w:t>Gen</w:t>
        </w:r>
        <w:r w:rsidRPr="00F53981">
          <w:rPr>
            <w:rFonts w:ascii="Times New Roman" w:eastAsia="Times New Roman" w:hAnsi="Times New Roman" w:cs="Times New Roman"/>
            <w:sz w:val="28"/>
            <w:szCs w:val="28"/>
            <w:lang w:val="ru-RU"/>
          </w:rPr>
          <w:t>é-</w:t>
        </w:r>
        <w:r w:rsidRPr="00F53981">
          <w:rPr>
            <w:rFonts w:ascii="Times New Roman" w:eastAsia="Times New Roman" w:hAnsi="Times New Roman" w:cs="Times New Roman"/>
            <w:sz w:val="28"/>
            <w:szCs w:val="28"/>
          </w:rPr>
          <w:t>Gil</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(2015)</w:t>
        </w:r>
      </w:hyperlink>
      <w:r w:rsidRPr="00F53981">
        <w:rPr>
          <w:rFonts w:ascii="Times New Roman" w:eastAsia="Times New Roman" w:hAnsi="Times New Roman" w:cs="Times New Roman"/>
          <w:sz w:val="28"/>
          <w:szCs w:val="28"/>
          <w:lang w:val="ru-RU"/>
        </w:rPr>
        <w:t xml:space="preserve"> обнаружено, что навыки письма были лучше у сверстников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чем у студентов </w:t>
      </w:r>
      <w:r w:rsidRPr="00F53981">
        <w:rPr>
          <w:rFonts w:ascii="Times New Roman" w:eastAsia="Times New Roman" w:hAnsi="Times New Roman" w:cs="Times New Roman"/>
          <w:sz w:val="28"/>
          <w:szCs w:val="28"/>
        </w:rPr>
        <w:t>EFL</w:t>
      </w:r>
      <w:r w:rsidRPr="00F53981">
        <w:rPr>
          <w:rFonts w:ascii="Times New Roman" w:eastAsia="Times New Roman" w:hAnsi="Times New Roman" w:cs="Times New Roman"/>
          <w:sz w:val="28"/>
          <w:szCs w:val="28"/>
          <w:lang w:val="ru-RU"/>
        </w:rPr>
        <w:t>, причем первые превосходили последних во всех аспектах, за исключением лексической сложности</w:t>
      </w:r>
      <w:r w:rsidR="00B75C6A" w:rsidRPr="00F53981">
        <w:rPr>
          <w:rFonts w:ascii="Times New Roman" w:eastAsia="Times New Roman" w:hAnsi="Times New Roman" w:cs="Times New Roman"/>
          <w:sz w:val="28"/>
          <w:szCs w:val="28"/>
          <w:lang w:val="ru-RU"/>
        </w:rPr>
        <w:t xml:space="preserve"> </w:t>
      </w:r>
      <w:r w:rsidR="00DE50D2" w:rsidRPr="00F53981">
        <w:rPr>
          <w:rFonts w:ascii="Times New Roman" w:hAnsi="Times New Roman" w:cs="Times New Roman"/>
          <w:sz w:val="28"/>
          <w:szCs w:val="28"/>
          <w:lang w:val="ru-RU"/>
        </w:rPr>
        <w:t>[</w:t>
      </w:r>
      <w:r w:rsidR="00CB274F" w:rsidRPr="00F53981">
        <w:rPr>
          <w:rFonts w:ascii="Times New Roman" w:hAnsi="Times New Roman" w:cs="Times New Roman"/>
          <w:sz w:val="28"/>
          <w:szCs w:val="28"/>
          <w:lang w:val="ru-RU"/>
        </w:rPr>
        <w:t>48</w:t>
      </w:r>
      <w:r w:rsidR="00DE50D2"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059547B8" w14:textId="676C10A2"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Тем не менее, </w:t>
      </w:r>
      <w:hyperlink r:id="rId55" w:anchor="B26" w:history="1">
        <w:r w:rsidRPr="00F53981">
          <w:rPr>
            <w:rFonts w:ascii="Times New Roman" w:eastAsia="Times New Roman" w:hAnsi="Times New Roman" w:cs="Times New Roman"/>
            <w:sz w:val="28"/>
            <w:szCs w:val="28"/>
            <w:lang w:val="ru-RU"/>
          </w:rPr>
          <w:t>Далтон-Паффер (2008)</w:t>
        </w:r>
      </w:hyperlink>
      <w:r w:rsidRPr="00F53981">
        <w:rPr>
          <w:rFonts w:ascii="Times New Roman" w:eastAsia="Times New Roman" w:hAnsi="Times New Roman" w:cs="Times New Roman"/>
          <w:sz w:val="28"/>
          <w:szCs w:val="28"/>
          <w:lang w:val="ru-RU"/>
        </w:rPr>
        <w:t xml:space="preserve"> подтверждает, что </w:t>
      </w:r>
      <w:r w:rsidRPr="00F53981">
        <w:rPr>
          <w:rFonts w:ascii="Times New Roman" w:eastAsia="Times New Roman" w:hAnsi="Times New Roman" w:cs="Times New Roman"/>
          <w:sz w:val="28"/>
          <w:szCs w:val="28"/>
        </w:rPr>
        <w:t>CLIL</w:t>
      </w:r>
      <w:r w:rsidR="00DE50D2" w:rsidRPr="00F53981">
        <w:rPr>
          <w:rFonts w:ascii="Times New Roman" w:eastAsia="Times New Roman" w:hAnsi="Times New Roman" w:cs="Times New Roman"/>
          <w:sz w:val="28"/>
          <w:szCs w:val="28"/>
          <w:lang w:val="ru-RU"/>
        </w:rPr>
        <w:t xml:space="preserve">-технология </w:t>
      </w:r>
      <w:r w:rsidRPr="00F53981">
        <w:rPr>
          <w:rFonts w:ascii="Times New Roman" w:eastAsia="Times New Roman" w:hAnsi="Times New Roman" w:cs="Times New Roman"/>
          <w:sz w:val="28"/>
          <w:szCs w:val="28"/>
          <w:lang w:val="ru-RU"/>
        </w:rPr>
        <w:t xml:space="preserve"> оказывает наиболее положительное влияние на аудирование и чтение, даже несмотря на то, что им обычно уделяется меньше внимания, чем производству</w:t>
      </w:r>
      <w:r w:rsidR="0093724C" w:rsidRPr="00F53981">
        <w:rPr>
          <w:rFonts w:ascii="Times New Roman" w:eastAsia="Times New Roman" w:hAnsi="Times New Roman" w:cs="Times New Roman"/>
          <w:sz w:val="28"/>
          <w:szCs w:val="28"/>
          <w:lang w:val="ru-RU"/>
        </w:rPr>
        <w:t xml:space="preserve"> </w:t>
      </w:r>
      <w:r w:rsidR="00CB274F" w:rsidRPr="00F53981">
        <w:rPr>
          <w:rFonts w:ascii="Times New Roman" w:eastAsia="Times New Roman" w:hAnsi="Times New Roman" w:cs="Times New Roman"/>
          <w:sz w:val="28"/>
          <w:szCs w:val="28"/>
          <w:lang w:val="ru-RU"/>
        </w:rPr>
        <w:t>[</w:t>
      </w:r>
      <w:r w:rsidR="005201BA" w:rsidRPr="00F53981">
        <w:rPr>
          <w:rFonts w:ascii="Times New Roman" w:eastAsia="Times New Roman" w:hAnsi="Times New Roman" w:cs="Times New Roman"/>
          <w:sz w:val="28"/>
          <w:szCs w:val="28"/>
          <w:lang w:val="ru-RU"/>
        </w:rPr>
        <w:t>49</w:t>
      </w:r>
      <w:r w:rsidR="00CB274F"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hyperlink r:id="rId56" w:anchor="B4" w:history="1">
        <w:r w:rsidRPr="00F53981">
          <w:rPr>
            <w:rFonts w:ascii="Times New Roman" w:eastAsia="Times New Roman" w:hAnsi="Times New Roman" w:cs="Times New Roman"/>
            <w:sz w:val="28"/>
            <w:szCs w:val="28"/>
            <w:lang w:val="ru-RU"/>
          </w:rPr>
          <w:t>Агилар и Муньос (2014)</w:t>
        </w:r>
      </w:hyperlink>
      <w:r w:rsidRPr="00F53981">
        <w:rPr>
          <w:rFonts w:ascii="Times New Roman" w:eastAsia="Times New Roman" w:hAnsi="Times New Roman" w:cs="Times New Roman"/>
          <w:sz w:val="28"/>
          <w:szCs w:val="28"/>
          <w:lang w:val="ru-RU"/>
        </w:rPr>
        <w:t xml:space="preserve"> показал, что произошло значительное улучшение навыков аудирования у студентов в контексте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по сравнению с контекстами </w:t>
      </w:r>
      <w:r w:rsidRPr="00F53981">
        <w:rPr>
          <w:rFonts w:ascii="Times New Roman" w:eastAsia="Times New Roman" w:hAnsi="Times New Roman" w:cs="Times New Roman"/>
          <w:sz w:val="28"/>
          <w:szCs w:val="28"/>
        </w:rPr>
        <w:t>EFL</w:t>
      </w:r>
      <w:r w:rsidRPr="00F53981">
        <w:rPr>
          <w:rFonts w:ascii="Times New Roman" w:eastAsia="Times New Roman" w:hAnsi="Times New Roman" w:cs="Times New Roman"/>
          <w:sz w:val="28"/>
          <w:szCs w:val="28"/>
          <w:lang w:val="ru-RU"/>
        </w:rPr>
        <w:t>, особенно в отношении менее опытных студентов</w:t>
      </w:r>
      <w:r w:rsidR="0093724C" w:rsidRPr="00F53981">
        <w:rPr>
          <w:rFonts w:ascii="Times New Roman" w:eastAsia="Times New Roman" w:hAnsi="Times New Roman" w:cs="Times New Roman"/>
          <w:sz w:val="28"/>
          <w:szCs w:val="28"/>
          <w:lang w:val="ru-RU"/>
        </w:rPr>
        <w:t xml:space="preserve"> </w:t>
      </w:r>
      <w:r w:rsidR="005201BA" w:rsidRPr="00F53981">
        <w:rPr>
          <w:rFonts w:ascii="Times New Roman" w:eastAsia="Times New Roman" w:hAnsi="Times New Roman" w:cs="Times New Roman"/>
          <w:sz w:val="28"/>
          <w:szCs w:val="28"/>
          <w:lang w:val="ru-RU"/>
        </w:rPr>
        <w:t>[50]</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С точки зрения </w:t>
      </w:r>
      <w:hyperlink r:id="rId57" w:anchor="B76" w:history="1">
        <w:r w:rsidRPr="00F53981">
          <w:rPr>
            <w:rFonts w:ascii="Times New Roman" w:eastAsia="Times New Roman" w:hAnsi="Times New Roman" w:cs="Times New Roman"/>
            <w:sz w:val="28"/>
            <w:szCs w:val="28"/>
            <w:lang w:val="ru-RU"/>
          </w:rPr>
          <w:t>Руис де Заробе и Зенотц (2018)</w:t>
        </w:r>
      </w:hyperlink>
      <w:r w:rsidRPr="00F53981">
        <w:rPr>
          <w:rFonts w:ascii="Times New Roman" w:eastAsia="Times New Roman" w:hAnsi="Times New Roman" w:cs="Times New Roman"/>
          <w:sz w:val="28"/>
          <w:szCs w:val="28"/>
          <w:lang w:val="ru-RU"/>
        </w:rPr>
        <w:t xml:space="preserve"> стратегии чтения и осведомленность были улучшены в классе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оказывая положительное влияние на понимание прочитанного на уровне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w:t>
      </w:r>
      <w:r w:rsidR="0093724C" w:rsidRPr="00F53981">
        <w:rPr>
          <w:rFonts w:ascii="Times New Roman" w:eastAsia="Times New Roman" w:hAnsi="Times New Roman" w:cs="Times New Roman"/>
          <w:sz w:val="28"/>
          <w:szCs w:val="28"/>
          <w:lang w:val="ru-RU"/>
        </w:rPr>
        <w:t xml:space="preserve"> </w:t>
      </w:r>
      <w:r w:rsidR="005201BA" w:rsidRPr="00F53981">
        <w:rPr>
          <w:rFonts w:ascii="Times New Roman" w:eastAsia="Times New Roman" w:hAnsi="Times New Roman" w:cs="Times New Roman"/>
          <w:sz w:val="28"/>
          <w:szCs w:val="28"/>
          <w:lang w:val="ru-RU"/>
        </w:rPr>
        <w:t>[51]</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В этой строке, </w:t>
      </w:r>
      <w:hyperlink r:id="rId58" w:anchor="B70" w:history="1">
        <w:r w:rsidRPr="00F53981">
          <w:rPr>
            <w:rFonts w:ascii="Times New Roman" w:eastAsia="Times New Roman" w:hAnsi="Times New Roman" w:cs="Times New Roman"/>
            <w:sz w:val="28"/>
            <w:szCs w:val="28"/>
            <w:lang w:val="ru-RU"/>
          </w:rPr>
          <w:t>Прието-Арранц и др. (2015)</w:t>
        </w:r>
      </w:hyperlink>
      <w:r w:rsidRPr="00F53981">
        <w:rPr>
          <w:rFonts w:ascii="Times New Roman" w:eastAsia="Times New Roman" w:hAnsi="Times New Roman" w:cs="Times New Roman"/>
          <w:sz w:val="28"/>
          <w:szCs w:val="28"/>
          <w:lang w:val="ru-RU"/>
        </w:rPr>
        <w:t xml:space="preserve"> подчеркнул замечательное развитие понимания прочитанного у учащихся средней школы, погруженных в программы </w:t>
      </w:r>
      <w:r w:rsidRPr="00F53981">
        <w:rPr>
          <w:rFonts w:ascii="Times New Roman" w:eastAsia="Times New Roman" w:hAnsi="Times New Roman" w:cs="Times New Roman"/>
          <w:sz w:val="28"/>
          <w:szCs w:val="28"/>
        </w:rPr>
        <w:t>CLIL</w:t>
      </w:r>
      <w:r w:rsidR="0093724C" w:rsidRPr="00F53981">
        <w:rPr>
          <w:rFonts w:ascii="Times New Roman" w:eastAsia="Times New Roman" w:hAnsi="Times New Roman" w:cs="Times New Roman"/>
          <w:sz w:val="28"/>
          <w:szCs w:val="28"/>
          <w:lang w:val="ru-RU"/>
        </w:rPr>
        <w:t xml:space="preserve"> </w:t>
      </w:r>
      <w:r w:rsidR="00DE50D2" w:rsidRPr="00F53981">
        <w:rPr>
          <w:rFonts w:ascii="Times New Roman" w:hAnsi="Times New Roman" w:cs="Times New Roman"/>
          <w:sz w:val="28"/>
          <w:szCs w:val="28"/>
          <w:lang w:val="ru-RU"/>
        </w:rPr>
        <w:t>[</w:t>
      </w:r>
      <w:r w:rsidR="005201BA" w:rsidRPr="00F53981">
        <w:rPr>
          <w:rFonts w:ascii="Times New Roman" w:hAnsi="Times New Roman" w:cs="Times New Roman"/>
          <w:sz w:val="28"/>
          <w:szCs w:val="28"/>
          <w:lang w:val="ru-RU"/>
        </w:rPr>
        <w:t>52</w:t>
      </w:r>
      <w:r w:rsidR="00DE50D2"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4AED0BED" w14:textId="77777777" w:rsidR="0065245F" w:rsidRPr="00F53981" w:rsidRDefault="0065245F" w:rsidP="007B077E">
      <w:pPr>
        <w:spacing w:after="0" w:line="240" w:lineRule="auto"/>
        <w:ind w:firstLine="709"/>
        <w:jc w:val="both"/>
        <w:rPr>
          <w:rFonts w:ascii="Times New Roman" w:eastAsia="Times New Roman" w:hAnsi="Times New Roman" w:cs="Times New Roman"/>
          <w:i/>
          <w:sz w:val="28"/>
          <w:szCs w:val="28"/>
          <w:lang w:val="ru-RU"/>
        </w:rPr>
      </w:pPr>
      <w:bookmarkStart w:id="11" w:name="_Hlk133314712"/>
      <w:r w:rsidRPr="00F53981">
        <w:rPr>
          <w:rFonts w:ascii="Times New Roman" w:eastAsia="Times New Roman" w:hAnsi="Times New Roman" w:cs="Times New Roman"/>
          <w:sz w:val="28"/>
          <w:szCs w:val="28"/>
          <w:lang w:val="ru-RU"/>
        </w:rPr>
        <w:t>Рассмотрим более подробно</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bCs/>
          <w:i/>
          <w:sz w:val="28"/>
          <w:szCs w:val="28"/>
          <w:lang w:val="ru-RU"/>
        </w:rPr>
        <w:t>интегрированное обучение содержанию и языку посредством командного обучения.</w:t>
      </w:r>
    </w:p>
    <w:bookmarkEnd w:id="11"/>
    <w:p w14:paraId="02EF68C5" w14:textId="5F2553AD"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Так, </w:t>
      </w:r>
      <w:r w:rsidRPr="00F53981">
        <w:rPr>
          <w:rFonts w:ascii="Times New Roman" w:eastAsia="Times New Roman" w:hAnsi="Times New Roman" w:cs="Times New Roman"/>
          <w:sz w:val="28"/>
          <w:szCs w:val="28"/>
        </w:rPr>
        <w:t>CLIL</w:t>
      </w:r>
      <w:r w:rsidR="00DE50D2" w:rsidRPr="00F53981">
        <w:rPr>
          <w:rFonts w:ascii="Times New Roman" w:eastAsia="Times New Roman" w:hAnsi="Times New Roman" w:cs="Times New Roman"/>
          <w:sz w:val="28"/>
          <w:szCs w:val="28"/>
          <w:lang w:val="ru-RU"/>
        </w:rPr>
        <w:t>-технология</w:t>
      </w:r>
      <w:r w:rsidRPr="00F53981">
        <w:rPr>
          <w:rFonts w:ascii="Times New Roman" w:eastAsia="Times New Roman" w:hAnsi="Times New Roman" w:cs="Times New Roman"/>
          <w:sz w:val="28"/>
          <w:szCs w:val="28"/>
          <w:lang w:val="ru-RU"/>
        </w:rPr>
        <w:t xml:space="preserve"> </w:t>
      </w:r>
      <w:r w:rsidR="00DE50D2" w:rsidRPr="00F53981">
        <w:rPr>
          <w:rFonts w:ascii="Times New Roman" w:eastAsia="Times New Roman" w:hAnsi="Times New Roman" w:cs="Times New Roman"/>
          <w:sz w:val="28"/>
          <w:szCs w:val="28"/>
          <w:lang w:val="ru-RU"/>
        </w:rPr>
        <w:t>имеет</w:t>
      </w:r>
      <w:r w:rsidRPr="00F53981">
        <w:rPr>
          <w:rFonts w:ascii="Times New Roman" w:eastAsia="Times New Roman" w:hAnsi="Times New Roman" w:cs="Times New Roman"/>
          <w:sz w:val="28"/>
          <w:szCs w:val="28"/>
          <w:lang w:val="ru-RU"/>
        </w:rPr>
        <w:t xml:space="preserve"> несколько моделей, поскольку это универсальный подход, который может быть реализован от начального до высшего образования (</w:t>
      </w:r>
      <w:hyperlink r:id="rId59" w:anchor="B22" w:history="1">
        <w:r w:rsidRPr="00F53981">
          <w:rPr>
            <w:rFonts w:ascii="Times New Roman" w:eastAsia="Times New Roman" w:hAnsi="Times New Roman" w:cs="Times New Roman"/>
            <w:sz w:val="28"/>
            <w:szCs w:val="28"/>
            <w:lang w:val="ru-RU"/>
          </w:rPr>
          <w:t>Койл и др., 2010</w:t>
        </w:r>
      </w:hyperlink>
      <w:r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 xml:space="preserve"> </w:t>
      </w:r>
      <w:r w:rsidR="005201BA" w:rsidRPr="00F53981">
        <w:rPr>
          <w:rFonts w:ascii="Times New Roman" w:eastAsia="Times New Roman" w:hAnsi="Times New Roman" w:cs="Times New Roman"/>
          <w:sz w:val="28"/>
          <w:szCs w:val="28"/>
          <w:lang w:val="ru-RU"/>
        </w:rPr>
        <w:t>[27</w:t>
      </w:r>
      <w:r w:rsidR="00B75C6A" w:rsidRPr="00F53981">
        <w:rPr>
          <w:rFonts w:ascii="Times New Roman" w:eastAsia="Times New Roman" w:hAnsi="Times New Roman" w:cs="Times New Roman"/>
          <w:sz w:val="28"/>
          <w:szCs w:val="28"/>
          <w:lang w:val="ru-RU"/>
        </w:rPr>
        <w:t xml:space="preserve">, </w:t>
      </w:r>
      <w:r w:rsidR="0093724C" w:rsidRPr="00F53981">
        <w:rPr>
          <w:rFonts w:ascii="Times New Roman" w:eastAsia="Times New Roman" w:hAnsi="Times New Roman" w:cs="Times New Roman"/>
          <w:sz w:val="28"/>
          <w:szCs w:val="28"/>
          <w:lang w:val="ru-RU"/>
        </w:rPr>
        <w:t>р</w:t>
      </w:r>
      <w:r w:rsidR="00B75C6A" w:rsidRPr="00F53981">
        <w:rPr>
          <w:rFonts w:ascii="Times New Roman" w:eastAsia="Times New Roman" w:hAnsi="Times New Roman" w:cs="Times New Roman"/>
          <w:sz w:val="28"/>
          <w:szCs w:val="28"/>
          <w:lang w:val="ru-RU"/>
        </w:rPr>
        <w:t xml:space="preserve">. </w:t>
      </w:r>
      <w:r w:rsidR="008E0188" w:rsidRPr="00F53981">
        <w:rPr>
          <w:rFonts w:ascii="Times New Roman" w:eastAsia="Times New Roman" w:hAnsi="Times New Roman" w:cs="Times New Roman"/>
          <w:sz w:val="28"/>
          <w:szCs w:val="28"/>
          <w:lang w:val="ru-RU"/>
        </w:rPr>
        <w:t>50</w:t>
      </w:r>
      <w:r w:rsidR="005201BA"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Один из образовательных подходов предполагает командное обучение. Независимо от того, какая модель используется, </w:t>
      </w:r>
      <w:r w:rsidRPr="00F53981">
        <w:rPr>
          <w:rFonts w:ascii="Times New Roman" w:eastAsia="Times New Roman" w:hAnsi="Times New Roman" w:cs="Times New Roman"/>
          <w:sz w:val="28"/>
          <w:szCs w:val="28"/>
        </w:rPr>
        <w:t>CLIL</w:t>
      </w:r>
      <w:r w:rsidR="00DE50D2" w:rsidRPr="00F53981">
        <w:rPr>
          <w:rFonts w:ascii="Times New Roman" w:eastAsia="Times New Roman" w:hAnsi="Times New Roman" w:cs="Times New Roman"/>
          <w:sz w:val="28"/>
          <w:szCs w:val="28"/>
          <w:lang w:val="ru-RU"/>
        </w:rPr>
        <w:t>-технология</w:t>
      </w:r>
      <w:r w:rsidRPr="00F53981">
        <w:rPr>
          <w:rFonts w:ascii="Times New Roman" w:eastAsia="Times New Roman" w:hAnsi="Times New Roman" w:cs="Times New Roman"/>
          <w:sz w:val="28"/>
          <w:szCs w:val="28"/>
          <w:lang w:val="ru-RU"/>
        </w:rPr>
        <w:t xml:space="preserve"> соответствует командному обучению, в котором сотрудничают преподаватель контента и преподаватель языка (</w:t>
      </w:r>
      <w:hyperlink r:id="rId60" w:anchor="B22" w:history="1">
        <w:r w:rsidRPr="00F53981">
          <w:rPr>
            <w:rFonts w:ascii="Times New Roman" w:eastAsia="Times New Roman" w:hAnsi="Times New Roman" w:cs="Times New Roman"/>
            <w:sz w:val="28"/>
            <w:szCs w:val="28"/>
            <w:lang w:val="ru-RU"/>
          </w:rPr>
          <w:t>Койл и др., 2010</w:t>
        </w:r>
      </w:hyperlink>
      <w:r w:rsidRPr="00F53981">
        <w:rPr>
          <w:rFonts w:ascii="Times New Roman" w:eastAsia="Times New Roman" w:hAnsi="Times New Roman" w:cs="Times New Roman"/>
          <w:sz w:val="28"/>
          <w:szCs w:val="28"/>
          <w:lang w:val="ru-RU"/>
        </w:rPr>
        <w:t xml:space="preserve">; </w:t>
      </w:r>
      <w:hyperlink r:id="rId61" w:anchor="B16" w:history="1">
        <w:r w:rsidRPr="00F53981">
          <w:rPr>
            <w:rFonts w:ascii="Times New Roman" w:eastAsia="Times New Roman" w:hAnsi="Times New Roman" w:cs="Times New Roman"/>
            <w:sz w:val="28"/>
            <w:szCs w:val="28"/>
            <w:lang w:val="ru-RU"/>
          </w:rPr>
          <w:t>Чохолата и Гахурова, 2018 год</w:t>
        </w:r>
      </w:hyperlink>
      <w:r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 xml:space="preserve"> </w:t>
      </w:r>
      <w:r w:rsidR="005201BA" w:rsidRPr="00F53981">
        <w:rPr>
          <w:rFonts w:ascii="Times New Roman" w:eastAsia="Times New Roman" w:hAnsi="Times New Roman" w:cs="Times New Roman"/>
          <w:sz w:val="28"/>
          <w:szCs w:val="28"/>
          <w:lang w:val="ru-RU"/>
        </w:rPr>
        <w:t>[27</w:t>
      </w:r>
      <w:r w:rsidR="00B75C6A" w:rsidRPr="00F53981">
        <w:rPr>
          <w:rFonts w:ascii="Times New Roman" w:eastAsia="Times New Roman" w:hAnsi="Times New Roman" w:cs="Times New Roman"/>
          <w:sz w:val="28"/>
          <w:szCs w:val="28"/>
          <w:lang w:val="ru-RU"/>
        </w:rPr>
        <w:t>,</w:t>
      </w:r>
      <w:r w:rsidR="005201BA" w:rsidRPr="00F53981">
        <w:rPr>
          <w:rFonts w:ascii="Times New Roman" w:eastAsia="Times New Roman" w:hAnsi="Times New Roman" w:cs="Times New Roman"/>
          <w:sz w:val="28"/>
          <w:szCs w:val="28"/>
          <w:lang w:val="ru-RU"/>
        </w:rPr>
        <w:t xml:space="preserve"> </w:t>
      </w:r>
      <w:r w:rsidR="0093724C" w:rsidRPr="00F53981">
        <w:rPr>
          <w:rFonts w:ascii="Times New Roman" w:eastAsia="Times New Roman" w:hAnsi="Times New Roman" w:cs="Times New Roman"/>
          <w:sz w:val="28"/>
          <w:szCs w:val="28"/>
          <w:lang w:val="ru-RU"/>
        </w:rPr>
        <w:t>р</w:t>
      </w:r>
      <w:r w:rsidR="00B75C6A" w:rsidRPr="00F53981">
        <w:rPr>
          <w:rFonts w:ascii="Times New Roman" w:eastAsia="Times New Roman" w:hAnsi="Times New Roman" w:cs="Times New Roman"/>
          <w:sz w:val="28"/>
          <w:szCs w:val="28"/>
          <w:lang w:val="ru-RU"/>
        </w:rPr>
        <w:t>.</w:t>
      </w:r>
      <w:r w:rsidR="005201BA" w:rsidRPr="00F53981">
        <w:rPr>
          <w:rFonts w:ascii="Times New Roman" w:eastAsia="Times New Roman" w:hAnsi="Times New Roman" w:cs="Times New Roman"/>
          <w:sz w:val="28"/>
          <w:szCs w:val="28"/>
          <w:lang w:val="ru-RU"/>
        </w:rPr>
        <w:t xml:space="preserve"> </w:t>
      </w:r>
      <w:r w:rsidR="008E0188" w:rsidRPr="00F53981">
        <w:rPr>
          <w:rFonts w:ascii="Times New Roman" w:eastAsia="Times New Roman" w:hAnsi="Times New Roman" w:cs="Times New Roman"/>
          <w:sz w:val="28"/>
          <w:szCs w:val="28"/>
          <w:lang w:val="ru-RU"/>
        </w:rPr>
        <w:t>56</w:t>
      </w:r>
      <w:r w:rsidR="0093724C" w:rsidRPr="00F53981">
        <w:rPr>
          <w:rFonts w:ascii="Times New Roman" w:eastAsia="Times New Roman" w:hAnsi="Times New Roman" w:cs="Times New Roman"/>
          <w:sz w:val="28"/>
          <w:szCs w:val="28"/>
          <w:lang w:val="ru-RU"/>
        </w:rPr>
        <w:t>;</w:t>
      </w:r>
      <w:r w:rsidR="008E0188" w:rsidRPr="00F53981">
        <w:rPr>
          <w:rFonts w:ascii="Times New Roman" w:eastAsia="Times New Roman" w:hAnsi="Times New Roman" w:cs="Times New Roman"/>
          <w:sz w:val="28"/>
          <w:szCs w:val="28"/>
          <w:lang w:val="ru-RU"/>
        </w:rPr>
        <w:t xml:space="preserve"> 53</w:t>
      </w:r>
      <w:r w:rsidR="005201B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Во время </w:t>
      </w:r>
      <w:r w:rsidR="00DE50D2" w:rsidRPr="00F53981">
        <w:rPr>
          <w:rFonts w:ascii="Times New Roman" w:eastAsia="Times New Roman" w:hAnsi="Times New Roman" w:cs="Times New Roman"/>
          <w:sz w:val="28"/>
          <w:szCs w:val="28"/>
          <w:lang w:val="ru-RU"/>
        </w:rPr>
        <w:t>занятия</w:t>
      </w:r>
      <w:r w:rsidRPr="00F53981">
        <w:rPr>
          <w:rFonts w:ascii="Times New Roman" w:eastAsia="Times New Roman" w:hAnsi="Times New Roman" w:cs="Times New Roman"/>
          <w:sz w:val="28"/>
          <w:szCs w:val="28"/>
          <w:lang w:val="ru-RU"/>
        </w:rPr>
        <w:t xml:space="preserve"> находятся два учителя (учитель языка и учитель предметного содержания), и эти учителя сотрудничают не только во время планирования </w:t>
      </w:r>
      <w:r w:rsidR="00DE50D2" w:rsidRPr="00F53981">
        <w:rPr>
          <w:rFonts w:ascii="Times New Roman" w:eastAsia="Times New Roman" w:hAnsi="Times New Roman" w:cs="Times New Roman"/>
          <w:sz w:val="28"/>
          <w:szCs w:val="28"/>
          <w:lang w:val="ru-RU"/>
        </w:rPr>
        <w:t>занятия</w:t>
      </w:r>
      <w:r w:rsidRPr="00F53981">
        <w:rPr>
          <w:rFonts w:ascii="Times New Roman" w:eastAsia="Times New Roman" w:hAnsi="Times New Roman" w:cs="Times New Roman"/>
          <w:sz w:val="28"/>
          <w:szCs w:val="28"/>
          <w:lang w:val="ru-RU"/>
        </w:rPr>
        <w:t xml:space="preserve">, но и во время самого </w:t>
      </w:r>
      <w:r w:rsidR="00DE50D2" w:rsidRPr="00F53981">
        <w:rPr>
          <w:rFonts w:ascii="Times New Roman" w:eastAsia="Times New Roman" w:hAnsi="Times New Roman" w:cs="Times New Roman"/>
          <w:sz w:val="28"/>
          <w:szCs w:val="28"/>
          <w:lang w:val="ru-RU"/>
        </w:rPr>
        <w:t>занятия</w:t>
      </w:r>
      <w:r w:rsidRPr="00F53981">
        <w:rPr>
          <w:rFonts w:ascii="Times New Roman" w:eastAsia="Times New Roman" w:hAnsi="Times New Roman" w:cs="Times New Roman"/>
          <w:sz w:val="28"/>
          <w:szCs w:val="28"/>
          <w:lang w:val="ru-RU"/>
        </w:rPr>
        <w:t>. Такой подход требует методической подготовки обоих учителей (</w:t>
      </w:r>
      <w:hyperlink r:id="rId62" w:anchor="B36" w:history="1">
        <w:r w:rsidRPr="00F53981">
          <w:rPr>
            <w:rFonts w:ascii="Times New Roman" w:eastAsia="Times New Roman" w:hAnsi="Times New Roman" w:cs="Times New Roman"/>
            <w:sz w:val="28"/>
            <w:szCs w:val="28"/>
          </w:rPr>
          <w:t>Hanu</w:t>
        </w:r>
        <w:r w:rsidRPr="00F53981">
          <w:rPr>
            <w:rFonts w:ascii="Times New Roman" w:eastAsia="Times New Roman" w:hAnsi="Times New Roman" w:cs="Times New Roman"/>
            <w:sz w:val="28"/>
            <w:szCs w:val="28"/>
            <w:lang w:val="ru-RU"/>
          </w:rPr>
          <w:t>š</w:t>
        </w:r>
        <w:r w:rsidRPr="00F53981">
          <w:rPr>
            <w:rFonts w:ascii="Times New Roman" w:eastAsia="Times New Roman" w:hAnsi="Times New Roman" w:cs="Times New Roman"/>
            <w:sz w:val="28"/>
            <w:szCs w:val="28"/>
          </w:rPr>
          <w:t>ov</w:t>
        </w:r>
        <w:r w:rsidRPr="00F53981">
          <w:rPr>
            <w:rFonts w:ascii="Times New Roman" w:eastAsia="Times New Roman" w:hAnsi="Times New Roman" w:cs="Times New Roman"/>
            <w:sz w:val="28"/>
            <w:szCs w:val="28"/>
            <w:lang w:val="ru-RU"/>
          </w:rPr>
          <w:t xml:space="preserve">á </w:t>
        </w:r>
        <w:r w:rsidRPr="00F53981">
          <w:rPr>
            <w:rFonts w:ascii="Times New Roman" w:eastAsia="Times New Roman" w:hAnsi="Times New Roman" w:cs="Times New Roman"/>
            <w:sz w:val="28"/>
            <w:szCs w:val="28"/>
          </w:rPr>
          <w:t>and</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Vojtkov</w:t>
        </w:r>
        <w:r w:rsidRPr="00F53981">
          <w:rPr>
            <w:rFonts w:ascii="Times New Roman" w:eastAsia="Times New Roman" w:hAnsi="Times New Roman" w:cs="Times New Roman"/>
            <w:sz w:val="28"/>
            <w:szCs w:val="28"/>
            <w:lang w:val="ru-RU"/>
          </w:rPr>
          <w:t>á, 2011</w:t>
        </w:r>
      </w:hyperlink>
      <w:r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 xml:space="preserve"> </w:t>
      </w:r>
      <w:r w:rsidR="008E0188" w:rsidRPr="00F53981">
        <w:rPr>
          <w:rFonts w:ascii="Times New Roman" w:eastAsia="Times New Roman" w:hAnsi="Times New Roman" w:cs="Times New Roman"/>
          <w:sz w:val="28"/>
          <w:szCs w:val="28"/>
          <w:lang w:val="ru-RU"/>
        </w:rPr>
        <w:t>[54]</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Преподаватели контента обычно соблюдают баланс между обучением предметному содержанию и содействием пониманию языка (</w:t>
      </w:r>
      <w:hyperlink r:id="rId63" w:anchor="B21" w:history="1">
        <w:r w:rsidRPr="00F53981">
          <w:rPr>
            <w:rFonts w:ascii="Times New Roman" w:eastAsia="Times New Roman" w:hAnsi="Times New Roman" w:cs="Times New Roman"/>
            <w:sz w:val="28"/>
            <w:szCs w:val="28"/>
            <w:lang w:val="ru-RU"/>
          </w:rPr>
          <w:t>Койл и др., 2009</w:t>
        </w:r>
      </w:hyperlink>
      <w:r w:rsidRPr="00F53981">
        <w:rPr>
          <w:rFonts w:ascii="Times New Roman" w:eastAsia="Times New Roman" w:hAnsi="Times New Roman" w:cs="Times New Roman"/>
          <w:sz w:val="28"/>
          <w:szCs w:val="28"/>
          <w:lang w:val="ru-RU"/>
        </w:rPr>
        <w:t>)</w:t>
      </w:r>
      <w:r w:rsidR="00DE50D2" w:rsidRPr="00F53981">
        <w:rPr>
          <w:rFonts w:ascii="Times New Roman" w:eastAsia="Times New Roman" w:hAnsi="Times New Roman" w:cs="Times New Roman"/>
          <w:sz w:val="28"/>
          <w:szCs w:val="28"/>
          <w:lang w:val="ru-RU"/>
        </w:rPr>
        <w:t xml:space="preserve"> </w:t>
      </w:r>
      <w:r w:rsidR="00DE50D2" w:rsidRPr="00F53981">
        <w:rPr>
          <w:rFonts w:ascii="Times New Roman" w:hAnsi="Times New Roman" w:cs="Times New Roman"/>
          <w:sz w:val="28"/>
          <w:szCs w:val="28"/>
          <w:lang w:val="ru-RU"/>
        </w:rPr>
        <w:t>[</w:t>
      </w:r>
      <w:r w:rsidR="008E0188" w:rsidRPr="00F53981">
        <w:rPr>
          <w:rFonts w:ascii="Times New Roman" w:hAnsi="Times New Roman" w:cs="Times New Roman"/>
          <w:sz w:val="28"/>
          <w:szCs w:val="28"/>
          <w:lang w:val="ru-RU"/>
        </w:rPr>
        <w:t>55</w:t>
      </w:r>
      <w:r w:rsidR="00DE50D2" w:rsidRPr="00F53981">
        <w:rPr>
          <w:rFonts w:ascii="Times New Roman" w:hAnsi="Times New Roman" w:cs="Times New Roman"/>
          <w:sz w:val="28"/>
          <w:szCs w:val="28"/>
          <w:lang w:val="ru-RU"/>
        </w:rPr>
        <w:t>].</w:t>
      </w:r>
    </w:p>
    <w:p w14:paraId="3593046A" w14:textId="066537C8"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Командное обучение предоставляет каждому учителю его собственную роль на </w:t>
      </w:r>
      <w:r w:rsidR="00DE50D2" w:rsidRPr="00F53981">
        <w:rPr>
          <w:rFonts w:ascii="Times New Roman" w:eastAsia="Times New Roman" w:hAnsi="Times New Roman" w:cs="Times New Roman"/>
          <w:sz w:val="28"/>
          <w:szCs w:val="28"/>
          <w:lang w:val="ru-RU"/>
        </w:rPr>
        <w:t>занятии</w:t>
      </w:r>
      <w:r w:rsidRPr="00F53981">
        <w:rPr>
          <w:rFonts w:ascii="Times New Roman" w:eastAsia="Times New Roman" w:hAnsi="Times New Roman" w:cs="Times New Roman"/>
          <w:sz w:val="28"/>
          <w:szCs w:val="28"/>
          <w:lang w:val="ru-RU"/>
        </w:rPr>
        <w:t>. На самом деле, важно учитывать не только содержание, но и языковую структуру, используемую для этого сообщения, которая в некоторых случаях не будет анализироваться, если тема освещается на родном языке (</w:t>
      </w:r>
      <w:hyperlink r:id="rId64" w:anchor="B28" w:history="1">
        <w:r w:rsidRPr="00F53981">
          <w:rPr>
            <w:rFonts w:ascii="Times New Roman" w:eastAsia="Times New Roman" w:hAnsi="Times New Roman" w:cs="Times New Roman"/>
            <w:sz w:val="28"/>
            <w:szCs w:val="28"/>
            <w:lang w:val="ru-RU"/>
          </w:rPr>
          <w:t>Элорза и Гуинда, 2015</w:t>
        </w:r>
      </w:hyperlink>
      <w:r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 xml:space="preserve"> </w:t>
      </w:r>
      <w:r w:rsidR="008E0188" w:rsidRPr="00F53981">
        <w:rPr>
          <w:rFonts w:ascii="Times New Roman" w:eastAsia="Times New Roman" w:hAnsi="Times New Roman" w:cs="Times New Roman"/>
          <w:sz w:val="28"/>
          <w:szCs w:val="28"/>
          <w:lang w:val="ru-RU"/>
        </w:rPr>
        <w:t>[56]</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Преподаватель </w:t>
      </w:r>
      <w:r w:rsidR="00195391" w:rsidRPr="00F53981">
        <w:rPr>
          <w:rFonts w:ascii="Times New Roman" w:eastAsia="Times New Roman" w:hAnsi="Times New Roman" w:cs="Times New Roman"/>
          <w:sz w:val="28"/>
          <w:szCs w:val="28"/>
          <w:lang w:val="ru-RU"/>
        </w:rPr>
        <w:t>учебной дисциплины</w:t>
      </w:r>
      <w:r w:rsidRPr="00F53981">
        <w:rPr>
          <w:rFonts w:ascii="Times New Roman" w:eastAsia="Times New Roman" w:hAnsi="Times New Roman" w:cs="Times New Roman"/>
          <w:sz w:val="28"/>
          <w:szCs w:val="28"/>
          <w:lang w:val="ru-RU"/>
        </w:rPr>
        <w:t xml:space="preserve"> устанавливает цели </w:t>
      </w:r>
      <w:r w:rsidR="00195391" w:rsidRPr="00F53981">
        <w:rPr>
          <w:rFonts w:ascii="Times New Roman" w:eastAsia="Times New Roman" w:hAnsi="Times New Roman" w:cs="Times New Roman"/>
          <w:sz w:val="28"/>
          <w:szCs w:val="28"/>
          <w:lang w:val="ru-RU"/>
        </w:rPr>
        <w:t>занятия</w:t>
      </w:r>
      <w:r w:rsidRPr="00F53981">
        <w:rPr>
          <w:rFonts w:ascii="Times New Roman" w:eastAsia="Times New Roman" w:hAnsi="Times New Roman" w:cs="Times New Roman"/>
          <w:sz w:val="28"/>
          <w:szCs w:val="28"/>
          <w:lang w:val="ru-RU"/>
        </w:rPr>
        <w:t xml:space="preserve"> и впоследствии на их основе определяет цели языка в сотрудничестве с преподавателем языка (</w:t>
      </w:r>
      <w:hyperlink r:id="rId65" w:anchor="B36" w:history="1">
        <w:r w:rsidRPr="00F53981">
          <w:rPr>
            <w:rFonts w:ascii="Times New Roman" w:eastAsia="Times New Roman" w:hAnsi="Times New Roman" w:cs="Times New Roman"/>
            <w:sz w:val="28"/>
            <w:szCs w:val="28"/>
          </w:rPr>
          <w:t>Hanu</w:t>
        </w:r>
        <w:r w:rsidRPr="00F53981">
          <w:rPr>
            <w:rFonts w:ascii="Times New Roman" w:eastAsia="Times New Roman" w:hAnsi="Times New Roman" w:cs="Times New Roman"/>
            <w:sz w:val="28"/>
            <w:szCs w:val="28"/>
            <w:lang w:val="ru-RU"/>
          </w:rPr>
          <w:t>š</w:t>
        </w:r>
        <w:r w:rsidRPr="00F53981">
          <w:rPr>
            <w:rFonts w:ascii="Times New Roman" w:eastAsia="Times New Roman" w:hAnsi="Times New Roman" w:cs="Times New Roman"/>
            <w:sz w:val="28"/>
            <w:szCs w:val="28"/>
          </w:rPr>
          <w:t>ov</w:t>
        </w:r>
        <w:r w:rsidRPr="00F53981">
          <w:rPr>
            <w:rFonts w:ascii="Times New Roman" w:eastAsia="Times New Roman" w:hAnsi="Times New Roman" w:cs="Times New Roman"/>
            <w:sz w:val="28"/>
            <w:szCs w:val="28"/>
            <w:lang w:val="ru-RU"/>
          </w:rPr>
          <w:t xml:space="preserve">á </w:t>
        </w:r>
        <w:r w:rsidRPr="00F53981">
          <w:rPr>
            <w:rFonts w:ascii="Times New Roman" w:eastAsia="Times New Roman" w:hAnsi="Times New Roman" w:cs="Times New Roman"/>
            <w:sz w:val="28"/>
            <w:szCs w:val="28"/>
          </w:rPr>
          <w:t>and</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Vojtkov</w:t>
        </w:r>
        <w:r w:rsidRPr="00F53981">
          <w:rPr>
            <w:rFonts w:ascii="Times New Roman" w:eastAsia="Times New Roman" w:hAnsi="Times New Roman" w:cs="Times New Roman"/>
            <w:sz w:val="28"/>
            <w:szCs w:val="28"/>
            <w:lang w:val="ru-RU"/>
          </w:rPr>
          <w:t>á, 2011</w:t>
        </w:r>
      </w:hyperlink>
      <w:r w:rsidRPr="00F53981">
        <w:rPr>
          <w:rFonts w:ascii="Times New Roman" w:eastAsia="Times New Roman" w:hAnsi="Times New Roman" w:cs="Times New Roman"/>
          <w:sz w:val="28"/>
          <w:szCs w:val="28"/>
          <w:lang w:val="ru-RU"/>
        </w:rPr>
        <w:t>)</w:t>
      </w:r>
      <w:r w:rsidR="00195391" w:rsidRPr="00F53981">
        <w:rPr>
          <w:rFonts w:ascii="Times New Roman" w:hAnsi="Times New Roman" w:cs="Times New Roman"/>
          <w:sz w:val="28"/>
          <w:szCs w:val="28"/>
          <w:lang w:val="ru-RU"/>
        </w:rPr>
        <w:t xml:space="preserve"> [</w:t>
      </w:r>
      <w:r w:rsidR="008E0188" w:rsidRPr="00F53981">
        <w:rPr>
          <w:rFonts w:ascii="Times New Roman" w:hAnsi="Times New Roman" w:cs="Times New Roman"/>
          <w:sz w:val="28"/>
          <w:szCs w:val="28"/>
          <w:lang w:val="ru-RU"/>
        </w:rPr>
        <w:t>54</w:t>
      </w:r>
      <w:r w:rsidR="00B75C6A" w:rsidRPr="00F53981">
        <w:rPr>
          <w:rFonts w:ascii="Times New Roman" w:hAnsi="Times New Roman" w:cs="Times New Roman"/>
          <w:sz w:val="28"/>
          <w:szCs w:val="28"/>
          <w:lang w:val="ru-RU"/>
        </w:rPr>
        <w:t>,</w:t>
      </w:r>
      <w:r w:rsidR="008E0188" w:rsidRPr="00F53981">
        <w:rPr>
          <w:rFonts w:ascii="Times New Roman" w:hAnsi="Times New Roman" w:cs="Times New Roman"/>
          <w:sz w:val="28"/>
          <w:szCs w:val="28"/>
          <w:lang w:val="ru-RU"/>
        </w:rPr>
        <w:t xml:space="preserve"> </w:t>
      </w:r>
      <w:r w:rsidR="0093724C" w:rsidRPr="00F53981">
        <w:rPr>
          <w:rFonts w:ascii="Times New Roman" w:hAnsi="Times New Roman" w:cs="Times New Roman"/>
          <w:sz w:val="28"/>
          <w:szCs w:val="28"/>
        </w:rPr>
        <w:t>s</w:t>
      </w:r>
      <w:r w:rsidR="00B75C6A" w:rsidRPr="00F53981">
        <w:rPr>
          <w:rFonts w:ascii="Times New Roman" w:hAnsi="Times New Roman" w:cs="Times New Roman"/>
          <w:sz w:val="28"/>
          <w:szCs w:val="28"/>
          <w:lang w:val="ru-RU"/>
        </w:rPr>
        <w:t>.</w:t>
      </w:r>
      <w:r w:rsidR="0093724C" w:rsidRPr="00F53981">
        <w:rPr>
          <w:rFonts w:ascii="Times New Roman" w:hAnsi="Times New Roman" w:cs="Times New Roman"/>
          <w:sz w:val="28"/>
          <w:szCs w:val="28"/>
          <w:lang w:val="ru-RU"/>
        </w:rPr>
        <w:t> </w:t>
      </w:r>
      <w:r w:rsidR="008E0188" w:rsidRPr="00F53981">
        <w:rPr>
          <w:rFonts w:ascii="Times New Roman" w:hAnsi="Times New Roman" w:cs="Times New Roman"/>
          <w:sz w:val="28"/>
          <w:szCs w:val="28"/>
          <w:lang w:val="ru-RU"/>
        </w:rPr>
        <w:t>34</w:t>
      </w:r>
      <w:r w:rsidR="00195391" w:rsidRPr="00F53981">
        <w:rPr>
          <w:rFonts w:ascii="Times New Roman" w:hAnsi="Times New Roman" w:cs="Times New Roman"/>
          <w:sz w:val="28"/>
          <w:szCs w:val="28"/>
          <w:lang w:val="ru-RU"/>
        </w:rPr>
        <w:t>].</w:t>
      </w:r>
    </w:p>
    <w:p w14:paraId="641D2ED9" w14:textId="5DE72FCF"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контексте </w:t>
      </w:r>
      <w:r w:rsidRPr="00F53981">
        <w:rPr>
          <w:rFonts w:ascii="Times New Roman" w:eastAsia="Times New Roman" w:hAnsi="Times New Roman" w:cs="Times New Roman"/>
          <w:sz w:val="28"/>
          <w:szCs w:val="28"/>
        </w:rPr>
        <w:t>CLIL</w:t>
      </w:r>
      <w:r w:rsidR="00195391"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первый дискуссионный вопрос заключается в том, “что оценивать</w:t>
      </w:r>
      <w:r w:rsidR="00195391"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Должны ли учителя оценивать язык или содержание или и то, и другое</w:t>
      </w:r>
      <w:r w:rsidR="00195391"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w:t>
      </w:r>
      <w:hyperlink r:id="rId66" w:anchor="B22" w:history="1">
        <w:r w:rsidRPr="00F53981">
          <w:rPr>
            <w:rFonts w:ascii="Times New Roman" w:eastAsia="Times New Roman" w:hAnsi="Times New Roman" w:cs="Times New Roman"/>
            <w:sz w:val="28"/>
            <w:szCs w:val="28"/>
            <w:lang w:val="ru-RU"/>
          </w:rPr>
          <w:t>Койл и др., 2010</w:t>
        </w:r>
      </w:hyperlink>
      <w:r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 xml:space="preserve"> </w:t>
      </w:r>
      <w:r w:rsidR="008E0188" w:rsidRPr="00F53981">
        <w:rPr>
          <w:rFonts w:ascii="Times New Roman" w:eastAsia="Times New Roman" w:hAnsi="Times New Roman" w:cs="Times New Roman"/>
          <w:sz w:val="28"/>
          <w:szCs w:val="28"/>
          <w:lang w:val="ru-RU"/>
        </w:rPr>
        <w:t>[</w:t>
      </w:r>
      <w:r w:rsidR="0042259D" w:rsidRPr="00F53981">
        <w:rPr>
          <w:rFonts w:ascii="Times New Roman" w:eastAsia="Times New Roman" w:hAnsi="Times New Roman" w:cs="Times New Roman"/>
          <w:sz w:val="28"/>
          <w:szCs w:val="28"/>
          <w:lang w:val="ru-RU"/>
        </w:rPr>
        <w:t>27</w:t>
      </w:r>
      <w:r w:rsidR="00B75C6A" w:rsidRPr="00F53981">
        <w:rPr>
          <w:rFonts w:ascii="Times New Roman" w:eastAsia="Times New Roman" w:hAnsi="Times New Roman" w:cs="Times New Roman"/>
          <w:sz w:val="28"/>
          <w:szCs w:val="28"/>
          <w:lang w:val="ru-RU"/>
        </w:rPr>
        <w:t>,</w:t>
      </w:r>
      <w:r w:rsidR="0042259D" w:rsidRPr="00F53981">
        <w:rPr>
          <w:rFonts w:ascii="Times New Roman" w:eastAsia="Times New Roman" w:hAnsi="Times New Roman" w:cs="Times New Roman"/>
          <w:sz w:val="28"/>
          <w:szCs w:val="28"/>
          <w:lang w:val="ru-RU"/>
        </w:rPr>
        <w:t xml:space="preserve"> </w:t>
      </w:r>
      <w:r w:rsidR="0093724C" w:rsidRPr="00F53981">
        <w:rPr>
          <w:rFonts w:ascii="Times New Roman" w:eastAsia="Times New Roman" w:hAnsi="Times New Roman" w:cs="Times New Roman"/>
          <w:sz w:val="28"/>
          <w:szCs w:val="28"/>
          <w:lang w:val="ru-RU"/>
        </w:rPr>
        <w:t>р</w:t>
      </w:r>
      <w:r w:rsidR="00B75C6A" w:rsidRPr="00F53981">
        <w:rPr>
          <w:rFonts w:ascii="Times New Roman" w:eastAsia="Times New Roman" w:hAnsi="Times New Roman" w:cs="Times New Roman"/>
          <w:sz w:val="28"/>
          <w:szCs w:val="28"/>
          <w:lang w:val="ru-RU"/>
        </w:rPr>
        <w:t xml:space="preserve">. </w:t>
      </w:r>
      <w:r w:rsidR="0042259D" w:rsidRPr="00F53981">
        <w:rPr>
          <w:rFonts w:ascii="Times New Roman" w:eastAsia="Times New Roman" w:hAnsi="Times New Roman" w:cs="Times New Roman"/>
          <w:sz w:val="28"/>
          <w:szCs w:val="28"/>
          <w:lang w:val="ru-RU"/>
        </w:rPr>
        <w:t>87</w:t>
      </w:r>
      <w:r w:rsidR="008E0188"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Учителя должны иметь в виду, что при оценке своих </w:t>
      </w:r>
      <w:r w:rsidR="00195391" w:rsidRPr="00F53981">
        <w:rPr>
          <w:rFonts w:ascii="Times New Roman" w:eastAsia="Times New Roman" w:hAnsi="Times New Roman" w:cs="Times New Roman"/>
          <w:sz w:val="28"/>
          <w:szCs w:val="28"/>
          <w:lang w:val="ru-RU"/>
        </w:rPr>
        <w:t>обучающихся</w:t>
      </w:r>
      <w:r w:rsidRPr="00F53981">
        <w:rPr>
          <w:rFonts w:ascii="Times New Roman" w:eastAsia="Times New Roman" w:hAnsi="Times New Roman" w:cs="Times New Roman"/>
          <w:sz w:val="28"/>
          <w:szCs w:val="28"/>
          <w:lang w:val="ru-RU"/>
        </w:rPr>
        <w:t xml:space="preserve"> основное внимание должно уделяться в первую очередь содержанию, а затем языку (</w:t>
      </w:r>
      <w:hyperlink r:id="rId67" w:anchor="B22" w:history="1">
        <w:r w:rsidRPr="00F53981">
          <w:rPr>
            <w:rFonts w:ascii="Times New Roman" w:eastAsia="Times New Roman" w:hAnsi="Times New Roman" w:cs="Times New Roman"/>
            <w:sz w:val="28"/>
            <w:szCs w:val="28"/>
            <w:lang w:val="ru-RU"/>
          </w:rPr>
          <w:t>Койл и др., 2010</w:t>
        </w:r>
      </w:hyperlink>
      <w:r w:rsidRPr="00F53981">
        <w:rPr>
          <w:rFonts w:ascii="Times New Roman" w:eastAsia="Times New Roman" w:hAnsi="Times New Roman" w:cs="Times New Roman"/>
          <w:sz w:val="28"/>
          <w:szCs w:val="28"/>
          <w:lang w:val="ru-RU"/>
        </w:rPr>
        <w:t>)</w:t>
      </w:r>
      <w:r w:rsidR="00195391" w:rsidRPr="00F53981">
        <w:rPr>
          <w:rFonts w:ascii="Times New Roman" w:hAnsi="Times New Roman" w:cs="Times New Roman"/>
          <w:sz w:val="28"/>
          <w:szCs w:val="28"/>
          <w:lang w:val="ru-RU"/>
        </w:rPr>
        <w:t xml:space="preserve"> [</w:t>
      </w:r>
      <w:r w:rsidR="0042259D" w:rsidRPr="00F53981">
        <w:rPr>
          <w:rFonts w:ascii="Times New Roman" w:hAnsi="Times New Roman" w:cs="Times New Roman"/>
          <w:sz w:val="28"/>
          <w:szCs w:val="28"/>
          <w:lang w:val="ru-RU"/>
        </w:rPr>
        <w:t>27</w:t>
      </w:r>
      <w:r w:rsidR="00B75C6A" w:rsidRPr="00F53981">
        <w:rPr>
          <w:rFonts w:ascii="Times New Roman" w:hAnsi="Times New Roman" w:cs="Times New Roman"/>
          <w:sz w:val="28"/>
          <w:szCs w:val="28"/>
          <w:lang w:val="ru-RU"/>
        </w:rPr>
        <w:t>,</w:t>
      </w:r>
      <w:r w:rsidR="0042259D" w:rsidRPr="00F53981">
        <w:rPr>
          <w:rFonts w:ascii="Times New Roman" w:hAnsi="Times New Roman" w:cs="Times New Roman"/>
          <w:sz w:val="28"/>
          <w:szCs w:val="28"/>
          <w:lang w:val="ru-RU"/>
        </w:rPr>
        <w:t xml:space="preserve"> </w:t>
      </w:r>
      <w:r w:rsidR="0093724C" w:rsidRPr="00F53981">
        <w:rPr>
          <w:rFonts w:ascii="Times New Roman" w:hAnsi="Times New Roman" w:cs="Times New Roman"/>
          <w:sz w:val="28"/>
          <w:szCs w:val="28"/>
          <w:lang w:val="ru-RU"/>
        </w:rPr>
        <w:t>р</w:t>
      </w:r>
      <w:r w:rsidR="00B75C6A" w:rsidRPr="00F53981">
        <w:rPr>
          <w:rFonts w:ascii="Times New Roman" w:hAnsi="Times New Roman" w:cs="Times New Roman"/>
          <w:sz w:val="28"/>
          <w:szCs w:val="28"/>
          <w:lang w:val="ru-RU"/>
        </w:rPr>
        <w:t xml:space="preserve">. </w:t>
      </w:r>
      <w:r w:rsidR="0042259D" w:rsidRPr="00F53981">
        <w:rPr>
          <w:rFonts w:ascii="Times New Roman" w:hAnsi="Times New Roman" w:cs="Times New Roman"/>
          <w:sz w:val="28"/>
          <w:szCs w:val="28"/>
          <w:lang w:val="ru-RU"/>
        </w:rPr>
        <w:t>92</w:t>
      </w:r>
      <w:r w:rsidR="00195391"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4E9B3198" w14:textId="09220B98" w:rsidR="0065245F" w:rsidRPr="00F53981" w:rsidRDefault="0065245F" w:rsidP="007B077E">
      <w:pPr>
        <w:spacing w:after="0" w:line="240" w:lineRule="auto"/>
        <w:ind w:firstLine="709"/>
        <w:jc w:val="both"/>
        <w:rPr>
          <w:rFonts w:ascii="Times New Roman" w:eastAsia="Times New Roman" w:hAnsi="Times New Roman" w:cs="Times New Roman"/>
          <w:i/>
          <w:sz w:val="28"/>
          <w:szCs w:val="28"/>
          <w:lang w:val="ru-RU"/>
        </w:rPr>
      </w:pPr>
      <w:r w:rsidRPr="00F53981">
        <w:rPr>
          <w:rFonts w:ascii="Times New Roman" w:eastAsia="Times New Roman" w:hAnsi="Times New Roman" w:cs="Times New Roman"/>
          <w:sz w:val="28"/>
          <w:szCs w:val="28"/>
          <w:lang w:val="ru-RU"/>
        </w:rPr>
        <w:t>Рассмотрим</w:t>
      </w:r>
      <w:r w:rsidRPr="00F53981">
        <w:rPr>
          <w:rFonts w:ascii="Times New Roman" w:eastAsia="Times New Roman" w:hAnsi="Times New Roman" w:cs="Times New Roman"/>
          <w:b/>
          <w:bCs/>
          <w:sz w:val="28"/>
          <w:szCs w:val="28"/>
          <w:lang w:val="ru-RU"/>
        </w:rPr>
        <w:t xml:space="preserve"> </w:t>
      </w:r>
      <w:bookmarkStart w:id="12" w:name="_Hlk133315641"/>
      <w:r w:rsidRPr="00F53981">
        <w:rPr>
          <w:rFonts w:ascii="Times New Roman" w:eastAsia="Times New Roman" w:hAnsi="Times New Roman" w:cs="Times New Roman"/>
          <w:bCs/>
          <w:i/>
          <w:sz w:val="28"/>
          <w:szCs w:val="28"/>
          <w:lang w:val="ru-RU"/>
        </w:rPr>
        <w:t>интегрированное обучение содержанию и языку по естественным предметам</w:t>
      </w:r>
      <w:bookmarkEnd w:id="12"/>
    </w:p>
    <w:p w14:paraId="32CA6A3D" w14:textId="4EA1BFE4" w:rsidR="0065245F" w:rsidRPr="00F53981" w:rsidRDefault="00511DC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Связь</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E06B42"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с научными предметами был широко задокументирован, возможно, благодаря заметной роли английского языка в научном сообществе. В странах, не говорящих по-английски, различные виды навыков общения на английском языке включаются в высшее образование, чтобы помочь студентам достичь приемлемого уровня владения английским языком после окончания университетов. В результате </w:t>
      </w:r>
      <w:r w:rsidR="0065245F" w:rsidRPr="00F53981">
        <w:rPr>
          <w:rFonts w:ascii="Times New Roman" w:eastAsia="Times New Roman" w:hAnsi="Times New Roman" w:cs="Times New Roman"/>
          <w:sz w:val="28"/>
          <w:szCs w:val="28"/>
        </w:rPr>
        <w:t>STEM</w:t>
      </w:r>
      <w:r w:rsidR="0065245F" w:rsidRPr="00F53981">
        <w:rPr>
          <w:rFonts w:ascii="Times New Roman" w:eastAsia="Times New Roman" w:hAnsi="Times New Roman" w:cs="Times New Roman"/>
          <w:sz w:val="28"/>
          <w:szCs w:val="28"/>
          <w:lang w:val="ru-RU"/>
        </w:rPr>
        <w:t xml:space="preserve"> и обучение английскому языку становятся все ближе друг к другу в этих странах (</w:t>
      </w:r>
      <w:hyperlink r:id="rId68" w:anchor="B13" w:history="1">
        <w:r w:rsidR="0065245F" w:rsidRPr="00F53981">
          <w:rPr>
            <w:rFonts w:ascii="Times New Roman" w:eastAsia="Times New Roman" w:hAnsi="Times New Roman" w:cs="Times New Roman"/>
            <w:sz w:val="28"/>
            <w:szCs w:val="28"/>
            <w:lang w:val="ru-RU"/>
          </w:rPr>
          <w:t>Капоне и др., 2017</w:t>
        </w:r>
      </w:hyperlink>
      <w:r w:rsidR="0065245F" w:rsidRPr="00F53981">
        <w:rPr>
          <w:rFonts w:ascii="Times New Roman" w:eastAsia="Times New Roman" w:hAnsi="Times New Roman" w:cs="Times New Roman"/>
          <w:sz w:val="28"/>
          <w:szCs w:val="28"/>
          <w:lang w:val="ru-RU"/>
        </w:rPr>
        <w:t xml:space="preserve">; </w:t>
      </w:r>
      <w:hyperlink r:id="rId69" w:anchor="B56" w:history="1">
        <w:r w:rsidR="0065245F" w:rsidRPr="00F53981">
          <w:rPr>
            <w:rFonts w:ascii="Times New Roman" w:eastAsia="Times New Roman" w:hAnsi="Times New Roman" w:cs="Times New Roman"/>
            <w:sz w:val="28"/>
            <w:szCs w:val="28"/>
            <w:lang w:val="ru-RU"/>
          </w:rPr>
          <w:t>Муциква, 2021</w:t>
        </w:r>
      </w:hyperlink>
      <w:r w:rsidR="0065245F" w:rsidRPr="00F53981">
        <w:rPr>
          <w:rFonts w:ascii="Times New Roman" w:eastAsia="Times New Roman" w:hAnsi="Times New Roman" w:cs="Times New Roman"/>
          <w:sz w:val="28"/>
          <w:szCs w:val="28"/>
          <w:lang w:val="ru-RU"/>
        </w:rPr>
        <w:t>)</w:t>
      </w:r>
      <w:r w:rsidRPr="00F53981">
        <w:rPr>
          <w:rFonts w:ascii="Times New Roman" w:hAnsi="Times New Roman" w:cs="Times New Roman"/>
          <w:sz w:val="28"/>
          <w:szCs w:val="28"/>
          <w:lang w:val="ru-RU"/>
        </w:rPr>
        <w:t xml:space="preserve"> [</w:t>
      </w:r>
      <w:r w:rsidR="00D81EB2" w:rsidRPr="00F53981">
        <w:rPr>
          <w:rFonts w:ascii="Times New Roman" w:hAnsi="Times New Roman" w:cs="Times New Roman"/>
          <w:sz w:val="28"/>
          <w:szCs w:val="28"/>
          <w:lang w:val="ru-RU"/>
        </w:rPr>
        <w:t>57</w:t>
      </w:r>
      <w:r w:rsidR="0042259D" w:rsidRPr="00F53981">
        <w:rPr>
          <w:rFonts w:ascii="Times New Roman" w:hAnsi="Times New Roman" w:cs="Times New Roman"/>
          <w:sz w:val="28"/>
          <w:szCs w:val="28"/>
          <w:lang w:val="ru-RU"/>
        </w:rPr>
        <w:t>,</w:t>
      </w:r>
      <w:r w:rsidR="004D660A" w:rsidRPr="00F53981">
        <w:rPr>
          <w:rFonts w:ascii="Times New Roman" w:hAnsi="Times New Roman" w:cs="Times New Roman"/>
          <w:sz w:val="28"/>
          <w:szCs w:val="28"/>
          <w:lang w:val="ru-RU"/>
        </w:rPr>
        <w:t xml:space="preserve"> </w:t>
      </w:r>
      <w:r w:rsidR="0042259D" w:rsidRPr="00F53981">
        <w:rPr>
          <w:rFonts w:ascii="Times New Roman" w:hAnsi="Times New Roman" w:cs="Times New Roman"/>
          <w:sz w:val="28"/>
          <w:szCs w:val="28"/>
          <w:lang w:val="ru-RU"/>
        </w:rPr>
        <w:t>58</w:t>
      </w:r>
      <w:r w:rsidRPr="00F53981">
        <w:rPr>
          <w:rFonts w:ascii="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p>
    <w:p w14:paraId="1A5A6DB8" w14:textId="51A107A9"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Тем не менее, несмотря на двойную направленность </w:t>
      </w:r>
      <w:r w:rsidRPr="00F53981">
        <w:rPr>
          <w:rFonts w:ascii="Times New Roman" w:eastAsia="Times New Roman" w:hAnsi="Times New Roman" w:cs="Times New Roman"/>
          <w:sz w:val="28"/>
          <w:szCs w:val="28"/>
        </w:rPr>
        <w:t>CLIL</w:t>
      </w:r>
      <w:r w:rsidR="00511DC1"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большинство сообщаемых результатов </w:t>
      </w:r>
      <w:r w:rsidR="00511DC1" w:rsidRPr="00F53981">
        <w:rPr>
          <w:rFonts w:ascii="Times New Roman" w:eastAsia="Times New Roman" w:hAnsi="Times New Roman" w:cs="Times New Roman"/>
          <w:sz w:val="28"/>
          <w:szCs w:val="28"/>
          <w:lang w:val="ru-RU"/>
        </w:rPr>
        <w:t>направлены</w:t>
      </w:r>
      <w:r w:rsidRPr="00F53981">
        <w:rPr>
          <w:rFonts w:ascii="Times New Roman" w:eastAsia="Times New Roman" w:hAnsi="Times New Roman" w:cs="Times New Roman"/>
          <w:sz w:val="28"/>
          <w:szCs w:val="28"/>
          <w:lang w:val="ru-RU"/>
        </w:rPr>
        <w:t xml:space="preserve"> только изучению языка или содержанию (</w:t>
      </w:r>
      <w:hyperlink r:id="rId70" w:anchor="B13" w:history="1">
        <w:r w:rsidRPr="00F53981">
          <w:rPr>
            <w:rFonts w:ascii="Times New Roman" w:eastAsia="Times New Roman" w:hAnsi="Times New Roman" w:cs="Times New Roman"/>
            <w:sz w:val="28"/>
            <w:szCs w:val="28"/>
            <w:lang w:val="ru-RU"/>
          </w:rPr>
          <w:t>Капоне и др., 2017</w:t>
        </w:r>
      </w:hyperlink>
      <w:r w:rsidRPr="00F53981">
        <w:rPr>
          <w:rFonts w:ascii="Times New Roman" w:eastAsia="Times New Roman" w:hAnsi="Times New Roman" w:cs="Times New Roman"/>
          <w:sz w:val="28"/>
          <w:szCs w:val="28"/>
          <w:lang w:val="ru-RU"/>
        </w:rPr>
        <w:t>) независимо от стадии образования (</w:t>
      </w:r>
      <w:hyperlink r:id="rId71" w:anchor="B10" w:history="1">
        <w:r w:rsidRPr="00F53981">
          <w:rPr>
            <w:rFonts w:ascii="Times New Roman" w:eastAsia="Times New Roman" w:hAnsi="Times New Roman" w:cs="Times New Roman"/>
            <w:sz w:val="28"/>
            <w:szCs w:val="28"/>
            <w:lang w:val="ru-RU"/>
          </w:rPr>
          <w:t>Беас Катена, 2020 год</w:t>
        </w:r>
      </w:hyperlink>
      <w:r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 xml:space="preserve"> </w:t>
      </w:r>
      <w:r w:rsidR="00D81EB2" w:rsidRPr="00F53981">
        <w:rPr>
          <w:rFonts w:ascii="Times New Roman" w:eastAsia="Times New Roman" w:hAnsi="Times New Roman" w:cs="Times New Roman"/>
          <w:sz w:val="28"/>
          <w:szCs w:val="28"/>
          <w:lang w:val="ru-RU"/>
        </w:rPr>
        <w:t>[57</w:t>
      </w:r>
      <w:r w:rsidR="0060500B" w:rsidRPr="00F53981">
        <w:rPr>
          <w:rFonts w:ascii="Times New Roman" w:eastAsia="Times New Roman" w:hAnsi="Times New Roman" w:cs="Times New Roman"/>
          <w:sz w:val="28"/>
          <w:szCs w:val="28"/>
          <w:lang w:val="ru-RU"/>
        </w:rPr>
        <w:t xml:space="preserve">, </w:t>
      </w:r>
      <w:r w:rsidR="0093724C" w:rsidRPr="00F53981">
        <w:rPr>
          <w:rFonts w:ascii="Times New Roman" w:eastAsia="Times New Roman" w:hAnsi="Times New Roman" w:cs="Times New Roman"/>
          <w:sz w:val="28"/>
          <w:szCs w:val="28"/>
          <w:lang w:val="ru-RU"/>
        </w:rPr>
        <w:t xml:space="preserve"> р. 6579-6581; </w:t>
      </w:r>
      <w:r w:rsidR="0060500B" w:rsidRPr="00F53981">
        <w:rPr>
          <w:rFonts w:ascii="Times New Roman" w:eastAsia="Times New Roman" w:hAnsi="Times New Roman" w:cs="Times New Roman"/>
          <w:sz w:val="28"/>
          <w:szCs w:val="28"/>
          <w:lang w:val="ru-RU"/>
        </w:rPr>
        <w:t>59</w:t>
      </w:r>
      <w:r w:rsidR="00D81EB2"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В </w:t>
      </w:r>
      <w:r w:rsidR="00511DC1" w:rsidRPr="00F53981">
        <w:rPr>
          <w:rFonts w:ascii="Times New Roman" w:eastAsia="Times New Roman" w:hAnsi="Times New Roman" w:cs="Times New Roman"/>
          <w:sz w:val="28"/>
          <w:szCs w:val="28"/>
          <w:lang w:val="ru-RU"/>
        </w:rPr>
        <w:t>исследованиях</w:t>
      </w:r>
      <w:r w:rsidRPr="00F53981">
        <w:rPr>
          <w:rFonts w:ascii="Times New Roman" w:eastAsia="Times New Roman" w:hAnsi="Times New Roman" w:cs="Times New Roman"/>
          <w:sz w:val="28"/>
          <w:szCs w:val="28"/>
          <w:lang w:val="ru-RU"/>
        </w:rPr>
        <w:t>, разработанн</w:t>
      </w:r>
      <w:r w:rsidR="00511DC1" w:rsidRPr="00F53981">
        <w:rPr>
          <w:rFonts w:ascii="Times New Roman" w:eastAsia="Times New Roman" w:hAnsi="Times New Roman" w:cs="Times New Roman"/>
          <w:sz w:val="28"/>
          <w:szCs w:val="28"/>
          <w:lang w:val="ru-RU"/>
        </w:rPr>
        <w:t>ых</w:t>
      </w:r>
      <w:r w:rsidRPr="00F53981">
        <w:rPr>
          <w:rFonts w:ascii="Times New Roman" w:eastAsia="Times New Roman" w:hAnsi="Times New Roman" w:cs="Times New Roman"/>
          <w:sz w:val="28"/>
          <w:szCs w:val="28"/>
          <w:lang w:val="ru-RU"/>
        </w:rPr>
        <w:t xml:space="preserve"> в мультикультурном контексте, сообщается, что результаты содержания улучшаются после </w:t>
      </w:r>
      <w:r w:rsidR="00511DC1" w:rsidRPr="00F53981">
        <w:rPr>
          <w:rFonts w:ascii="Times New Roman" w:eastAsia="Times New Roman" w:hAnsi="Times New Roman" w:cs="Times New Roman"/>
          <w:sz w:val="28"/>
          <w:szCs w:val="28"/>
          <w:lang w:val="ru-RU"/>
        </w:rPr>
        <w:t>занятий</w:t>
      </w:r>
      <w:r w:rsidRPr="00F53981">
        <w:rPr>
          <w:rFonts w:ascii="Times New Roman" w:eastAsia="Times New Roman" w:hAnsi="Times New Roman" w:cs="Times New Roman"/>
          <w:sz w:val="28"/>
          <w:szCs w:val="28"/>
          <w:lang w:val="ru-RU"/>
        </w:rPr>
        <w:t xml:space="preserve"> биологии </w:t>
      </w:r>
      <w:r w:rsidR="00511DC1" w:rsidRPr="00F53981">
        <w:rPr>
          <w:rFonts w:ascii="Times New Roman" w:eastAsia="Times New Roman" w:hAnsi="Times New Roman" w:cs="Times New Roman"/>
          <w:sz w:val="28"/>
          <w:szCs w:val="28"/>
          <w:lang w:val="ru-RU"/>
        </w:rPr>
        <w:t xml:space="preserve">по </w:t>
      </w:r>
      <w:r w:rsidRPr="00F53981">
        <w:rPr>
          <w:rFonts w:ascii="Times New Roman" w:eastAsia="Times New Roman" w:hAnsi="Times New Roman" w:cs="Times New Roman"/>
          <w:sz w:val="28"/>
          <w:szCs w:val="28"/>
        </w:rPr>
        <w:t>CLIL</w:t>
      </w:r>
      <w:r w:rsidR="00511DC1"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w:t>
      </w:r>
    </w:p>
    <w:p w14:paraId="1A2FF13B" w14:textId="5483AFBF"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Кроме того, </w:t>
      </w:r>
      <w:r w:rsidR="00511DC1" w:rsidRPr="00F53981">
        <w:rPr>
          <w:rFonts w:ascii="Times New Roman" w:eastAsia="Times New Roman" w:hAnsi="Times New Roman" w:cs="Times New Roman"/>
          <w:sz w:val="28"/>
          <w:szCs w:val="28"/>
          <w:lang w:val="ru-RU"/>
        </w:rPr>
        <w:t xml:space="preserve">в исследованиях </w:t>
      </w:r>
      <w:hyperlink r:id="rId72" w:anchor="B82" w:history="1">
        <w:r w:rsidR="00511DC1" w:rsidRPr="00F53981">
          <w:rPr>
            <w:rFonts w:ascii="Times New Roman" w:eastAsia="Times New Roman" w:hAnsi="Times New Roman" w:cs="Times New Roman"/>
            <w:sz w:val="28"/>
            <w:szCs w:val="28"/>
          </w:rPr>
          <w:t>Tagnin</w:t>
        </w:r>
        <w:r w:rsidR="00511DC1" w:rsidRPr="00F53981">
          <w:rPr>
            <w:rFonts w:ascii="Times New Roman" w:eastAsia="Times New Roman" w:hAnsi="Times New Roman" w:cs="Times New Roman"/>
            <w:sz w:val="28"/>
            <w:szCs w:val="28"/>
            <w:lang w:val="ru-RU"/>
          </w:rPr>
          <w:t xml:space="preserve"> </w:t>
        </w:r>
        <w:r w:rsidR="00511DC1" w:rsidRPr="00F53981">
          <w:rPr>
            <w:rFonts w:ascii="Times New Roman" w:eastAsia="Times New Roman" w:hAnsi="Times New Roman" w:cs="Times New Roman"/>
            <w:sz w:val="28"/>
            <w:szCs w:val="28"/>
          </w:rPr>
          <w:t>and</w:t>
        </w:r>
        <w:r w:rsidR="00511DC1" w:rsidRPr="00F53981">
          <w:rPr>
            <w:rFonts w:ascii="Times New Roman" w:eastAsia="Times New Roman" w:hAnsi="Times New Roman" w:cs="Times New Roman"/>
            <w:sz w:val="28"/>
            <w:szCs w:val="28"/>
            <w:lang w:val="ru-RU"/>
          </w:rPr>
          <w:t xml:space="preserve"> </w:t>
        </w:r>
        <w:r w:rsidR="00511DC1" w:rsidRPr="00F53981">
          <w:rPr>
            <w:rFonts w:ascii="Times New Roman" w:eastAsia="Times New Roman" w:hAnsi="Times New Roman" w:cs="Times New Roman"/>
            <w:sz w:val="28"/>
            <w:szCs w:val="28"/>
          </w:rPr>
          <w:t>N</w:t>
        </w:r>
        <w:r w:rsidR="00511DC1" w:rsidRPr="00F53981">
          <w:rPr>
            <w:rFonts w:ascii="Times New Roman" w:eastAsia="Times New Roman" w:hAnsi="Times New Roman" w:cs="Times New Roman"/>
            <w:sz w:val="28"/>
            <w:szCs w:val="28"/>
            <w:lang w:val="ru-RU"/>
          </w:rPr>
          <w:t xml:space="preserve">í </w:t>
        </w:r>
        <w:r w:rsidR="00511DC1" w:rsidRPr="00F53981">
          <w:rPr>
            <w:rFonts w:ascii="Times New Roman" w:eastAsia="Times New Roman" w:hAnsi="Times New Roman" w:cs="Times New Roman"/>
            <w:sz w:val="28"/>
            <w:szCs w:val="28"/>
          </w:rPr>
          <w:t>R</w:t>
        </w:r>
        <w:r w:rsidR="00511DC1" w:rsidRPr="00F53981">
          <w:rPr>
            <w:rFonts w:ascii="Times New Roman" w:eastAsia="Times New Roman" w:hAnsi="Times New Roman" w:cs="Times New Roman"/>
            <w:sz w:val="28"/>
            <w:szCs w:val="28"/>
            <w:lang w:val="ru-RU"/>
          </w:rPr>
          <w:t>í</w:t>
        </w:r>
        <w:r w:rsidR="00511DC1" w:rsidRPr="00F53981">
          <w:rPr>
            <w:rFonts w:ascii="Times New Roman" w:eastAsia="Times New Roman" w:hAnsi="Times New Roman" w:cs="Times New Roman"/>
            <w:sz w:val="28"/>
            <w:szCs w:val="28"/>
          </w:rPr>
          <w:t>ord</w:t>
        </w:r>
        <w:r w:rsidR="00511DC1" w:rsidRPr="00F53981">
          <w:rPr>
            <w:rFonts w:ascii="Times New Roman" w:eastAsia="Times New Roman" w:hAnsi="Times New Roman" w:cs="Times New Roman"/>
            <w:sz w:val="28"/>
            <w:szCs w:val="28"/>
            <w:lang w:val="ru-RU"/>
          </w:rPr>
          <w:t>á</w:t>
        </w:r>
        <w:r w:rsidR="00511DC1" w:rsidRPr="00F53981">
          <w:rPr>
            <w:rFonts w:ascii="Times New Roman" w:eastAsia="Times New Roman" w:hAnsi="Times New Roman" w:cs="Times New Roman"/>
            <w:sz w:val="28"/>
            <w:szCs w:val="28"/>
          </w:rPr>
          <w:t>in</w:t>
        </w:r>
        <w:r w:rsidR="00511DC1" w:rsidRPr="00F53981">
          <w:rPr>
            <w:rFonts w:ascii="Times New Roman" w:eastAsia="Times New Roman" w:hAnsi="Times New Roman" w:cs="Times New Roman"/>
            <w:sz w:val="28"/>
            <w:szCs w:val="28"/>
            <w:lang w:val="ru-RU"/>
          </w:rPr>
          <w:t xml:space="preserve"> (2021)</w:t>
        </w:r>
      </w:hyperlink>
      <w:r w:rsidR="00511DC1" w:rsidRPr="00F53981">
        <w:rPr>
          <w:rFonts w:ascii="Times New Roman" w:eastAsia="Times New Roman" w:hAnsi="Times New Roman" w:cs="Times New Roman"/>
          <w:sz w:val="28"/>
          <w:szCs w:val="28"/>
          <w:lang w:val="ru-RU"/>
        </w:rPr>
        <w:t xml:space="preserve"> отмечается, что </w:t>
      </w:r>
      <w:r w:rsidRPr="00F53981">
        <w:rPr>
          <w:rFonts w:ascii="Times New Roman" w:eastAsia="Times New Roman" w:hAnsi="Times New Roman" w:cs="Times New Roman"/>
          <w:sz w:val="28"/>
          <w:szCs w:val="28"/>
          <w:lang w:val="ru-RU"/>
        </w:rPr>
        <w:t>на</w:t>
      </w:r>
      <w:r w:rsidR="00511DC1" w:rsidRPr="00F53981">
        <w:rPr>
          <w:rFonts w:ascii="Times New Roman" w:eastAsia="Times New Roman" w:hAnsi="Times New Roman" w:cs="Times New Roman"/>
          <w:sz w:val="28"/>
          <w:szCs w:val="28"/>
          <w:lang w:val="ru-RU"/>
        </w:rPr>
        <w:t xml:space="preserve"> довузовском уровне </w:t>
      </w:r>
      <w:r w:rsidRPr="00F53981">
        <w:rPr>
          <w:rFonts w:ascii="Times New Roman" w:eastAsia="Times New Roman" w:hAnsi="Times New Roman" w:cs="Times New Roman"/>
          <w:sz w:val="28"/>
          <w:szCs w:val="28"/>
          <w:lang w:val="ru-RU"/>
        </w:rPr>
        <w:t xml:space="preserve">биология преподается учащимся старших классов средней школы через </w:t>
      </w:r>
      <w:r w:rsidRPr="00F53981">
        <w:rPr>
          <w:rFonts w:ascii="Times New Roman" w:eastAsia="Times New Roman" w:hAnsi="Times New Roman" w:cs="Times New Roman"/>
          <w:sz w:val="28"/>
          <w:szCs w:val="28"/>
        </w:rPr>
        <w:t>CLIL</w:t>
      </w:r>
      <w:r w:rsidR="00511DC1" w:rsidRPr="00F53981">
        <w:rPr>
          <w:rFonts w:ascii="Times New Roman" w:eastAsia="Times New Roman" w:hAnsi="Times New Roman" w:cs="Times New Roman"/>
          <w:sz w:val="28"/>
          <w:szCs w:val="28"/>
          <w:lang w:val="ru-RU"/>
        </w:rPr>
        <w:t>-технологию</w:t>
      </w:r>
      <w:r w:rsidRPr="00F53981">
        <w:rPr>
          <w:rFonts w:ascii="Times New Roman" w:eastAsia="Times New Roman" w:hAnsi="Times New Roman" w:cs="Times New Roman"/>
          <w:sz w:val="28"/>
          <w:szCs w:val="28"/>
          <w:lang w:val="ru-RU"/>
        </w:rPr>
        <w:t xml:space="preserve"> с использованием запроса. Они доказали, что использование запроса может помочь студентам развить аргументацию и построение дискурса на английском языке. Эти авторы рекомендовали преподавателям естественных наук, технологий, инженерии и математики, </w:t>
      </w:r>
      <w:r w:rsidRPr="00F53981">
        <w:rPr>
          <w:rFonts w:ascii="Times New Roman" w:eastAsia="Times New Roman" w:hAnsi="Times New Roman" w:cs="Times New Roman"/>
          <w:sz w:val="28"/>
          <w:szCs w:val="28"/>
        </w:rPr>
        <w:t>STEM</w:t>
      </w:r>
      <w:r w:rsidRPr="00F53981">
        <w:rPr>
          <w:rFonts w:ascii="Times New Roman" w:eastAsia="Times New Roman" w:hAnsi="Times New Roman" w:cs="Times New Roman"/>
          <w:sz w:val="28"/>
          <w:szCs w:val="28"/>
          <w:lang w:val="ru-RU"/>
        </w:rPr>
        <w:t xml:space="preserve"> не упрощать язык дисциплины, стремясь к лучшему пониманию содержания и структуры языка</w:t>
      </w:r>
      <w:r w:rsidR="006C35D3" w:rsidRPr="00F53981">
        <w:rPr>
          <w:rFonts w:ascii="Times New Roman" w:eastAsia="Times New Roman" w:hAnsi="Times New Roman" w:cs="Times New Roman"/>
          <w:sz w:val="28"/>
          <w:szCs w:val="28"/>
          <w:lang w:val="ru-RU"/>
        </w:rPr>
        <w:t xml:space="preserve"> </w:t>
      </w:r>
      <w:r w:rsidR="00511DC1" w:rsidRPr="00F53981">
        <w:rPr>
          <w:rFonts w:ascii="Times New Roman" w:hAnsi="Times New Roman" w:cs="Times New Roman"/>
          <w:sz w:val="28"/>
          <w:szCs w:val="28"/>
          <w:lang w:val="ru-RU"/>
        </w:rPr>
        <w:t>[</w:t>
      </w:r>
      <w:r w:rsidR="0060500B" w:rsidRPr="00F53981">
        <w:rPr>
          <w:rFonts w:ascii="Times New Roman" w:hAnsi="Times New Roman" w:cs="Times New Roman"/>
          <w:sz w:val="28"/>
          <w:szCs w:val="28"/>
          <w:lang w:val="ru-RU"/>
        </w:rPr>
        <w:t>60</w:t>
      </w:r>
      <w:r w:rsidR="00511DC1" w:rsidRPr="00F53981">
        <w:rPr>
          <w:rFonts w:ascii="Times New Roman" w:hAnsi="Times New Roman" w:cs="Times New Roman"/>
          <w:sz w:val="28"/>
          <w:szCs w:val="28"/>
          <w:lang w:val="ru-RU"/>
        </w:rPr>
        <w:t>]</w:t>
      </w:r>
      <w:r w:rsidR="0093724C" w:rsidRPr="00F53981">
        <w:rPr>
          <w:rFonts w:ascii="Times New Roman" w:hAnsi="Times New Roman" w:cs="Times New Roman"/>
          <w:sz w:val="28"/>
          <w:szCs w:val="28"/>
          <w:lang w:val="ru-RU"/>
        </w:rPr>
        <w:t>.</w:t>
      </w:r>
    </w:p>
    <w:p w14:paraId="4B748B43" w14:textId="701B8CC7" w:rsidR="00A03308" w:rsidRPr="00F53981" w:rsidRDefault="00A03308" w:rsidP="00A0330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CLIL (Content and Language Integrated Learning) - это методика обучения, в которой академический предмет (например, история) преподается на иностранном языке (например, английском). Применение CLIL-технологии в образовательном процессе высшей школы имеет исторические аспекты, которые можно рассмотреть.</w:t>
      </w:r>
    </w:p>
    <w:p w14:paraId="58455765" w14:textId="6BF4AB7F" w:rsidR="00A03308" w:rsidRPr="00F53981" w:rsidRDefault="00A03308" w:rsidP="00A0330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Развитие международной коммуникации: В конце XX века мировая экономика стала все более глобализированной, и важность владения иностранными языками стала очевидной. Вузы начали осознавать, что студенты должны быть готовы к работе в многоязычной и межкультурной среде. CLIL-технология предоставляет возможность студентам развивать языковые навыки и одновременно изучать академические предметы.</w:t>
      </w:r>
    </w:p>
    <w:p w14:paraId="088D5DF9" w14:textId="2464150F" w:rsidR="00A03308" w:rsidRPr="00F53981" w:rsidRDefault="00A03308" w:rsidP="00A0330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Европейский опыт: CLIL-технология получила значительное распространение в Европе. В 1990-х годах программа Comenius, разработанная Европейской комиссией, стимулировала внедрение CLIL-технологии в европейские учебные заведения. Это привело к развитию опыта и методологии применения CLIL в различных странах.</w:t>
      </w:r>
    </w:p>
    <w:p w14:paraId="60A2BC6D" w14:textId="2E88A5E9" w:rsidR="00A03308" w:rsidRPr="00F53981" w:rsidRDefault="00A03308" w:rsidP="00A0330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Улучшение языковых навыков: Одной из основных целей CLIL-технологии является развитие языковых навыков студентов. Преподавание академического предмета на иностранном языке позволяет студентам погрузиться в языковую среду и активно использовать язык для общения и усвоения знаний. Это способствует повышению их языковой компетенции и уверенности в использовании языка.</w:t>
      </w:r>
    </w:p>
    <w:p w14:paraId="5E2385C6" w14:textId="77777777" w:rsidR="00A03308" w:rsidRPr="00F53981" w:rsidRDefault="00A03308" w:rsidP="00A0330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Интеграция знаний: CLIL-технология способствует интеграции знаний из различных областей. Студенты получают возможность изучать академические предметы, применяя знания и навыки из других областей, таких как язык, культура и коммуникация. Это помогает студентам развивать связное и глубокое понимание предмета и его взаимосвязей с другими областями знаний.</w:t>
      </w:r>
    </w:p>
    <w:p w14:paraId="2C573CB9" w14:textId="77777777" w:rsidR="00A03308" w:rsidRPr="00F53981" w:rsidRDefault="00A03308" w:rsidP="00A0330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Подготовка к международным программам и карьере: В современном мире все больше студентов стремятся принять участие в международных программных обменах или продолжить образование за рубежом. Использование CLIL-технологии в высшей школе помогает студентам развить языковые навыки и культурную компетенцию, что повышает их конкурентоспособность на международном рынке труда.</w:t>
      </w:r>
    </w:p>
    <w:p w14:paraId="0F5FF44E" w14:textId="7AAA3E0E" w:rsidR="00A03308" w:rsidRPr="00F53981" w:rsidRDefault="00A03308" w:rsidP="00A0330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 целом, применение CLIL-технологии в образовательном процессе высшей школы имеет исторический контекст, связанный с глобализацией, развитием международной коммуникации и потребностью в межкультурной компетенции. Эта методология способствует развитию языковых навыков, интеграции знаний и подготовке студентов к международным программам и карьере.</w:t>
      </w:r>
    </w:p>
    <w:p w14:paraId="3C461F8D" w14:textId="5E376D10"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Что касается высшего образования, то существует мало исследований по предметам </w:t>
      </w:r>
      <w:r w:rsidRPr="00F53981">
        <w:rPr>
          <w:rFonts w:ascii="Times New Roman" w:eastAsia="Times New Roman" w:hAnsi="Times New Roman" w:cs="Times New Roman"/>
          <w:sz w:val="28"/>
          <w:szCs w:val="28"/>
        </w:rPr>
        <w:t>STEM</w:t>
      </w:r>
      <w:r w:rsidRPr="00F53981">
        <w:rPr>
          <w:rFonts w:ascii="Times New Roman" w:eastAsia="Times New Roman" w:hAnsi="Times New Roman" w:cs="Times New Roman"/>
          <w:sz w:val="28"/>
          <w:szCs w:val="28"/>
          <w:lang w:val="ru-RU"/>
        </w:rPr>
        <w:t xml:space="preserve">, преподаваемым через </w:t>
      </w:r>
      <w:r w:rsidRPr="00F53981">
        <w:rPr>
          <w:rFonts w:ascii="Times New Roman" w:eastAsia="Times New Roman" w:hAnsi="Times New Roman" w:cs="Times New Roman"/>
          <w:sz w:val="28"/>
          <w:szCs w:val="28"/>
        </w:rPr>
        <w:t>CLIL</w:t>
      </w:r>
      <w:r w:rsidR="001A13E5" w:rsidRPr="00F53981">
        <w:rPr>
          <w:rFonts w:ascii="Times New Roman" w:eastAsia="Times New Roman" w:hAnsi="Times New Roman" w:cs="Times New Roman"/>
          <w:sz w:val="28"/>
          <w:szCs w:val="28"/>
          <w:lang w:val="ru-RU"/>
        </w:rPr>
        <w:t>-технологию</w:t>
      </w:r>
      <w:r w:rsidRPr="00F53981">
        <w:rPr>
          <w:rFonts w:ascii="Times New Roman" w:eastAsia="Times New Roman" w:hAnsi="Times New Roman" w:cs="Times New Roman"/>
          <w:sz w:val="28"/>
          <w:szCs w:val="28"/>
          <w:lang w:val="ru-RU"/>
        </w:rPr>
        <w:t xml:space="preserve">, а также мало исследований, в которых сообщается о результатах, касающихся знаний о содержании. Например, </w:t>
      </w:r>
      <w:hyperlink r:id="rId73" w:anchor="B6" w:history="1">
        <w:r w:rsidRPr="00F53981">
          <w:rPr>
            <w:rFonts w:ascii="Times New Roman" w:eastAsia="Times New Roman" w:hAnsi="Times New Roman" w:cs="Times New Roman"/>
            <w:sz w:val="28"/>
            <w:szCs w:val="28"/>
            <w:lang w:val="ru-RU"/>
          </w:rPr>
          <w:t>Айба и Идзуми (2019)</w:t>
        </w:r>
      </w:hyperlink>
      <w:r w:rsidRPr="00F53981">
        <w:rPr>
          <w:rFonts w:ascii="Times New Roman" w:eastAsia="Times New Roman" w:hAnsi="Times New Roman" w:cs="Times New Roman"/>
          <w:sz w:val="28"/>
          <w:szCs w:val="28"/>
          <w:lang w:val="ru-RU"/>
        </w:rPr>
        <w:t xml:space="preserve"> проа</w:t>
      </w:r>
      <w:r w:rsidR="005B18F6" w:rsidRPr="00F53981">
        <w:rPr>
          <w:rFonts w:ascii="Times New Roman" w:eastAsia="Times New Roman" w:hAnsi="Times New Roman" w:cs="Times New Roman"/>
          <w:sz w:val="28"/>
          <w:szCs w:val="28"/>
          <w:lang w:val="ru-RU"/>
        </w:rPr>
        <w:t>нализировал, насколько эффектив</w:t>
      </w:r>
      <w:r w:rsidRPr="00F53981">
        <w:rPr>
          <w:rFonts w:ascii="Times New Roman" w:eastAsia="Times New Roman" w:hAnsi="Times New Roman" w:cs="Times New Roman"/>
          <w:sz w:val="28"/>
          <w:szCs w:val="28"/>
          <w:lang w:val="ru-RU"/>
        </w:rPr>
        <w:t>н</w:t>
      </w:r>
      <w:r w:rsidR="005B18F6" w:rsidRPr="00F53981">
        <w:rPr>
          <w:rFonts w:ascii="Times New Roman" w:eastAsia="Times New Roman" w:hAnsi="Times New Roman" w:cs="Times New Roman"/>
          <w:sz w:val="28"/>
          <w:szCs w:val="28"/>
          <w:lang w:val="ru-RU"/>
        </w:rPr>
        <w:t>а</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-технология</w:t>
      </w:r>
      <w:r w:rsidRPr="00F53981">
        <w:rPr>
          <w:rFonts w:ascii="Times New Roman" w:eastAsia="Times New Roman" w:hAnsi="Times New Roman" w:cs="Times New Roman"/>
          <w:sz w:val="28"/>
          <w:szCs w:val="28"/>
          <w:lang w:val="ru-RU"/>
        </w:rPr>
        <w:t xml:space="preserve"> в преподавании предметов </w:t>
      </w:r>
      <w:r w:rsidRPr="00F53981">
        <w:rPr>
          <w:rFonts w:ascii="Times New Roman" w:eastAsia="Times New Roman" w:hAnsi="Times New Roman" w:cs="Times New Roman"/>
          <w:sz w:val="28"/>
          <w:szCs w:val="28"/>
        </w:rPr>
        <w:t>STEM</w:t>
      </w:r>
      <w:r w:rsidRPr="00F53981">
        <w:rPr>
          <w:rFonts w:ascii="Times New Roman" w:eastAsia="Times New Roman" w:hAnsi="Times New Roman" w:cs="Times New Roman"/>
          <w:sz w:val="28"/>
          <w:szCs w:val="28"/>
          <w:lang w:val="ru-RU"/>
        </w:rPr>
        <w:t xml:space="preserve"> студентам </w:t>
      </w:r>
      <w:r w:rsidRPr="00F53981">
        <w:rPr>
          <w:rFonts w:ascii="Times New Roman" w:eastAsia="Times New Roman" w:hAnsi="Times New Roman" w:cs="Times New Roman"/>
          <w:sz w:val="28"/>
          <w:szCs w:val="28"/>
        </w:rPr>
        <w:t>STEM</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major</w:t>
      </w:r>
      <w:r w:rsidRPr="00F53981">
        <w:rPr>
          <w:rFonts w:ascii="Times New Roman" w:eastAsia="Times New Roman" w:hAnsi="Times New Roman" w:cs="Times New Roman"/>
          <w:sz w:val="28"/>
          <w:szCs w:val="28"/>
          <w:lang w:val="ru-RU"/>
        </w:rPr>
        <w:t xml:space="preserve"> при использовании навыков ввода или вывода, сосредоточив внимание на причинно-следственной языковой структуре, широко присутствующей в научных контекстах, но</w:t>
      </w:r>
      <w:r w:rsidR="005B18F6"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не обращая внимания на какой-либо контент</w:t>
      </w:r>
      <w:r w:rsidR="0093724C" w:rsidRPr="00F53981">
        <w:rPr>
          <w:rFonts w:ascii="Times New Roman" w:eastAsia="Times New Roman" w:hAnsi="Times New Roman" w:cs="Times New Roman"/>
          <w:sz w:val="28"/>
          <w:szCs w:val="28"/>
          <w:lang w:val="ru-RU"/>
        </w:rPr>
        <w:t xml:space="preserve"> </w:t>
      </w:r>
      <w:r w:rsidR="0060500B" w:rsidRPr="00F53981">
        <w:rPr>
          <w:rFonts w:ascii="Times New Roman" w:eastAsia="Times New Roman" w:hAnsi="Times New Roman" w:cs="Times New Roman"/>
          <w:sz w:val="28"/>
          <w:szCs w:val="28"/>
          <w:lang w:val="ru-RU"/>
        </w:rPr>
        <w:t>[61]</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Они обнаружили, что </w:t>
      </w:r>
      <w:r w:rsidR="005B18F6"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5B18F6"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щиеся учатся независимо от того, какие навыки задействованы или поощряются, при условии, что ни входные, ни выходные навыки не могут существовать изолированно в какой-либо учебной деятельности, и оба они сочетаются в практике преподавания в сообщаемой среде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Восприятие учителей улавливается </w:t>
      </w:r>
      <w:hyperlink r:id="rId74" w:anchor="B11" w:history="1">
        <w:r w:rsidRPr="00F53981">
          <w:rPr>
            <w:rFonts w:ascii="Times New Roman" w:eastAsia="Times New Roman" w:hAnsi="Times New Roman" w:cs="Times New Roman"/>
            <w:sz w:val="28"/>
            <w:szCs w:val="28"/>
            <w:lang w:val="ru-RU"/>
          </w:rPr>
          <w:t>Блок и Монкада-Комас (2019)</w:t>
        </w:r>
      </w:hyperlink>
      <w:r w:rsidRPr="00F53981">
        <w:rPr>
          <w:rFonts w:ascii="Times New Roman" w:eastAsia="Times New Roman" w:hAnsi="Times New Roman" w:cs="Times New Roman"/>
          <w:sz w:val="28"/>
          <w:szCs w:val="28"/>
          <w:lang w:val="ru-RU"/>
        </w:rPr>
        <w:t>, которые изучали учителей естественных наук, используя обучение на английском языке, и обнаружили, что они действуют как учителя английского языка, как учителя иностранного языка, без их осознания</w:t>
      </w:r>
      <w:r w:rsidR="0093724C" w:rsidRPr="00F53981">
        <w:rPr>
          <w:rFonts w:ascii="Times New Roman" w:eastAsia="Times New Roman" w:hAnsi="Times New Roman" w:cs="Times New Roman"/>
          <w:sz w:val="28"/>
          <w:szCs w:val="28"/>
          <w:lang w:val="ru-RU"/>
        </w:rPr>
        <w:t xml:space="preserve"> </w:t>
      </w:r>
      <w:r w:rsidR="005B18F6" w:rsidRPr="00F53981">
        <w:rPr>
          <w:rFonts w:ascii="Times New Roman" w:hAnsi="Times New Roman" w:cs="Times New Roman"/>
          <w:sz w:val="28"/>
          <w:szCs w:val="28"/>
          <w:lang w:val="ru-RU"/>
        </w:rPr>
        <w:t>[</w:t>
      </w:r>
      <w:r w:rsidR="0060500B" w:rsidRPr="00F53981">
        <w:rPr>
          <w:rFonts w:ascii="Times New Roman" w:hAnsi="Times New Roman" w:cs="Times New Roman"/>
          <w:sz w:val="28"/>
          <w:szCs w:val="28"/>
          <w:lang w:val="ru-RU"/>
        </w:rPr>
        <w:t>62</w:t>
      </w:r>
      <w:r w:rsidR="005B18F6"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69354A1F"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Таким образом, в рассмотренной литературе представлены доказательства того, что существует мало исследований, в которых используется </w:t>
      </w:r>
      <w:r w:rsidR="00010E80" w:rsidRPr="00F53981">
        <w:rPr>
          <w:rFonts w:ascii="Times New Roman" w:eastAsia="Times New Roman" w:hAnsi="Times New Roman" w:cs="Times New Roman"/>
          <w:sz w:val="28"/>
          <w:szCs w:val="28"/>
          <w:lang w:val="ru-RU"/>
        </w:rPr>
        <w:t>квазиэкспериментальный</w:t>
      </w:r>
      <w:r w:rsidRPr="00F53981">
        <w:rPr>
          <w:rFonts w:ascii="Times New Roman" w:eastAsia="Times New Roman" w:hAnsi="Times New Roman" w:cs="Times New Roman"/>
          <w:sz w:val="28"/>
          <w:szCs w:val="28"/>
          <w:lang w:val="ru-RU"/>
        </w:rPr>
        <w:t xml:space="preserve"> дизайн и оценивается изучение содержания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Данное исследование направлено на то, чтобы восполнить этот пробел.</w:t>
      </w:r>
    </w:p>
    <w:p w14:paraId="3C6988AA" w14:textId="77777777" w:rsidR="0065245F" w:rsidRPr="00F53981" w:rsidRDefault="0065245F" w:rsidP="007B077E">
      <w:pPr>
        <w:spacing w:after="0" w:line="240" w:lineRule="auto"/>
        <w:ind w:firstLine="709"/>
        <w:jc w:val="both"/>
        <w:rPr>
          <w:rFonts w:ascii="Times New Roman" w:eastAsia="Times New Roman" w:hAnsi="Times New Roman" w:cs="Times New Roman"/>
          <w:i/>
          <w:sz w:val="28"/>
          <w:szCs w:val="28"/>
          <w:lang w:val="ru-RU"/>
        </w:rPr>
      </w:pPr>
      <w:r w:rsidRPr="00F53981">
        <w:rPr>
          <w:rFonts w:ascii="Times New Roman" w:eastAsia="Times New Roman" w:hAnsi="Times New Roman" w:cs="Times New Roman"/>
          <w:bCs/>
          <w:i/>
          <w:sz w:val="28"/>
          <w:szCs w:val="28"/>
          <w:lang w:val="ru-RU"/>
        </w:rPr>
        <w:t>Интегрированное обучение содержанию и языку в Казахстане</w:t>
      </w:r>
    </w:p>
    <w:p w14:paraId="37ACAFD5"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-технология</w:t>
      </w:r>
      <w:r w:rsidRPr="00F53981">
        <w:rPr>
          <w:rFonts w:ascii="Times New Roman" w:eastAsia="Times New Roman" w:hAnsi="Times New Roman" w:cs="Times New Roman"/>
          <w:sz w:val="28"/>
          <w:szCs w:val="28"/>
          <w:lang w:val="ru-RU"/>
        </w:rPr>
        <w:t xml:space="preserve"> приобрела большое значение за последнее десятилетие, особенно в некоторых азиатских странах. Правительства некоторых стран серьезно рассматривают этот подход и принимают меры для его продвижения. </w:t>
      </w:r>
      <w:r w:rsidR="00842127" w:rsidRPr="00F53981">
        <w:rPr>
          <w:rFonts w:ascii="Times New Roman" w:eastAsia="Times New Roman" w:hAnsi="Times New Roman" w:cs="Times New Roman"/>
          <w:sz w:val="28"/>
          <w:szCs w:val="28"/>
          <w:lang w:val="ru-RU"/>
        </w:rPr>
        <w:t xml:space="preserve">Министерство образования и науки Республики Казахстан </w:t>
      </w:r>
      <w:r w:rsidRPr="00F53981">
        <w:rPr>
          <w:rFonts w:ascii="Times New Roman" w:eastAsia="Times New Roman" w:hAnsi="Times New Roman" w:cs="Times New Roman"/>
          <w:sz w:val="28"/>
          <w:szCs w:val="28"/>
          <w:lang w:val="ru-RU"/>
        </w:rPr>
        <w:t xml:space="preserve">заявляет, что Казахстан является одной из первых стран Центральной Азии и одной из первых постсоветских стран, принявших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-технологию</w:t>
      </w:r>
      <w:r w:rsidRPr="00F53981">
        <w:rPr>
          <w:rFonts w:ascii="Times New Roman" w:eastAsia="Times New Roman" w:hAnsi="Times New Roman" w:cs="Times New Roman"/>
          <w:sz w:val="28"/>
          <w:szCs w:val="28"/>
          <w:lang w:val="ru-RU"/>
        </w:rPr>
        <w:t xml:space="preserve"> в качестве педагогического подхода, с помощью которого предметы содержания преподаются на трех языках.</w:t>
      </w:r>
    </w:p>
    <w:p w14:paraId="76E2628E" w14:textId="5AEFCB9F"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 2016 года были разработаны различные учебные программы с целью подготовки преподавателей </w:t>
      </w:r>
      <w:r w:rsidRPr="00F53981">
        <w:rPr>
          <w:rFonts w:ascii="Times New Roman" w:eastAsia="Times New Roman" w:hAnsi="Times New Roman" w:cs="Times New Roman"/>
          <w:sz w:val="28"/>
          <w:szCs w:val="28"/>
        </w:rPr>
        <w:t>STEM</w:t>
      </w:r>
      <w:r w:rsidRPr="00F53981">
        <w:rPr>
          <w:rFonts w:ascii="Times New Roman" w:eastAsia="Times New Roman" w:hAnsi="Times New Roman" w:cs="Times New Roman"/>
          <w:sz w:val="28"/>
          <w:szCs w:val="28"/>
          <w:lang w:val="ru-RU"/>
        </w:rPr>
        <w:t xml:space="preserve">, чтобы они могли проводить обучение на английском языке. Таким образом, обширные программы подготовки учителей в Казахстане включили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-технологию</w:t>
      </w:r>
      <w:r w:rsidRPr="00F53981">
        <w:rPr>
          <w:rFonts w:ascii="Times New Roman" w:eastAsia="Times New Roman" w:hAnsi="Times New Roman" w:cs="Times New Roman"/>
          <w:sz w:val="28"/>
          <w:szCs w:val="28"/>
          <w:lang w:val="ru-RU"/>
        </w:rPr>
        <w:t xml:space="preserve"> в свое содержание (</w:t>
      </w:r>
      <w:hyperlink r:id="rId75" w:anchor="B32" w:history="1">
        <w:r w:rsidRPr="00F53981">
          <w:rPr>
            <w:rFonts w:ascii="Times New Roman" w:eastAsia="Times New Roman" w:hAnsi="Times New Roman" w:cs="Times New Roman"/>
            <w:sz w:val="28"/>
            <w:szCs w:val="28"/>
            <w:lang w:val="ru-RU"/>
          </w:rPr>
          <w:t>Гудман и Карабасова, 2018 год</w:t>
        </w:r>
      </w:hyperlink>
      <w:r w:rsidRPr="00F53981">
        <w:rPr>
          <w:rFonts w:ascii="Times New Roman" w:eastAsia="Times New Roman" w:hAnsi="Times New Roman" w:cs="Times New Roman"/>
          <w:sz w:val="28"/>
          <w:szCs w:val="28"/>
          <w:lang w:val="ru-RU"/>
        </w:rPr>
        <w:t xml:space="preserve">). Посредством интервью и наблюдений </w:t>
      </w:r>
      <w:hyperlink r:id="rId76" w:anchor="B42" w:history="1">
        <w:r w:rsidRPr="00F53981">
          <w:rPr>
            <w:rFonts w:ascii="Times New Roman" w:eastAsia="Times New Roman" w:hAnsi="Times New Roman" w:cs="Times New Roman"/>
            <w:sz w:val="28"/>
            <w:szCs w:val="28"/>
            <w:lang w:val="ru-RU"/>
          </w:rPr>
          <w:t xml:space="preserve">Карабасова </w:t>
        </w:r>
        <w:r w:rsidR="005B18F6" w:rsidRPr="00F53981">
          <w:rPr>
            <w:rFonts w:ascii="Times New Roman" w:eastAsia="Times New Roman" w:hAnsi="Times New Roman" w:cs="Times New Roman"/>
            <w:sz w:val="28"/>
            <w:szCs w:val="28"/>
            <w:lang w:val="ru-RU"/>
          </w:rPr>
          <w:t xml:space="preserve">Г. </w:t>
        </w:r>
        <w:r w:rsidRPr="00F53981">
          <w:rPr>
            <w:rFonts w:ascii="Times New Roman" w:eastAsia="Times New Roman" w:hAnsi="Times New Roman" w:cs="Times New Roman"/>
            <w:sz w:val="28"/>
            <w:szCs w:val="28"/>
            <w:lang w:val="ru-RU"/>
          </w:rPr>
          <w:t>(2018)</w:t>
        </w:r>
      </w:hyperlink>
      <w:r w:rsidRPr="00F53981">
        <w:rPr>
          <w:rFonts w:ascii="Times New Roman" w:eastAsia="Times New Roman" w:hAnsi="Times New Roman" w:cs="Times New Roman"/>
          <w:sz w:val="28"/>
          <w:szCs w:val="28"/>
          <w:lang w:val="ru-RU"/>
        </w:rPr>
        <w:t xml:space="preserve"> выяснилось, что многие учителя не были знакомы с образовательными целями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и концептуализировали </w:t>
      </w:r>
      <w:r w:rsidR="005B18F6" w:rsidRPr="00F53981">
        <w:rPr>
          <w:rFonts w:ascii="Times New Roman" w:eastAsia="Times New Roman" w:hAnsi="Times New Roman" w:cs="Times New Roman"/>
          <w:sz w:val="28"/>
          <w:szCs w:val="28"/>
          <w:lang w:val="ru-RU"/>
        </w:rPr>
        <w:t>ее</w:t>
      </w:r>
      <w:r w:rsidRPr="00F53981">
        <w:rPr>
          <w:rFonts w:ascii="Times New Roman" w:eastAsia="Times New Roman" w:hAnsi="Times New Roman" w:cs="Times New Roman"/>
          <w:sz w:val="28"/>
          <w:szCs w:val="28"/>
          <w:lang w:val="ru-RU"/>
        </w:rPr>
        <w:t xml:space="preserve"> просто как преподавание на новом языке</w:t>
      </w:r>
      <w:r w:rsidR="0093724C" w:rsidRPr="00F53981">
        <w:rPr>
          <w:rFonts w:ascii="Times New Roman" w:eastAsia="Times New Roman" w:hAnsi="Times New Roman" w:cs="Times New Roman"/>
          <w:sz w:val="28"/>
          <w:szCs w:val="28"/>
          <w:lang w:val="ru-RU"/>
        </w:rPr>
        <w:t xml:space="preserve"> </w:t>
      </w:r>
      <w:r w:rsidR="00842127" w:rsidRPr="00F53981">
        <w:rPr>
          <w:rFonts w:ascii="Times New Roman" w:eastAsia="Times New Roman" w:hAnsi="Times New Roman" w:cs="Times New Roman"/>
          <w:sz w:val="28"/>
          <w:szCs w:val="28"/>
          <w:lang w:val="ru-RU"/>
        </w:rPr>
        <w:t>[63]</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Совсем недавно </w:t>
      </w:r>
      <w:hyperlink r:id="rId77" w:anchor="B59" w:history="1">
        <w:r w:rsidRPr="00F53981">
          <w:rPr>
            <w:rFonts w:ascii="Times New Roman" w:eastAsia="Times New Roman" w:hAnsi="Times New Roman" w:cs="Times New Roman"/>
            <w:sz w:val="28"/>
            <w:szCs w:val="28"/>
            <w:lang w:val="ru-RU"/>
          </w:rPr>
          <w:t>Нуранова</w:t>
        </w:r>
        <w:r w:rsidR="005B18F6" w:rsidRPr="00F53981">
          <w:rPr>
            <w:rFonts w:ascii="Times New Roman" w:eastAsia="Times New Roman" w:hAnsi="Times New Roman" w:cs="Times New Roman"/>
            <w:sz w:val="28"/>
            <w:szCs w:val="28"/>
            <w:lang w:val="ru-RU"/>
          </w:rPr>
          <w:t xml:space="preserve"> С.К.</w:t>
        </w:r>
        <w:r w:rsidRPr="00F53981">
          <w:rPr>
            <w:rFonts w:ascii="Times New Roman" w:eastAsia="Times New Roman" w:hAnsi="Times New Roman" w:cs="Times New Roman"/>
            <w:sz w:val="28"/>
            <w:szCs w:val="28"/>
            <w:lang w:val="ru-RU"/>
          </w:rPr>
          <w:t xml:space="preserve"> (2020)</w:t>
        </w:r>
      </w:hyperlink>
      <w:r w:rsidRPr="00F53981">
        <w:rPr>
          <w:rFonts w:ascii="Times New Roman" w:eastAsia="Times New Roman" w:hAnsi="Times New Roman" w:cs="Times New Roman"/>
          <w:sz w:val="28"/>
          <w:szCs w:val="28"/>
          <w:lang w:val="ru-RU"/>
        </w:rPr>
        <w:t xml:space="preserve"> использовал</w:t>
      </w:r>
      <w:r w:rsidR="00587ABF" w:rsidRPr="00F53981">
        <w:rPr>
          <w:rFonts w:ascii="Times New Roman" w:eastAsia="Times New Roman" w:hAnsi="Times New Roman" w:cs="Times New Roman"/>
          <w:sz w:val="28"/>
          <w:szCs w:val="28"/>
          <w:lang w:val="ru-RU"/>
        </w:rPr>
        <w:t>а</w:t>
      </w:r>
      <w:r w:rsidRPr="00F53981">
        <w:rPr>
          <w:rFonts w:ascii="Times New Roman" w:eastAsia="Times New Roman" w:hAnsi="Times New Roman" w:cs="Times New Roman"/>
          <w:sz w:val="28"/>
          <w:szCs w:val="28"/>
          <w:lang w:val="ru-RU"/>
        </w:rPr>
        <w:t xml:space="preserve"> интервью с учителями, преподающими естественные науки, и обнаружил</w:t>
      </w:r>
      <w:r w:rsidR="00587ABF" w:rsidRPr="00F53981">
        <w:rPr>
          <w:rFonts w:ascii="Times New Roman" w:eastAsia="Times New Roman" w:hAnsi="Times New Roman" w:cs="Times New Roman"/>
          <w:sz w:val="28"/>
          <w:szCs w:val="28"/>
          <w:lang w:val="ru-RU"/>
        </w:rPr>
        <w:t>а</w:t>
      </w:r>
      <w:r w:rsidRPr="00F53981">
        <w:rPr>
          <w:rFonts w:ascii="Times New Roman" w:eastAsia="Times New Roman" w:hAnsi="Times New Roman" w:cs="Times New Roman"/>
          <w:sz w:val="28"/>
          <w:szCs w:val="28"/>
          <w:lang w:val="ru-RU"/>
        </w:rPr>
        <w:t xml:space="preserve">, что учителя естественных наук сталкивались с многочисленными проблемами при преподавании с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-технологией</w:t>
      </w:r>
      <w:r w:rsidRPr="00F53981">
        <w:rPr>
          <w:rFonts w:ascii="Times New Roman" w:eastAsia="Times New Roman" w:hAnsi="Times New Roman" w:cs="Times New Roman"/>
          <w:sz w:val="28"/>
          <w:szCs w:val="28"/>
          <w:lang w:val="ru-RU"/>
        </w:rPr>
        <w:t>, в частности, с усиленной подготовкой к занятиям, разработкой учебных программ и низкой компетентностью в английском языке со стороны учителей и учащихся. Однако учителя, участвовавшие в исследовании и имевшие больший опыт, считали, что это повлияло только на их повседневную учебную рутину</w:t>
      </w:r>
      <w:r w:rsidR="006C35D3" w:rsidRPr="00F53981">
        <w:rPr>
          <w:rFonts w:ascii="Times New Roman" w:eastAsia="Times New Roman" w:hAnsi="Times New Roman" w:cs="Times New Roman"/>
          <w:sz w:val="28"/>
          <w:szCs w:val="28"/>
          <w:lang w:val="ru-RU"/>
        </w:rPr>
        <w:t xml:space="preserve"> </w:t>
      </w:r>
      <w:r w:rsidR="005B18F6" w:rsidRPr="00F53981">
        <w:rPr>
          <w:rFonts w:ascii="Times New Roman" w:hAnsi="Times New Roman" w:cs="Times New Roman"/>
          <w:sz w:val="28"/>
          <w:szCs w:val="28"/>
          <w:lang w:val="ru-RU"/>
        </w:rPr>
        <w:t>[</w:t>
      </w:r>
      <w:r w:rsidR="00842127" w:rsidRPr="00F53981">
        <w:rPr>
          <w:rFonts w:ascii="Times New Roman" w:hAnsi="Times New Roman" w:cs="Times New Roman"/>
          <w:sz w:val="28"/>
          <w:szCs w:val="28"/>
          <w:lang w:val="ru-RU"/>
        </w:rPr>
        <w:t>64</w:t>
      </w:r>
      <w:r w:rsidR="005B18F6"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65EBDC2B"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исследованиях, проведенных в Казахстане, была подчеркнута сложность оценки преподавателями содержания уроков биологии, проводимых с помощью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w:t>
      </w:r>
      <w:hyperlink r:id="rId78" w:anchor="B1" w:history="1">
        <w:r w:rsidRPr="00F53981">
          <w:rPr>
            <w:rFonts w:ascii="Times New Roman" w:eastAsia="Times New Roman" w:hAnsi="Times New Roman" w:cs="Times New Roman"/>
            <w:sz w:val="28"/>
            <w:szCs w:val="28"/>
            <w:lang w:val="ru-RU"/>
          </w:rPr>
          <w:t xml:space="preserve">Абжанова </w:t>
        </w:r>
        <w:r w:rsidR="005B18F6" w:rsidRPr="00F53981">
          <w:rPr>
            <w:rFonts w:ascii="Times New Roman" w:eastAsia="Times New Roman" w:hAnsi="Times New Roman" w:cs="Times New Roman"/>
            <w:sz w:val="28"/>
            <w:szCs w:val="28"/>
            <w:lang w:val="ru-RU"/>
          </w:rPr>
          <w:t>С.К.</w:t>
        </w:r>
        <w:r w:rsidRPr="00F53981">
          <w:rPr>
            <w:rFonts w:ascii="Times New Roman" w:eastAsia="Times New Roman" w:hAnsi="Times New Roman" w:cs="Times New Roman"/>
            <w:sz w:val="28"/>
            <w:szCs w:val="28"/>
            <w:lang w:val="ru-RU"/>
          </w:rPr>
          <w:t>, 2020</w:t>
        </w:r>
      </w:hyperlink>
      <w:r w:rsidRPr="00F53981">
        <w:rPr>
          <w:rFonts w:ascii="Times New Roman" w:eastAsia="Times New Roman" w:hAnsi="Times New Roman" w:cs="Times New Roman"/>
          <w:sz w:val="28"/>
          <w:szCs w:val="28"/>
          <w:lang w:val="ru-RU"/>
        </w:rPr>
        <w:t xml:space="preserve">). Этот автор </w:t>
      </w:r>
      <w:r w:rsidR="005B18F6" w:rsidRPr="00F53981">
        <w:rPr>
          <w:rFonts w:ascii="Times New Roman" w:eastAsia="Times New Roman" w:hAnsi="Times New Roman" w:cs="Times New Roman"/>
          <w:sz w:val="28"/>
          <w:szCs w:val="28"/>
          <w:lang w:val="ru-RU"/>
        </w:rPr>
        <w:t>объясняет</w:t>
      </w:r>
      <w:r w:rsidRPr="00F53981">
        <w:rPr>
          <w:rFonts w:ascii="Times New Roman" w:eastAsia="Times New Roman" w:hAnsi="Times New Roman" w:cs="Times New Roman"/>
          <w:sz w:val="28"/>
          <w:szCs w:val="28"/>
          <w:lang w:val="ru-RU"/>
        </w:rPr>
        <w:t xml:space="preserve">, что балансирование содержания и языка было реальной проблемой для учителей в среде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Фактически, несмотря на знакомство учителей биологии с инструментами и стратегиями, они неохотно принимали оценку, основанную на критериях, поскольку чувствовали себя неуверенно при оценке учащихся в контексте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w:t>
      </w:r>
      <w:r w:rsidR="005B18F6" w:rsidRPr="00F53981">
        <w:rPr>
          <w:rFonts w:ascii="Times New Roman" w:eastAsia="Times New Roman" w:hAnsi="Times New Roman" w:cs="Times New Roman"/>
          <w:sz w:val="28"/>
          <w:szCs w:val="28"/>
          <w:lang w:val="ru-RU"/>
        </w:rPr>
        <w:t>У</w:t>
      </w:r>
      <w:r w:rsidRPr="00F53981">
        <w:rPr>
          <w:rFonts w:ascii="Times New Roman" w:eastAsia="Times New Roman" w:hAnsi="Times New Roman" w:cs="Times New Roman"/>
          <w:sz w:val="28"/>
          <w:szCs w:val="28"/>
          <w:lang w:val="ru-RU"/>
        </w:rPr>
        <w:t xml:space="preserve">чителя столкнулись с трудностями при использовании и внедрении процесса оценки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1 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поскольку вместо этого они сосредоточились на целях содержания языковых целей; они, как правило, придавали большее значение содержанию, а не языку, учитывая их ограниченные знания об оценке языка</w:t>
      </w:r>
      <w:r w:rsidR="004D660A" w:rsidRPr="00F53981">
        <w:rPr>
          <w:rFonts w:ascii="Times New Roman" w:eastAsia="Times New Roman" w:hAnsi="Times New Roman" w:cs="Times New Roman"/>
          <w:sz w:val="28"/>
          <w:szCs w:val="28"/>
          <w:lang w:val="ru-RU"/>
        </w:rPr>
        <w:t xml:space="preserve"> </w:t>
      </w:r>
      <w:r w:rsidR="005B18F6" w:rsidRPr="00F53981">
        <w:rPr>
          <w:rFonts w:ascii="Times New Roman" w:hAnsi="Times New Roman" w:cs="Times New Roman"/>
          <w:sz w:val="28"/>
          <w:szCs w:val="28"/>
          <w:lang w:val="ru-RU"/>
        </w:rPr>
        <w:t>[</w:t>
      </w:r>
      <w:r w:rsidR="00842127" w:rsidRPr="00F53981">
        <w:rPr>
          <w:rFonts w:ascii="Times New Roman" w:hAnsi="Times New Roman" w:cs="Times New Roman"/>
          <w:sz w:val="28"/>
          <w:szCs w:val="28"/>
          <w:lang w:val="ru-RU"/>
        </w:rPr>
        <w:t>65</w:t>
      </w:r>
      <w:r w:rsidR="005B18F6"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246A3DC2"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Поэтому, принимая во внимание все обоснованные аргументы и обнаруженные пробелы, это исследование направлено на анализ того, продвигается ли как содержание, так и изучение языка с помощью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путем использования командного обучения на университетском уровне в качестве научного предмета, основанного на биологии. Зависимыми и независимыми переменными этого исследования являются достижения 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r w:rsidR="005B18F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соответственно.</w:t>
      </w:r>
    </w:p>
    <w:p w14:paraId="1ACFF0AE" w14:textId="0A7F5667"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Влияние </w:t>
      </w:r>
      <w:r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на процесс обучения привлекло внимание ученых, особенно в начальной и средней школе, и существует соот</w:t>
      </w:r>
      <w:r w:rsidR="005B18F6" w:rsidRPr="00F53981">
        <w:rPr>
          <w:rFonts w:ascii="Times New Roman" w:eastAsia="Times New Roman" w:hAnsi="Times New Roman" w:cs="Times New Roman"/>
          <w:sz w:val="28"/>
          <w:szCs w:val="28"/>
          <w:lang w:val="ru-RU"/>
        </w:rPr>
        <w:t>ветствующий корпус исследований</w:t>
      </w:r>
      <w:r w:rsidRPr="00F53981">
        <w:rPr>
          <w:rFonts w:ascii="Times New Roman" w:eastAsia="Times New Roman" w:hAnsi="Times New Roman" w:cs="Times New Roman"/>
          <w:sz w:val="28"/>
          <w:szCs w:val="28"/>
          <w:lang w:val="ru-RU"/>
        </w:rPr>
        <w:t>, анализирующих влияние изучения английского языка на языковую компетенцию учащихся на втором языке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w:t>
      </w:r>
      <w:r w:rsidRPr="00F53981">
        <w:rPr>
          <w:rFonts w:ascii="Times New Roman" w:eastAsia="Times New Roman" w:hAnsi="Times New Roman" w:cs="Times New Roman"/>
          <w:sz w:val="28"/>
          <w:szCs w:val="28"/>
        </w:rPr>
        <w:t>Lasagabaster</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Ruiz</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de</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Zarobe</w:t>
      </w:r>
      <w:r w:rsidRPr="00F53981">
        <w:rPr>
          <w:rFonts w:ascii="Times New Roman" w:eastAsia="Times New Roman" w:hAnsi="Times New Roman" w:cs="Times New Roman"/>
          <w:sz w:val="28"/>
          <w:szCs w:val="28"/>
          <w:lang w:val="ru-RU"/>
        </w:rPr>
        <w:t xml:space="preserve">, 2010; Перес-Каньядо, 2018) и удовлетворенность студентов программами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Lasagabaster</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Doiz</w:t>
      </w:r>
      <w:r w:rsidRPr="00F53981">
        <w:rPr>
          <w:rFonts w:ascii="Times New Roman" w:eastAsia="Times New Roman" w:hAnsi="Times New Roman" w:cs="Times New Roman"/>
          <w:sz w:val="28"/>
          <w:szCs w:val="28"/>
          <w:lang w:val="ru-RU"/>
        </w:rPr>
        <w:t xml:space="preserve">, 2016). Аналогичным образом, реализация программ с преподаванием английского языка в высших учебных заведениях - в рамках обучения на английском языке или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 также была рассмотрена в последнее десятилетие, особенно в отношении последствий преподавания на английском языке, актуальности подготовки учителей и необходимость соответствующей учебно-методической поддержки для максимизации успеваемости учащихся (</w:t>
      </w:r>
      <w:r w:rsidRPr="00F53981">
        <w:rPr>
          <w:rFonts w:ascii="Times New Roman" w:eastAsia="Times New Roman" w:hAnsi="Times New Roman" w:cs="Times New Roman"/>
          <w:sz w:val="28"/>
          <w:szCs w:val="28"/>
        </w:rPr>
        <w:t>Doiz</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Lasagabaster</w:t>
      </w:r>
      <w:r w:rsidRPr="00F53981">
        <w:rPr>
          <w:rFonts w:ascii="Times New Roman" w:eastAsia="Times New Roman" w:hAnsi="Times New Roman" w:cs="Times New Roman"/>
          <w:sz w:val="28"/>
          <w:szCs w:val="28"/>
          <w:lang w:val="ru-RU"/>
        </w:rPr>
        <w:t>, 2021; Фернандес- Косталес, 2022; Макаро и др., 2018)</w:t>
      </w:r>
      <w:r w:rsidR="0093724C" w:rsidRPr="00F53981">
        <w:rPr>
          <w:rFonts w:ascii="Times New Roman" w:eastAsia="Times New Roman" w:hAnsi="Times New Roman" w:cs="Times New Roman"/>
          <w:sz w:val="28"/>
          <w:szCs w:val="28"/>
          <w:lang w:val="ru-RU"/>
        </w:rPr>
        <w:t xml:space="preserve"> </w:t>
      </w:r>
      <w:r w:rsidR="00842127" w:rsidRPr="00F53981">
        <w:rPr>
          <w:rFonts w:ascii="Times New Roman" w:hAnsi="Times New Roman" w:cs="Times New Roman"/>
          <w:sz w:val="28"/>
          <w:szCs w:val="28"/>
          <w:lang w:val="ru-RU"/>
        </w:rPr>
        <w:t>[66]</w:t>
      </w:r>
      <w:r w:rsidRPr="00F53981">
        <w:rPr>
          <w:rFonts w:ascii="Times New Roman" w:eastAsia="Times New Roman" w:hAnsi="Times New Roman" w:cs="Times New Roman"/>
          <w:sz w:val="28"/>
          <w:szCs w:val="28"/>
          <w:lang w:val="ru-RU"/>
        </w:rPr>
        <w:t>.</w:t>
      </w:r>
    </w:p>
    <w:p w14:paraId="3650F557" w14:textId="7836B1AC" w:rsidR="0065245F" w:rsidRPr="00F53981" w:rsidRDefault="0065245F" w:rsidP="007B077E">
      <w:pPr>
        <w:spacing w:after="0" w:line="240" w:lineRule="auto"/>
        <w:ind w:left="120" w:right="1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Несмотря на прогресс в этом направлении исследований, исследования в основном были сосредоточены на результатах двуязычных программ в европейском сценарии, и требуется дальнейшее изучение внедрения программ с преподаванием английского языка в других условиях, поскольку к этому начали подходить только недавно. Более того, центральной проблемой в программах с преподаванием английского языка по-прежнему является оценка улучшения уровня владения учащимися языком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и анализ того, не наблюдается ли каких- либо негативных последствий в отношении изучения содержания. Как утверждают Барриос и Лоп</w:t>
      </w:r>
      <w:r w:rsidR="005B18F6" w:rsidRPr="00F53981">
        <w:rPr>
          <w:rFonts w:ascii="Times New Roman" w:eastAsia="Times New Roman" w:hAnsi="Times New Roman" w:cs="Times New Roman"/>
          <w:sz w:val="28"/>
          <w:szCs w:val="28"/>
          <w:lang w:val="ru-RU"/>
        </w:rPr>
        <w:t>ес-Гутьеррес (2021), что “</w:t>
      </w:r>
      <w:r w:rsidRPr="00F53981">
        <w:rPr>
          <w:rFonts w:ascii="Times New Roman" w:eastAsia="Times New Roman" w:hAnsi="Times New Roman" w:cs="Times New Roman"/>
          <w:sz w:val="28"/>
          <w:szCs w:val="28"/>
          <w:lang w:val="ru-RU"/>
        </w:rPr>
        <w:t xml:space="preserve">остаются вопросы относительно того, добиваются ли учащиеся какого-либо значительного прогресса в своем языке уровня владения английским языком и того, получают ли они предполагаемую выгоду от дополнительной ценности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с точки зр</w:t>
      </w:r>
      <w:r w:rsidR="005B18F6" w:rsidRPr="00F53981">
        <w:rPr>
          <w:rFonts w:ascii="Times New Roman" w:eastAsia="Times New Roman" w:hAnsi="Times New Roman" w:cs="Times New Roman"/>
          <w:sz w:val="28"/>
          <w:szCs w:val="28"/>
          <w:lang w:val="ru-RU"/>
        </w:rPr>
        <w:t>ения изучения английского языка</w:t>
      </w:r>
      <w:r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 xml:space="preserve"> </w:t>
      </w:r>
      <w:r w:rsidR="00600219" w:rsidRPr="00F53981">
        <w:rPr>
          <w:rFonts w:ascii="Times New Roman" w:eastAsia="Times New Roman" w:hAnsi="Times New Roman" w:cs="Times New Roman"/>
          <w:sz w:val="28"/>
          <w:szCs w:val="28"/>
          <w:lang w:val="ru-RU"/>
        </w:rPr>
        <w:t>[67]</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В связи с этим Макаро и др. (2018) подчеркивают необходимость дальнейших </w:t>
      </w:r>
      <w:r w:rsidR="005F5A3F" w:rsidRPr="00F53981">
        <w:rPr>
          <w:rFonts w:ascii="Times New Roman" w:eastAsia="Times New Roman" w:hAnsi="Times New Roman" w:cs="Times New Roman"/>
          <w:sz w:val="28"/>
          <w:szCs w:val="28"/>
          <w:lang w:val="ru-RU"/>
        </w:rPr>
        <w:t>исследований,</w:t>
      </w:r>
      <w:r w:rsidRPr="00F53981">
        <w:rPr>
          <w:rFonts w:ascii="Times New Roman" w:eastAsia="Times New Roman" w:hAnsi="Times New Roman" w:cs="Times New Roman"/>
          <w:sz w:val="28"/>
          <w:szCs w:val="28"/>
          <w:lang w:val="ru-RU"/>
        </w:rPr>
        <w:t xml:space="preserve"> оценивающих влияние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на уровень владения английским языком учащимися. В частности, существует нехватка исследований, использующих объективные тесты вместо самоотчетов учащихся для измерения языковых достижений. Кроме того, как утверждали Макаро и Акинчиоглу (2018), индивидуальные и институциональные факторы заслуживают дальнейшего внимания, поскольку соответствующие переменные, такие как пол, предыдущий опыт учащихся в двуязычных программах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или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и академическая прог</w:t>
      </w:r>
      <w:r w:rsidR="00AF336B" w:rsidRPr="00F53981">
        <w:rPr>
          <w:rFonts w:ascii="Times New Roman" w:eastAsia="Times New Roman" w:hAnsi="Times New Roman" w:cs="Times New Roman"/>
          <w:sz w:val="28"/>
          <w:szCs w:val="28"/>
          <w:lang w:val="ru-RU"/>
        </w:rPr>
        <w:t xml:space="preserve">рамма участников не изменилась </w:t>
      </w:r>
      <w:r w:rsidR="005B18F6" w:rsidRPr="00F53981">
        <w:rPr>
          <w:rFonts w:ascii="Times New Roman" w:hAnsi="Times New Roman" w:cs="Times New Roman"/>
          <w:sz w:val="28"/>
          <w:szCs w:val="28"/>
          <w:lang w:val="ru-RU"/>
        </w:rPr>
        <w:t>[</w:t>
      </w:r>
      <w:r w:rsidR="00600219" w:rsidRPr="00F53981">
        <w:rPr>
          <w:rFonts w:ascii="Times New Roman" w:hAnsi="Times New Roman" w:cs="Times New Roman"/>
          <w:sz w:val="28"/>
          <w:szCs w:val="28"/>
          <w:lang w:val="ru-RU"/>
        </w:rPr>
        <w:t>68</w:t>
      </w:r>
      <w:r w:rsidR="005B18F6"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5AE0D1F0" w14:textId="77777777" w:rsidR="0065245F" w:rsidRPr="00F53981" w:rsidRDefault="005F5A3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w:t>
      </w:r>
      <w:r w:rsidR="005B18F6" w:rsidRPr="00F53981">
        <w:rPr>
          <w:rFonts w:ascii="Times New Roman" w:eastAsia="Times New Roman" w:hAnsi="Times New Roman" w:cs="Times New Roman"/>
          <w:sz w:val="28"/>
          <w:szCs w:val="28"/>
          <w:lang w:val="ru-RU"/>
        </w:rPr>
        <w:t>олагаем</w:t>
      </w:r>
      <w:r w:rsidR="0065245F" w:rsidRPr="00F53981">
        <w:rPr>
          <w:rFonts w:ascii="Times New Roman" w:eastAsia="Times New Roman" w:hAnsi="Times New Roman" w:cs="Times New Roman"/>
          <w:sz w:val="28"/>
          <w:szCs w:val="28"/>
          <w:lang w:val="ru-RU"/>
        </w:rPr>
        <w:t xml:space="preserve">, что </w:t>
      </w:r>
      <w:r w:rsidR="005B18F6" w:rsidRPr="00F53981">
        <w:rPr>
          <w:rFonts w:ascii="Times New Roman" w:eastAsia="Times New Roman" w:hAnsi="Times New Roman" w:cs="Times New Roman"/>
          <w:sz w:val="28"/>
          <w:szCs w:val="28"/>
          <w:lang w:val="ru-RU"/>
        </w:rPr>
        <w:t>наши исследования могут</w:t>
      </w:r>
      <w:r w:rsidR="0065245F" w:rsidRPr="00F53981">
        <w:rPr>
          <w:rFonts w:ascii="Times New Roman" w:eastAsia="Times New Roman" w:hAnsi="Times New Roman" w:cs="Times New Roman"/>
          <w:sz w:val="28"/>
          <w:szCs w:val="28"/>
          <w:lang w:val="ru-RU"/>
        </w:rPr>
        <w:t xml:space="preserve"> внести вклад в область</w:t>
      </w:r>
      <w:r w:rsidR="00A768C9" w:rsidRPr="00F53981">
        <w:rPr>
          <w:rFonts w:ascii="Times New Roman" w:eastAsia="Times New Roman" w:hAnsi="Times New Roman" w:cs="Times New Roman"/>
          <w:sz w:val="28"/>
          <w:szCs w:val="28"/>
          <w:lang w:val="ru-RU"/>
        </w:rPr>
        <w:t xml:space="preserve"> применения</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5B18F6"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и </w:t>
      </w:r>
      <w:r w:rsidR="0065245F" w:rsidRPr="00F53981">
        <w:rPr>
          <w:rFonts w:ascii="Times New Roman" w:eastAsia="Times New Roman" w:hAnsi="Times New Roman" w:cs="Times New Roman"/>
          <w:sz w:val="28"/>
          <w:szCs w:val="28"/>
        </w:rPr>
        <w:t>EMI</w:t>
      </w:r>
      <w:r w:rsidR="00A768C9" w:rsidRPr="00F53981">
        <w:rPr>
          <w:rFonts w:ascii="Times New Roman" w:eastAsia="Times New Roman" w:hAnsi="Times New Roman" w:cs="Times New Roman"/>
          <w:sz w:val="28"/>
          <w:szCs w:val="28"/>
          <w:lang w:val="ru-RU"/>
        </w:rPr>
        <w:t xml:space="preserve"> в высшем образовании</w:t>
      </w:r>
      <w:r w:rsidR="0065245F" w:rsidRPr="00F53981">
        <w:rPr>
          <w:rFonts w:ascii="Times New Roman" w:eastAsia="Times New Roman" w:hAnsi="Times New Roman" w:cs="Times New Roman"/>
          <w:sz w:val="28"/>
          <w:szCs w:val="28"/>
          <w:lang w:val="ru-RU"/>
        </w:rPr>
        <w:t xml:space="preserve">, предоставив эмпирические данные о влиянии изучения английского языка на компетентность студентов в </w:t>
      </w:r>
      <w:r w:rsidR="0065245F" w:rsidRPr="00F53981">
        <w:rPr>
          <w:rFonts w:ascii="Times New Roman" w:eastAsia="Times New Roman" w:hAnsi="Times New Roman" w:cs="Times New Roman"/>
          <w:sz w:val="28"/>
          <w:szCs w:val="28"/>
        </w:rPr>
        <w:t>L</w:t>
      </w:r>
      <w:r w:rsidR="0065245F" w:rsidRPr="00F53981">
        <w:rPr>
          <w:rFonts w:ascii="Times New Roman" w:eastAsia="Times New Roman" w:hAnsi="Times New Roman" w:cs="Times New Roman"/>
          <w:sz w:val="28"/>
          <w:szCs w:val="28"/>
          <w:lang w:val="ru-RU"/>
        </w:rPr>
        <w:t>2 и</w:t>
      </w:r>
      <w:r w:rsidR="00A768C9" w:rsidRPr="00F53981">
        <w:rPr>
          <w:rFonts w:ascii="Times New Roman" w:eastAsia="Times New Roman" w:hAnsi="Times New Roman" w:cs="Times New Roman"/>
          <w:sz w:val="28"/>
          <w:szCs w:val="28"/>
          <w:lang w:val="ru-RU"/>
        </w:rPr>
        <w:t xml:space="preserve"> на их перспективы</w:t>
      </w:r>
      <w:r w:rsidR="0065245F" w:rsidRPr="00F53981">
        <w:rPr>
          <w:rFonts w:ascii="Times New Roman" w:eastAsia="Times New Roman" w:hAnsi="Times New Roman" w:cs="Times New Roman"/>
          <w:sz w:val="28"/>
          <w:szCs w:val="28"/>
          <w:lang w:val="ru-RU"/>
        </w:rPr>
        <w:t xml:space="preserve">. </w:t>
      </w:r>
      <w:r w:rsidR="00A768C9" w:rsidRPr="00F53981">
        <w:rPr>
          <w:rFonts w:ascii="Times New Roman" w:eastAsia="Times New Roman" w:hAnsi="Times New Roman" w:cs="Times New Roman"/>
          <w:sz w:val="28"/>
          <w:szCs w:val="28"/>
          <w:lang w:val="ru-RU"/>
        </w:rPr>
        <w:t>Это</w:t>
      </w:r>
      <w:r w:rsidR="00145448" w:rsidRPr="00F53981">
        <w:rPr>
          <w:rFonts w:ascii="Times New Roman" w:eastAsia="Times New Roman" w:hAnsi="Times New Roman" w:cs="Times New Roman"/>
          <w:sz w:val="28"/>
          <w:szCs w:val="28"/>
          <w:lang w:val="ru-RU"/>
        </w:rPr>
        <w:t xml:space="preserve"> цель</w:t>
      </w:r>
      <w:r w:rsidR="0065245F" w:rsidRPr="00F53981">
        <w:rPr>
          <w:rFonts w:ascii="Times New Roman" w:eastAsia="Times New Roman" w:hAnsi="Times New Roman" w:cs="Times New Roman"/>
          <w:sz w:val="28"/>
          <w:szCs w:val="28"/>
          <w:lang w:val="ru-RU"/>
        </w:rPr>
        <w:t xml:space="preserve"> исследования состоит из двух частей:</w:t>
      </w:r>
    </w:p>
    <w:p w14:paraId="7DE2BB07" w14:textId="77777777" w:rsidR="0065245F" w:rsidRPr="00F53981" w:rsidRDefault="00A768C9" w:rsidP="00A768C9">
      <w:pPr>
        <w:numPr>
          <w:ilvl w:val="0"/>
          <w:numId w:val="1"/>
        </w:numPr>
        <w:tabs>
          <w:tab w:val="clear" w:pos="720"/>
          <w:tab w:val="left" w:pos="851"/>
          <w:tab w:val="left" w:pos="993"/>
        </w:tabs>
        <w:spacing w:after="0" w:line="240" w:lineRule="auto"/>
        <w:ind w:left="0" w:firstLine="709"/>
        <w:jc w:val="both"/>
        <w:textAlignment w:val="baseline"/>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Выяснение</w:t>
      </w:r>
      <w:r w:rsidR="0065245F" w:rsidRPr="00F53981">
        <w:rPr>
          <w:rFonts w:ascii="Times New Roman" w:eastAsia="Times New Roman" w:hAnsi="Times New Roman" w:cs="Times New Roman"/>
          <w:sz w:val="28"/>
          <w:szCs w:val="28"/>
          <w:lang w:val="ru-RU"/>
        </w:rPr>
        <w:t xml:space="preserve"> эффект</w:t>
      </w:r>
      <w:r w:rsidR="005F5A3F" w:rsidRPr="00F53981">
        <w:rPr>
          <w:rFonts w:ascii="Times New Roman" w:eastAsia="Times New Roman" w:hAnsi="Times New Roman" w:cs="Times New Roman"/>
          <w:sz w:val="28"/>
          <w:szCs w:val="28"/>
          <w:lang w:val="ru-RU"/>
        </w:rPr>
        <w:t>а</w:t>
      </w:r>
      <w:r w:rsidR="0065245F" w:rsidRPr="00F53981">
        <w:rPr>
          <w:rFonts w:ascii="Times New Roman" w:eastAsia="Times New Roman" w:hAnsi="Times New Roman" w:cs="Times New Roman"/>
          <w:sz w:val="28"/>
          <w:szCs w:val="28"/>
          <w:lang w:val="ru-RU"/>
        </w:rPr>
        <w:t xml:space="preserve"> </w:t>
      </w:r>
      <w:r w:rsidR="005F5A3F" w:rsidRPr="00F53981">
        <w:rPr>
          <w:rFonts w:ascii="Times New Roman" w:eastAsia="Times New Roman" w:hAnsi="Times New Roman" w:cs="Times New Roman"/>
          <w:sz w:val="28"/>
          <w:szCs w:val="28"/>
          <w:lang w:val="ru-RU"/>
        </w:rPr>
        <w:t xml:space="preserve">внедрения </w:t>
      </w:r>
      <w:r w:rsidR="0065245F" w:rsidRPr="00F53981">
        <w:rPr>
          <w:rFonts w:ascii="Times New Roman" w:eastAsia="Times New Roman" w:hAnsi="Times New Roman" w:cs="Times New Roman"/>
          <w:sz w:val="28"/>
          <w:szCs w:val="28"/>
        </w:rPr>
        <w:t>CLIL</w:t>
      </w:r>
      <w:r w:rsidR="005F5A3F" w:rsidRPr="00F53981">
        <w:rPr>
          <w:rFonts w:ascii="Times New Roman" w:eastAsia="Times New Roman" w:hAnsi="Times New Roman" w:cs="Times New Roman"/>
          <w:sz w:val="28"/>
          <w:szCs w:val="28"/>
          <w:lang w:val="ru-RU"/>
        </w:rPr>
        <w:t>-технологии на один семестр</w:t>
      </w:r>
      <w:r w:rsidRPr="00F53981">
        <w:rPr>
          <w:rFonts w:ascii="Times New Roman" w:eastAsia="Times New Roman" w:hAnsi="Times New Roman" w:cs="Times New Roman"/>
          <w:sz w:val="28"/>
          <w:szCs w:val="28"/>
          <w:lang w:val="ru-RU"/>
        </w:rPr>
        <w:t>,</w:t>
      </w:r>
      <w:r w:rsidR="005F5A3F"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где</w:t>
      </w:r>
      <w:r w:rsidR="0065245F" w:rsidRPr="00F53981">
        <w:rPr>
          <w:rFonts w:ascii="Times New Roman" w:eastAsia="Times New Roman" w:hAnsi="Times New Roman" w:cs="Times New Roman"/>
          <w:sz w:val="28"/>
          <w:szCs w:val="28"/>
          <w:lang w:val="ru-RU"/>
        </w:rPr>
        <w:t xml:space="preserve"> включены </w:t>
      </w:r>
      <w:r w:rsidR="005F5A3F" w:rsidRPr="00F53981">
        <w:rPr>
          <w:rFonts w:ascii="Times New Roman" w:eastAsia="Times New Roman" w:hAnsi="Times New Roman" w:cs="Times New Roman"/>
          <w:sz w:val="28"/>
          <w:szCs w:val="28"/>
          <w:lang w:val="ru-RU"/>
        </w:rPr>
        <w:t>а</w:t>
      </w:r>
      <w:r w:rsidR="0065245F" w:rsidRPr="00F53981">
        <w:rPr>
          <w:rFonts w:ascii="Times New Roman" w:eastAsia="Times New Roman" w:hAnsi="Times New Roman" w:cs="Times New Roman"/>
          <w:sz w:val="28"/>
          <w:szCs w:val="28"/>
          <w:lang w:val="ru-RU"/>
        </w:rPr>
        <w:t xml:space="preserve">нглийский язык </w:t>
      </w:r>
      <w:r w:rsidR="005F5A3F" w:rsidRPr="00F53981">
        <w:rPr>
          <w:rFonts w:ascii="Times New Roman" w:eastAsia="Times New Roman" w:hAnsi="Times New Roman" w:cs="Times New Roman"/>
          <w:sz w:val="28"/>
          <w:szCs w:val="28"/>
          <w:lang w:val="ru-RU"/>
        </w:rPr>
        <w:t xml:space="preserve">как </w:t>
      </w:r>
      <w:r w:rsidR="0065245F" w:rsidRPr="00F53981">
        <w:rPr>
          <w:rFonts w:ascii="Times New Roman" w:eastAsia="Times New Roman" w:hAnsi="Times New Roman" w:cs="Times New Roman"/>
          <w:sz w:val="28"/>
          <w:szCs w:val="28"/>
          <w:lang w:val="ru-RU"/>
        </w:rPr>
        <w:t xml:space="preserve">обучение </w:t>
      </w:r>
      <w:r w:rsidR="005F5A3F" w:rsidRPr="00F53981">
        <w:rPr>
          <w:rFonts w:ascii="Times New Roman" w:eastAsia="Times New Roman" w:hAnsi="Times New Roman" w:cs="Times New Roman"/>
          <w:sz w:val="28"/>
          <w:szCs w:val="28"/>
          <w:lang w:val="ru-RU"/>
        </w:rPr>
        <w:t>в</w:t>
      </w:r>
      <w:r w:rsidR="0065245F" w:rsidRPr="00F53981">
        <w:rPr>
          <w:rFonts w:ascii="Times New Roman" w:eastAsia="Times New Roman" w:hAnsi="Times New Roman" w:cs="Times New Roman"/>
          <w:sz w:val="28"/>
          <w:szCs w:val="28"/>
          <w:lang w:val="ru-RU"/>
        </w:rPr>
        <w:t xml:space="preserve"> университет</w:t>
      </w:r>
      <w:r w:rsidR="005F5A3F" w:rsidRPr="00F53981">
        <w:rPr>
          <w:rFonts w:ascii="Times New Roman" w:eastAsia="Times New Roman" w:hAnsi="Times New Roman" w:cs="Times New Roman"/>
          <w:sz w:val="28"/>
          <w:szCs w:val="28"/>
          <w:lang w:val="ru-RU"/>
        </w:rPr>
        <w:t>е для</w:t>
      </w:r>
      <w:r w:rsidR="0065245F" w:rsidRPr="00F53981">
        <w:rPr>
          <w:rFonts w:ascii="Times New Roman" w:eastAsia="Times New Roman" w:hAnsi="Times New Roman" w:cs="Times New Roman"/>
          <w:sz w:val="28"/>
          <w:szCs w:val="28"/>
          <w:lang w:val="ru-RU"/>
        </w:rPr>
        <w:t xml:space="preserve"> студент</w:t>
      </w:r>
      <w:r w:rsidR="005F5A3F" w:rsidRPr="00F53981">
        <w:rPr>
          <w:rFonts w:ascii="Times New Roman" w:eastAsia="Times New Roman" w:hAnsi="Times New Roman" w:cs="Times New Roman"/>
          <w:sz w:val="28"/>
          <w:szCs w:val="28"/>
          <w:lang w:val="ru-RU"/>
        </w:rPr>
        <w:t>ов</w:t>
      </w:r>
      <w:r w:rsidR="0065245F" w:rsidRPr="00F53981">
        <w:rPr>
          <w:rFonts w:ascii="Times New Roman" w:eastAsia="Times New Roman" w:hAnsi="Times New Roman" w:cs="Times New Roman"/>
          <w:sz w:val="28"/>
          <w:szCs w:val="28"/>
          <w:lang w:val="ru-RU"/>
        </w:rPr>
        <w:t xml:space="preserve"> </w:t>
      </w:r>
      <w:r w:rsidR="005F5A3F" w:rsidRPr="00F53981">
        <w:rPr>
          <w:rFonts w:ascii="Times New Roman" w:eastAsia="Times New Roman" w:hAnsi="Times New Roman" w:cs="Times New Roman"/>
          <w:sz w:val="28"/>
          <w:szCs w:val="28"/>
          <w:lang w:val="ru-RU"/>
        </w:rPr>
        <w:t>общей информация</w:t>
      </w:r>
      <w:r w:rsidR="0065245F" w:rsidRPr="00F53981">
        <w:rPr>
          <w:rFonts w:ascii="Times New Roman" w:eastAsia="Times New Roman" w:hAnsi="Times New Roman" w:cs="Times New Roman"/>
          <w:sz w:val="28"/>
          <w:szCs w:val="28"/>
          <w:lang w:val="ru-RU"/>
        </w:rPr>
        <w:t xml:space="preserve"> </w:t>
      </w:r>
      <w:r w:rsidR="005F5A3F" w:rsidRPr="00F53981">
        <w:rPr>
          <w:rFonts w:ascii="Times New Roman" w:eastAsia="Times New Roman" w:hAnsi="Times New Roman" w:cs="Times New Roman"/>
          <w:sz w:val="28"/>
          <w:szCs w:val="28"/>
          <w:lang w:val="ru-RU"/>
        </w:rPr>
        <w:t>и языковые навыки а</w:t>
      </w:r>
      <w:r w:rsidR="0065245F" w:rsidRPr="00F53981">
        <w:rPr>
          <w:rFonts w:ascii="Times New Roman" w:eastAsia="Times New Roman" w:hAnsi="Times New Roman" w:cs="Times New Roman"/>
          <w:sz w:val="28"/>
          <w:szCs w:val="28"/>
          <w:lang w:val="ru-RU"/>
        </w:rPr>
        <w:t>нглийск</w:t>
      </w:r>
      <w:r w:rsidR="005F5A3F" w:rsidRPr="00F53981">
        <w:rPr>
          <w:rFonts w:ascii="Times New Roman" w:eastAsia="Times New Roman" w:hAnsi="Times New Roman" w:cs="Times New Roman"/>
          <w:sz w:val="28"/>
          <w:szCs w:val="28"/>
          <w:lang w:val="ru-RU"/>
        </w:rPr>
        <w:t>ого языка.</w:t>
      </w:r>
    </w:p>
    <w:p w14:paraId="7E2DE962" w14:textId="77777777" w:rsidR="0065245F" w:rsidRPr="00F53981" w:rsidRDefault="005F5A3F" w:rsidP="00A768C9">
      <w:pPr>
        <w:numPr>
          <w:ilvl w:val="0"/>
          <w:numId w:val="1"/>
        </w:numPr>
        <w:tabs>
          <w:tab w:val="clear" w:pos="720"/>
          <w:tab w:val="left" w:pos="851"/>
          <w:tab w:val="left" w:pos="993"/>
        </w:tabs>
        <w:spacing w:after="0" w:line="240" w:lineRule="auto"/>
        <w:ind w:left="0" w:firstLine="709"/>
        <w:jc w:val="both"/>
        <w:textAlignment w:val="baseline"/>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О</w:t>
      </w:r>
      <w:r w:rsidR="0065245F" w:rsidRPr="00F53981">
        <w:rPr>
          <w:rFonts w:ascii="Times New Roman" w:eastAsia="Times New Roman" w:hAnsi="Times New Roman" w:cs="Times New Roman"/>
          <w:sz w:val="28"/>
          <w:szCs w:val="28"/>
          <w:lang w:val="ru-RU"/>
        </w:rPr>
        <w:t xml:space="preserve">ценить, как институциональные и индивидуальные факторы </w:t>
      </w:r>
      <w:r w:rsidR="00A768C9" w:rsidRPr="00F53981">
        <w:rPr>
          <w:rFonts w:ascii="Times New Roman" w:eastAsia="Times New Roman" w:hAnsi="Times New Roman" w:cs="Times New Roman"/>
          <w:sz w:val="28"/>
          <w:szCs w:val="28"/>
          <w:lang w:val="ru-RU"/>
        </w:rPr>
        <w:t>являются связанный с перспективой внедрения</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w:t>
      </w:r>
    </w:p>
    <w:p w14:paraId="425F5FE5" w14:textId="77777777" w:rsidR="0065245F" w:rsidRPr="00F53981" w:rsidRDefault="00A768C9" w:rsidP="007B077E">
      <w:pPr>
        <w:tabs>
          <w:tab w:val="left" w:pos="851"/>
        </w:tabs>
        <w:spacing w:after="0" w:line="240" w:lineRule="auto"/>
        <w:ind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Таким образом</w:t>
      </w:r>
      <w:r w:rsidR="0065245F" w:rsidRPr="00F53981">
        <w:rPr>
          <w:rFonts w:ascii="Times New Roman" w:eastAsia="Times New Roman" w:hAnsi="Times New Roman" w:cs="Times New Roman"/>
          <w:sz w:val="28"/>
          <w:szCs w:val="28"/>
          <w:lang w:val="ru-RU"/>
        </w:rPr>
        <w:t>, рассматриваются следующие исследовательские вопросы (</w:t>
      </w:r>
      <w:r w:rsidR="0065245F" w:rsidRPr="00F53981">
        <w:rPr>
          <w:rFonts w:ascii="Times New Roman" w:eastAsia="Times New Roman" w:hAnsi="Times New Roman" w:cs="Times New Roman"/>
          <w:sz w:val="28"/>
          <w:szCs w:val="28"/>
        </w:rPr>
        <w:t>RQS</w:t>
      </w:r>
      <w:r w:rsidR="0065245F" w:rsidRPr="00F53981">
        <w:rPr>
          <w:rFonts w:ascii="Times New Roman" w:eastAsia="Times New Roman" w:hAnsi="Times New Roman" w:cs="Times New Roman"/>
          <w:sz w:val="28"/>
          <w:szCs w:val="28"/>
          <w:lang w:val="ru-RU"/>
        </w:rPr>
        <w:t>):</w:t>
      </w:r>
    </w:p>
    <w:p w14:paraId="5FEEA171" w14:textId="77777777" w:rsidR="0065245F" w:rsidRPr="00F53981" w:rsidRDefault="0065245F" w:rsidP="00B602E7">
      <w:pPr>
        <w:numPr>
          <w:ilvl w:val="0"/>
          <w:numId w:val="2"/>
        </w:numPr>
        <w:tabs>
          <w:tab w:val="clear" w:pos="720"/>
          <w:tab w:val="left" w:pos="851"/>
          <w:tab w:val="left" w:pos="993"/>
        </w:tabs>
        <w:spacing w:after="0" w:line="240" w:lineRule="auto"/>
        <w:ind w:left="0" w:firstLine="709"/>
        <w:jc w:val="both"/>
        <w:textAlignment w:val="baseline"/>
        <w:rPr>
          <w:rFonts w:ascii="Times New Roman" w:eastAsia="Times New Roman" w:hAnsi="Times New Roman" w:cs="Times New Roman"/>
          <w:sz w:val="28"/>
          <w:szCs w:val="28"/>
          <w:lang w:val="ru-RU"/>
        </w:rPr>
      </w:pPr>
      <w:r w:rsidRPr="00F53981">
        <w:rPr>
          <w:rFonts w:ascii="Times New Roman" w:eastAsia="Times New Roman" w:hAnsi="Times New Roman" w:cs="Times New Roman"/>
          <w:bCs/>
          <w:i/>
          <w:sz w:val="28"/>
          <w:szCs w:val="28"/>
        </w:rPr>
        <w:t>RQ</w:t>
      </w:r>
      <w:r w:rsidRPr="00F53981">
        <w:rPr>
          <w:rFonts w:ascii="Times New Roman" w:eastAsia="Times New Roman" w:hAnsi="Times New Roman" w:cs="Times New Roman"/>
          <w:bCs/>
          <w:i/>
          <w:sz w:val="28"/>
          <w:szCs w:val="28"/>
          <w:lang w:val="ru-RU"/>
        </w:rPr>
        <w:t>1:</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 xml:space="preserve">Проводится ли </w:t>
      </w:r>
      <w:r w:rsidR="005F5A3F" w:rsidRPr="00F53981">
        <w:rPr>
          <w:rFonts w:ascii="Times New Roman" w:eastAsia="Times New Roman" w:hAnsi="Times New Roman" w:cs="Times New Roman"/>
          <w:sz w:val="28"/>
          <w:szCs w:val="28"/>
          <w:lang w:val="ru-RU"/>
        </w:rPr>
        <w:t>одно семестровое</w:t>
      </w:r>
      <w:r w:rsidRPr="00F53981">
        <w:rPr>
          <w:rFonts w:ascii="Times New Roman" w:eastAsia="Times New Roman" w:hAnsi="Times New Roman" w:cs="Times New Roman"/>
          <w:sz w:val="28"/>
          <w:szCs w:val="28"/>
          <w:lang w:val="ru-RU"/>
        </w:rPr>
        <w:t xml:space="preserve"> вмешательство </w:t>
      </w:r>
      <w:r w:rsidRPr="00F53981">
        <w:rPr>
          <w:rFonts w:ascii="Times New Roman" w:eastAsia="Times New Roman" w:hAnsi="Times New Roman" w:cs="Times New Roman"/>
          <w:sz w:val="28"/>
          <w:szCs w:val="28"/>
        </w:rPr>
        <w:t>CLIL</w:t>
      </w:r>
      <w:r w:rsidR="00A768C9"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 вы</w:t>
      </w:r>
      <w:r w:rsidR="005F5A3F" w:rsidRPr="00F53981">
        <w:rPr>
          <w:rFonts w:ascii="Times New Roman" w:eastAsia="Times New Roman" w:hAnsi="Times New Roman" w:cs="Times New Roman"/>
          <w:sz w:val="28"/>
          <w:szCs w:val="28"/>
          <w:lang w:val="ru-RU"/>
        </w:rPr>
        <w:t>сшее</w:t>
      </w:r>
      <w:r w:rsidRPr="00F53981">
        <w:rPr>
          <w:rFonts w:ascii="Times New Roman" w:eastAsia="Times New Roman" w:hAnsi="Times New Roman" w:cs="Times New Roman"/>
          <w:sz w:val="28"/>
          <w:szCs w:val="28"/>
          <w:lang w:val="ru-RU"/>
        </w:rPr>
        <w:t xml:space="preserve"> </w:t>
      </w:r>
      <w:r w:rsidR="005F5A3F" w:rsidRPr="00F53981">
        <w:rPr>
          <w:rFonts w:ascii="Times New Roman" w:eastAsia="Times New Roman" w:hAnsi="Times New Roman" w:cs="Times New Roman"/>
          <w:sz w:val="28"/>
          <w:szCs w:val="28"/>
          <w:lang w:val="ru-RU"/>
        </w:rPr>
        <w:t>о</w:t>
      </w:r>
      <w:r w:rsidRPr="00F53981">
        <w:rPr>
          <w:rFonts w:ascii="Times New Roman" w:eastAsia="Times New Roman" w:hAnsi="Times New Roman" w:cs="Times New Roman"/>
          <w:sz w:val="28"/>
          <w:szCs w:val="28"/>
          <w:lang w:val="ru-RU"/>
        </w:rPr>
        <w:t xml:space="preserve">бразование </w:t>
      </w:r>
      <w:r w:rsidR="00A768C9" w:rsidRPr="00F53981">
        <w:rPr>
          <w:rFonts w:ascii="Times New Roman" w:eastAsia="Times New Roman" w:hAnsi="Times New Roman" w:cs="Times New Roman"/>
          <w:sz w:val="28"/>
          <w:szCs w:val="28"/>
          <w:lang w:val="ru-RU"/>
        </w:rPr>
        <w:t>в комбинированной форме</w:t>
      </w:r>
      <w:r w:rsidRPr="00F53981">
        <w:rPr>
          <w:rFonts w:ascii="Times New Roman" w:eastAsia="Times New Roman" w:hAnsi="Times New Roman" w:cs="Times New Roman"/>
          <w:sz w:val="28"/>
          <w:szCs w:val="28"/>
          <w:lang w:val="ru-RU"/>
        </w:rPr>
        <w:t xml:space="preserve"> с </w:t>
      </w:r>
      <w:r w:rsidR="005F5A3F" w:rsidRPr="00F53981">
        <w:rPr>
          <w:rFonts w:ascii="Times New Roman" w:eastAsia="Times New Roman" w:hAnsi="Times New Roman" w:cs="Times New Roman"/>
          <w:sz w:val="28"/>
          <w:szCs w:val="28"/>
          <w:lang w:val="ru-RU"/>
        </w:rPr>
        <w:t>о</w:t>
      </w:r>
      <w:r w:rsidR="00A768C9" w:rsidRPr="00F53981">
        <w:rPr>
          <w:rFonts w:ascii="Times New Roman" w:eastAsia="Times New Roman" w:hAnsi="Times New Roman" w:cs="Times New Roman"/>
          <w:sz w:val="28"/>
          <w:szCs w:val="28"/>
          <w:lang w:val="ru-RU"/>
        </w:rPr>
        <w:t>бщей информацией и спецификой</w:t>
      </w:r>
      <w:r w:rsidRPr="00F53981">
        <w:rPr>
          <w:rFonts w:ascii="Times New Roman" w:eastAsia="Times New Roman" w:hAnsi="Times New Roman" w:cs="Times New Roman"/>
          <w:sz w:val="28"/>
          <w:szCs w:val="28"/>
          <w:lang w:val="ru-RU"/>
        </w:rPr>
        <w:t xml:space="preserve"> дисциплины </w:t>
      </w:r>
      <w:r w:rsidR="005F5A3F" w:rsidRPr="00F53981">
        <w:rPr>
          <w:rFonts w:ascii="Times New Roman" w:eastAsia="Times New Roman" w:hAnsi="Times New Roman" w:cs="Times New Roman"/>
          <w:sz w:val="28"/>
          <w:szCs w:val="28"/>
          <w:lang w:val="ru-RU"/>
        </w:rPr>
        <w:t>а</w:t>
      </w:r>
      <w:r w:rsidRPr="00F53981">
        <w:rPr>
          <w:rFonts w:ascii="Times New Roman" w:eastAsia="Times New Roman" w:hAnsi="Times New Roman" w:cs="Times New Roman"/>
          <w:sz w:val="28"/>
          <w:szCs w:val="28"/>
          <w:lang w:val="ru-RU"/>
        </w:rPr>
        <w:t>нглийск</w:t>
      </w:r>
      <w:r w:rsidR="005F5A3F" w:rsidRPr="00F53981">
        <w:rPr>
          <w:rFonts w:ascii="Times New Roman" w:eastAsia="Times New Roman" w:hAnsi="Times New Roman" w:cs="Times New Roman"/>
          <w:sz w:val="28"/>
          <w:szCs w:val="28"/>
          <w:lang w:val="ru-RU"/>
        </w:rPr>
        <w:t xml:space="preserve">ого </w:t>
      </w:r>
      <w:r w:rsidRPr="00F53981">
        <w:rPr>
          <w:rFonts w:ascii="Times New Roman" w:eastAsia="Times New Roman" w:hAnsi="Times New Roman" w:cs="Times New Roman"/>
          <w:sz w:val="28"/>
          <w:szCs w:val="28"/>
          <w:lang w:val="ru-RU"/>
        </w:rPr>
        <w:t>язык</w:t>
      </w:r>
      <w:r w:rsidR="005F5A3F" w:rsidRPr="00F53981">
        <w:rPr>
          <w:rFonts w:ascii="Times New Roman" w:eastAsia="Times New Roman" w:hAnsi="Times New Roman" w:cs="Times New Roman"/>
          <w:sz w:val="28"/>
          <w:szCs w:val="28"/>
          <w:lang w:val="ru-RU"/>
        </w:rPr>
        <w:t>а</w:t>
      </w:r>
      <w:r w:rsidRPr="00F53981">
        <w:rPr>
          <w:rFonts w:ascii="Times New Roman" w:eastAsia="Times New Roman" w:hAnsi="Times New Roman" w:cs="Times New Roman"/>
          <w:sz w:val="28"/>
          <w:szCs w:val="28"/>
          <w:lang w:val="ru-RU"/>
        </w:rPr>
        <w:t xml:space="preserve"> обучение</w:t>
      </w:r>
      <w:r w:rsidR="00A768C9" w:rsidRPr="00F53981">
        <w:rPr>
          <w:rFonts w:ascii="Times New Roman" w:eastAsia="Times New Roman" w:hAnsi="Times New Roman" w:cs="Times New Roman"/>
          <w:sz w:val="28"/>
          <w:szCs w:val="28"/>
          <w:lang w:val="ru-RU"/>
        </w:rPr>
        <w:t>, что оказывае</w:t>
      </w:r>
      <w:r w:rsidRPr="00F53981">
        <w:rPr>
          <w:rFonts w:ascii="Times New Roman" w:eastAsia="Times New Roman" w:hAnsi="Times New Roman" w:cs="Times New Roman"/>
          <w:sz w:val="28"/>
          <w:szCs w:val="28"/>
          <w:lang w:val="ru-RU"/>
        </w:rPr>
        <w:t>т значительное влияние на грамматик</w:t>
      </w:r>
      <w:r w:rsidR="005F5A3F" w:rsidRPr="00F53981">
        <w:rPr>
          <w:rFonts w:ascii="Times New Roman" w:eastAsia="Times New Roman" w:hAnsi="Times New Roman" w:cs="Times New Roman"/>
          <w:sz w:val="28"/>
          <w:szCs w:val="28"/>
          <w:lang w:val="ru-RU"/>
        </w:rPr>
        <w:t>е</w:t>
      </w:r>
      <w:r w:rsidRPr="00F53981">
        <w:rPr>
          <w:rFonts w:ascii="Times New Roman" w:eastAsia="Times New Roman" w:hAnsi="Times New Roman" w:cs="Times New Roman"/>
          <w:sz w:val="28"/>
          <w:szCs w:val="28"/>
          <w:lang w:val="ru-RU"/>
        </w:rPr>
        <w:t xml:space="preserve"> и слуша</w:t>
      </w:r>
      <w:r w:rsidR="005F5A3F" w:rsidRPr="00F53981">
        <w:rPr>
          <w:rFonts w:ascii="Times New Roman" w:eastAsia="Times New Roman" w:hAnsi="Times New Roman" w:cs="Times New Roman"/>
          <w:sz w:val="28"/>
          <w:szCs w:val="28"/>
          <w:lang w:val="ru-RU"/>
        </w:rPr>
        <w:t>ние</w:t>
      </w:r>
      <w:r w:rsidR="00A768C9" w:rsidRPr="00F53981">
        <w:rPr>
          <w:rFonts w:ascii="Times New Roman" w:eastAsia="Times New Roman" w:hAnsi="Times New Roman" w:cs="Times New Roman"/>
          <w:sz w:val="28"/>
          <w:szCs w:val="28"/>
          <w:lang w:val="ru-RU"/>
        </w:rPr>
        <w:t>?</w:t>
      </w:r>
    </w:p>
    <w:p w14:paraId="60B4504E" w14:textId="77777777" w:rsidR="0065245F" w:rsidRPr="00F53981" w:rsidRDefault="0065245F" w:rsidP="00B602E7">
      <w:pPr>
        <w:numPr>
          <w:ilvl w:val="0"/>
          <w:numId w:val="2"/>
        </w:numPr>
        <w:tabs>
          <w:tab w:val="clear" w:pos="720"/>
          <w:tab w:val="left" w:pos="851"/>
          <w:tab w:val="left" w:pos="993"/>
        </w:tabs>
        <w:spacing w:after="0" w:line="240" w:lineRule="auto"/>
        <w:ind w:left="0" w:firstLine="709"/>
        <w:jc w:val="both"/>
        <w:textAlignment w:val="baseline"/>
        <w:rPr>
          <w:rFonts w:ascii="Times New Roman" w:eastAsia="Times New Roman" w:hAnsi="Times New Roman" w:cs="Times New Roman"/>
          <w:sz w:val="28"/>
          <w:szCs w:val="28"/>
          <w:lang w:val="ru-RU"/>
        </w:rPr>
      </w:pPr>
      <w:r w:rsidRPr="00F53981">
        <w:rPr>
          <w:rFonts w:ascii="Times New Roman" w:eastAsia="Times New Roman" w:hAnsi="Times New Roman" w:cs="Times New Roman"/>
          <w:bCs/>
          <w:i/>
          <w:sz w:val="28"/>
          <w:szCs w:val="28"/>
        </w:rPr>
        <w:t>RQ</w:t>
      </w:r>
      <w:r w:rsidRPr="00F53981">
        <w:rPr>
          <w:rFonts w:ascii="Times New Roman" w:eastAsia="Times New Roman" w:hAnsi="Times New Roman" w:cs="Times New Roman"/>
          <w:bCs/>
          <w:i/>
          <w:sz w:val="28"/>
          <w:szCs w:val="28"/>
          <w:lang w:val="ru-RU"/>
        </w:rPr>
        <w:t>2:</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 xml:space="preserve">Существуют ли статистически </w:t>
      </w:r>
      <w:r w:rsidR="00A768C9" w:rsidRPr="00F53981">
        <w:rPr>
          <w:rFonts w:ascii="Times New Roman" w:eastAsia="Times New Roman" w:hAnsi="Times New Roman" w:cs="Times New Roman"/>
          <w:sz w:val="28"/>
          <w:szCs w:val="28"/>
          <w:lang w:val="ru-RU"/>
        </w:rPr>
        <w:t>значимые различия в студенческой перспективе</w:t>
      </w:r>
      <w:r w:rsidRPr="00F53981">
        <w:rPr>
          <w:rFonts w:ascii="Times New Roman" w:eastAsia="Times New Roman" w:hAnsi="Times New Roman" w:cs="Times New Roman"/>
          <w:sz w:val="28"/>
          <w:szCs w:val="28"/>
          <w:lang w:val="ru-RU"/>
        </w:rPr>
        <w:t xml:space="preserve"> в </w:t>
      </w:r>
      <w:r w:rsidRPr="00F53981">
        <w:rPr>
          <w:rFonts w:ascii="Times New Roman" w:eastAsia="Times New Roman" w:hAnsi="Times New Roman" w:cs="Times New Roman"/>
          <w:sz w:val="28"/>
          <w:szCs w:val="28"/>
        </w:rPr>
        <w:t>CLIL</w:t>
      </w:r>
      <w:r w:rsidR="00A768C9" w:rsidRPr="00F53981">
        <w:rPr>
          <w:rFonts w:ascii="Times New Roman" w:eastAsia="Times New Roman" w:hAnsi="Times New Roman" w:cs="Times New Roman"/>
          <w:sz w:val="28"/>
          <w:szCs w:val="28"/>
          <w:lang w:val="ru-RU"/>
        </w:rPr>
        <w:t>-технологии и вмешательства, связанные</w:t>
      </w:r>
      <w:r w:rsidRPr="00F53981">
        <w:rPr>
          <w:rFonts w:ascii="Times New Roman" w:eastAsia="Times New Roman" w:hAnsi="Times New Roman" w:cs="Times New Roman"/>
          <w:sz w:val="28"/>
          <w:szCs w:val="28"/>
          <w:lang w:val="ru-RU"/>
        </w:rPr>
        <w:t xml:space="preserve"> с </w:t>
      </w:r>
      <w:r w:rsidR="00A768C9" w:rsidRPr="00F53981">
        <w:rPr>
          <w:rFonts w:ascii="Times New Roman" w:eastAsia="Times New Roman" w:hAnsi="Times New Roman" w:cs="Times New Roman"/>
          <w:sz w:val="28"/>
          <w:szCs w:val="28"/>
          <w:lang w:val="ru-RU"/>
        </w:rPr>
        <w:t>академической программой</w:t>
      </w:r>
      <w:r w:rsidRPr="00F53981">
        <w:rPr>
          <w:rFonts w:ascii="Times New Roman" w:eastAsia="Times New Roman" w:hAnsi="Times New Roman" w:cs="Times New Roman"/>
          <w:sz w:val="28"/>
          <w:szCs w:val="28"/>
          <w:lang w:val="ru-RU"/>
        </w:rPr>
        <w:t xml:space="preserve">, </w:t>
      </w:r>
      <w:r w:rsidR="00A768C9" w:rsidRPr="00F53981">
        <w:rPr>
          <w:rFonts w:ascii="Times New Roman" w:eastAsia="Times New Roman" w:hAnsi="Times New Roman" w:cs="Times New Roman"/>
          <w:sz w:val="28"/>
          <w:szCs w:val="28"/>
          <w:lang w:val="ru-RU"/>
        </w:rPr>
        <w:t>структурой годичной</w:t>
      </w:r>
      <w:r w:rsidRPr="00F53981">
        <w:rPr>
          <w:rFonts w:ascii="Times New Roman" w:eastAsia="Times New Roman" w:hAnsi="Times New Roman" w:cs="Times New Roman"/>
          <w:sz w:val="28"/>
          <w:szCs w:val="28"/>
          <w:lang w:val="ru-RU"/>
        </w:rPr>
        <w:t xml:space="preserve"> </w:t>
      </w:r>
      <w:r w:rsidR="00A768C9" w:rsidRPr="00F53981">
        <w:rPr>
          <w:rFonts w:ascii="Times New Roman" w:eastAsia="Times New Roman" w:hAnsi="Times New Roman" w:cs="Times New Roman"/>
          <w:sz w:val="28"/>
          <w:szCs w:val="28"/>
          <w:lang w:val="ru-RU"/>
        </w:rPr>
        <w:t>студенческой группы и занятий</w:t>
      </w:r>
      <w:r w:rsidRPr="00F53981">
        <w:rPr>
          <w:rFonts w:ascii="Times New Roman" w:eastAsia="Times New Roman" w:hAnsi="Times New Roman" w:cs="Times New Roman"/>
          <w:sz w:val="28"/>
          <w:szCs w:val="28"/>
          <w:lang w:val="ru-RU"/>
        </w:rPr>
        <w:t xml:space="preserve"> с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подход</w:t>
      </w:r>
      <w:r w:rsidR="00A768C9" w:rsidRPr="00F53981">
        <w:rPr>
          <w:rFonts w:ascii="Times New Roman" w:eastAsia="Times New Roman" w:hAnsi="Times New Roman" w:cs="Times New Roman"/>
          <w:sz w:val="28"/>
          <w:szCs w:val="28"/>
          <w:lang w:val="ru-RU"/>
        </w:rPr>
        <w:t>ом</w:t>
      </w:r>
      <w:r w:rsidRPr="00F53981">
        <w:rPr>
          <w:rFonts w:ascii="Times New Roman" w:eastAsia="Times New Roman" w:hAnsi="Times New Roman" w:cs="Times New Roman"/>
          <w:sz w:val="28"/>
          <w:szCs w:val="28"/>
          <w:lang w:val="ru-RU"/>
        </w:rPr>
        <w:t>?</w:t>
      </w:r>
    </w:p>
    <w:p w14:paraId="00799B87" w14:textId="77777777" w:rsidR="0065245F" w:rsidRPr="00F53981" w:rsidRDefault="0065245F" w:rsidP="00B602E7">
      <w:pPr>
        <w:numPr>
          <w:ilvl w:val="0"/>
          <w:numId w:val="2"/>
        </w:numPr>
        <w:tabs>
          <w:tab w:val="clear" w:pos="720"/>
          <w:tab w:val="left" w:pos="851"/>
          <w:tab w:val="left" w:pos="993"/>
        </w:tabs>
        <w:spacing w:after="0" w:line="240" w:lineRule="auto"/>
        <w:ind w:left="0" w:firstLine="709"/>
        <w:jc w:val="both"/>
        <w:textAlignment w:val="baseline"/>
        <w:rPr>
          <w:rFonts w:ascii="Times New Roman" w:eastAsia="Times New Roman" w:hAnsi="Times New Roman" w:cs="Times New Roman"/>
          <w:sz w:val="28"/>
          <w:szCs w:val="28"/>
          <w:lang w:val="ru-RU"/>
        </w:rPr>
      </w:pPr>
      <w:r w:rsidRPr="00F53981">
        <w:rPr>
          <w:rFonts w:ascii="Times New Roman" w:eastAsia="Times New Roman" w:hAnsi="Times New Roman" w:cs="Times New Roman"/>
          <w:bCs/>
          <w:i/>
          <w:sz w:val="28"/>
          <w:szCs w:val="28"/>
        </w:rPr>
        <w:t>RQ</w:t>
      </w:r>
      <w:r w:rsidRPr="00F53981">
        <w:rPr>
          <w:rFonts w:ascii="Times New Roman" w:eastAsia="Times New Roman" w:hAnsi="Times New Roman" w:cs="Times New Roman"/>
          <w:bCs/>
          <w:i/>
          <w:sz w:val="28"/>
          <w:szCs w:val="28"/>
          <w:lang w:val="ru-RU"/>
        </w:rPr>
        <w:t>3:</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Являются</w:t>
      </w:r>
      <w:r w:rsidR="005F5A3F" w:rsidRPr="00F53981">
        <w:rPr>
          <w:rFonts w:ascii="Times New Roman" w:eastAsia="Times New Roman" w:hAnsi="Times New Roman" w:cs="Times New Roman"/>
          <w:sz w:val="28"/>
          <w:szCs w:val="28"/>
          <w:lang w:val="ru-RU"/>
        </w:rPr>
        <w:t xml:space="preserve"> ли</w:t>
      </w:r>
      <w:r w:rsidRPr="00F53981">
        <w:rPr>
          <w:rFonts w:ascii="Times New Roman" w:eastAsia="Times New Roman" w:hAnsi="Times New Roman" w:cs="Times New Roman"/>
          <w:sz w:val="28"/>
          <w:szCs w:val="28"/>
          <w:lang w:val="ru-RU"/>
        </w:rPr>
        <w:t xml:space="preserve"> </w:t>
      </w:r>
      <w:r w:rsidR="00664E49" w:rsidRPr="00F53981">
        <w:rPr>
          <w:rFonts w:ascii="Times New Roman" w:eastAsia="Times New Roman" w:hAnsi="Times New Roman" w:cs="Times New Roman"/>
          <w:sz w:val="28"/>
          <w:szCs w:val="28"/>
          <w:lang w:val="ru-RU"/>
        </w:rPr>
        <w:t>существующие</w:t>
      </w:r>
      <w:r w:rsidRPr="00F53981">
        <w:rPr>
          <w:rFonts w:ascii="Times New Roman" w:eastAsia="Times New Roman" w:hAnsi="Times New Roman" w:cs="Times New Roman"/>
          <w:sz w:val="28"/>
          <w:szCs w:val="28"/>
          <w:lang w:val="ru-RU"/>
        </w:rPr>
        <w:t xml:space="preserve"> статистически значитель</w:t>
      </w:r>
      <w:r w:rsidR="00A768C9" w:rsidRPr="00F53981">
        <w:rPr>
          <w:rFonts w:ascii="Times New Roman" w:eastAsia="Times New Roman" w:hAnsi="Times New Roman" w:cs="Times New Roman"/>
          <w:sz w:val="28"/>
          <w:szCs w:val="28"/>
          <w:lang w:val="ru-RU"/>
        </w:rPr>
        <w:t>ные</w:t>
      </w:r>
      <w:r w:rsidRPr="00F53981">
        <w:rPr>
          <w:rFonts w:ascii="Times New Roman" w:eastAsia="Times New Roman" w:hAnsi="Times New Roman" w:cs="Times New Roman"/>
          <w:sz w:val="28"/>
          <w:szCs w:val="28"/>
          <w:lang w:val="ru-RU"/>
        </w:rPr>
        <w:t xml:space="preserve"> отношения между студент</w:t>
      </w:r>
      <w:r w:rsidR="00664E49" w:rsidRPr="00F53981">
        <w:rPr>
          <w:rFonts w:ascii="Times New Roman" w:eastAsia="Times New Roman" w:hAnsi="Times New Roman" w:cs="Times New Roman"/>
          <w:sz w:val="28"/>
          <w:szCs w:val="28"/>
          <w:lang w:val="ru-RU"/>
        </w:rPr>
        <w:t>ами</w:t>
      </w:r>
      <w:r w:rsidRPr="00F53981">
        <w:rPr>
          <w:rFonts w:ascii="Times New Roman" w:eastAsia="Times New Roman" w:hAnsi="Times New Roman" w:cs="Times New Roman"/>
          <w:sz w:val="28"/>
          <w:szCs w:val="28"/>
          <w:lang w:val="ru-RU"/>
        </w:rPr>
        <w:t xml:space="preserve"> </w:t>
      </w:r>
      <w:r w:rsidR="00A768C9" w:rsidRPr="00F53981">
        <w:rPr>
          <w:rFonts w:ascii="Times New Roman" w:eastAsia="Times New Roman" w:hAnsi="Times New Roman" w:cs="Times New Roman"/>
          <w:sz w:val="28"/>
          <w:szCs w:val="28"/>
          <w:lang w:val="ru-RU"/>
        </w:rPr>
        <w:t xml:space="preserve">с разными </w:t>
      </w:r>
      <w:r w:rsidR="00664E49" w:rsidRPr="00F53981">
        <w:rPr>
          <w:rFonts w:ascii="Times New Roman" w:eastAsia="Times New Roman" w:hAnsi="Times New Roman" w:cs="Times New Roman"/>
          <w:sz w:val="28"/>
          <w:szCs w:val="28"/>
          <w:lang w:val="ru-RU"/>
        </w:rPr>
        <w:t>уровня</w:t>
      </w:r>
      <w:r w:rsidR="00A768C9" w:rsidRPr="00F53981">
        <w:rPr>
          <w:rFonts w:ascii="Times New Roman" w:eastAsia="Times New Roman" w:hAnsi="Times New Roman" w:cs="Times New Roman"/>
          <w:sz w:val="28"/>
          <w:szCs w:val="28"/>
          <w:lang w:val="ru-RU"/>
        </w:rPr>
        <w:t>ми</w:t>
      </w:r>
      <w:r w:rsidRPr="00F53981">
        <w:rPr>
          <w:rFonts w:ascii="Times New Roman" w:eastAsia="Times New Roman" w:hAnsi="Times New Roman" w:cs="Times New Roman"/>
          <w:sz w:val="28"/>
          <w:szCs w:val="28"/>
          <w:lang w:val="ru-RU"/>
        </w:rPr>
        <w:t xml:space="preserve"> владения </w:t>
      </w:r>
      <w:r w:rsidR="00664E49" w:rsidRPr="00F53981">
        <w:rPr>
          <w:rFonts w:ascii="Times New Roman" w:eastAsia="Times New Roman" w:hAnsi="Times New Roman" w:cs="Times New Roman"/>
          <w:sz w:val="28"/>
          <w:szCs w:val="28"/>
          <w:lang w:val="ru-RU"/>
        </w:rPr>
        <w:t>языка</w:t>
      </w:r>
      <w:r w:rsidRPr="00F53981">
        <w:rPr>
          <w:rFonts w:ascii="Times New Roman" w:eastAsia="Times New Roman" w:hAnsi="Times New Roman" w:cs="Times New Roman"/>
          <w:sz w:val="28"/>
          <w:szCs w:val="28"/>
          <w:lang w:val="ru-RU"/>
        </w:rPr>
        <w:t>?</w:t>
      </w:r>
    </w:p>
    <w:p w14:paraId="54503FB1" w14:textId="77777777"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Хотя Казахстан является многоязычным регионом с более чем 130 языками (Жаркынбекова Ш.К, 2017), это было упущено из виду в международной панораме, и в этом контексте существует мало исследований, в которых приводятся эмпирические данные о программах с преподаванием английского языка. Изучая языковые достижения и восприятие студентами содержания обучения на английском языке, мы можем внести свой вклад в оптимизацию внедрения положений </w:t>
      </w:r>
      <w:r w:rsidRPr="00F53981">
        <w:rPr>
          <w:rFonts w:ascii="Times New Roman" w:eastAsia="Times New Roman" w:hAnsi="Times New Roman" w:cs="Times New Roman"/>
          <w:sz w:val="28"/>
          <w:szCs w:val="28"/>
        </w:rPr>
        <w:t>CLIL</w:t>
      </w:r>
      <w:r w:rsidR="00A768C9" w:rsidRPr="00F53981">
        <w:rPr>
          <w:rFonts w:ascii="Times New Roman" w:eastAsia="Times New Roman" w:hAnsi="Times New Roman" w:cs="Times New Roman"/>
          <w:sz w:val="28"/>
          <w:szCs w:val="28"/>
          <w:lang w:val="ru-RU"/>
        </w:rPr>
        <w:t>-технологий</w:t>
      </w:r>
      <w:r w:rsidRPr="00F53981">
        <w:rPr>
          <w:rFonts w:ascii="Times New Roman" w:eastAsia="Times New Roman" w:hAnsi="Times New Roman" w:cs="Times New Roman"/>
          <w:sz w:val="28"/>
          <w:szCs w:val="28"/>
          <w:lang w:val="ru-RU"/>
        </w:rPr>
        <w:t xml:space="preserve"> в высшее образование в Казахстане (и в других многоязычных странах за пределами Европейского Союза). Кроме того, наше исследование предоставит эмпирические данные для оценки соответствующих преимуществ программ с преподаванием английского языка, которые включают четкие языковые цели в системе высшего образования</w:t>
      </w:r>
      <w:r w:rsidR="008C173A" w:rsidRPr="00F53981">
        <w:rPr>
          <w:rFonts w:ascii="Times New Roman" w:eastAsia="Times New Roman" w:hAnsi="Times New Roman" w:cs="Times New Roman"/>
          <w:sz w:val="28"/>
          <w:szCs w:val="28"/>
          <w:lang w:val="ru-RU"/>
        </w:rPr>
        <w:t xml:space="preserve"> </w:t>
      </w:r>
      <w:r w:rsidR="00A768C9" w:rsidRPr="00F53981">
        <w:rPr>
          <w:rFonts w:ascii="Times New Roman" w:hAnsi="Times New Roman" w:cs="Times New Roman"/>
          <w:sz w:val="28"/>
          <w:szCs w:val="28"/>
          <w:lang w:val="ru-RU"/>
        </w:rPr>
        <w:t>[</w:t>
      </w:r>
      <w:r w:rsidR="00EE26C8" w:rsidRPr="00F53981">
        <w:rPr>
          <w:rFonts w:ascii="Times New Roman" w:hAnsi="Times New Roman" w:cs="Times New Roman"/>
          <w:sz w:val="28"/>
          <w:szCs w:val="28"/>
          <w:lang w:val="ru-RU"/>
        </w:rPr>
        <w:t>69</w:t>
      </w:r>
      <w:r w:rsidR="00A768C9"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25A8453E" w14:textId="69AE67C3" w:rsidR="0065245F" w:rsidRPr="00F53981" w:rsidRDefault="0065245F" w:rsidP="007B077E">
      <w:pPr>
        <w:spacing w:after="0" w:line="240" w:lineRule="auto"/>
        <w:ind w:left="120" w:right="1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При анализе программ с преподаванием на английском языке исследования были посвящены измерению последствий использования английского языка в качестве средства обучения (</w:t>
      </w:r>
      <w:r w:rsidRPr="00F53981">
        <w:rPr>
          <w:rFonts w:ascii="Times New Roman" w:eastAsia="Times New Roman" w:hAnsi="Times New Roman" w:cs="Times New Roman"/>
          <w:sz w:val="28"/>
          <w:szCs w:val="28"/>
        </w:rPr>
        <w:t>Galloway</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Rose</w:t>
      </w:r>
      <w:r w:rsidRPr="00F53981">
        <w:rPr>
          <w:rFonts w:ascii="Times New Roman" w:eastAsia="Times New Roman" w:hAnsi="Times New Roman" w:cs="Times New Roman"/>
          <w:sz w:val="28"/>
          <w:szCs w:val="28"/>
          <w:lang w:val="ru-RU"/>
        </w:rPr>
        <w:t>, 2021), продвижению многоязычия в высшем образовании (</w:t>
      </w:r>
      <w:r w:rsidRPr="00F53981">
        <w:rPr>
          <w:rFonts w:ascii="Times New Roman" w:eastAsia="Times New Roman" w:hAnsi="Times New Roman" w:cs="Times New Roman"/>
          <w:sz w:val="28"/>
          <w:szCs w:val="28"/>
        </w:rPr>
        <w:t>Lasagabaster</w:t>
      </w:r>
      <w:r w:rsidRPr="00F53981">
        <w:rPr>
          <w:rFonts w:ascii="Times New Roman" w:eastAsia="Times New Roman" w:hAnsi="Times New Roman" w:cs="Times New Roman"/>
          <w:sz w:val="28"/>
          <w:szCs w:val="28"/>
          <w:lang w:val="ru-RU"/>
        </w:rPr>
        <w:t xml:space="preserve">, 2021), удовлетворенности преподавателей программами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Fern</w:t>
      </w:r>
      <w:r w:rsidRPr="00F53981">
        <w:rPr>
          <w:rFonts w:ascii="Times New Roman" w:eastAsia="Times New Roman" w:hAnsi="Times New Roman" w:cs="Times New Roman"/>
          <w:sz w:val="28"/>
          <w:szCs w:val="28"/>
          <w:lang w:val="ru-RU"/>
        </w:rPr>
        <w:t>á</w:t>
      </w:r>
      <w:r w:rsidRPr="00F53981">
        <w:rPr>
          <w:rFonts w:ascii="Times New Roman" w:eastAsia="Times New Roman" w:hAnsi="Times New Roman" w:cs="Times New Roman"/>
          <w:sz w:val="28"/>
          <w:szCs w:val="28"/>
        </w:rPr>
        <w:t>ndez</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Costales</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Gonz</w:t>
      </w:r>
      <w:r w:rsidRPr="00F53981">
        <w:rPr>
          <w:rFonts w:ascii="Times New Roman" w:eastAsia="Times New Roman" w:hAnsi="Times New Roman" w:cs="Times New Roman"/>
          <w:sz w:val="28"/>
          <w:szCs w:val="28"/>
          <w:lang w:val="ru-RU"/>
        </w:rPr>
        <w:t>á</w:t>
      </w:r>
      <w:r w:rsidRPr="00F53981">
        <w:rPr>
          <w:rFonts w:ascii="Times New Roman" w:eastAsia="Times New Roman" w:hAnsi="Times New Roman" w:cs="Times New Roman"/>
          <w:sz w:val="28"/>
          <w:szCs w:val="28"/>
        </w:rPr>
        <w:t>lez</w:t>
      </w:r>
      <w:r w:rsidRPr="00F53981">
        <w:rPr>
          <w:rFonts w:ascii="Times New Roman" w:eastAsia="Times New Roman" w:hAnsi="Times New Roman" w:cs="Times New Roman"/>
          <w:sz w:val="28"/>
          <w:szCs w:val="28"/>
          <w:lang w:val="ru-RU"/>
        </w:rPr>
        <w:t>- Рианьо, 2015), подготовка учителей (</w:t>
      </w:r>
      <w:r w:rsidRPr="00F53981">
        <w:rPr>
          <w:rFonts w:ascii="Times New Roman" w:eastAsia="Times New Roman" w:hAnsi="Times New Roman" w:cs="Times New Roman"/>
          <w:sz w:val="28"/>
          <w:szCs w:val="28"/>
        </w:rPr>
        <w:t>O</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Dowd</w:t>
      </w:r>
      <w:r w:rsidRPr="00F53981">
        <w:rPr>
          <w:rFonts w:ascii="Times New Roman" w:eastAsia="Times New Roman" w:hAnsi="Times New Roman" w:cs="Times New Roman"/>
          <w:sz w:val="28"/>
          <w:szCs w:val="28"/>
          <w:lang w:val="ru-RU"/>
        </w:rPr>
        <w:t xml:space="preserve">, 2015) или </w:t>
      </w:r>
      <w:r w:rsidR="00145448" w:rsidRPr="00F53981">
        <w:rPr>
          <w:rFonts w:ascii="Times New Roman" w:eastAsia="Times New Roman" w:hAnsi="Times New Roman" w:cs="Times New Roman"/>
          <w:sz w:val="28"/>
          <w:szCs w:val="28"/>
          <w:lang w:val="ru-RU"/>
        </w:rPr>
        <w:t>мета дискурс</w:t>
      </w:r>
      <w:r w:rsidRPr="00F53981">
        <w:rPr>
          <w:rFonts w:ascii="Times New Roman" w:eastAsia="Times New Roman" w:hAnsi="Times New Roman" w:cs="Times New Roman"/>
          <w:sz w:val="28"/>
          <w:szCs w:val="28"/>
          <w:lang w:val="ru-RU"/>
        </w:rPr>
        <w:t>, используемый преподавателями университетов (</w:t>
      </w:r>
      <w:r w:rsidRPr="00F53981">
        <w:rPr>
          <w:rFonts w:ascii="Times New Roman" w:eastAsia="Times New Roman" w:hAnsi="Times New Roman" w:cs="Times New Roman"/>
          <w:sz w:val="28"/>
          <w:szCs w:val="28"/>
        </w:rPr>
        <w:t>Doiz</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Lasagabaster</w:t>
      </w:r>
      <w:r w:rsidRPr="00F53981">
        <w:rPr>
          <w:rFonts w:ascii="Times New Roman" w:eastAsia="Times New Roman" w:hAnsi="Times New Roman" w:cs="Times New Roman"/>
          <w:sz w:val="28"/>
          <w:szCs w:val="28"/>
          <w:lang w:val="ru-RU"/>
        </w:rPr>
        <w:t>, 2022)</w:t>
      </w:r>
      <w:r w:rsidR="0093724C" w:rsidRPr="00F53981">
        <w:rPr>
          <w:rFonts w:ascii="Times New Roman" w:eastAsia="Times New Roman" w:hAnsi="Times New Roman" w:cs="Times New Roman"/>
          <w:sz w:val="28"/>
          <w:szCs w:val="28"/>
          <w:lang w:val="ru-RU"/>
        </w:rPr>
        <w:t xml:space="preserve"> </w:t>
      </w:r>
      <w:r w:rsidR="00EE26C8" w:rsidRPr="00F53981">
        <w:rPr>
          <w:rFonts w:ascii="Times New Roman" w:eastAsia="Times New Roman" w:hAnsi="Times New Roman" w:cs="Times New Roman"/>
          <w:sz w:val="28"/>
          <w:szCs w:val="28"/>
          <w:lang w:val="ru-RU"/>
        </w:rPr>
        <w:t>[70]</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Несомненно, повышение языковой компетенции в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и восприятие процесса обучения студентами являются двумя основными проблемами для университетов и преподавателей. Хотя исследования в целом сообщают о положительных результаты с точки зрения успеваемости обучающихся, неоднородность и множественность программ с преподаванием английского языка не позволяют сделать однозначные выводы (</w:t>
      </w:r>
      <w:r w:rsidRPr="00F53981">
        <w:rPr>
          <w:rFonts w:ascii="Times New Roman" w:eastAsia="Times New Roman" w:hAnsi="Times New Roman" w:cs="Times New Roman"/>
          <w:sz w:val="28"/>
          <w:szCs w:val="28"/>
        </w:rPr>
        <w:t>Doiz</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2013)</w:t>
      </w:r>
      <w:r w:rsidR="0093724C" w:rsidRPr="00F53981">
        <w:rPr>
          <w:rFonts w:ascii="Times New Roman" w:eastAsia="Times New Roman" w:hAnsi="Times New Roman" w:cs="Times New Roman"/>
          <w:sz w:val="28"/>
          <w:szCs w:val="28"/>
          <w:lang w:val="ru-RU"/>
        </w:rPr>
        <w:t xml:space="preserve"> </w:t>
      </w:r>
      <w:r w:rsidR="00EE26C8" w:rsidRPr="00F53981">
        <w:rPr>
          <w:rFonts w:ascii="Times New Roman" w:eastAsia="Times New Roman" w:hAnsi="Times New Roman" w:cs="Times New Roman"/>
          <w:sz w:val="28"/>
          <w:szCs w:val="28"/>
          <w:lang w:val="ru-RU"/>
        </w:rPr>
        <w:t>[7</w:t>
      </w:r>
      <w:r w:rsidR="00FD3969" w:rsidRPr="00F53981">
        <w:rPr>
          <w:rFonts w:ascii="Times New Roman" w:eastAsia="Times New Roman" w:hAnsi="Times New Roman" w:cs="Times New Roman"/>
          <w:sz w:val="28"/>
          <w:szCs w:val="28"/>
          <w:lang w:val="ru-RU"/>
        </w:rPr>
        <w:t>1</w:t>
      </w:r>
      <w:r w:rsidR="00EE26C8"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Результаты доступных исследований показывают, что необходимо тщательно учитывать переменные, конкретные условия и контекст обучения. Кроме того, большинство исследований опираются на самооценку участниками языкового уровня, и в очень немногих исследованиях использовались стандартизированные тесты для проверки компетентности студентов в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Аналогичным образом, индивидуальные переменные, такие как пол, в значительной степени игнорировались в исследованиях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в сфере высшего образования</w:t>
      </w:r>
      <w:r w:rsidR="00FD3969" w:rsidRPr="00F53981">
        <w:rPr>
          <w:rFonts w:ascii="Times New Roman" w:eastAsia="Times New Roman" w:hAnsi="Times New Roman" w:cs="Times New Roman"/>
          <w:sz w:val="28"/>
          <w:szCs w:val="28"/>
          <w:lang w:val="ru-RU"/>
        </w:rPr>
        <w:t>.</w:t>
      </w:r>
    </w:p>
    <w:p w14:paraId="43751598" w14:textId="281395EA" w:rsidR="0065245F" w:rsidRPr="00F53981" w:rsidRDefault="0065245F" w:rsidP="007B077E">
      <w:pPr>
        <w:spacing w:after="0" w:line="240" w:lineRule="auto"/>
        <w:ind w:left="120" w:right="1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Начиная с исследований, основанных на самооценке студентами уровня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Муньос (2001) </w:t>
      </w:r>
      <w:r w:rsidR="004B42E6" w:rsidRPr="00F53981">
        <w:rPr>
          <w:rFonts w:ascii="Times New Roman" w:eastAsia="Times New Roman" w:hAnsi="Times New Roman" w:cs="Times New Roman"/>
          <w:sz w:val="28"/>
          <w:szCs w:val="28"/>
          <w:lang w:val="ru-RU"/>
        </w:rPr>
        <w:t>изучил</w:t>
      </w:r>
      <w:r w:rsidRPr="00F53981">
        <w:rPr>
          <w:rFonts w:ascii="Times New Roman" w:eastAsia="Times New Roman" w:hAnsi="Times New Roman" w:cs="Times New Roman"/>
          <w:sz w:val="28"/>
          <w:szCs w:val="28"/>
          <w:lang w:val="ru-RU"/>
        </w:rPr>
        <w:t xml:space="preserve"> восприятие </w:t>
      </w:r>
      <w:r w:rsidR="004B42E6" w:rsidRPr="00F53981">
        <w:rPr>
          <w:rFonts w:ascii="Times New Roman" w:eastAsia="Times New Roman" w:hAnsi="Times New Roman" w:cs="Times New Roman"/>
          <w:sz w:val="28"/>
          <w:szCs w:val="28"/>
          <w:lang w:val="ru-RU"/>
        </w:rPr>
        <w:t>обучающимися</w:t>
      </w:r>
      <w:r w:rsidRPr="00F53981">
        <w:rPr>
          <w:rFonts w:ascii="Times New Roman" w:eastAsia="Times New Roman" w:hAnsi="Times New Roman" w:cs="Times New Roman"/>
          <w:sz w:val="28"/>
          <w:szCs w:val="28"/>
          <w:lang w:val="ru-RU"/>
        </w:rPr>
        <w:t xml:space="preserve"> использования английского языка в предметных предметах в испанском университете. Это исследование показало, что прогресс участников был более заметен в восприимчивых, чем в продуктивных навыках, с особым акцентом на повышение уверенности в себе. Однако, как это бывает в большинстве исследований, посвященных изучению программ с преподаванием английского языка в высших учебных заведениях, анализируемая программа не включала цели, связанные с языком обучения, и ограничивалась использованием английского языка в качестве языка обучения. Гендерные различия или другие переменные, такие как предыдущий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или опыт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не изучались</w:t>
      </w:r>
      <w:r w:rsidR="0093724C" w:rsidRPr="00F53981">
        <w:rPr>
          <w:rFonts w:ascii="Times New Roman" w:eastAsia="Times New Roman" w:hAnsi="Times New Roman" w:cs="Times New Roman"/>
          <w:sz w:val="28"/>
          <w:szCs w:val="28"/>
          <w:lang w:val="ru-RU"/>
        </w:rPr>
        <w:t xml:space="preserve"> </w:t>
      </w:r>
      <w:r w:rsidR="00EE26C8" w:rsidRPr="00F53981">
        <w:rPr>
          <w:rFonts w:ascii="Times New Roman" w:eastAsia="Times New Roman" w:hAnsi="Times New Roman" w:cs="Times New Roman"/>
          <w:sz w:val="28"/>
          <w:szCs w:val="28"/>
          <w:lang w:val="ru-RU"/>
        </w:rPr>
        <w:t>[</w:t>
      </w:r>
      <w:r w:rsidR="00FD3969" w:rsidRPr="00F53981">
        <w:rPr>
          <w:rFonts w:ascii="Times New Roman" w:eastAsia="Times New Roman" w:hAnsi="Times New Roman" w:cs="Times New Roman"/>
          <w:sz w:val="28"/>
          <w:szCs w:val="28"/>
          <w:lang w:val="ru-RU"/>
        </w:rPr>
        <w:t>72</w:t>
      </w:r>
      <w:r w:rsidR="00EE26C8" w:rsidRPr="00F53981">
        <w:rPr>
          <w:rFonts w:ascii="Times New Roman" w:eastAsia="Times New Roman" w:hAnsi="Times New Roman" w:cs="Times New Roman"/>
          <w:sz w:val="28"/>
          <w:szCs w:val="28"/>
          <w:lang w:val="ru-RU"/>
        </w:rPr>
        <w:t>]</w:t>
      </w:r>
      <w:r w:rsidR="0093724C" w:rsidRPr="00F53981">
        <w:rPr>
          <w:rFonts w:ascii="Times New Roman" w:eastAsia="Times New Roman" w:hAnsi="Times New Roman" w:cs="Times New Roman"/>
          <w:sz w:val="28"/>
          <w:szCs w:val="28"/>
          <w:lang w:val="ru-RU"/>
        </w:rPr>
        <w:t>.</w:t>
      </w:r>
    </w:p>
    <w:p w14:paraId="7DCA394A" w14:textId="05A2E69B"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том же духе, </w:t>
      </w:r>
      <w:r w:rsidRPr="00F53981">
        <w:rPr>
          <w:rFonts w:ascii="Times New Roman" w:eastAsia="Times New Roman" w:hAnsi="Times New Roman" w:cs="Times New Roman"/>
          <w:sz w:val="28"/>
          <w:szCs w:val="28"/>
        </w:rPr>
        <w:t>Toledo</w:t>
      </w:r>
      <w:r w:rsidRPr="00F53981">
        <w:rPr>
          <w:rFonts w:ascii="Times New Roman" w:eastAsia="Times New Roman" w:hAnsi="Times New Roman" w:cs="Times New Roman"/>
          <w:sz w:val="28"/>
          <w:szCs w:val="28"/>
          <w:lang w:val="ru-RU"/>
        </w:rPr>
        <w:t xml:space="preserve"> и др. (2011) также делают вывод, что студенты, изучающие содержание на английском языке в университете, видят, что их восприимчивые навыки улучшаются. В этом исследовании изучалось отношение 39 студентов университетов к программам обучения английскому языку и влияние на их мотивацию и академическую успеваемость. Данные были собраны с помощью специальной анкеты (шкала Лайкерта из 45 пунктов) для изучения восприятия учащимися процесса обучения. В исследовании делается вывод, что участники улучшили свои письменные навыки на английском языке, особенно в отношении приобретения словарного запаса и понимания письменной речи. Результаты также определяют склонности учащихся и уровень владения английским языком могут повлиять на их восприятие двуязычной программы, хотя </w:t>
      </w:r>
      <w:r w:rsidR="0093724C" w:rsidRPr="00F53981">
        <w:rPr>
          <w:rFonts w:ascii="Times New Roman" w:eastAsia="Times New Roman" w:hAnsi="Times New Roman" w:cs="Times New Roman"/>
          <w:sz w:val="28"/>
          <w:szCs w:val="28"/>
          <w:lang w:val="ru-RU"/>
        </w:rPr>
        <w:t>гендерные различия не изучались</w:t>
      </w:r>
      <w:r w:rsidR="00FD3969" w:rsidRPr="00F53981">
        <w:rPr>
          <w:rFonts w:ascii="Times New Roman" w:eastAsia="Times New Roman" w:hAnsi="Times New Roman" w:cs="Times New Roman"/>
          <w:sz w:val="28"/>
          <w:szCs w:val="28"/>
          <w:lang w:val="ru-RU"/>
        </w:rPr>
        <w:t xml:space="preserve"> [73]</w:t>
      </w:r>
      <w:r w:rsidR="0093724C" w:rsidRPr="00F53981">
        <w:rPr>
          <w:rFonts w:ascii="Times New Roman" w:eastAsia="Times New Roman" w:hAnsi="Times New Roman" w:cs="Times New Roman"/>
          <w:sz w:val="28"/>
          <w:szCs w:val="28"/>
          <w:lang w:val="ru-RU"/>
        </w:rPr>
        <w:t>.</w:t>
      </w:r>
    </w:p>
    <w:p w14:paraId="5204BA40" w14:textId="6BD1926F"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Исследование, проведенное Исмаилом и др. (2011) в контексте Малайзии, было направлено на изучение склонности студентов к английскому языку как средству обучения при преподавании естественных наук и математики в высших учебных заведениях. Используя закрытый опрос, было изучено восприятие 291 студента</w:t>
      </w:r>
      <w:r w:rsidR="004B42E6" w:rsidRPr="00F53981">
        <w:rPr>
          <w:rFonts w:ascii="Times New Roman" w:eastAsia="Times New Roman" w:hAnsi="Times New Roman" w:cs="Times New Roman"/>
          <w:sz w:val="28"/>
          <w:szCs w:val="28"/>
          <w:lang w:val="ru-RU"/>
        </w:rPr>
        <w:t>ми</w:t>
      </w:r>
      <w:r w:rsidRPr="00F53981">
        <w:rPr>
          <w:rFonts w:ascii="Times New Roman" w:eastAsia="Times New Roman" w:hAnsi="Times New Roman" w:cs="Times New Roman"/>
          <w:sz w:val="28"/>
          <w:szCs w:val="28"/>
          <w:lang w:val="ru-RU"/>
        </w:rPr>
        <w:t xml:space="preserve"> бакалавриата и было обнаружено, что склонность участников к английскому языку как средству обучения является положительной, с индивидуальными различиями в зависимости от происхождения участников. Тем не менее, не было обнаружено статистически значимых различий в зависимости от пола учащихся. Авторы обосновывают благоприятное восприятие отношение учащихся к английскому языку объясняется тем фактом, что участники изучали математику и естественные науки на уровне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в средней школе</w:t>
      </w:r>
      <w:r w:rsidR="0093724C" w:rsidRPr="00F53981">
        <w:rPr>
          <w:rFonts w:ascii="Times New Roman" w:eastAsia="Times New Roman" w:hAnsi="Times New Roman" w:cs="Times New Roman"/>
          <w:sz w:val="28"/>
          <w:szCs w:val="28"/>
          <w:lang w:val="ru-RU"/>
        </w:rPr>
        <w:t xml:space="preserve"> </w:t>
      </w:r>
      <w:r w:rsidR="00FD3969" w:rsidRPr="00F53981">
        <w:rPr>
          <w:rFonts w:ascii="Times New Roman" w:eastAsia="Times New Roman" w:hAnsi="Times New Roman" w:cs="Times New Roman"/>
          <w:sz w:val="28"/>
          <w:szCs w:val="28"/>
          <w:lang w:val="ru-RU"/>
        </w:rPr>
        <w:t>[74]</w:t>
      </w:r>
      <w:r w:rsidR="0093724C" w:rsidRPr="00F53981">
        <w:rPr>
          <w:rFonts w:ascii="Times New Roman" w:eastAsia="Times New Roman" w:hAnsi="Times New Roman" w:cs="Times New Roman"/>
          <w:sz w:val="28"/>
          <w:szCs w:val="28"/>
          <w:lang w:val="ru-RU"/>
        </w:rPr>
        <w:t>.</w:t>
      </w:r>
    </w:p>
    <w:p w14:paraId="1A6A1885" w14:textId="341F878F"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Агилар и Родригес (2012) тщательно изучают восприятие студентами пилотного опыта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испанском университете. В исследовании использовался открытый вопросник для анализа данных обучающихся, обучающихся в инженерной школе, и наиболее важным результатом является то, что большинство участников (59%) признали, что они не выучили английский</w:t>
      </w:r>
      <w:r w:rsidR="00664E49" w:rsidRPr="00F53981">
        <w:rPr>
          <w:rFonts w:ascii="Times New Roman" w:eastAsia="Times New Roman" w:hAnsi="Times New Roman" w:cs="Times New Roman"/>
          <w:sz w:val="28"/>
          <w:szCs w:val="28"/>
          <w:lang w:val="ru-RU"/>
        </w:rPr>
        <w:t xml:space="preserve"> язык</w:t>
      </w:r>
      <w:r w:rsidRPr="00F53981">
        <w:rPr>
          <w:rFonts w:ascii="Times New Roman" w:eastAsia="Times New Roman" w:hAnsi="Times New Roman" w:cs="Times New Roman"/>
          <w:sz w:val="28"/>
          <w:szCs w:val="28"/>
          <w:lang w:val="ru-RU"/>
        </w:rPr>
        <w:t xml:space="preserve"> после изучения английского языка в течение одного семестра. Когда участников спросили об областях, в которых они почувствовали улучшение в компетенции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участники назвали приобретение технической, специализированной лексики наиболее значительным улучшением</w:t>
      </w:r>
      <w:r w:rsidR="0093724C" w:rsidRPr="00F53981">
        <w:rPr>
          <w:rFonts w:ascii="Times New Roman" w:eastAsia="Times New Roman" w:hAnsi="Times New Roman" w:cs="Times New Roman"/>
          <w:sz w:val="28"/>
          <w:szCs w:val="28"/>
          <w:lang w:val="ru-RU"/>
        </w:rPr>
        <w:t xml:space="preserve"> </w:t>
      </w:r>
      <w:r w:rsidR="00FD3969" w:rsidRPr="00F53981">
        <w:rPr>
          <w:rFonts w:ascii="Times New Roman" w:eastAsia="Times New Roman" w:hAnsi="Times New Roman" w:cs="Times New Roman"/>
          <w:sz w:val="28"/>
          <w:szCs w:val="28"/>
          <w:lang w:val="ru-RU"/>
        </w:rPr>
        <w:t>[75]</w:t>
      </w:r>
      <w:r w:rsidR="0093724C" w:rsidRPr="00F53981">
        <w:rPr>
          <w:rFonts w:ascii="Times New Roman" w:eastAsia="Times New Roman" w:hAnsi="Times New Roman" w:cs="Times New Roman"/>
          <w:sz w:val="28"/>
          <w:szCs w:val="28"/>
          <w:lang w:val="ru-RU"/>
        </w:rPr>
        <w:t>.</w:t>
      </w:r>
    </w:p>
    <w:p w14:paraId="733B760A" w14:textId="35F9E647"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Хенгсадикул и др. (2014) исследовали мотивацию студентов, обучающихся по программам с преподаванием английского языка в трех высших учебных заведениях Бангкока. Используя удобный процесс выборки, в документе были отобраны 2252 тайских студентов бакалавриата из девяти областей: бизнес, образование, инженерия, английский язык, информационные технологии, международный бизнес, юриспруденция, сестринское дело и профессиональное образование. Хотя размеры эффекта были небольшими, были установлены статистически значимые различия в зависимости от степени, при этом студенты, обучающиеся по специальностям "международный бизнес " и "Английский язык", демонстрируют более интегративную склонность к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Результаты также подчеркните, что пол является определяющей переменной, поскольку были обнаружены статистически значимые различия, при этом женщины более склонны к изучению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w:t>
      </w:r>
    </w:p>
    <w:p w14:paraId="4B2C41A9" w14:textId="77777777" w:rsidR="0065245F" w:rsidRPr="00F53981" w:rsidRDefault="0065245F" w:rsidP="007B077E">
      <w:pPr>
        <w:spacing w:after="0" w:line="240" w:lineRule="auto"/>
        <w:ind w:left="120" w:right="1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Фернандес-Косталес (2017) проанализировала восприятие студентами бакалавриата в испанском университете программы обучения на английском языке. Исследование было сосредоточено на удовлетворенности участников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и его влиянии на их языковую компетенцию на английском языке, продвижении их международного аспекта и улучшении их карьерных перспектив. В исследовании использовался вопросник для сбора данных из выборки из 255 испанских студентов, обучающихся по нескольким специальностям (бухгалтерский учет, бизнес и маркетинг, экономика, инженерия и туризм). Наиболее значительный вывод заключается в том, что 80% участников оценили, что их уровень владения языком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улучшился с тех пор, как они изучали английский язык. Эта тенденция более заметна у учащихся с более высокими уровнями, поскольку участники с </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 xml:space="preserve">1 и </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 xml:space="preserve">2 сообщили, что испытывают меньше трудностей после уроков иностранного языка. Были обнаружены статистически значимые различия в зависимости от уровня владения английским языком, поскольку менее опытные учащиеся (те, у кого уровень </w:t>
      </w:r>
      <w:r w:rsidRPr="00F53981">
        <w:rPr>
          <w:rFonts w:ascii="Times New Roman" w:eastAsia="Times New Roman" w:hAnsi="Times New Roman" w:cs="Times New Roman"/>
          <w:sz w:val="28"/>
          <w:szCs w:val="28"/>
        </w:rPr>
        <w:t>B</w:t>
      </w:r>
      <w:r w:rsidRPr="00F53981">
        <w:rPr>
          <w:rFonts w:ascii="Times New Roman" w:eastAsia="Times New Roman" w:hAnsi="Times New Roman" w:cs="Times New Roman"/>
          <w:sz w:val="28"/>
          <w:szCs w:val="28"/>
          <w:lang w:val="ru-RU"/>
        </w:rPr>
        <w:t xml:space="preserve">1 и </w:t>
      </w:r>
      <w:r w:rsidRPr="00F53981">
        <w:rPr>
          <w:rFonts w:ascii="Times New Roman" w:eastAsia="Times New Roman" w:hAnsi="Times New Roman" w:cs="Times New Roman"/>
          <w:sz w:val="28"/>
          <w:szCs w:val="28"/>
        </w:rPr>
        <w:t>B</w:t>
      </w:r>
      <w:r w:rsidR="004B42E6" w:rsidRPr="00F53981">
        <w:rPr>
          <w:rFonts w:ascii="Times New Roman" w:eastAsia="Times New Roman" w:hAnsi="Times New Roman" w:cs="Times New Roman"/>
          <w:sz w:val="28"/>
          <w:szCs w:val="28"/>
          <w:lang w:val="ru-RU"/>
        </w:rPr>
        <w:t>2) сообщают</w:t>
      </w:r>
      <w:r w:rsidRPr="00F53981">
        <w:rPr>
          <w:rFonts w:ascii="Times New Roman" w:eastAsia="Times New Roman" w:hAnsi="Times New Roman" w:cs="Times New Roman"/>
          <w:sz w:val="28"/>
          <w:szCs w:val="28"/>
          <w:lang w:val="ru-RU"/>
        </w:rPr>
        <w:t xml:space="preserve">, что отмечают менее значимые языковые успехи, чем учащиеся с более высокой компетенцией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w:t>
      </w:r>
    </w:p>
    <w:p w14:paraId="7BDFDD1D" w14:textId="77777777" w:rsidR="0065245F" w:rsidRPr="00F53981" w:rsidRDefault="0065245F" w:rsidP="007B077E">
      <w:pPr>
        <w:spacing w:after="0" w:line="240" w:lineRule="auto"/>
        <w:ind w:left="120" w:right="1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исследовании Эрнандес-Нанкларес и Хименес-Муньос (2017) были тщательно изучены письменные задания и видеозаписи учебных групп из двух модулей первого курса программы бакалавриата в области делового администрирования в испанском университете. Данные анализировались в течение одного учебного года, и языковые показатели участников сравнивались с показателями общеевропейской системы отсчета – </w:t>
      </w:r>
      <w:r w:rsidRPr="00F53981">
        <w:rPr>
          <w:rFonts w:ascii="Times New Roman" w:eastAsia="Times New Roman" w:hAnsi="Times New Roman" w:cs="Times New Roman"/>
          <w:sz w:val="28"/>
          <w:szCs w:val="28"/>
        </w:rPr>
        <w:t>CEFR</w:t>
      </w:r>
      <w:r w:rsidRPr="00F53981">
        <w:rPr>
          <w:rFonts w:ascii="Times New Roman" w:eastAsia="Times New Roman" w:hAnsi="Times New Roman" w:cs="Times New Roman"/>
          <w:sz w:val="28"/>
          <w:szCs w:val="28"/>
          <w:lang w:val="ru-RU"/>
        </w:rPr>
        <w:t xml:space="preserve"> – для языка (Совет Европы, 2001) для выполнения заданий, связанных с содержанием. Результаты исследования подтверждают, что успеваемость студентов составила менее половины уровня </w:t>
      </w:r>
      <w:r w:rsidRPr="00F53981">
        <w:rPr>
          <w:rFonts w:ascii="Times New Roman" w:eastAsia="Times New Roman" w:hAnsi="Times New Roman" w:cs="Times New Roman"/>
          <w:sz w:val="28"/>
          <w:szCs w:val="28"/>
        </w:rPr>
        <w:t>CEFR</w:t>
      </w:r>
      <w:r w:rsidRPr="00F53981">
        <w:rPr>
          <w:rFonts w:ascii="Times New Roman" w:eastAsia="Times New Roman" w:hAnsi="Times New Roman" w:cs="Times New Roman"/>
          <w:sz w:val="28"/>
          <w:szCs w:val="28"/>
          <w:lang w:val="ru-RU"/>
        </w:rPr>
        <w:t xml:space="preserve"> за один год. Принимая во внимание по оценкам </w:t>
      </w:r>
      <w:r w:rsidRPr="00F53981">
        <w:rPr>
          <w:rFonts w:ascii="Times New Roman" w:eastAsia="Times New Roman" w:hAnsi="Times New Roman" w:cs="Times New Roman"/>
          <w:sz w:val="28"/>
          <w:szCs w:val="28"/>
        </w:rPr>
        <w:t>CEFR</w:t>
      </w:r>
      <w:r w:rsidRPr="00F53981">
        <w:rPr>
          <w:rFonts w:ascii="Times New Roman" w:eastAsia="Times New Roman" w:hAnsi="Times New Roman" w:cs="Times New Roman"/>
          <w:sz w:val="28"/>
          <w:szCs w:val="28"/>
          <w:lang w:val="ru-RU"/>
        </w:rPr>
        <w:t xml:space="preserve">, для перехода с одного уровня на следующий (например, с </w:t>
      </w:r>
      <w:r w:rsidRPr="00F53981">
        <w:rPr>
          <w:rFonts w:ascii="Times New Roman" w:eastAsia="Times New Roman" w:hAnsi="Times New Roman" w:cs="Times New Roman"/>
          <w:sz w:val="28"/>
          <w:szCs w:val="28"/>
        </w:rPr>
        <w:t>B</w:t>
      </w:r>
      <w:r w:rsidRPr="00F53981">
        <w:rPr>
          <w:rFonts w:ascii="Times New Roman" w:eastAsia="Times New Roman" w:hAnsi="Times New Roman" w:cs="Times New Roman"/>
          <w:sz w:val="28"/>
          <w:szCs w:val="28"/>
          <w:lang w:val="ru-RU"/>
        </w:rPr>
        <w:t xml:space="preserve">1 на </w:t>
      </w:r>
      <w:r w:rsidRPr="00F53981">
        <w:rPr>
          <w:rFonts w:ascii="Times New Roman" w:eastAsia="Times New Roman" w:hAnsi="Times New Roman" w:cs="Times New Roman"/>
          <w:sz w:val="28"/>
          <w:szCs w:val="28"/>
        </w:rPr>
        <w:t>B</w:t>
      </w:r>
      <w:r w:rsidRPr="00F53981">
        <w:rPr>
          <w:rFonts w:ascii="Times New Roman" w:eastAsia="Times New Roman" w:hAnsi="Times New Roman" w:cs="Times New Roman"/>
          <w:sz w:val="28"/>
          <w:szCs w:val="28"/>
          <w:lang w:val="ru-RU"/>
        </w:rPr>
        <w:t xml:space="preserve">2) требуется 200 часов обучения, результаты исследования довольно положительные, хотя к ним следует относиться с осторожностью, как и к другим определяющим факторам, таким как время воздействия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за </w:t>
      </w:r>
      <w:r w:rsidR="00664E49" w:rsidRPr="00F53981">
        <w:rPr>
          <w:rFonts w:ascii="Times New Roman" w:eastAsia="Times New Roman" w:hAnsi="Times New Roman" w:cs="Times New Roman"/>
          <w:sz w:val="28"/>
          <w:szCs w:val="28"/>
          <w:lang w:val="ru-RU"/>
        </w:rPr>
        <w:t>пределами класса</w:t>
      </w:r>
      <w:r w:rsidRPr="00F53981">
        <w:rPr>
          <w:rFonts w:ascii="Times New Roman" w:eastAsia="Times New Roman" w:hAnsi="Times New Roman" w:cs="Times New Roman"/>
          <w:sz w:val="28"/>
          <w:szCs w:val="28"/>
          <w:lang w:val="ru-RU"/>
        </w:rPr>
        <w:t>, тот факт, что учащиеся посещали частные уроки или нет, и т.д. – не оценивались.</w:t>
      </w:r>
    </w:p>
    <w:p w14:paraId="563290E1" w14:textId="77777777" w:rsidR="0065245F" w:rsidRPr="00F53981" w:rsidRDefault="0065245F" w:rsidP="007B077E">
      <w:pPr>
        <w:spacing w:after="0" w:line="240" w:lineRule="auto"/>
        <w:ind w:left="120" w:right="1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своем крупномасштабном исследовании студентов университетов в Турции Макаро и Акинджиоглу (2018) тщательно изучили восприятие 989 студентов из 18 университетов. Следуя количественному плану исследования, в исследовании использовалась анкета из 54 пунктов для анализа мотивации участников к обучению через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Результаты опроса показали значительные различия с точки зрения года обучения и пола, при этом женщины бы</w:t>
      </w:r>
      <w:r w:rsidR="004B42E6" w:rsidRPr="00F53981">
        <w:rPr>
          <w:rFonts w:ascii="Times New Roman" w:eastAsia="Times New Roman" w:hAnsi="Times New Roman" w:cs="Times New Roman"/>
          <w:sz w:val="28"/>
          <w:szCs w:val="28"/>
          <w:lang w:val="ru-RU"/>
        </w:rPr>
        <w:t>ли более позитивны, чем мужчины</w:t>
      </w:r>
      <w:r w:rsidRPr="00F53981">
        <w:rPr>
          <w:rFonts w:ascii="Times New Roman" w:eastAsia="Times New Roman" w:hAnsi="Times New Roman" w:cs="Times New Roman"/>
          <w:sz w:val="28"/>
          <w:szCs w:val="28"/>
          <w:lang w:val="ru-RU"/>
        </w:rPr>
        <w:t>, в отношении их улучшения в английском языке. В частности, учащиеся женского пола отметили большее улучшение своего общего и предметного уровня владения английским языком, чем их коллеги-мужчины.</w:t>
      </w:r>
    </w:p>
    <w:p w14:paraId="6CECDE94" w14:textId="77777777"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Как уже упоминалось, в нескольких исследованиях использовались стандартизированные тесты для оценки компетентности студентов в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Среди этих исследований </w:t>
      </w:r>
      <w:r w:rsidRPr="00F53981">
        <w:rPr>
          <w:rFonts w:ascii="Times New Roman" w:eastAsia="Times New Roman" w:hAnsi="Times New Roman" w:cs="Times New Roman"/>
          <w:sz w:val="28"/>
          <w:szCs w:val="28"/>
        </w:rPr>
        <w:t>Rogier</w:t>
      </w:r>
      <w:r w:rsidRPr="00F53981">
        <w:rPr>
          <w:rFonts w:ascii="Times New Roman" w:eastAsia="Times New Roman" w:hAnsi="Times New Roman" w:cs="Times New Roman"/>
          <w:sz w:val="28"/>
          <w:szCs w:val="28"/>
          <w:lang w:val="ru-RU"/>
        </w:rPr>
        <w:t xml:space="preserve"> (2012) проанализировал языковое улучшение женщин-эмиратских студентов за четырехлетнюю программу. Наиболее важным результатом является то, что участники продвинулись в среднем на 0,05 уровня </w:t>
      </w:r>
      <w:r w:rsidRPr="00F53981">
        <w:rPr>
          <w:rFonts w:ascii="Times New Roman" w:eastAsia="Times New Roman" w:hAnsi="Times New Roman" w:cs="Times New Roman"/>
          <w:sz w:val="28"/>
          <w:szCs w:val="28"/>
        </w:rPr>
        <w:t>CEFR</w:t>
      </w:r>
      <w:r w:rsidRPr="00F53981">
        <w:rPr>
          <w:rFonts w:ascii="Times New Roman" w:eastAsia="Times New Roman" w:hAnsi="Times New Roman" w:cs="Times New Roman"/>
          <w:sz w:val="28"/>
          <w:szCs w:val="28"/>
          <w:lang w:val="ru-RU"/>
        </w:rPr>
        <w:t xml:space="preserve">. Результаты показывают статистически значимые улучшения во всех областях, проверенных на экзамене </w:t>
      </w:r>
      <w:r w:rsidRPr="00F53981">
        <w:rPr>
          <w:rFonts w:ascii="Times New Roman" w:eastAsia="Times New Roman" w:hAnsi="Times New Roman" w:cs="Times New Roman"/>
          <w:sz w:val="28"/>
          <w:szCs w:val="28"/>
        </w:rPr>
        <w:t>IELTS</w:t>
      </w:r>
      <w:r w:rsidRPr="00F53981">
        <w:rPr>
          <w:rFonts w:ascii="Times New Roman" w:eastAsia="Times New Roman" w:hAnsi="Times New Roman" w:cs="Times New Roman"/>
          <w:sz w:val="28"/>
          <w:szCs w:val="28"/>
          <w:lang w:val="ru-RU"/>
        </w:rPr>
        <w:t xml:space="preserve">, при этом наиболее заметным улучшением является разговорная речь, за которой следуют навыки понимания прочитанного, письма и аудирования. Хотя это исследование не включало контрольную группу, результаты исследования были сопоставлены с данными исследований программ общего английского языка, показывающими, что студентам требуется от 200 до 240 часов обучения, чтобы повысить свой уровень </w:t>
      </w:r>
      <w:r w:rsidRPr="00F53981">
        <w:rPr>
          <w:rFonts w:ascii="Times New Roman" w:eastAsia="Times New Roman" w:hAnsi="Times New Roman" w:cs="Times New Roman"/>
          <w:sz w:val="28"/>
          <w:szCs w:val="28"/>
        </w:rPr>
        <w:t>CEFR</w:t>
      </w:r>
      <w:r w:rsidRPr="00F53981">
        <w:rPr>
          <w:rFonts w:ascii="Times New Roman" w:eastAsia="Times New Roman" w:hAnsi="Times New Roman" w:cs="Times New Roman"/>
          <w:sz w:val="28"/>
          <w:szCs w:val="28"/>
          <w:lang w:val="ru-RU"/>
        </w:rPr>
        <w:t xml:space="preserve"> на .05 (</w:t>
      </w:r>
      <w:r w:rsidRPr="00F53981">
        <w:rPr>
          <w:rFonts w:ascii="Times New Roman" w:eastAsia="Times New Roman" w:hAnsi="Times New Roman" w:cs="Times New Roman"/>
          <w:sz w:val="28"/>
          <w:szCs w:val="28"/>
        </w:rPr>
        <w:t>Elder</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O</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Loughlin</w:t>
      </w:r>
      <w:r w:rsidRPr="00F53981">
        <w:rPr>
          <w:rFonts w:ascii="Times New Roman" w:eastAsia="Times New Roman" w:hAnsi="Times New Roman" w:cs="Times New Roman"/>
          <w:sz w:val="28"/>
          <w:szCs w:val="28"/>
          <w:lang w:val="ru-RU"/>
        </w:rPr>
        <w:t xml:space="preserve">, 2003). Согласно </w:t>
      </w:r>
      <w:r w:rsidRPr="00F53981">
        <w:rPr>
          <w:rFonts w:ascii="Times New Roman" w:eastAsia="Times New Roman" w:hAnsi="Times New Roman" w:cs="Times New Roman"/>
          <w:sz w:val="28"/>
          <w:szCs w:val="28"/>
        </w:rPr>
        <w:t>Macaro</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xml:space="preserve">. (2018), успехи, продемонстрированные этим исследованием, вряд ли могут быть связаны с изолированным влиянием программы на изучение </w:t>
      </w:r>
      <w:r w:rsidR="001D72DE" w:rsidRPr="00F53981">
        <w:rPr>
          <w:rFonts w:ascii="Times New Roman" w:eastAsia="Times New Roman" w:hAnsi="Times New Roman" w:cs="Times New Roman"/>
          <w:sz w:val="28"/>
          <w:szCs w:val="28"/>
          <w:lang w:val="ru-RU"/>
        </w:rPr>
        <w:t>языка</w:t>
      </w:r>
      <w:r w:rsidR="007B509E" w:rsidRPr="00F53981">
        <w:rPr>
          <w:rFonts w:ascii="Times New Roman" w:hAnsi="Times New Roman" w:cs="Times New Roman"/>
          <w:sz w:val="28"/>
          <w:szCs w:val="28"/>
          <w:lang w:val="ru-RU"/>
        </w:rPr>
        <w:t>.</w:t>
      </w:r>
    </w:p>
    <w:p w14:paraId="5623C19C" w14:textId="38A058A2"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Агилар и Муньос (2014) сообщают об исследовании студентов-инженеров, которое показывает, что менее опытные ученики получают более высокие результаты в навыках аудирования и грамматики, чем те, кто лучше владеет английским языком. Напротив, учащиеся с более высоким уровнем владения языком не получили никаких результатов ни в одном из тестов (и они даже набрали значительно худшие результаты в грамматическом пост</w:t>
      </w:r>
      <w:r w:rsidR="00664E49"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тесте, чем в предварительном тестировании). В этом исследовании использовался международный стандартный языковой тест – </w:t>
      </w:r>
      <w:r w:rsidRPr="00F53981">
        <w:rPr>
          <w:rFonts w:ascii="Times New Roman" w:eastAsia="Times New Roman" w:hAnsi="Times New Roman" w:cs="Times New Roman"/>
          <w:sz w:val="28"/>
          <w:szCs w:val="28"/>
        </w:rPr>
        <w:t>Oxford</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Placement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Test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1 и 2 (</w:t>
      </w:r>
      <w:r w:rsidRPr="00F53981">
        <w:rPr>
          <w:rFonts w:ascii="Times New Roman" w:eastAsia="Times New Roman" w:hAnsi="Times New Roman" w:cs="Times New Roman"/>
          <w:sz w:val="28"/>
          <w:szCs w:val="28"/>
        </w:rPr>
        <w:t>Allan</w:t>
      </w:r>
      <w:r w:rsidRPr="00F53981">
        <w:rPr>
          <w:rFonts w:ascii="Times New Roman" w:eastAsia="Times New Roman" w:hAnsi="Times New Roman" w:cs="Times New Roman"/>
          <w:sz w:val="28"/>
          <w:szCs w:val="28"/>
          <w:lang w:val="ru-RU"/>
        </w:rPr>
        <w:t>, 2005</w:t>
      </w:r>
      <w:r w:rsidRPr="00F53981">
        <w:rPr>
          <w:rFonts w:ascii="Times New Roman" w:eastAsia="Times New Roman" w:hAnsi="Times New Roman" w:cs="Times New Roman"/>
          <w:sz w:val="28"/>
          <w:szCs w:val="28"/>
        </w:rPr>
        <w:t>a</w:t>
      </w:r>
      <w:r w:rsidRPr="00F53981">
        <w:rPr>
          <w:rFonts w:ascii="Times New Roman" w:eastAsia="Times New Roman" w:hAnsi="Times New Roman" w:cs="Times New Roman"/>
          <w:sz w:val="28"/>
          <w:szCs w:val="28"/>
          <w:lang w:val="ru-RU"/>
        </w:rPr>
        <w:t>, 2005</w:t>
      </w:r>
      <w:r w:rsidRPr="00F53981">
        <w:rPr>
          <w:rFonts w:ascii="Times New Roman" w:eastAsia="Times New Roman" w:hAnsi="Times New Roman" w:cs="Times New Roman"/>
          <w:sz w:val="28"/>
          <w:szCs w:val="28"/>
        </w:rPr>
        <w:t>b</w:t>
      </w:r>
      <w:r w:rsidRPr="00F53981">
        <w:rPr>
          <w:rFonts w:ascii="Times New Roman" w:eastAsia="Times New Roman" w:hAnsi="Times New Roman" w:cs="Times New Roman"/>
          <w:sz w:val="28"/>
          <w:szCs w:val="28"/>
          <w:lang w:val="ru-RU"/>
        </w:rPr>
        <w:t xml:space="preserve">) – для измерения изменений в компетенции участников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после изучения английского языка.</w:t>
      </w:r>
    </w:p>
    <w:p w14:paraId="34C7629A" w14:textId="77777777"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китайском контексте </w:t>
      </w:r>
      <w:r w:rsidRPr="00F53981">
        <w:rPr>
          <w:rFonts w:ascii="Times New Roman" w:eastAsia="Times New Roman" w:hAnsi="Times New Roman" w:cs="Times New Roman"/>
          <w:sz w:val="28"/>
          <w:szCs w:val="28"/>
        </w:rPr>
        <w:t>Lei</w:t>
      </w:r>
      <w:r w:rsidRPr="00F53981">
        <w:rPr>
          <w:rFonts w:ascii="Times New Roman" w:eastAsia="Times New Roman" w:hAnsi="Times New Roman" w:cs="Times New Roman"/>
          <w:sz w:val="28"/>
          <w:szCs w:val="28"/>
          <w:lang w:val="ru-RU"/>
        </w:rPr>
        <w:t xml:space="preserve"> и </w:t>
      </w:r>
      <w:r w:rsidRPr="00F53981">
        <w:rPr>
          <w:rFonts w:ascii="Times New Roman" w:eastAsia="Times New Roman" w:hAnsi="Times New Roman" w:cs="Times New Roman"/>
          <w:sz w:val="28"/>
          <w:szCs w:val="28"/>
        </w:rPr>
        <w:t>Hu</w:t>
      </w:r>
      <w:r w:rsidRPr="00F53981">
        <w:rPr>
          <w:rFonts w:ascii="Times New Roman" w:eastAsia="Times New Roman" w:hAnsi="Times New Roman" w:cs="Times New Roman"/>
          <w:sz w:val="28"/>
          <w:szCs w:val="28"/>
          <w:lang w:val="ru-RU"/>
        </w:rPr>
        <w:t xml:space="preserve"> (2014) использовали общий языковой тест для определения уровня владения языком до и после участия в программе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в области делового администрирования. В отличие от других исследований в этой области, в это исследование была включена контрольная группа, в которой учащиеся изучали контент на своем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1 (китайский). Стандартизированные тесты на знание английского языка, фокус -группы и опросы мотивации были использованы для сбора данных от 136 студентов первого и второго курсов. Наиболее важным выводом исследования является то, что студенты, обучающиеся на английском языке, не превзошли группу со средним китайским языком через год. В документе также подчеркивается, что предшествующий уровень владения английским языком является более сильным предиктором уровня владения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после обучения по программам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w:t>
      </w:r>
    </w:p>
    <w:p w14:paraId="601E7B1F" w14:textId="77777777" w:rsidR="0065245F" w:rsidRPr="00F53981" w:rsidRDefault="0065245F" w:rsidP="007B077E">
      <w:pPr>
        <w:spacing w:after="0" w:line="240" w:lineRule="auto"/>
        <w:ind w:left="120" w:right="4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исследовании, проведенном </w:t>
      </w:r>
      <w:r w:rsidR="00E0769A" w:rsidRPr="00F53981">
        <w:rPr>
          <w:rFonts w:ascii="Times New Roman" w:eastAsia="Times New Roman" w:hAnsi="Times New Roman" w:cs="Times New Roman"/>
          <w:sz w:val="28"/>
          <w:szCs w:val="28"/>
          <w:lang w:val="ru-RU"/>
        </w:rPr>
        <w:t>Хит</w:t>
      </w:r>
      <w:r w:rsidRPr="00F53981">
        <w:rPr>
          <w:rFonts w:ascii="Times New Roman" w:eastAsia="Times New Roman" w:hAnsi="Times New Roman" w:cs="Times New Roman"/>
          <w:sz w:val="28"/>
          <w:szCs w:val="28"/>
          <w:lang w:val="ru-RU"/>
        </w:rPr>
        <w:t xml:space="preserve"> (2020) в Японии, изучались связи между уровнем владения языком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мотивацией и академическими языковыми навыками в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Анализируя выборку из 146 студентов факультета делового администрирования в японском университете, Хит и др. (2020) использовали вопросники и стандартные тесты, за которыми следовали полу</w:t>
      </w:r>
      <w:r w:rsidR="00C5175E"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структурированные интервью. Результаты предметных экзаменов участников и тесты на знание английского языка показали, что компетенция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была ключевым фактором успеха программы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w:t>
      </w:r>
    </w:p>
    <w:p w14:paraId="0C66318D"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недавней работе Барриос и Лопес-Гутьеррес (2021) исследовали языковое развитие студентов университетов в течение четырехлетней программы с частичным преподаванием английского языка, а также представления учащихся о языковых достижениях и их опыте изучения английского языка. В исследовании использовался смешанный дизайн исследования с анкетированием и фокус -группами. Языковая компетентность 71 студента, обучающегося в испанском университете, была измерена с помощью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xml:space="preserve"> (1 и 2). Результаты анализа показывают, что наименее опытные учащиеся получили самые высокие языковые успехи за четыре года, особенно в отношении навыков аудирования. В отличие, большинство учащихся, хорошо владеющих языком, отстали в пост</w:t>
      </w:r>
      <w:r w:rsidR="00C5175E"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тестировании, показав худшие результаты по грамматике и аудированию, чем в предварительном тестировании.</w:t>
      </w:r>
    </w:p>
    <w:p w14:paraId="4787A72B"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Также, одним из условий успешности реализации подхода является готовность преподавательского состава работать с дидактическим инструментарием </w:t>
      </w:r>
      <w:r w:rsidRPr="00F53981">
        <w:rPr>
          <w:rFonts w:ascii="Times New Roman" w:hAnsi="Times New Roman" w:cs="Times New Roman"/>
          <w:sz w:val="28"/>
          <w:szCs w:val="28"/>
        </w:rPr>
        <w:t>CLIL</w:t>
      </w:r>
      <w:r w:rsidR="004B42E6" w:rsidRPr="00F53981">
        <w:rPr>
          <w:rFonts w:ascii="Times New Roman" w:hAnsi="Times New Roman" w:cs="Times New Roman"/>
          <w:sz w:val="28"/>
          <w:szCs w:val="28"/>
          <w:lang w:val="ru-RU"/>
        </w:rPr>
        <w:t>-технологии</w:t>
      </w:r>
      <w:r w:rsidRPr="00F53981">
        <w:rPr>
          <w:rFonts w:ascii="Times New Roman" w:hAnsi="Times New Roman" w:cs="Times New Roman"/>
          <w:sz w:val="28"/>
          <w:szCs w:val="28"/>
          <w:lang w:val="ru-RU"/>
        </w:rPr>
        <w:t xml:space="preserve">. Однако готовность складывается не только из желания и понимания важности и </w:t>
      </w:r>
      <w:r w:rsidR="004D1666" w:rsidRPr="00F53981">
        <w:rPr>
          <w:rFonts w:ascii="Times New Roman" w:hAnsi="Times New Roman" w:cs="Times New Roman"/>
          <w:sz w:val="28"/>
          <w:szCs w:val="28"/>
          <w:lang w:val="ru-RU"/>
        </w:rPr>
        <w:t>потенциальное</w:t>
      </w:r>
      <w:r w:rsidRPr="00F53981">
        <w:rPr>
          <w:rFonts w:ascii="Times New Roman" w:hAnsi="Times New Roman" w:cs="Times New Roman"/>
          <w:sz w:val="28"/>
          <w:szCs w:val="28"/>
          <w:lang w:val="ru-RU"/>
        </w:rPr>
        <w:t xml:space="preserve">̆ эффективности подхода, но и определенного методического знания относительно использования </w:t>
      </w:r>
      <w:r w:rsidRPr="00F53981">
        <w:rPr>
          <w:rFonts w:ascii="Times New Roman" w:hAnsi="Times New Roman" w:cs="Times New Roman"/>
          <w:sz w:val="28"/>
          <w:szCs w:val="28"/>
        </w:rPr>
        <w:t>CLIL</w:t>
      </w:r>
      <w:r w:rsidR="004D1666"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 xml:space="preserve">подхода для выполнения учебно-педагогических и управленческих задач. </w:t>
      </w:r>
    </w:p>
    <w:p w14:paraId="3A24F842" w14:textId="78FEF2F2"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Следует отметить, что вопросы подготовки </w:t>
      </w:r>
      <w:r w:rsidR="004D1666" w:rsidRPr="00F53981">
        <w:rPr>
          <w:rFonts w:ascii="Times New Roman" w:hAnsi="Times New Roman" w:cs="Times New Roman"/>
          <w:sz w:val="28"/>
          <w:szCs w:val="28"/>
          <w:lang w:val="ru-RU"/>
        </w:rPr>
        <w:t>преподавателе</w:t>
      </w:r>
      <w:r w:rsidR="00DC5D58" w:rsidRPr="00F53981">
        <w:rPr>
          <w:rFonts w:ascii="Times New Roman" w:hAnsi="Times New Roman" w:cs="Times New Roman"/>
          <w:sz w:val="28"/>
          <w:szCs w:val="28"/>
          <w:lang w:val="ru-RU"/>
        </w:rPr>
        <w:t>й</w:t>
      </w:r>
      <w:r w:rsidRPr="00F53981">
        <w:rPr>
          <w:rFonts w:ascii="Times New Roman" w:hAnsi="Times New Roman" w:cs="Times New Roman"/>
          <w:sz w:val="28"/>
          <w:szCs w:val="28"/>
          <w:lang w:val="ru-RU"/>
        </w:rPr>
        <w:t xml:space="preserve"> к реализации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w:t>
      </w:r>
      <w:r w:rsidR="004D1666" w:rsidRPr="00F53981">
        <w:rPr>
          <w:rFonts w:ascii="Times New Roman" w:hAnsi="Times New Roman" w:cs="Times New Roman"/>
          <w:sz w:val="28"/>
          <w:szCs w:val="28"/>
          <w:lang w:val="ru-RU"/>
        </w:rPr>
        <w:t>технологии</w:t>
      </w:r>
      <w:r w:rsidRPr="00F53981">
        <w:rPr>
          <w:rFonts w:ascii="Times New Roman" w:hAnsi="Times New Roman" w:cs="Times New Roman"/>
          <w:sz w:val="28"/>
          <w:szCs w:val="28"/>
          <w:lang w:val="ru-RU"/>
        </w:rPr>
        <w:t xml:space="preserve"> освещены в </w:t>
      </w:r>
      <w:r w:rsidR="004D1666" w:rsidRPr="00F53981">
        <w:rPr>
          <w:rFonts w:ascii="Times New Roman" w:hAnsi="Times New Roman" w:cs="Times New Roman"/>
          <w:sz w:val="28"/>
          <w:szCs w:val="28"/>
          <w:lang w:val="ru-RU"/>
        </w:rPr>
        <w:t>российской</w:t>
      </w:r>
      <w:r w:rsidRPr="00F53981">
        <w:rPr>
          <w:rFonts w:ascii="Times New Roman" w:hAnsi="Times New Roman" w:cs="Times New Roman"/>
          <w:sz w:val="28"/>
          <w:szCs w:val="28"/>
          <w:lang w:val="ru-RU"/>
        </w:rPr>
        <w:t xml:space="preserve">̆ </w:t>
      </w:r>
      <w:r w:rsidR="004D1666" w:rsidRPr="00F53981">
        <w:rPr>
          <w:rFonts w:ascii="Times New Roman" w:hAnsi="Times New Roman" w:cs="Times New Roman"/>
          <w:sz w:val="28"/>
          <w:szCs w:val="28"/>
          <w:lang w:val="ru-RU"/>
        </w:rPr>
        <w:t>научной</w:t>
      </w:r>
      <w:r w:rsidRPr="00F53981">
        <w:rPr>
          <w:rFonts w:ascii="Times New Roman" w:hAnsi="Times New Roman" w:cs="Times New Roman"/>
          <w:sz w:val="28"/>
          <w:szCs w:val="28"/>
          <w:lang w:val="ru-RU"/>
        </w:rPr>
        <w:t xml:space="preserve">̆ литературе </w:t>
      </w:r>
      <w:r w:rsidR="004A608A" w:rsidRPr="00F53981">
        <w:rPr>
          <w:rFonts w:ascii="Times New Roman" w:hAnsi="Times New Roman" w:cs="Times New Roman"/>
          <w:sz w:val="28"/>
          <w:szCs w:val="28"/>
          <w:lang w:val="ru-RU"/>
        </w:rPr>
        <w:t>недостаточно</w:t>
      </w:r>
      <w:r w:rsidRPr="00F53981">
        <w:rPr>
          <w:rFonts w:ascii="Times New Roman" w:hAnsi="Times New Roman" w:cs="Times New Roman"/>
          <w:sz w:val="28"/>
          <w:szCs w:val="28"/>
          <w:lang w:val="ru-RU"/>
        </w:rPr>
        <w:t xml:space="preserve"> полно. Среди авторов, кто занимался изучением данного подхода, можно выделить </w:t>
      </w:r>
      <w:bookmarkStart w:id="13" w:name="_Hlk152095044"/>
      <w:bookmarkStart w:id="14" w:name="_Hlk152094788"/>
      <w:r w:rsidRPr="00F53981">
        <w:rPr>
          <w:rFonts w:ascii="Times New Roman" w:hAnsi="Times New Roman" w:cs="Times New Roman"/>
          <w:sz w:val="28"/>
          <w:szCs w:val="28"/>
          <w:lang w:val="ru-RU"/>
        </w:rPr>
        <w:t xml:space="preserve">Д.Ю. Буренкову, С.А. Гудкову, </w:t>
      </w:r>
      <w:bookmarkEnd w:id="13"/>
      <w:r w:rsidR="0093724C" w:rsidRPr="00F53981">
        <w:rPr>
          <w:rFonts w:ascii="Times New Roman" w:hAnsi="Times New Roman" w:cs="Times New Roman"/>
          <w:sz w:val="28"/>
          <w:szCs w:val="28"/>
          <w:lang w:val="ru-RU"/>
        </w:rPr>
        <w:t>М.</w:t>
      </w:r>
      <w:r w:rsidRPr="00F53981">
        <w:rPr>
          <w:rFonts w:ascii="Times New Roman" w:hAnsi="Times New Roman" w:cs="Times New Roman"/>
          <w:sz w:val="28"/>
          <w:szCs w:val="28"/>
          <w:lang w:val="ru-RU"/>
        </w:rPr>
        <w:t>Г. Сергееву</w:t>
      </w:r>
      <w:bookmarkEnd w:id="14"/>
      <w:r w:rsidRPr="00F53981">
        <w:rPr>
          <w:rFonts w:ascii="Times New Roman" w:hAnsi="Times New Roman" w:cs="Times New Roman"/>
          <w:sz w:val="28"/>
          <w:szCs w:val="28"/>
          <w:lang w:val="ru-RU"/>
        </w:rPr>
        <w:t xml:space="preserve">. Однако количество цитирований этих работ невелико, что дополнительно указывает на недостаточную изученность </w:t>
      </w:r>
      <w:r w:rsidR="004D1666" w:rsidRPr="00F53981">
        <w:rPr>
          <w:rFonts w:ascii="Times New Roman" w:hAnsi="Times New Roman" w:cs="Times New Roman"/>
          <w:sz w:val="28"/>
          <w:szCs w:val="28"/>
          <w:lang w:val="ru-RU"/>
        </w:rPr>
        <w:t>данной</w:t>
      </w:r>
      <w:r w:rsidRPr="00F53981">
        <w:rPr>
          <w:rFonts w:ascii="Times New Roman" w:hAnsi="Times New Roman" w:cs="Times New Roman"/>
          <w:sz w:val="28"/>
          <w:szCs w:val="28"/>
          <w:lang w:val="ru-RU"/>
        </w:rPr>
        <w:t xml:space="preserve">̆ проблемы </w:t>
      </w:r>
      <w:r w:rsidR="004D1666" w:rsidRPr="00F53981">
        <w:rPr>
          <w:rFonts w:ascii="Times New Roman" w:hAnsi="Times New Roman" w:cs="Times New Roman"/>
          <w:sz w:val="28"/>
          <w:szCs w:val="28"/>
          <w:lang w:val="ru-RU"/>
        </w:rPr>
        <w:t>российскими</w:t>
      </w:r>
      <w:r w:rsidRPr="00F53981">
        <w:rPr>
          <w:rFonts w:ascii="Times New Roman" w:hAnsi="Times New Roman" w:cs="Times New Roman"/>
          <w:sz w:val="28"/>
          <w:szCs w:val="28"/>
          <w:lang w:val="ru-RU"/>
        </w:rPr>
        <w:t xml:space="preserve"> </w:t>
      </w:r>
      <w:r w:rsidR="001D72DE" w:rsidRPr="00F53981">
        <w:rPr>
          <w:rFonts w:ascii="Times New Roman" w:hAnsi="Times New Roman" w:cs="Times New Roman"/>
          <w:sz w:val="28"/>
          <w:szCs w:val="28"/>
          <w:lang w:val="ru-RU"/>
        </w:rPr>
        <w:t>авторами</w:t>
      </w:r>
      <w:r w:rsidR="00950AD3" w:rsidRPr="00F53981">
        <w:rPr>
          <w:rFonts w:ascii="Times New Roman" w:hAnsi="Times New Roman" w:cs="Times New Roman"/>
          <w:sz w:val="28"/>
          <w:szCs w:val="28"/>
          <w:lang w:val="ru-RU"/>
        </w:rPr>
        <w:t xml:space="preserve"> </w:t>
      </w:r>
      <w:r w:rsidR="001D72DE" w:rsidRPr="00F53981">
        <w:rPr>
          <w:rFonts w:ascii="Times New Roman" w:hAnsi="Times New Roman" w:cs="Times New Roman"/>
          <w:sz w:val="28"/>
          <w:szCs w:val="28"/>
          <w:lang w:val="ru-RU"/>
        </w:rPr>
        <w:t>[</w:t>
      </w:r>
      <w:r w:rsidR="007B509E" w:rsidRPr="00F53981">
        <w:rPr>
          <w:rFonts w:ascii="Times New Roman" w:hAnsi="Times New Roman" w:cs="Times New Roman"/>
          <w:sz w:val="28"/>
          <w:szCs w:val="28"/>
          <w:lang w:val="ru-RU"/>
        </w:rPr>
        <w:t>76</w:t>
      </w:r>
      <w:r w:rsidR="004B42E6"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p>
    <w:p w14:paraId="3754DB70"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 контексте этого остро встает вопрос о разработке методики, </w:t>
      </w:r>
      <w:r w:rsidR="004A608A" w:rsidRPr="00F53981">
        <w:rPr>
          <w:rFonts w:ascii="Times New Roman" w:hAnsi="Times New Roman" w:cs="Times New Roman"/>
          <w:sz w:val="28"/>
          <w:szCs w:val="28"/>
          <w:lang w:val="ru-RU"/>
        </w:rPr>
        <w:t>призванно</w:t>
      </w:r>
      <w:r w:rsidR="00DC5D58" w:rsidRPr="00F53981">
        <w:rPr>
          <w:rFonts w:ascii="Times New Roman" w:hAnsi="Times New Roman" w:cs="Times New Roman"/>
          <w:sz w:val="28"/>
          <w:szCs w:val="28"/>
          <w:lang w:val="ru-RU"/>
        </w:rPr>
        <w:t>е</w:t>
      </w:r>
      <w:r w:rsidRPr="00F53981">
        <w:rPr>
          <w:rFonts w:ascii="Times New Roman" w:hAnsi="Times New Roman" w:cs="Times New Roman"/>
          <w:sz w:val="28"/>
          <w:szCs w:val="28"/>
          <w:lang w:val="ru-RU"/>
        </w:rPr>
        <w:t xml:space="preserve"> сформировать готовность преподавателя </w:t>
      </w:r>
      <w:r w:rsidR="004A608A" w:rsidRPr="00F53981">
        <w:rPr>
          <w:rFonts w:ascii="Times New Roman" w:hAnsi="Times New Roman" w:cs="Times New Roman"/>
          <w:sz w:val="28"/>
          <w:szCs w:val="28"/>
          <w:lang w:val="ru-RU"/>
        </w:rPr>
        <w:t>высшей</w:t>
      </w:r>
      <w:r w:rsidRPr="00F53981">
        <w:rPr>
          <w:rFonts w:ascii="Times New Roman" w:hAnsi="Times New Roman" w:cs="Times New Roman"/>
          <w:sz w:val="28"/>
          <w:szCs w:val="28"/>
          <w:lang w:val="ru-RU"/>
        </w:rPr>
        <w:t xml:space="preserve">̆ школы к проведению занятий на основе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w:t>
      </w:r>
      <w:r w:rsidR="004A608A" w:rsidRPr="00F53981">
        <w:rPr>
          <w:rFonts w:ascii="Times New Roman" w:hAnsi="Times New Roman" w:cs="Times New Roman"/>
          <w:sz w:val="28"/>
          <w:szCs w:val="28"/>
          <w:lang w:val="ru-RU"/>
        </w:rPr>
        <w:t>технологии</w:t>
      </w:r>
      <w:r w:rsidRPr="00F53981">
        <w:rPr>
          <w:rFonts w:ascii="Times New Roman" w:hAnsi="Times New Roman" w:cs="Times New Roman"/>
          <w:sz w:val="28"/>
          <w:szCs w:val="28"/>
          <w:lang w:val="ru-RU"/>
        </w:rPr>
        <w:t xml:space="preserve"> к организации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w:t>
      </w:r>
      <w:r w:rsidR="004A608A" w:rsidRPr="00F53981">
        <w:rPr>
          <w:rFonts w:ascii="Times New Roman" w:hAnsi="Times New Roman" w:cs="Times New Roman"/>
          <w:sz w:val="28"/>
          <w:szCs w:val="28"/>
          <w:lang w:val="ru-RU"/>
        </w:rPr>
        <w:t>технологии</w:t>
      </w:r>
      <w:r w:rsidRPr="00F53981">
        <w:rPr>
          <w:rFonts w:ascii="Times New Roman" w:hAnsi="Times New Roman" w:cs="Times New Roman"/>
          <w:sz w:val="28"/>
          <w:szCs w:val="28"/>
          <w:lang w:val="ru-RU"/>
        </w:rPr>
        <w:t xml:space="preserve"> в целом. </w:t>
      </w:r>
    </w:p>
    <w:p w14:paraId="4D731AE6" w14:textId="77777777" w:rsidR="0065245F" w:rsidRPr="00F53981" w:rsidRDefault="004A608A"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Сейчас</w:t>
      </w:r>
      <w:r w:rsidR="0065245F" w:rsidRPr="00F53981">
        <w:rPr>
          <w:rFonts w:ascii="Times New Roman" w:hAnsi="Times New Roman" w:cs="Times New Roman"/>
          <w:sz w:val="28"/>
          <w:szCs w:val="28"/>
          <w:lang w:val="ru-RU"/>
        </w:rPr>
        <w:t xml:space="preserve"> все большее внимание </w:t>
      </w:r>
      <w:r w:rsidRPr="00F53981">
        <w:rPr>
          <w:rFonts w:ascii="Times New Roman" w:hAnsi="Times New Roman" w:cs="Times New Roman"/>
          <w:sz w:val="28"/>
          <w:szCs w:val="28"/>
          <w:lang w:val="ru-RU"/>
        </w:rPr>
        <w:t>исследователей</w:t>
      </w:r>
      <w:r w:rsidR="0065245F" w:rsidRPr="00F53981">
        <w:rPr>
          <w:rFonts w:ascii="Times New Roman" w:hAnsi="Times New Roman" w:cs="Times New Roman"/>
          <w:sz w:val="28"/>
          <w:szCs w:val="28"/>
          <w:lang w:val="ru-RU"/>
        </w:rPr>
        <w:t xml:space="preserve">̆ и педагогов </w:t>
      </w:r>
      <w:r w:rsidRPr="00F53981">
        <w:rPr>
          <w:rFonts w:ascii="Times New Roman" w:hAnsi="Times New Roman" w:cs="Times New Roman"/>
          <w:sz w:val="28"/>
          <w:szCs w:val="28"/>
          <w:lang w:val="ru-RU"/>
        </w:rPr>
        <w:t>высшей</w:t>
      </w:r>
      <w:r w:rsidR="0065245F" w:rsidRPr="00F53981">
        <w:rPr>
          <w:rFonts w:ascii="Times New Roman" w:hAnsi="Times New Roman" w:cs="Times New Roman"/>
          <w:sz w:val="28"/>
          <w:szCs w:val="28"/>
          <w:lang w:val="ru-RU"/>
        </w:rPr>
        <w:t xml:space="preserve">̆ школы обращено к такому подходу к изучению иностранного языка, как предметно-языковая интеграция, так как считается, что именно он может помочь решить поставленные задачи. </w:t>
      </w:r>
    </w:p>
    <w:p w14:paraId="53DBC0C5" w14:textId="151CF0B8"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bCs/>
          <w:i/>
          <w:iCs/>
          <w:sz w:val="28"/>
          <w:szCs w:val="28"/>
          <w:lang w:val="ru-RU"/>
        </w:rPr>
        <w:t>Предметно-языковое интегрированное обучение</w:t>
      </w:r>
      <w:r w:rsidRPr="00F53981">
        <w:rPr>
          <w:rFonts w:ascii="Times New Roman" w:hAnsi="Times New Roman" w:cs="Times New Roman"/>
          <w:bCs/>
          <w:sz w:val="28"/>
          <w:szCs w:val="28"/>
          <w:lang w:val="ru-RU"/>
        </w:rPr>
        <w:t xml:space="preserve"> </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Content</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and</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language</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integrated</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learning</w:t>
      </w:r>
      <w:r w:rsidRPr="00F53981">
        <w:rPr>
          <w:rFonts w:ascii="Times New Roman" w:hAnsi="Times New Roman" w:cs="Times New Roman"/>
          <w:sz w:val="28"/>
          <w:szCs w:val="28"/>
          <w:lang w:val="ru-RU"/>
        </w:rPr>
        <w:t xml:space="preserve"> –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 </w:t>
      </w:r>
      <w:r w:rsidR="00287553" w:rsidRPr="00F53981">
        <w:rPr>
          <w:rFonts w:ascii="Times New Roman" w:hAnsi="Times New Roman" w:cs="Times New Roman"/>
          <w:sz w:val="28"/>
          <w:szCs w:val="28"/>
          <w:lang w:val="ru-RU"/>
        </w:rPr>
        <w:t>обобщающий</w:t>
      </w:r>
      <w:r w:rsidRPr="00F53981">
        <w:rPr>
          <w:rFonts w:ascii="Times New Roman" w:hAnsi="Times New Roman" w:cs="Times New Roman"/>
          <w:sz w:val="28"/>
          <w:szCs w:val="28"/>
          <w:lang w:val="ru-RU"/>
        </w:rPr>
        <w:t xml:space="preserve"> термин, впервые </w:t>
      </w:r>
      <w:r w:rsidR="00287553" w:rsidRPr="00F53981">
        <w:rPr>
          <w:rFonts w:ascii="Times New Roman" w:hAnsi="Times New Roman" w:cs="Times New Roman"/>
          <w:sz w:val="28"/>
          <w:szCs w:val="28"/>
          <w:lang w:val="ru-RU"/>
        </w:rPr>
        <w:t>предложенный</w:t>
      </w:r>
      <w:r w:rsidRPr="00F53981">
        <w:rPr>
          <w:rFonts w:ascii="Times New Roman" w:hAnsi="Times New Roman" w:cs="Times New Roman"/>
          <w:sz w:val="28"/>
          <w:szCs w:val="28"/>
          <w:lang w:val="ru-RU"/>
        </w:rPr>
        <w:t xml:space="preserve"> зарубежным ученым Д. Маршем в 1994 году. Изначально этот метод подразумевал преподавание отдельных дисциплин на иностранном языке. В 2001 году методика была существенно модернизирована и интерпретирована Д. Маршем как «изучение иностранного языка как инструмента для изучения других предметов» [</w:t>
      </w:r>
      <w:r w:rsidR="00214B52" w:rsidRPr="00F53981">
        <w:rPr>
          <w:rFonts w:ascii="Times New Roman" w:hAnsi="Times New Roman" w:cs="Times New Roman"/>
          <w:sz w:val="28"/>
          <w:szCs w:val="28"/>
          <w:lang w:val="ru-RU"/>
        </w:rPr>
        <w:t>14</w:t>
      </w:r>
      <w:r w:rsidR="004D660A" w:rsidRPr="00F53981">
        <w:rPr>
          <w:rFonts w:ascii="Times New Roman" w:hAnsi="Times New Roman" w:cs="Times New Roman"/>
          <w:sz w:val="28"/>
          <w:szCs w:val="28"/>
          <w:lang w:val="ru-RU"/>
        </w:rPr>
        <w:t>,</w:t>
      </w:r>
      <w:r w:rsidR="00214B52" w:rsidRPr="00F53981">
        <w:rPr>
          <w:rFonts w:ascii="Times New Roman" w:hAnsi="Times New Roman" w:cs="Times New Roman"/>
          <w:sz w:val="28"/>
          <w:szCs w:val="28"/>
          <w:lang w:val="ru-RU"/>
        </w:rPr>
        <w:t xml:space="preserve"> </w:t>
      </w:r>
      <w:r w:rsidR="0093724C" w:rsidRPr="00F53981">
        <w:rPr>
          <w:rFonts w:ascii="Times New Roman" w:hAnsi="Times New Roman" w:cs="Times New Roman"/>
          <w:sz w:val="28"/>
          <w:szCs w:val="28"/>
          <w:lang w:val="ru-RU"/>
        </w:rPr>
        <w:t>р</w:t>
      </w:r>
      <w:r w:rsidR="004D660A" w:rsidRPr="00F53981">
        <w:rPr>
          <w:rFonts w:ascii="Times New Roman" w:hAnsi="Times New Roman" w:cs="Times New Roman"/>
          <w:sz w:val="28"/>
          <w:szCs w:val="28"/>
          <w:lang w:val="ru-RU"/>
        </w:rPr>
        <w:t xml:space="preserve">. </w:t>
      </w:r>
      <w:r w:rsidR="00214B52" w:rsidRPr="00F53981">
        <w:rPr>
          <w:rFonts w:ascii="Times New Roman" w:hAnsi="Times New Roman" w:cs="Times New Roman"/>
          <w:sz w:val="28"/>
          <w:szCs w:val="28"/>
          <w:lang w:val="ru-RU"/>
        </w:rPr>
        <w:t>11</w:t>
      </w:r>
      <w:r w:rsidRPr="00F53981">
        <w:rPr>
          <w:rFonts w:ascii="Times New Roman" w:hAnsi="Times New Roman" w:cs="Times New Roman"/>
          <w:sz w:val="28"/>
          <w:szCs w:val="28"/>
          <w:lang w:val="ru-RU"/>
        </w:rPr>
        <w:t xml:space="preserve">]. </w:t>
      </w:r>
    </w:p>
    <w:p w14:paraId="307F2FE4" w14:textId="2057258D" w:rsidR="0065245F" w:rsidRPr="00F53981" w:rsidRDefault="00287553"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Э</w:t>
      </w:r>
      <w:r w:rsidR="0065245F" w:rsidRPr="00F53981">
        <w:rPr>
          <w:rFonts w:ascii="Times New Roman" w:hAnsi="Times New Roman" w:cs="Times New Roman"/>
          <w:sz w:val="28"/>
          <w:szCs w:val="28"/>
          <w:lang w:val="ru-RU"/>
        </w:rPr>
        <w:t xml:space="preserve">та идея является </w:t>
      </w:r>
      <w:r w:rsidR="00DC5D58" w:rsidRPr="00F53981">
        <w:rPr>
          <w:rFonts w:ascii="Times New Roman" w:hAnsi="Times New Roman" w:cs="Times New Roman"/>
          <w:sz w:val="28"/>
          <w:szCs w:val="28"/>
          <w:lang w:val="ru-RU"/>
        </w:rPr>
        <w:t>ключевой</w:t>
      </w:r>
      <w:r w:rsidR="0065245F" w:rsidRPr="00F53981">
        <w:rPr>
          <w:rFonts w:ascii="Times New Roman" w:hAnsi="Times New Roman" w:cs="Times New Roman"/>
          <w:sz w:val="28"/>
          <w:szCs w:val="28"/>
          <w:lang w:val="ru-RU"/>
        </w:rPr>
        <w:t xml:space="preserve">, </w:t>
      </w:r>
      <w:r w:rsidR="004A608A" w:rsidRPr="00F53981">
        <w:rPr>
          <w:rFonts w:ascii="Times New Roman" w:hAnsi="Times New Roman" w:cs="Times New Roman"/>
          <w:sz w:val="28"/>
          <w:szCs w:val="28"/>
          <w:lang w:val="ru-RU"/>
        </w:rPr>
        <w:t>отличающей</w:t>
      </w:r>
      <w:r w:rsidR="0065245F" w:rsidRPr="00F53981">
        <w:rPr>
          <w:rFonts w:ascii="Times New Roman" w:hAnsi="Times New Roman" w:cs="Times New Roman"/>
          <w:sz w:val="28"/>
          <w:szCs w:val="28"/>
          <w:lang w:val="ru-RU"/>
        </w:rPr>
        <w:t xml:space="preserve"> этот подход от многих других. Более глубокое и детальное определение понятия </w:t>
      </w:r>
      <w:r w:rsidR="0065245F"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w:t>
      </w:r>
      <w:r w:rsidR="0065245F" w:rsidRPr="00F53981">
        <w:rPr>
          <w:rFonts w:ascii="Times New Roman" w:hAnsi="Times New Roman" w:cs="Times New Roman"/>
          <w:sz w:val="28"/>
          <w:szCs w:val="28"/>
          <w:lang w:val="ru-RU"/>
        </w:rPr>
        <w:t xml:space="preserve"> предлагается исследователем Д. Койл:</w:t>
      </w:r>
      <w:r w:rsidR="0065245F" w:rsidRPr="00F53981">
        <w:rPr>
          <w:rFonts w:ascii="Times New Roman" w:hAnsi="Times New Roman" w:cs="Times New Roman"/>
          <w:b/>
          <w:sz w:val="28"/>
          <w:szCs w:val="28"/>
          <w:lang w:val="ru-RU"/>
        </w:rPr>
        <w:t xml:space="preserve"> </w:t>
      </w:r>
      <w:r w:rsidR="0065245F" w:rsidRPr="00F53981">
        <w:rPr>
          <w:rFonts w:ascii="Times New Roman" w:hAnsi="Times New Roman" w:cs="Times New Roman"/>
          <w:sz w:val="28"/>
          <w:szCs w:val="28"/>
          <w:lang w:val="ru-RU"/>
        </w:rPr>
        <w:t>«</w:t>
      </w:r>
      <w:r w:rsidR="0065245F" w:rsidRPr="00F53981">
        <w:rPr>
          <w:rFonts w:ascii="Times New Roman" w:hAnsi="Times New Roman" w:cs="Times New Roman"/>
          <w:bCs/>
          <w:i/>
          <w:iCs/>
          <w:sz w:val="28"/>
          <w:szCs w:val="28"/>
        </w:rPr>
        <w:t>CLIL</w:t>
      </w:r>
      <w:r w:rsidR="0065245F" w:rsidRPr="00F53981">
        <w:rPr>
          <w:rFonts w:ascii="Times New Roman" w:hAnsi="Times New Roman" w:cs="Times New Roman"/>
          <w:bCs/>
          <w:i/>
          <w:iCs/>
          <w:sz w:val="28"/>
          <w:szCs w:val="28"/>
          <w:lang w:val="ru-RU"/>
        </w:rPr>
        <w:t xml:space="preserve"> </w:t>
      </w:r>
      <w:r w:rsidR="0065245F" w:rsidRPr="00F53981">
        <w:rPr>
          <w:rFonts w:ascii="Times New Roman" w:hAnsi="Times New Roman" w:cs="Times New Roman"/>
          <w:sz w:val="28"/>
          <w:szCs w:val="28"/>
          <w:lang w:val="ru-RU"/>
        </w:rPr>
        <w:t xml:space="preserve">– это </w:t>
      </w:r>
      <w:r w:rsidR="004A608A" w:rsidRPr="00F53981">
        <w:rPr>
          <w:rFonts w:ascii="Times New Roman" w:hAnsi="Times New Roman" w:cs="Times New Roman"/>
          <w:sz w:val="28"/>
          <w:szCs w:val="28"/>
          <w:lang w:val="ru-RU"/>
        </w:rPr>
        <w:t>образовательные</w:t>
      </w:r>
      <w:r w:rsidR="0065245F" w:rsidRPr="00F53981">
        <w:rPr>
          <w:rFonts w:ascii="Times New Roman" w:hAnsi="Times New Roman" w:cs="Times New Roman"/>
          <w:sz w:val="28"/>
          <w:szCs w:val="28"/>
          <w:lang w:val="ru-RU"/>
        </w:rPr>
        <w:t>̆ подход, при котором дисциплины или их отдельные разделы преподаются на иностранном языке, таким образом преследуя двуединую цель: изучение содержания дисциплины и одновременное изучение иностранного языка» [</w:t>
      </w:r>
      <w:r w:rsidR="00214B52" w:rsidRPr="00F53981">
        <w:rPr>
          <w:rFonts w:ascii="Times New Roman" w:hAnsi="Times New Roman" w:cs="Times New Roman"/>
          <w:sz w:val="28"/>
          <w:szCs w:val="28"/>
          <w:lang w:val="ru-RU"/>
        </w:rPr>
        <w:t>25</w:t>
      </w:r>
      <w:r w:rsidR="004D660A" w:rsidRPr="00F53981">
        <w:rPr>
          <w:rFonts w:ascii="Times New Roman" w:hAnsi="Times New Roman" w:cs="Times New Roman"/>
          <w:sz w:val="28"/>
          <w:szCs w:val="28"/>
          <w:lang w:val="ru-RU"/>
        </w:rPr>
        <w:t>,</w:t>
      </w:r>
      <w:r w:rsidR="00214B52" w:rsidRPr="00F53981">
        <w:rPr>
          <w:rFonts w:ascii="Times New Roman" w:hAnsi="Times New Roman" w:cs="Times New Roman"/>
          <w:sz w:val="28"/>
          <w:szCs w:val="28"/>
          <w:lang w:val="ru-RU"/>
        </w:rPr>
        <w:t xml:space="preserve"> </w:t>
      </w:r>
      <w:r w:rsidR="0093724C" w:rsidRPr="00F53981">
        <w:rPr>
          <w:rFonts w:ascii="Times New Roman" w:hAnsi="Times New Roman" w:cs="Times New Roman"/>
          <w:sz w:val="28"/>
          <w:szCs w:val="28"/>
          <w:lang w:val="ru-RU"/>
        </w:rPr>
        <w:t>р</w:t>
      </w:r>
      <w:r w:rsidR="004D660A" w:rsidRPr="00F53981">
        <w:rPr>
          <w:rFonts w:ascii="Times New Roman" w:hAnsi="Times New Roman" w:cs="Times New Roman"/>
          <w:sz w:val="28"/>
          <w:szCs w:val="28"/>
          <w:lang w:val="ru-RU"/>
        </w:rPr>
        <w:t xml:space="preserve">. </w:t>
      </w:r>
      <w:r w:rsidR="00214B52" w:rsidRPr="00F53981">
        <w:rPr>
          <w:rFonts w:ascii="Times New Roman" w:hAnsi="Times New Roman" w:cs="Times New Roman"/>
          <w:sz w:val="28"/>
          <w:szCs w:val="28"/>
          <w:lang w:val="ru-RU"/>
        </w:rPr>
        <w:t>7</w:t>
      </w:r>
      <w:r w:rsidR="0065245F" w:rsidRPr="00F53981">
        <w:rPr>
          <w:rFonts w:ascii="Times New Roman" w:hAnsi="Times New Roman" w:cs="Times New Roman"/>
          <w:sz w:val="28"/>
          <w:szCs w:val="28"/>
          <w:lang w:val="ru-RU"/>
        </w:rPr>
        <w:t xml:space="preserve">]. </w:t>
      </w:r>
    </w:p>
    <w:p w14:paraId="1A5D0E01"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Еще один исследователь, Д. Грэддол, делает упор на отсутствие входных требований к владению иностранным зыком и определяет </w:t>
      </w:r>
      <w:r w:rsidRPr="00F53981">
        <w:rPr>
          <w:rFonts w:ascii="Times New Roman" w:hAnsi="Times New Roman" w:cs="Times New Roman"/>
          <w:bCs/>
          <w:i/>
          <w:iCs/>
          <w:sz w:val="28"/>
          <w:szCs w:val="28"/>
        </w:rPr>
        <w:t>CLIL</w:t>
      </w:r>
      <w:r w:rsidRPr="00F53981">
        <w:rPr>
          <w:rFonts w:ascii="Times New Roman" w:hAnsi="Times New Roman" w:cs="Times New Roman"/>
          <w:bCs/>
          <w:i/>
          <w:iCs/>
          <w:sz w:val="28"/>
          <w:szCs w:val="28"/>
          <w:lang w:val="ru-RU"/>
        </w:rPr>
        <w:t xml:space="preserve"> </w:t>
      </w:r>
      <w:r w:rsidRPr="00F53981">
        <w:rPr>
          <w:rFonts w:ascii="Times New Roman" w:hAnsi="Times New Roman" w:cs="Times New Roman"/>
          <w:sz w:val="28"/>
          <w:szCs w:val="28"/>
          <w:lang w:val="ru-RU"/>
        </w:rPr>
        <w:t>как «модель би</w:t>
      </w:r>
      <w:r w:rsidR="00966273"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 xml:space="preserve">лингвального обучения, при котором происходит одновременное обучение содержанию (например, физике или географии) и </w:t>
      </w:r>
      <w:r w:rsidR="00966273" w:rsidRPr="00F53981">
        <w:rPr>
          <w:rFonts w:ascii="Times New Roman" w:hAnsi="Times New Roman" w:cs="Times New Roman"/>
          <w:sz w:val="28"/>
          <w:szCs w:val="28"/>
          <w:lang w:val="ru-RU"/>
        </w:rPr>
        <w:t>английскому</w:t>
      </w:r>
      <w:r w:rsidRPr="00F53981">
        <w:rPr>
          <w:rFonts w:ascii="Times New Roman" w:hAnsi="Times New Roman" w:cs="Times New Roman"/>
          <w:sz w:val="28"/>
          <w:szCs w:val="28"/>
          <w:lang w:val="ru-RU"/>
        </w:rPr>
        <w:t xml:space="preserve"> языку, </w:t>
      </w:r>
      <w:r w:rsidR="00966273" w:rsidRPr="00F53981">
        <w:rPr>
          <w:rFonts w:ascii="Times New Roman" w:hAnsi="Times New Roman" w:cs="Times New Roman"/>
          <w:sz w:val="28"/>
          <w:szCs w:val="28"/>
          <w:lang w:val="ru-RU"/>
        </w:rPr>
        <w:t>отличительной</w:t>
      </w:r>
      <w:r w:rsidRPr="00F53981">
        <w:rPr>
          <w:rFonts w:ascii="Times New Roman" w:hAnsi="Times New Roman" w:cs="Times New Roman"/>
          <w:sz w:val="28"/>
          <w:szCs w:val="28"/>
          <w:lang w:val="ru-RU"/>
        </w:rPr>
        <w:t xml:space="preserve">̆ </w:t>
      </w:r>
      <w:r w:rsidR="00966273" w:rsidRPr="00F53981">
        <w:rPr>
          <w:rFonts w:ascii="Times New Roman" w:hAnsi="Times New Roman" w:cs="Times New Roman"/>
          <w:sz w:val="28"/>
          <w:szCs w:val="28"/>
          <w:lang w:val="ru-RU"/>
        </w:rPr>
        <w:t>чертой</w:t>
      </w:r>
      <w:r w:rsidRPr="00F53981">
        <w:rPr>
          <w:rFonts w:ascii="Times New Roman" w:hAnsi="Times New Roman" w:cs="Times New Roman"/>
          <w:sz w:val="28"/>
          <w:szCs w:val="28"/>
          <w:lang w:val="ru-RU"/>
        </w:rPr>
        <w:t xml:space="preserve">̆ </w:t>
      </w:r>
      <w:r w:rsidR="00966273" w:rsidRPr="00F53981">
        <w:rPr>
          <w:rFonts w:ascii="Times New Roman" w:hAnsi="Times New Roman" w:cs="Times New Roman"/>
          <w:sz w:val="28"/>
          <w:szCs w:val="28"/>
          <w:lang w:val="ru-RU"/>
        </w:rPr>
        <w:t>которой</w:t>
      </w:r>
      <w:r w:rsidRPr="00F53981">
        <w:rPr>
          <w:rFonts w:ascii="Times New Roman" w:hAnsi="Times New Roman" w:cs="Times New Roman"/>
          <w:sz w:val="28"/>
          <w:szCs w:val="28"/>
          <w:lang w:val="ru-RU"/>
        </w:rPr>
        <w:t>̆ является то, что учащиеся на начальном этапе обучения могут не владеть вторым (</w:t>
      </w:r>
      <w:r w:rsidR="00966273" w:rsidRPr="00F53981">
        <w:rPr>
          <w:rFonts w:ascii="Times New Roman" w:hAnsi="Times New Roman" w:cs="Times New Roman"/>
          <w:sz w:val="28"/>
          <w:szCs w:val="28"/>
          <w:lang w:val="ru-RU"/>
        </w:rPr>
        <w:t>английским</w:t>
      </w:r>
      <w:r w:rsidRPr="00F53981">
        <w:rPr>
          <w:rFonts w:ascii="Times New Roman" w:hAnsi="Times New Roman" w:cs="Times New Roman"/>
          <w:sz w:val="28"/>
          <w:szCs w:val="28"/>
          <w:lang w:val="ru-RU"/>
        </w:rPr>
        <w:t xml:space="preserve">) языком». </w:t>
      </w:r>
    </w:p>
    <w:p w14:paraId="7EEEFD79"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Одним из сравнительно недавних определений понятия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можно считать толкование, данное К. Бентли: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 это </w:t>
      </w:r>
      <w:r w:rsidR="00966273" w:rsidRPr="00F53981">
        <w:rPr>
          <w:rFonts w:ascii="Times New Roman" w:hAnsi="Times New Roman" w:cs="Times New Roman"/>
          <w:sz w:val="28"/>
          <w:szCs w:val="28"/>
          <w:lang w:val="ru-RU"/>
        </w:rPr>
        <w:t>развивающиеся</w:t>
      </w:r>
      <w:r w:rsidRPr="00F53981">
        <w:rPr>
          <w:rFonts w:ascii="Times New Roman" w:hAnsi="Times New Roman" w:cs="Times New Roman"/>
          <w:sz w:val="28"/>
          <w:szCs w:val="28"/>
          <w:lang w:val="ru-RU"/>
        </w:rPr>
        <w:t xml:space="preserve"> </w:t>
      </w:r>
      <w:r w:rsidR="00966273" w:rsidRPr="00F53981">
        <w:rPr>
          <w:rFonts w:ascii="Times New Roman" w:hAnsi="Times New Roman" w:cs="Times New Roman"/>
          <w:sz w:val="28"/>
          <w:szCs w:val="28"/>
          <w:lang w:val="ru-RU"/>
        </w:rPr>
        <w:t>образовательный</w:t>
      </w:r>
      <w:r w:rsidRPr="00F53981">
        <w:rPr>
          <w:rFonts w:ascii="Times New Roman" w:hAnsi="Times New Roman" w:cs="Times New Roman"/>
          <w:sz w:val="28"/>
          <w:szCs w:val="28"/>
          <w:lang w:val="ru-RU"/>
        </w:rPr>
        <w:t xml:space="preserve">̆ подход к преподаванию и обучению, в котором предметы </w:t>
      </w:r>
      <w:r w:rsidR="001D72DE" w:rsidRPr="00F53981">
        <w:rPr>
          <w:rFonts w:ascii="Times New Roman" w:hAnsi="Times New Roman" w:cs="Times New Roman"/>
          <w:sz w:val="28"/>
          <w:szCs w:val="28"/>
          <w:lang w:val="ru-RU"/>
        </w:rPr>
        <w:t>преподаются посредством</w:t>
      </w:r>
      <w:r w:rsidRPr="00F53981">
        <w:rPr>
          <w:rFonts w:ascii="Times New Roman" w:hAnsi="Times New Roman" w:cs="Times New Roman"/>
          <w:sz w:val="28"/>
          <w:szCs w:val="28"/>
          <w:lang w:val="ru-RU"/>
        </w:rPr>
        <w:t xml:space="preserve"> неродного языка» [</w:t>
      </w:r>
      <w:r w:rsidR="00214B52" w:rsidRPr="00F53981">
        <w:rPr>
          <w:rFonts w:ascii="Times New Roman" w:hAnsi="Times New Roman" w:cs="Times New Roman"/>
          <w:sz w:val="28"/>
          <w:szCs w:val="28"/>
          <w:lang w:val="ru-RU"/>
        </w:rPr>
        <w:t>77</w:t>
      </w:r>
      <w:r w:rsidRPr="00F53981">
        <w:rPr>
          <w:rFonts w:ascii="Times New Roman" w:hAnsi="Times New Roman" w:cs="Times New Roman"/>
          <w:sz w:val="28"/>
          <w:szCs w:val="28"/>
          <w:lang w:val="ru-RU"/>
        </w:rPr>
        <w:t xml:space="preserve">]. Д. Марш, являясь основоположником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сформулировал основы применения </w:t>
      </w:r>
      <w:r w:rsidR="00966273" w:rsidRPr="00F53981">
        <w:rPr>
          <w:rFonts w:ascii="Times New Roman" w:hAnsi="Times New Roman" w:cs="Times New Roman"/>
          <w:sz w:val="28"/>
          <w:szCs w:val="28"/>
          <w:lang w:val="ru-RU"/>
        </w:rPr>
        <w:t>этой</w:t>
      </w:r>
      <w:r w:rsidRPr="00F53981">
        <w:rPr>
          <w:rFonts w:ascii="Times New Roman" w:hAnsi="Times New Roman" w:cs="Times New Roman"/>
          <w:sz w:val="28"/>
          <w:szCs w:val="28"/>
          <w:lang w:val="ru-RU"/>
        </w:rPr>
        <w:t xml:space="preserve">̆ технологии обучения в </w:t>
      </w:r>
      <w:r w:rsidR="00966273" w:rsidRPr="00F53981">
        <w:rPr>
          <w:rFonts w:ascii="Times New Roman" w:hAnsi="Times New Roman" w:cs="Times New Roman"/>
          <w:sz w:val="28"/>
          <w:szCs w:val="28"/>
          <w:lang w:val="ru-RU"/>
        </w:rPr>
        <w:t>средней</w:t>
      </w:r>
      <w:r w:rsidRPr="00F53981">
        <w:rPr>
          <w:rFonts w:ascii="Times New Roman" w:hAnsi="Times New Roman" w:cs="Times New Roman"/>
          <w:sz w:val="28"/>
          <w:szCs w:val="28"/>
          <w:lang w:val="ru-RU"/>
        </w:rPr>
        <w:t xml:space="preserve">̆ школе в Европе, акцентируя внимание на начальных классах, а также на адаптации </w:t>
      </w:r>
      <w:r w:rsidR="00966273" w:rsidRPr="00F53981">
        <w:rPr>
          <w:rFonts w:ascii="Times New Roman" w:hAnsi="Times New Roman" w:cs="Times New Roman"/>
          <w:sz w:val="28"/>
          <w:szCs w:val="28"/>
          <w:lang w:val="ru-RU"/>
        </w:rPr>
        <w:t>детей</w:t>
      </w:r>
      <w:r w:rsidRPr="00F53981">
        <w:rPr>
          <w:rFonts w:ascii="Times New Roman" w:hAnsi="Times New Roman" w:cs="Times New Roman"/>
          <w:sz w:val="28"/>
          <w:szCs w:val="28"/>
          <w:lang w:val="ru-RU"/>
        </w:rPr>
        <w:t xml:space="preserve">̆ мигрантов при совместном изучении языка, школьных предметов и культуры страны. </w:t>
      </w:r>
    </w:p>
    <w:p w14:paraId="317F053E"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Д. Койл разработала </w:t>
      </w:r>
      <w:r w:rsidRPr="00F53981">
        <w:rPr>
          <w:rFonts w:ascii="Times New Roman" w:hAnsi="Times New Roman" w:cs="Times New Roman"/>
          <w:bCs/>
          <w:i/>
          <w:iCs/>
          <w:sz w:val="28"/>
          <w:szCs w:val="28"/>
          <w:lang w:val="ru-RU"/>
        </w:rPr>
        <w:t xml:space="preserve">базовые принципы </w:t>
      </w:r>
      <w:r w:rsidRPr="00F53981">
        <w:rPr>
          <w:rFonts w:ascii="Times New Roman" w:hAnsi="Times New Roman" w:cs="Times New Roman"/>
          <w:bCs/>
          <w:i/>
          <w:iCs/>
          <w:sz w:val="28"/>
          <w:szCs w:val="28"/>
        </w:rPr>
        <w:t>CLIL</w:t>
      </w:r>
      <w:r w:rsidRPr="00F53981">
        <w:rPr>
          <w:rFonts w:ascii="Times New Roman" w:hAnsi="Times New Roman" w:cs="Times New Roman"/>
          <w:bCs/>
          <w:i/>
          <w:iCs/>
          <w:sz w:val="28"/>
          <w:szCs w:val="28"/>
          <w:lang w:val="ru-RU"/>
        </w:rPr>
        <w:t xml:space="preserve"> – 4С</w:t>
      </w:r>
      <w:r w:rsidRPr="00F53981">
        <w:rPr>
          <w:rFonts w:ascii="Times New Roman" w:hAnsi="Times New Roman" w:cs="Times New Roman"/>
          <w:sz w:val="28"/>
          <w:szCs w:val="28"/>
          <w:lang w:val="ru-RU"/>
        </w:rPr>
        <w:t xml:space="preserve">: </w:t>
      </w:r>
    </w:p>
    <w:p w14:paraId="70F8DFC8" w14:textId="57338026"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предметное содержание</w:t>
      </w: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w:t>
      </w:r>
    </w:p>
    <w:p w14:paraId="16ADE7B5" w14:textId="2F2E6235"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познание</w:t>
      </w: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w:t>
      </w:r>
    </w:p>
    <w:p w14:paraId="289EBB89" w14:textId="6F909ADF"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коммуникация</w:t>
      </w:r>
      <w:r w:rsidRPr="00F53981">
        <w:rPr>
          <w:rFonts w:ascii="Times New Roman" w:hAnsi="Times New Roman" w:cs="Times New Roman"/>
          <w:sz w:val="28"/>
          <w:szCs w:val="28"/>
          <w:lang w:val="ru-RU"/>
        </w:rPr>
        <w:t>;</w:t>
      </w:r>
    </w:p>
    <w:p w14:paraId="6C8D33C2" w14:textId="42CF15B2"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культура. </w:t>
      </w:r>
    </w:p>
    <w:p w14:paraId="00079423"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На 4С основывается все </w:t>
      </w:r>
      <w:r w:rsidR="00966273" w:rsidRPr="00F53981">
        <w:rPr>
          <w:rFonts w:ascii="Times New Roman" w:hAnsi="Times New Roman" w:cs="Times New Roman"/>
          <w:sz w:val="28"/>
          <w:szCs w:val="28"/>
          <w:lang w:val="ru-RU"/>
        </w:rPr>
        <w:t>дальнейшее</w:t>
      </w:r>
      <w:r w:rsidRPr="00F53981">
        <w:rPr>
          <w:rFonts w:ascii="Times New Roman" w:hAnsi="Times New Roman" w:cs="Times New Roman"/>
          <w:sz w:val="28"/>
          <w:szCs w:val="28"/>
          <w:lang w:val="ru-RU"/>
        </w:rPr>
        <w:t xml:space="preserve"> практическое применение данного подхода. Д. Грэддол видит будущее развитие </w:t>
      </w:r>
      <w:r w:rsidR="00966273" w:rsidRPr="00F53981">
        <w:rPr>
          <w:rFonts w:ascii="Times New Roman" w:hAnsi="Times New Roman" w:cs="Times New Roman"/>
          <w:sz w:val="28"/>
          <w:szCs w:val="28"/>
          <w:lang w:val="ru-RU"/>
        </w:rPr>
        <w:t>английского</w:t>
      </w:r>
      <w:r w:rsidRPr="00F53981">
        <w:rPr>
          <w:rFonts w:ascii="Times New Roman" w:hAnsi="Times New Roman" w:cs="Times New Roman"/>
          <w:sz w:val="28"/>
          <w:szCs w:val="28"/>
          <w:lang w:val="ru-RU"/>
        </w:rPr>
        <w:t xml:space="preserve"> языка именно как глобального, нежели национального, причем основную роль в этом пути он отводит популяризации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К. Бентли разработала </w:t>
      </w:r>
      <w:r w:rsidR="00966273" w:rsidRPr="00F53981">
        <w:rPr>
          <w:rFonts w:ascii="Times New Roman" w:hAnsi="Times New Roman" w:cs="Times New Roman"/>
          <w:sz w:val="28"/>
          <w:szCs w:val="28"/>
          <w:lang w:val="ru-RU"/>
        </w:rPr>
        <w:t>методический</w:t>
      </w:r>
      <w:r w:rsidRPr="00F53981">
        <w:rPr>
          <w:rFonts w:ascii="Times New Roman" w:hAnsi="Times New Roman" w:cs="Times New Roman"/>
          <w:sz w:val="28"/>
          <w:szCs w:val="28"/>
          <w:lang w:val="ru-RU"/>
        </w:rPr>
        <w:t xml:space="preserve">̆ курс по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для </w:t>
      </w:r>
      <w:r w:rsidR="00966273" w:rsidRPr="00F53981">
        <w:rPr>
          <w:rFonts w:ascii="Times New Roman" w:hAnsi="Times New Roman" w:cs="Times New Roman"/>
          <w:sz w:val="28"/>
          <w:szCs w:val="28"/>
          <w:lang w:val="ru-RU"/>
        </w:rPr>
        <w:t>преподавателей</w:t>
      </w:r>
      <w:r w:rsidRPr="00F53981">
        <w:rPr>
          <w:rFonts w:ascii="Times New Roman" w:hAnsi="Times New Roman" w:cs="Times New Roman"/>
          <w:sz w:val="28"/>
          <w:szCs w:val="28"/>
          <w:lang w:val="ru-RU"/>
        </w:rPr>
        <w:t xml:space="preserve">̆, желающих попробовать себя в роли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-педагога. </w:t>
      </w:r>
    </w:p>
    <w:p w14:paraId="3DCAC387" w14:textId="77777777"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За последние годы в </w:t>
      </w:r>
      <w:r w:rsidR="00966273" w:rsidRPr="00F53981">
        <w:rPr>
          <w:rFonts w:ascii="Times New Roman" w:hAnsi="Times New Roman" w:cs="Times New Roman"/>
          <w:sz w:val="28"/>
          <w:szCs w:val="28"/>
          <w:lang w:val="ru-RU"/>
        </w:rPr>
        <w:t>отечественной</w:t>
      </w:r>
      <w:r w:rsidRPr="00F53981">
        <w:rPr>
          <w:rFonts w:ascii="Times New Roman" w:hAnsi="Times New Roman" w:cs="Times New Roman"/>
          <w:sz w:val="28"/>
          <w:szCs w:val="28"/>
          <w:lang w:val="ru-RU"/>
        </w:rPr>
        <w:t>̆ педагогике появляется много новых работ, посвященных предметно-</w:t>
      </w:r>
      <w:r w:rsidR="00966273" w:rsidRPr="00F53981">
        <w:rPr>
          <w:rFonts w:ascii="Times New Roman" w:hAnsi="Times New Roman" w:cs="Times New Roman"/>
          <w:sz w:val="28"/>
          <w:szCs w:val="28"/>
          <w:lang w:val="ru-RU"/>
        </w:rPr>
        <w:t>языковой</w:t>
      </w:r>
      <w:r w:rsidRPr="00F53981">
        <w:rPr>
          <w:rFonts w:ascii="Times New Roman" w:hAnsi="Times New Roman" w:cs="Times New Roman"/>
          <w:sz w:val="28"/>
          <w:szCs w:val="28"/>
          <w:lang w:val="ru-RU"/>
        </w:rPr>
        <w:t xml:space="preserve">̆ интеграции как частному явлению билингвизма. Одним из самых заметных </w:t>
      </w:r>
      <w:r w:rsidR="00966273" w:rsidRPr="00F53981">
        <w:rPr>
          <w:rFonts w:ascii="Times New Roman" w:hAnsi="Times New Roman" w:cs="Times New Roman"/>
          <w:sz w:val="28"/>
          <w:szCs w:val="28"/>
          <w:lang w:val="ru-RU"/>
        </w:rPr>
        <w:t>исследователей</w:t>
      </w:r>
      <w:r w:rsidRPr="00F53981">
        <w:rPr>
          <w:rFonts w:ascii="Times New Roman" w:hAnsi="Times New Roman" w:cs="Times New Roman"/>
          <w:sz w:val="28"/>
          <w:szCs w:val="28"/>
          <w:lang w:val="ru-RU"/>
        </w:rPr>
        <w:t>̆ билингвизма в обучении является Л. Л. Салехова. В своих работах Л. Л. Салехова выделяет в структуре билингвального обучения такое понятие, как «обучение предметному знанию на иностранном языке», имея в виду использование иностранного языка в качестве средства овладения обучающимися знаниями по дисциплине [</w:t>
      </w:r>
      <w:r w:rsidR="00214B52" w:rsidRPr="00F53981">
        <w:rPr>
          <w:rFonts w:ascii="Times New Roman" w:hAnsi="Times New Roman" w:cs="Times New Roman"/>
          <w:sz w:val="28"/>
          <w:szCs w:val="28"/>
          <w:lang w:val="ru-RU"/>
        </w:rPr>
        <w:t>78</w:t>
      </w:r>
      <w:r w:rsidRPr="00F53981">
        <w:rPr>
          <w:rFonts w:ascii="Times New Roman" w:hAnsi="Times New Roman" w:cs="Times New Roman"/>
          <w:sz w:val="28"/>
          <w:szCs w:val="28"/>
          <w:lang w:val="ru-RU"/>
        </w:rPr>
        <w:t xml:space="preserve">]. </w:t>
      </w:r>
    </w:p>
    <w:p w14:paraId="26BBF075" w14:textId="1C18A1BE"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 работах ряда ученых проводятся исследования реализации принципов билингвизма в </w:t>
      </w:r>
      <w:r w:rsidR="00966273" w:rsidRPr="00F53981">
        <w:rPr>
          <w:rFonts w:ascii="Times New Roman" w:hAnsi="Times New Roman" w:cs="Times New Roman"/>
          <w:sz w:val="28"/>
          <w:szCs w:val="28"/>
          <w:lang w:val="ru-RU"/>
        </w:rPr>
        <w:t>высшей</w:t>
      </w:r>
      <w:r w:rsidRPr="00F53981">
        <w:rPr>
          <w:rFonts w:ascii="Times New Roman" w:hAnsi="Times New Roman" w:cs="Times New Roman"/>
          <w:sz w:val="28"/>
          <w:szCs w:val="28"/>
          <w:lang w:val="ru-RU"/>
        </w:rPr>
        <w:t>̆</w:t>
      </w:r>
      <w:r w:rsidR="00B602E7" w:rsidRPr="00F53981">
        <w:rPr>
          <w:rFonts w:ascii="Times New Roman" w:hAnsi="Times New Roman" w:cs="Times New Roman"/>
          <w:sz w:val="28"/>
          <w:szCs w:val="28"/>
          <w:lang w:val="ru-RU"/>
        </w:rPr>
        <w:t xml:space="preserve"> школе. Так, у И.</w:t>
      </w:r>
      <w:r w:rsidRPr="00F53981">
        <w:rPr>
          <w:rFonts w:ascii="Times New Roman" w:hAnsi="Times New Roman" w:cs="Times New Roman"/>
          <w:sz w:val="28"/>
          <w:szCs w:val="28"/>
          <w:lang w:val="ru-RU"/>
        </w:rPr>
        <w:t>Е. Брыксиной [</w:t>
      </w:r>
      <w:r w:rsidR="00214B52" w:rsidRPr="00F53981">
        <w:rPr>
          <w:rFonts w:ascii="Times New Roman" w:hAnsi="Times New Roman" w:cs="Times New Roman"/>
          <w:sz w:val="28"/>
          <w:szCs w:val="28"/>
          <w:lang w:val="ru-RU"/>
        </w:rPr>
        <w:t>79</w:t>
      </w:r>
      <w:r w:rsidRPr="00F53981">
        <w:rPr>
          <w:rFonts w:ascii="Times New Roman" w:hAnsi="Times New Roman" w:cs="Times New Roman"/>
          <w:sz w:val="28"/>
          <w:szCs w:val="28"/>
          <w:lang w:val="ru-RU"/>
        </w:rPr>
        <w:t>] дается модель би</w:t>
      </w:r>
      <w:r w:rsidR="00966273"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 xml:space="preserve">культурного языкового образования в </w:t>
      </w:r>
      <w:r w:rsidR="00966273" w:rsidRPr="00F53981">
        <w:rPr>
          <w:rFonts w:ascii="Times New Roman" w:hAnsi="Times New Roman" w:cs="Times New Roman"/>
          <w:sz w:val="28"/>
          <w:szCs w:val="28"/>
          <w:lang w:val="ru-RU"/>
        </w:rPr>
        <w:t>высшей</w:t>
      </w:r>
      <w:r w:rsidRPr="00F53981">
        <w:rPr>
          <w:rFonts w:ascii="Times New Roman" w:hAnsi="Times New Roman" w:cs="Times New Roman"/>
          <w:sz w:val="28"/>
          <w:szCs w:val="28"/>
          <w:lang w:val="ru-RU"/>
        </w:rPr>
        <w:t xml:space="preserve">̆ школе, предлагается технология профессионально ориентированного обучения, обеспечивающая формирование билингвальной компетенции и ее актуализацию в неязыковом вузе. </w:t>
      </w:r>
    </w:p>
    <w:p w14:paraId="13047486" w14:textId="1C8535F5"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Е.</w:t>
      </w:r>
      <w:r w:rsidR="0065245F" w:rsidRPr="00F53981">
        <w:rPr>
          <w:rFonts w:ascii="Times New Roman" w:hAnsi="Times New Roman" w:cs="Times New Roman"/>
          <w:sz w:val="28"/>
          <w:szCs w:val="28"/>
          <w:lang w:val="ru-RU"/>
        </w:rPr>
        <w:t>М. Егошиной [</w:t>
      </w:r>
      <w:r w:rsidR="00214B52" w:rsidRPr="00F53981">
        <w:rPr>
          <w:rFonts w:ascii="Times New Roman" w:hAnsi="Times New Roman" w:cs="Times New Roman"/>
          <w:sz w:val="28"/>
          <w:szCs w:val="28"/>
          <w:lang w:val="ru-RU"/>
        </w:rPr>
        <w:t>80</w:t>
      </w:r>
      <w:r w:rsidR="0065245F" w:rsidRPr="00F53981">
        <w:rPr>
          <w:rFonts w:ascii="Times New Roman" w:hAnsi="Times New Roman" w:cs="Times New Roman"/>
          <w:sz w:val="28"/>
          <w:szCs w:val="28"/>
          <w:lang w:val="ru-RU"/>
        </w:rPr>
        <w:t xml:space="preserve">] приводится билингвальное сопоставление русского и английского языков при формировании </w:t>
      </w:r>
      <w:r w:rsidR="00966273" w:rsidRPr="00F53981">
        <w:rPr>
          <w:rFonts w:ascii="Times New Roman" w:hAnsi="Times New Roman" w:cs="Times New Roman"/>
          <w:sz w:val="28"/>
          <w:szCs w:val="28"/>
          <w:lang w:val="ru-RU"/>
        </w:rPr>
        <w:t>профессиональной</w:t>
      </w:r>
      <w:r w:rsidR="0065245F" w:rsidRPr="00F53981">
        <w:rPr>
          <w:rFonts w:ascii="Times New Roman" w:hAnsi="Times New Roman" w:cs="Times New Roman"/>
          <w:sz w:val="28"/>
          <w:szCs w:val="28"/>
          <w:lang w:val="ru-RU"/>
        </w:rPr>
        <w:t xml:space="preserve">̆ </w:t>
      </w:r>
      <w:r w:rsidR="00966273" w:rsidRPr="00F53981">
        <w:rPr>
          <w:rFonts w:ascii="Times New Roman" w:hAnsi="Times New Roman" w:cs="Times New Roman"/>
          <w:sz w:val="28"/>
          <w:szCs w:val="28"/>
          <w:lang w:val="ru-RU"/>
        </w:rPr>
        <w:t>иноязычной</w:t>
      </w:r>
      <w:r w:rsidR="0065245F" w:rsidRPr="00F53981">
        <w:rPr>
          <w:rFonts w:ascii="Times New Roman" w:hAnsi="Times New Roman" w:cs="Times New Roman"/>
          <w:sz w:val="28"/>
          <w:szCs w:val="28"/>
          <w:lang w:val="ru-RU"/>
        </w:rPr>
        <w:t xml:space="preserve">̆ компетенции. Автор проводит детальное изучение структуры </w:t>
      </w:r>
      <w:r w:rsidR="00966273" w:rsidRPr="00F53981">
        <w:rPr>
          <w:rFonts w:ascii="Times New Roman" w:hAnsi="Times New Roman" w:cs="Times New Roman"/>
          <w:sz w:val="28"/>
          <w:szCs w:val="28"/>
          <w:lang w:val="ru-RU"/>
        </w:rPr>
        <w:t>профессиональной</w:t>
      </w:r>
      <w:r w:rsidR="0065245F" w:rsidRPr="00F53981">
        <w:rPr>
          <w:rFonts w:ascii="Times New Roman" w:hAnsi="Times New Roman" w:cs="Times New Roman"/>
          <w:sz w:val="28"/>
          <w:szCs w:val="28"/>
          <w:lang w:val="ru-RU"/>
        </w:rPr>
        <w:t xml:space="preserve">̆ </w:t>
      </w:r>
      <w:r w:rsidR="00966273" w:rsidRPr="00F53981">
        <w:rPr>
          <w:rFonts w:ascii="Times New Roman" w:hAnsi="Times New Roman" w:cs="Times New Roman"/>
          <w:sz w:val="28"/>
          <w:szCs w:val="28"/>
          <w:lang w:val="ru-RU"/>
        </w:rPr>
        <w:t>иноязычной</w:t>
      </w:r>
      <w:r w:rsidR="0065245F" w:rsidRPr="00F53981">
        <w:rPr>
          <w:rFonts w:ascii="Times New Roman" w:hAnsi="Times New Roman" w:cs="Times New Roman"/>
          <w:sz w:val="28"/>
          <w:szCs w:val="28"/>
          <w:lang w:val="ru-RU"/>
        </w:rPr>
        <w:t xml:space="preserve">̆ компетенции студентов технического вуза, а также делает акцент на формировании навыков </w:t>
      </w:r>
      <w:r w:rsidR="00966273" w:rsidRPr="00F53981">
        <w:rPr>
          <w:rFonts w:ascii="Times New Roman" w:hAnsi="Times New Roman" w:cs="Times New Roman"/>
          <w:sz w:val="28"/>
          <w:szCs w:val="28"/>
          <w:lang w:val="ru-RU"/>
        </w:rPr>
        <w:t>устной</w:t>
      </w:r>
      <w:r w:rsidR="0065245F" w:rsidRPr="00F53981">
        <w:rPr>
          <w:rFonts w:ascii="Times New Roman" w:hAnsi="Times New Roman" w:cs="Times New Roman"/>
          <w:sz w:val="28"/>
          <w:szCs w:val="28"/>
          <w:lang w:val="ru-RU"/>
        </w:rPr>
        <w:t xml:space="preserve">̆ коммуникации как на русском, так и на иностранном языке. </w:t>
      </w:r>
    </w:p>
    <w:p w14:paraId="2CF6FF1D" w14:textId="750C6B6F"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У З.</w:t>
      </w:r>
      <w:r w:rsidR="0065245F" w:rsidRPr="00F53981">
        <w:rPr>
          <w:rFonts w:ascii="Times New Roman" w:hAnsi="Times New Roman" w:cs="Times New Roman"/>
          <w:sz w:val="28"/>
          <w:szCs w:val="28"/>
          <w:lang w:val="ru-RU"/>
        </w:rPr>
        <w:t xml:space="preserve">М. </w:t>
      </w:r>
      <w:r w:rsidR="00966273" w:rsidRPr="00F53981">
        <w:rPr>
          <w:rFonts w:ascii="Times New Roman" w:hAnsi="Times New Roman" w:cs="Times New Roman"/>
          <w:sz w:val="28"/>
          <w:szCs w:val="28"/>
          <w:lang w:val="ru-RU"/>
        </w:rPr>
        <w:t>Смирновой</w:t>
      </w:r>
      <w:r w:rsidR="0065245F" w:rsidRPr="00F53981">
        <w:rPr>
          <w:rFonts w:ascii="Times New Roman" w:hAnsi="Times New Roman" w:cs="Times New Roman"/>
          <w:sz w:val="28"/>
          <w:szCs w:val="28"/>
          <w:lang w:val="ru-RU"/>
        </w:rPr>
        <w:t xml:space="preserve"> [</w:t>
      </w:r>
      <w:r w:rsidR="00214B52" w:rsidRPr="00F53981">
        <w:rPr>
          <w:rFonts w:ascii="Times New Roman" w:hAnsi="Times New Roman" w:cs="Times New Roman"/>
          <w:sz w:val="28"/>
          <w:szCs w:val="28"/>
          <w:lang w:val="ru-RU"/>
        </w:rPr>
        <w:t>81</w:t>
      </w:r>
      <w:r w:rsidR="0065245F" w:rsidRPr="00F53981">
        <w:rPr>
          <w:rFonts w:ascii="Times New Roman" w:hAnsi="Times New Roman" w:cs="Times New Roman"/>
          <w:sz w:val="28"/>
          <w:szCs w:val="28"/>
          <w:lang w:val="ru-RU"/>
        </w:rPr>
        <w:t xml:space="preserve">] можно </w:t>
      </w:r>
      <w:r w:rsidR="00966273" w:rsidRPr="00F53981">
        <w:rPr>
          <w:rFonts w:ascii="Times New Roman" w:hAnsi="Times New Roman" w:cs="Times New Roman"/>
          <w:sz w:val="28"/>
          <w:szCs w:val="28"/>
          <w:lang w:val="ru-RU"/>
        </w:rPr>
        <w:t>найти</w:t>
      </w:r>
      <w:r w:rsidR="0065245F" w:rsidRPr="00F53981">
        <w:rPr>
          <w:rFonts w:ascii="Times New Roman" w:hAnsi="Times New Roman" w:cs="Times New Roman"/>
          <w:sz w:val="28"/>
          <w:szCs w:val="28"/>
          <w:lang w:val="ru-RU"/>
        </w:rPr>
        <w:t xml:space="preserve"> информацию об использовании принципов билингвизма при обучении в </w:t>
      </w:r>
      <w:r w:rsidR="00966273" w:rsidRPr="00F53981">
        <w:rPr>
          <w:rFonts w:ascii="Times New Roman" w:hAnsi="Times New Roman" w:cs="Times New Roman"/>
          <w:sz w:val="28"/>
          <w:szCs w:val="28"/>
          <w:lang w:val="ru-RU"/>
        </w:rPr>
        <w:t>иностранной</w:t>
      </w:r>
      <w:r w:rsidR="0065245F" w:rsidRPr="00F53981">
        <w:rPr>
          <w:rFonts w:ascii="Times New Roman" w:hAnsi="Times New Roman" w:cs="Times New Roman"/>
          <w:sz w:val="28"/>
          <w:szCs w:val="28"/>
          <w:lang w:val="ru-RU"/>
        </w:rPr>
        <w:t xml:space="preserve">̆ аудитории. При этом автор проводит исследование на материале дисциплины «физика» в медицинском университете, организуя обучение по собственным разработанным учебным материалам, и приходит к выводу об эффективности билингвального подхода при работе с иностранными студентами. </w:t>
      </w:r>
    </w:p>
    <w:p w14:paraId="1AA5CB7C" w14:textId="3F76C366"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С.</w:t>
      </w:r>
      <w:r w:rsidR="0065245F" w:rsidRPr="00F53981">
        <w:rPr>
          <w:rFonts w:ascii="Times New Roman" w:hAnsi="Times New Roman" w:cs="Times New Roman"/>
          <w:sz w:val="28"/>
          <w:szCs w:val="28"/>
          <w:lang w:val="ru-RU"/>
        </w:rPr>
        <w:t>А. Тарусиной [</w:t>
      </w:r>
      <w:r w:rsidR="00214B52" w:rsidRPr="00F53981">
        <w:rPr>
          <w:rFonts w:ascii="Times New Roman" w:hAnsi="Times New Roman" w:cs="Times New Roman"/>
          <w:sz w:val="28"/>
          <w:szCs w:val="28"/>
          <w:lang w:val="ru-RU"/>
        </w:rPr>
        <w:t>82</w:t>
      </w:r>
      <w:r w:rsidR="0065245F" w:rsidRPr="00F53981">
        <w:rPr>
          <w:rFonts w:ascii="Times New Roman" w:hAnsi="Times New Roman" w:cs="Times New Roman"/>
          <w:sz w:val="28"/>
          <w:szCs w:val="28"/>
          <w:lang w:val="ru-RU"/>
        </w:rPr>
        <w:t xml:space="preserve">] исследуется обучение билингва в условиях национального неязыкового вуза. Автор изучает особенности усвоения </w:t>
      </w:r>
      <w:r w:rsidR="00DC6C17" w:rsidRPr="00F53981">
        <w:rPr>
          <w:rFonts w:ascii="Times New Roman" w:hAnsi="Times New Roman" w:cs="Times New Roman"/>
          <w:sz w:val="28"/>
          <w:szCs w:val="28"/>
          <w:lang w:val="ru-RU"/>
        </w:rPr>
        <w:t>английской</w:t>
      </w:r>
      <w:r w:rsidR="0065245F" w:rsidRPr="00F53981">
        <w:rPr>
          <w:rFonts w:ascii="Times New Roman" w:hAnsi="Times New Roman" w:cs="Times New Roman"/>
          <w:sz w:val="28"/>
          <w:szCs w:val="28"/>
          <w:lang w:val="ru-RU"/>
        </w:rPr>
        <w:t xml:space="preserve">̆ грамматики студентами-билингвами, для которых после родных национального и русского </w:t>
      </w:r>
      <w:r w:rsidR="00DC6C17" w:rsidRPr="00F53981">
        <w:rPr>
          <w:rFonts w:ascii="Times New Roman" w:hAnsi="Times New Roman" w:cs="Times New Roman"/>
          <w:sz w:val="28"/>
          <w:szCs w:val="28"/>
          <w:lang w:val="ru-RU"/>
        </w:rPr>
        <w:t>английский</w:t>
      </w:r>
      <w:r w:rsidR="0065245F" w:rsidRPr="00F53981">
        <w:rPr>
          <w:rFonts w:ascii="Times New Roman" w:hAnsi="Times New Roman" w:cs="Times New Roman"/>
          <w:sz w:val="28"/>
          <w:szCs w:val="28"/>
          <w:lang w:val="ru-RU"/>
        </w:rPr>
        <w:t xml:space="preserve">̆ является, по сути, третьим языком. Группа ученых исследовала явление билингвизма в рамках обучения математике и информатике. </w:t>
      </w:r>
    </w:p>
    <w:p w14:paraId="657C269E" w14:textId="48DEEAAD"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 </w:t>
      </w:r>
      <w:r w:rsidR="00DC6C17" w:rsidRPr="00F53981">
        <w:rPr>
          <w:rFonts w:ascii="Times New Roman" w:hAnsi="Times New Roman" w:cs="Times New Roman"/>
          <w:sz w:val="28"/>
          <w:szCs w:val="28"/>
          <w:lang w:val="ru-RU"/>
        </w:rPr>
        <w:t>докторской</w:t>
      </w:r>
      <w:r w:rsidRPr="00F53981">
        <w:rPr>
          <w:rFonts w:ascii="Times New Roman" w:hAnsi="Times New Roman" w:cs="Times New Roman"/>
          <w:sz w:val="28"/>
          <w:szCs w:val="28"/>
          <w:lang w:val="ru-RU"/>
        </w:rPr>
        <w:t>̆</w:t>
      </w:r>
      <w:r w:rsidR="002305EA" w:rsidRPr="00F53981">
        <w:rPr>
          <w:rFonts w:ascii="Times New Roman" w:hAnsi="Times New Roman" w:cs="Times New Roman"/>
          <w:sz w:val="28"/>
          <w:szCs w:val="28"/>
          <w:lang w:val="ru-RU"/>
        </w:rPr>
        <w:t xml:space="preserve"> диссертации Л.</w:t>
      </w:r>
      <w:r w:rsidRPr="00F53981">
        <w:rPr>
          <w:rFonts w:ascii="Times New Roman" w:hAnsi="Times New Roman" w:cs="Times New Roman"/>
          <w:sz w:val="28"/>
          <w:szCs w:val="28"/>
          <w:lang w:val="ru-RU"/>
        </w:rPr>
        <w:t xml:space="preserve">Л. Салеховой представлена дидактическая модель билингвального обучения математике в </w:t>
      </w:r>
      <w:r w:rsidR="00DC6C17" w:rsidRPr="00F53981">
        <w:rPr>
          <w:rFonts w:ascii="Times New Roman" w:hAnsi="Times New Roman" w:cs="Times New Roman"/>
          <w:sz w:val="28"/>
          <w:szCs w:val="28"/>
          <w:lang w:val="ru-RU"/>
        </w:rPr>
        <w:t>высшей</w:t>
      </w:r>
      <w:r w:rsidRPr="00F53981">
        <w:rPr>
          <w:rFonts w:ascii="Times New Roman" w:hAnsi="Times New Roman" w:cs="Times New Roman"/>
          <w:sz w:val="28"/>
          <w:szCs w:val="28"/>
          <w:lang w:val="ru-RU"/>
        </w:rPr>
        <w:t xml:space="preserve">̆ школе. Ею была разработана целостная концепция билингвального обучения математике для будущих педагогов, в рамках </w:t>
      </w:r>
      <w:r w:rsidR="00DC6C17" w:rsidRPr="00F53981">
        <w:rPr>
          <w:rFonts w:ascii="Times New Roman" w:hAnsi="Times New Roman" w:cs="Times New Roman"/>
          <w:sz w:val="28"/>
          <w:szCs w:val="28"/>
          <w:lang w:val="ru-RU"/>
        </w:rPr>
        <w:t>которой</w:t>
      </w:r>
      <w:r w:rsidRPr="00F53981">
        <w:rPr>
          <w:rFonts w:ascii="Times New Roman" w:hAnsi="Times New Roman" w:cs="Times New Roman"/>
          <w:sz w:val="28"/>
          <w:szCs w:val="28"/>
          <w:lang w:val="ru-RU"/>
        </w:rPr>
        <w:t xml:space="preserve">̆ были сформулированы принципы билингвального обучения математике, а также выявлены факторы билингвальной </w:t>
      </w:r>
      <w:r w:rsidR="00DC6C17" w:rsidRPr="00F53981">
        <w:rPr>
          <w:rFonts w:ascii="Times New Roman" w:hAnsi="Times New Roman" w:cs="Times New Roman"/>
          <w:sz w:val="28"/>
          <w:szCs w:val="28"/>
          <w:lang w:val="ru-RU"/>
        </w:rPr>
        <w:t>предметной</w:t>
      </w:r>
      <w:r w:rsidRPr="00F53981">
        <w:rPr>
          <w:rFonts w:ascii="Times New Roman" w:hAnsi="Times New Roman" w:cs="Times New Roman"/>
          <w:sz w:val="28"/>
          <w:szCs w:val="28"/>
          <w:lang w:val="ru-RU"/>
        </w:rPr>
        <w:t xml:space="preserve">̆ компетенции учителя. </w:t>
      </w:r>
    </w:p>
    <w:p w14:paraId="66E25BAE" w14:textId="544DA235"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Т.</w:t>
      </w:r>
      <w:r w:rsidR="0065245F" w:rsidRPr="00F53981">
        <w:rPr>
          <w:rFonts w:ascii="Times New Roman" w:hAnsi="Times New Roman" w:cs="Times New Roman"/>
          <w:sz w:val="28"/>
          <w:szCs w:val="28"/>
          <w:lang w:val="ru-RU"/>
        </w:rPr>
        <w:t xml:space="preserve">Г. Рыбалко моделировала лингвоинформационную компетентность студентов </w:t>
      </w:r>
      <w:r w:rsidR="00DC6C17" w:rsidRPr="00F53981">
        <w:rPr>
          <w:rFonts w:ascii="Times New Roman" w:hAnsi="Times New Roman" w:cs="Times New Roman"/>
          <w:sz w:val="28"/>
          <w:szCs w:val="28"/>
          <w:lang w:val="ru-RU"/>
        </w:rPr>
        <w:t>прикладной</w:t>
      </w:r>
      <w:r w:rsidR="0065245F" w:rsidRPr="00F53981">
        <w:rPr>
          <w:rFonts w:ascii="Times New Roman" w:hAnsi="Times New Roman" w:cs="Times New Roman"/>
          <w:sz w:val="28"/>
          <w:szCs w:val="28"/>
          <w:lang w:val="ru-RU"/>
        </w:rPr>
        <w:t>̆</w:t>
      </w:r>
      <w:r w:rsidR="002305EA" w:rsidRPr="00F53981">
        <w:rPr>
          <w:rFonts w:ascii="Times New Roman" w:hAnsi="Times New Roman" w:cs="Times New Roman"/>
          <w:sz w:val="28"/>
          <w:szCs w:val="28"/>
          <w:lang w:val="ru-RU"/>
        </w:rPr>
        <w:t xml:space="preserve"> информатики. Н.К. Туктамышов </w:t>
      </w:r>
      <w:r w:rsidR="0065245F" w:rsidRPr="00F53981">
        <w:rPr>
          <w:rFonts w:ascii="Times New Roman" w:hAnsi="Times New Roman" w:cs="Times New Roman"/>
          <w:sz w:val="28"/>
          <w:szCs w:val="28"/>
          <w:lang w:val="ru-RU"/>
        </w:rPr>
        <w:t>занимался определением уровня сформированности коммуникативных качеств математической речи</w:t>
      </w:r>
      <w:r w:rsidR="002305EA" w:rsidRPr="00F53981">
        <w:rPr>
          <w:rFonts w:ascii="Times New Roman" w:hAnsi="Times New Roman" w:cs="Times New Roman"/>
          <w:sz w:val="28"/>
          <w:szCs w:val="28"/>
          <w:lang w:val="ru-RU"/>
        </w:rPr>
        <w:t xml:space="preserve"> </w:t>
      </w:r>
      <w:r w:rsidR="00214B52" w:rsidRPr="00F53981">
        <w:rPr>
          <w:rFonts w:ascii="Times New Roman" w:hAnsi="Times New Roman" w:cs="Times New Roman"/>
          <w:sz w:val="28"/>
          <w:szCs w:val="28"/>
          <w:lang w:val="ru-RU"/>
        </w:rPr>
        <w:t>[83]</w:t>
      </w:r>
      <w:r w:rsidR="002305EA" w:rsidRPr="00F53981">
        <w:rPr>
          <w:rFonts w:ascii="Times New Roman" w:hAnsi="Times New Roman" w:cs="Times New Roman"/>
          <w:sz w:val="28"/>
          <w:szCs w:val="28"/>
          <w:lang w:val="ru-RU"/>
        </w:rPr>
        <w:t>.</w:t>
      </w:r>
    </w:p>
    <w:p w14:paraId="14E40BB7" w14:textId="20E46B15"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Моделированию процесса обучения информационно-коммуникационным компетенциям на основе билингвизма также посв</w:t>
      </w:r>
      <w:r w:rsidR="00B602E7" w:rsidRPr="00F53981">
        <w:rPr>
          <w:rFonts w:ascii="Times New Roman" w:hAnsi="Times New Roman" w:cs="Times New Roman"/>
          <w:sz w:val="28"/>
          <w:szCs w:val="28"/>
          <w:lang w:val="ru-RU"/>
        </w:rPr>
        <w:t>ящена диссертационная работа Н.</w:t>
      </w:r>
      <w:r w:rsidRPr="00F53981">
        <w:rPr>
          <w:rFonts w:ascii="Times New Roman" w:hAnsi="Times New Roman" w:cs="Times New Roman"/>
          <w:sz w:val="28"/>
          <w:szCs w:val="28"/>
          <w:lang w:val="ru-RU"/>
        </w:rPr>
        <w:t>И. Батровой [</w:t>
      </w:r>
      <w:r w:rsidR="00214B52" w:rsidRPr="00F53981">
        <w:rPr>
          <w:rFonts w:ascii="Times New Roman" w:hAnsi="Times New Roman" w:cs="Times New Roman"/>
          <w:sz w:val="28"/>
          <w:szCs w:val="28"/>
          <w:lang w:val="ru-RU"/>
        </w:rPr>
        <w:t>83</w:t>
      </w:r>
      <w:r w:rsidR="004D660A" w:rsidRPr="00F53981">
        <w:rPr>
          <w:rFonts w:ascii="Times New Roman" w:hAnsi="Times New Roman" w:cs="Times New Roman"/>
          <w:sz w:val="28"/>
          <w:szCs w:val="28"/>
          <w:lang w:val="ru-RU"/>
        </w:rPr>
        <w:t>,</w:t>
      </w:r>
      <w:r w:rsidR="00214B52" w:rsidRPr="00F53981">
        <w:rPr>
          <w:rFonts w:ascii="Times New Roman" w:hAnsi="Times New Roman" w:cs="Times New Roman"/>
          <w:sz w:val="28"/>
          <w:szCs w:val="28"/>
          <w:lang w:val="ru-RU"/>
        </w:rPr>
        <w:t xml:space="preserve"> </w:t>
      </w:r>
      <w:r w:rsidR="00214B52" w:rsidRPr="00F53981">
        <w:rPr>
          <w:rFonts w:ascii="Times New Roman" w:hAnsi="Times New Roman" w:cs="Times New Roman"/>
          <w:sz w:val="28"/>
          <w:szCs w:val="28"/>
        </w:rPr>
        <w:t>c</w:t>
      </w:r>
      <w:r w:rsidR="004D660A" w:rsidRPr="00F53981">
        <w:rPr>
          <w:rFonts w:ascii="Times New Roman" w:hAnsi="Times New Roman" w:cs="Times New Roman"/>
          <w:sz w:val="28"/>
          <w:szCs w:val="28"/>
          <w:lang w:val="ru-RU"/>
        </w:rPr>
        <w:t>.</w:t>
      </w:r>
      <w:r w:rsidR="00214B52" w:rsidRPr="00F53981">
        <w:rPr>
          <w:rFonts w:ascii="Times New Roman" w:hAnsi="Times New Roman" w:cs="Times New Roman"/>
          <w:sz w:val="28"/>
          <w:szCs w:val="28"/>
          <w:lang w:val="ru-RU"/>
        </w:rPr>
        <w:t xml:space="preserve"> 310]</w:t>
      </w:r>
      <w:r w:rsidRPr="00F53981">
        <w:rPr>
          <w:rFonts w:ascii="Times New Roman" w:hAnsi="Times New Roman" w:cs="Times New Roman"/>
          <w:sz w:val="28"/>
          <w:szCs w:val="28"/>
          <w:lang w:val="ru-RU"/>
        </w:rPr>
        <w:t xml:space="preserve">. </w:t>
      </w:r>
    </w:p>
    <w:p w14:paraId="0BA2155E" w14:textId="1A78BAC5"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Е.</w:t>
      </w:r>
      <w:r w:rsidR="0065245F" w:rsidRPr="00F53981">
        <w:rPr>
          <w:rFonts w:ascii="Times New Roman" w:hAnsi="Times New Roman" w:cs="Times New Roman"/>
          <w:sz w:val="28"/>
          <w:szCs w:val="28"/>
          <w:lang w:val="ru-RU"/>
        </w:rPr>
        <w:t xml:space="preserve">С. Павлова в своем труде описывает возможность применения </w:t>
      </w:r>
      <w:r w:rsidR="0065245F" w:rsidRPr="00F53981">
        <w:rPr>
          <w:rFonts w:ascii="Times New Roman" w:hAnsi="Times New Roman" w:cs="Times New Roman"/>
          <w:sz w:val="28"/>
          <w:szCs w:val="28"/>
        </w:rPr>
        <w:t>CLIL</w:t>
      </w:r>
      <w:r w:rsidR="0065245F" w:rsidRPr="00F53981">
        <w:rPr>
          <w:rFonts w:ascii="Times New Roman" w:hAnsi="Times New Roman" w:cs="Times New Roman"/>
          <w:sz w:val="28"/>
          <w:szCs w:val="28"/>
          <w:lang w:val="ru-RU"/>
        </w:rPr>
        <w:t xml:space="preserve"> при преподавании химии на билингвальной основе [</w:t>
      </w:r>
      <w:r w:rsidR="00214B52" w:rsidRPr="00F53981">
        <w:rPr>
          <w:rFonts w:ascii="Times New Roman" w:hAnsi="Times New Roman" w:cs="Times New Roman"/>
          <w:sz w:val="28"/>
          <w:szCs w:val="28"/>
          <w:lang w:val="ru-RU"/>
        </w:rPr>
        <w:t>83</w:t>
      </w:r>
      <w:r w:rsidR="004D660A" w:rsidRPr="00F53981">
        <w:rPr>
          <w:rFonts w:ascii="Times New Roman" w:hAnsi="Times New Roman" w:cs="Times New Roman"/>
          <w:sz w:val="28"/>
          <w:szCs w:val="28"/>
          <w:lang w:val="ru-RU"/>
        </w:rPr>
        <w:t>,</w:t>
      </w:r>
      <w:r w:rsidR="00214B52" w:rsidRPr="00F53981">
        <w:rPr>
          <w:rFonts w:ascii="Times New Roman" w:hAnsi="Times New Roman" w:cs="Times New Roman"/>
          <w:sz w:val="28"/>
          <w:szCs w:val="28"/>
          <w:lang w:val="ru-RU"/>
        </w:rPr>
        <w:t xml:space="preserve"> </w:t>
      </w:r>
      <w:r w:rsidR="00214B52" w:rsidRPr="00F53981">
        <w:rPr>
          <w:rFonts w:ascii="Times New Roman" w:hAnsi="Times New Roman" w:cs="Times New Roman"/>
          <w:sz w:val="28"/>
          <w:szCs w:val="28"/>
        </w:rPr>
        <w:t>c</w:t>
      </w:r>
      <w:r w:rsidR="004D660A" w:rsidRPr="00F53981">
        <w:rPr>
          <w:rFonts w:ascii="Times New Roman" w:hAnsi="Times New Roman" w:cs="Times New Roman"/>
          <w:sz w:val="28"/>
          <w:szCs w:val="28"/>
          <w:lang w:val="ru-RU"/>
        </w:rPr>
        <w:t>.</w:t>
      </w:r>
      <w:r w:rsidR="00214B52" w:rsidRPr="00F53981">
        <w:rPr>
          <w:rFonts w:ascii="Times New Roman" w:hAnsi="Times New Roman" w:cs="Times New Roman"/>
          <w:sz w:val="28"/>
          <w:szCs w:val="28"/>
          <w:lang w:val="ru-RU"/>
        </w:rPr>
        <w:t xml:space="preserve"> 312</w:t>
      </w:r>
      <w:r w:rsidR="0065245F" w:rsidRPr="00F53981">
        <w:rPr>
          <w:rFonts w:ascii="Times New Roman" w:hAnsi="Times New Roman" w:cs="Times New Roman"/>
          <w:sz w:val="28"/>
          <w:szCs w:val="28"/>
          <w:lang w:val="ru-RU"/>
        </w:rPr>
        <w:t xml:space="preserve">]. В работе выявлены основные аспекты билингвального обучения, установлены его цели, представлено содержание и методика билингвального обучения химии. Автор приходит к заключению, что билингвальное обучение способствует формированию информаци- онно-коммуникационной компетентности. </w:t>
      </w:r>
    </w:p>
    <w:p w14:paraId="641A7F3A" w14:textId="7ED73620"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Говоря о непосредственном применении принципов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в высшей школе, стоит отметить </w:t>
      </w:r>
      <w:r w:rsidR="00B602E7" w:rsidRPr="00F53981">
        <w:rPr>
          <w:rFonts w:ascii="Times New Roman" w:hAnsi="Times New Roman" w:cs="Times New Roman"/>
          <w:sz w:val="28"/>
          <w:szCs w:val="28"/>
          <w:lang w:val="ru-RU"/>
        </w:rPr>
        <w:t>диссертационные исследования Р.Р. Зариповой и К.</w:t>
      </w:r>
      <w:r w:rsidRPr="00F53981">
        <w:rPr>
          <w:rFonts w:ascii="Times New Roman" w:hAnsi="Times New Roman" w:cs="Times New Roman"/>
          <w:sz w:val="28"/>
          <w:szCs w:val="28"/>
          <w:lang w:val="ru-RU"/>
        </w:rPr>
        <w:t>С.</w:t>
      </w:r>
      <w:r w:rsidR="00B602E7" w:rsidRPr="00F53981">
        <w:rPr>
          <w:rFonts w:ascii="Times New Roman" w:hAnsi="Times New Roman" w:cs="Times New Roman"/>
          <w:sz w:val="28"/>
          <w:szCs w:val="28"/>
          <w:lang w:val="ru-RU"/>
        </w:rPr>
        <w:t> Григорьевой. Р.</w:t>
      </w:r>
      <w:r w:rsidRPr="00F53981">
        <w:rPr>
          <w:rFonts w:ascii="Times New Roman" w:hAnsi="Times New Roman" w:cs="Times New Roman"/>
          <w:sz w:val="28"/>
          <w:szCs w:val="28"/>
          <w:lang w:val="ru-RU"/>
        </w:rPr>
        <w:t xml:space="preserve">Р. Зарипова в своей </w:t>
      </w:r>
      <w:r w:rsidR="00DC6C17" w:rsidRPr="00F53981">
        <w:rPr>
          <w:rFonts w:ascii="Times New Roman" w:hAnsi="Times New Roman" w:cs="Times New Roman"/>
          <w:sz w:val="28"/>
          <w:szCs w:val="28"/>
          <w:lang w:val="ru-RU"/>
        </w:rPr>
        <w:t>кандидатской</w:t>
      </w:r>
      <w:r w:rsidRPr="00F53981">
        <w:rPr>
          <w:rFonts w:ascii="Times New Roman" w:hAnsi="Times New Roman" w:cs="Times New Roman"/>
          <w:sz w:val="28"/>
          <w:szCs w:val="28"/>
          <w:lang w:val="ru-RU"/>
        </w:rPr>
        <w:t xml:space="preserve">̆ диссертации предлагает модель обучения предметному знанию на английском языке в рамках курса «Основы </w:t>
      </w:r>
      <w:r w:rsidR="00DC6C17" w:rsidRPr="00F53981">
        <w:rPr>
          <w:rFonts w:ascii="Times New Roman" w:hAnsi="Times New Roman" w:cs="Times New Roman"/>
          <w:sz w:val="28"/>
          <w:szCs w:val="28"/>
          <w:lang w:val="ru-RU"/>
        </w:rPr>
        <w:t>математической</w:t>
      </w:r>
      <w:r w:rsidRPr="00F53981">
        <w:rPr>
          <w:rFonts w:ascii="Times New Roman" w:hAnsi="Times New Roman" w:cs="Times New Roman"/>
          <w:sz w:val="28"/>
          <w:szCs w:val="28"/>
          <w:lang w:val="ru-RU"/>
        </w:rPr>
        <w:t>̆ обработки информации» и определяет предметно-языковую интеграцию как интеграцию специализированного, предметного содержания и языкового обучения. Исследователь детально изучает связь между билингвизмом и интеллектуальным развитием личности, а также приводит анализ когнитивных теорий билингвизма</w:t>
      </w:r>
      <w:r w:rsidR="002305EA" w:rsidRPr="00F53981">
        <w:rPr>
          <w:rFonts w:ascii="Times New Roman" w:hAnsi="Times New Roman" w:cs="Times New Roman"/>
          <w:sz w:val="28"/>
          <w:szCs w:val="28"/>
          <w:lang w:val="ru-RU"/>
        </w:rPr>
        <w:t xml:space="preserve"> </w:t>
      </w:r>
      <w:r w:rsidR="00071A2C" w:rsidRPr="00F53981">
        <w:rPr>
          <w:rFonts w:ascii="Times New Roman" w:hAnsi="Times New Roman" w:cs="Times New Roman"/>
          <w:sz w:val="28"/>
          <w:szCs w:val="28"/>
          <w:lang w:val="ru-RU"/>
        </w:rPr>
        <w:t>[84]</w:t>
      </w:r>
      <w:r w:rsidR="002305EA" w:rsidRPr="00F53981">
        <w:rPr>
          <w:rFonts w:ascii="Times New Roman" w:hAnsi="Times New Roman" w:cs="Times New Roman"/>
          <w:sz w:val="28"/>
          <w:szCs w:val="28"/>
          <w:lang w:val="ru-RU"/>
        </w:rPr>
        <w:t>.</w:t>
      </w:r>
    </w:p>
    <w:p w14:paraId="678FCA3B" w14:textId="124B77E5" w:rsidR="0065245F" w:rsidRPr="00F53981" w:rsidRDefault="00B602E7"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К.</w:t>
      </w:r>
      <w:r w:rsidR="0065245F" w:rsidRPr="00F53981">
        <w:rPr>
          <w:rFonts w:ascii="Times New Roman" w:hAnsi="Times New Roman" w:cs="Times New Roman"/>
          <w:sz w:val="28"/>
          <w:szCs w:val="28"/>
          <w:lang w:val="ru-RU"/>
        </w:rPr>
        <w:t xml:space="preserve">С. Григорьева исследовала формирование </w:t>
      </w:r>
      <w:r w:rsidR="00DC6C17" w:rsidRPr="00F53981">
        <w:rPr>
          <w:rFonts w:ascii="Times New Roman" w:hAnsi="Times New Roman" w:cs="Times New Roman"/>
          <w:sz w:val="28"/>
          <w:szCs w:val="28"/>
          <w:lang w:val="ru-RU"/>
        </w:rPr>
        <w:t>иноязычной</w:t>
      </w:r>
      <w:r w:rsidR="0065245F" w:rsidRPr="00F53981">
        <w:rPr>
          <w:rFonts w:ascii="Times New Roman" w:hAnsi="Times New Roman" w:cs="Times New Roman"/>
          <w:sz w:val="28"/>
          <w:szCs w:val="28"/>
          <w:lang w:val="ru-RU"/>
        </w:rPr>
        <w:t xml:space="preserve">̆ компетенции в сфере </w:t>
      </w:r>
      <w:r w:rsidR="00DC6C17" w:rsidRPr="00F53981">
        <w:rPr>
          <w:rFonts w:ascii="Times New Roman" w:hAnsi="Times New Roman" w:cs="Times New Roman"/>
          <w:sz w:val="28"/>
          <w:szCs w:val="28"/>
          <w:lang w:val="ru-RU"/>
        </w:rPr>
        <w:t>профессиональной</w:t>
      </w:r>
      <w:r w:rsidR="0065245F" w:rsidRPr="00F53981">
        <w:rPr>
          <w:rFonts w:ascii="Times New Roman" w:hAnsi="Times New Roman" w:cs="Times New Roman"/>
          <w:sz w:val="28"/>
          <w:szCs w:val="28"/>
          <w:lang w:val="ru-RU"/>
        </w:rPr>
        <w:t xml:space="preserve">̆ коммуникации у будущих инженеров в сфере авиации. В </w:t>
      </w:r>
      <w:r w:rsidR="00DC6C17" w:rsidRPr="00F53981">
        <w:rPr>
          <w:rFonts w:ascii="Times New Roman" w:hAnsi="Times New Roman" w:cs="Times New Roman"/>
          <w:sz w:val="28"/>
          <w:szCs w:val="28"/>
          <w:lang w:val="ru-RU"/>
        </w:rPr>
        <w:t>своей</w:t>
      </w:r>
      <w:r w:rsidR="0065245F" w:rsidRPr="00F53981">
        <w:rPr>
          <w:rFonts w:ascii="Times New Roman" w:hAnsi="Times New Roman" w:cs="Times New Roman"/>
          <w:sz w:val="28"/>
          <w:szCs w:val="28"/>
          <w:lang w:val="ru-RU"/>
        </w:rPr>
        <w:t>̆ диссертации автор приводит выявленные ею условия предметно-</w:t>
      </w:r>
      <w:r w:rsidR="00DC6C17" w:rsidRPr="00F53981">
        <w:rPr>
          <w:rFonts w:ascii="Times New Roman" w:hAnsi="Times New Roman" w:cs="Times New Roman"/>
          <w:sz w:val="28"/>
          <w:szCs w:val="28"/>
          <w:lang w:val="ru-RU"/>
        </w:rPr>
        <w:t>языковой</w:t>
      </w:r>
      <w:r w:rsidR="0065245F" w:rsidRPr="00F53981">
        <w:rPr>
          <w:rFonts w:ascii="Times New Roman" w:hAnsi="Times New Roman" w:cs="Times New Roman"/>
          <w:sz w:val="28"/>
          <w:szCs w:val="28"/>
          <w:lang w:val="ru-RU"/>
        </w:rPr>
        <w:t xml:space="preserve">̆ интеграции, а также результаты эксперимента, доказывающие эффективность </w:t>
      </w:r>
      <w:r w:rsidR="00DC6C17" w:rsidRPr="00F53981">
        <w:rPr>
          <w:rFonts w:ascii="Times New Roman" w:hAnsi="Times New Roman" w:cs="Times New Roman"/>
          <w:sz w:val="28"/>
          <w:szCs w:val="28"/>
          <w:lang w:val="ru-RU"/>
        </w:rPr>
        <w:t>разработанной</w:t>
      </w:r>
      <w:r w:rsidR="0065245F" w:rsidRPr="00F53981">
        <w:rPr>
          <w:rFonts w:ascii="Times New Roman" w:hAnsi="Times New Roman" w:cs="Times New Roman"/>
          <w:sz w:val="28"/>
          <w:szCs w:val="28"/>
          <w:lang w:val="ru-RU"/>
        </w:rPr>
        <w:t xml:space="preserve">̆ ею модели на материале направления «Техническая эксплуатация радиооборудования». Е.Е. Юрковым </w:t>
      </w:r>
      <w:r w:rsidR="0065245F" w:rsidRPr="00F53981">
        <w:rPr>
          <w:rFonts w:ascii="Times New Roman" w:hAnsi="Times New Roman" w:cs="Times New Roman"/>
          <w:sz w:val="28"/>
          <w:szCs w:val="28"/>
        </w:rPr>
        <w:t>CLIL</w:t>
      </w:r>
      <w:r w:rsidR="0065245F" w:rsidRPr="00F53981">
        <w:rPr>
          <w:rFonts w:ascii="Times New Roman" w:hAnsi="Times New Roman" w:cs="Times New Roman"/>
          <w:sz w:val="28"/>
          <w:szCs w:val="28"/>
          <w:lang w:val="ru-RU"/>
        </w:rPr>
        <w:t xml:space="preserve"> определяется как «интегрированное предметно-языковое преподавание, </w:t>
      </w:r>
      <w:r w:rsidR="00DC6C17" w:rsidRPr="00F53981">
        <w:rPr>
          <w:rFonts w:ascii="Times New Roman" w:hAnsi="Times New Roman" w:cs="Times New Roman"/>
          <w:sz w:val="28"/>
          <w:szCs w:val="28"/>
          <w:lang w:val="ru-RU"/>
        </w:rPr>
        <w:t>основной</w:t>
      </w:r>
      <w:r w:rsidR="0065245F" w:rsidRPr="00F53981">
        <w:rPr>
          <w:rFonts w:ascii="Times New Roman" w:hAnsi="Times New Roman" w:cs="Times New Roman"/>
          <w:sz w:val="28"/>
          <w:szCs w:val="28"/>
          <w:lang w:val="ru-RU"/>
        </w:rPr>
        <w:t xml:space="preserve">̆ </w:t>
      </w:r>
      <w:r w:rsidR="00DC6C17" w:rsidRPr="00F53981">
        <w:rPr>
          <w:rFonts w:ascii="Times New Roman" w:hAnsi="Times New Roman" w:cs="Times New Roman"/>
          <w:sz w:val="28"/>
          <w:szCs w:val="28"/>
          <w:lang w:val="ru-RU"/>
        </w:rPr>
        <w:t>идеей</w:t>
      </w:r>
      <w:r w:rsidR="0065245F" w:rsidRPr="00F53981">
        <w:rPr>
          <w:rFonts w:ascii="Times New Roman" w:hAnsi="Times New Roman" w:cs="Times New Roman"/>
          <w:sz w:val="28"/>
          <w:szCs w:val="28"/>
          <w:lang w:val="ru-RU"/>
        </w:rPr>
        <w:t xml:space="preserve">̆ которого является объединение предметного преподавания с языковым обучением, но </w:t>
      </w:r>
      <w:r w:rsidR="00DC6C17" w:rsidRPr="00F53981">
        <w:rPr>
          <w:rFonts w:ascii="Times New Roman" w:hAnsi="Times New Roman" w:cs="Times New Roman"/>
          <w:sz w:val="28"/>
          <w:szCs w:val="28"/>
          <w:lang w:val="ru-RU"/>
        </w:rPr>
        <w:t>основной</w:t>
      </w:r>
      <w:r w:rsidR="0065245F" w:rsidRPr="00F53981">
        <w:rPr>
          <w:rFonts w:ascii="Times New Roman" w:hAnsi="Times New Roman" w:cs="Times New Roman"/>
          <w:sz w:val="28"/>
          <w:szCs w:val="28"/>
          <w:lang w:val="ru-RU"/>
        </w:rPr>
        <w:t xml:space="preserve">̆ акцент делается на приобретение знаний из разных предметных </w:t>
      </w:r>
      <w:r w:rsidR="00DC6C17" w:rsidRPr="00F53981">
        <w:rPr>
          <w:rFonts w:ascii="Times New Roman" w:hAnsi="Times New Roman" w:cs="Times New Roman"/>
          <w:sz w:val="28"/>
          <w:szCs w:val="28"/>
          <w:lang w:val="ru-RU"/>
        </w:rPr>
        <w:t>областей</w:t>
      </w:r>
      <w:r w:rsidR="0065245F" w:rsidRPr="00F53981">
        <w:rPr>
          <w:rFonts w:ascii="Times New Roman" w:hAnsi="Times New Roman" w:cs="Times New Roman"/>
          <w:sz w:val="28"/>
          <w:szCs w:val="28"/>
          <w:lang w:val="ru-RU"/>
        </w:rPr>
        <w:t>̆»</w:t>
      </w:r>
      <w:r w:rsidR="002305EA" w:rsidRPr="00F53981">
        <w:rPr>
          <w:rFonts w:ascii="Times New Roman" w:hAnsi="Times New Roman" w:cs="Times New Roman"/>
          <w:sz w:val="28"/>
          <w:szCs w:val="28"/>
          <w:lang w:val="ru-RU"/>
        </w:rPr>
        <w:t xml:space="preserve"> </w:t>
      </w:r>
      <w:r w:rsidR="0065245F" w:rsidRPr="00F53981">
        <w:rPr>
          <w:rFonts w:ascii="Times New Roman" w:hAnsi="Times New Roman" w:cs="Times New Roman"/>
          <w:sz w:val="28"/>
          <w:szCs w:val="28"/>
          <w:lang w:val="ru-RU"/>
        </w:rPr>
        <w:t>[</w:t>
      </w:r>
      <w:r w:rsidR="00071A2C" w:rsidRPr="00F53981">
        <w:rPr>
          <w:rFonts w:ascii="Times New Roman" w:hAnsi="Times New Roman" w:cs="Times New Roman"/>
          <w:sz w:val="28"/>
          <w:szCs w:val="28"/>
          <w:lang w:val="ru-RU"/>
        </w:rPr>
        <w:t>84</w:t>
      </w:r>
      <w:r w:rsidR="004D660A" w:rsidRPr="00F53981">
        <w:rPr>
          <w:rFonts w:ascii="Times New Roman" w:hAnsi="Times New Roman" w:cs="Times New Roman"/>
          <w:sz w:val="28"/>
          <w:szCs w:val="28"/>
          <w:lang w:val="ru-RU"/>
        </w:rPr>
        <w:t xml:space="preserve">, </w:t>
      </w:r>
      <w:r w:rsidR="00071A2C" w:rsidRPr="00F53981">
        <w:rPr>
          <w:rFonts w:ascii="Times New Roman" w:hAnsi="Times New Roman" w:cs="Times New Roman"/>
          <w:sz w:val="28"/>
          <w:szCs w:val="28"/>
        </w:rPr>
        <w:t>c</w:t>
      </w:r>
      <w:r w:rsidR="004D660A" w:rsidRPr="00F53981">
        <w:rPr>
          <w:rFonts w:ascii="Times New Roman" w:hAnsi="Times New Roman" w:cs="Times New Roman"/>
          <w:sz w:val="28"/>
          <w:szCs w:val="28"/>
          <w:lang w:val="ru-RU"/>
        </w:rPr>
        <w:t>.</w:t>
      </w:r>
      <w:r w:rsidR="00071A2C" w:rsidRPr="00F53981">
        <w:rPr>
          <w:rFonts w:ascii="Times New Roman" w:hAnsi="Times New Roman" w:cs="Times New Roman"/>
          <w:sz w:val="28"/>
          <w:szCs w:val="28"/>
          <w:lang w:val="ru-RU"/>
        </w:rPr>
        <w:t xml:space="preserve"> 24</w:t>
      </w:r>
      <w:r w:rsidR="0065245F" w:rsidRPr="00F53981">
        <w:rPr>
          <w:rFonts w:ascii="Times New Roman" w:hAnsi="Times New Roman" w:cs="Times New Roman"/>
          <w:sz w:val="28"/>
          <w:szCs w:val="28"/>
          <w:lang w:val="ru-RU"/>
        </w:rPr>
        <w:t xml:space="preserve">]. </w:t>
      </w:r>
    </w:p>
    <w:p w14:paraId="4ABD1FFF" w14:textId="2D722DE0" w:rsidR="00A03308" w:rsidRPr="00F53981" w:rsidRDefault="00A03308" w:rsidP="00A03308">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Коммуникативная компетенция: В CLIL-технологии большое внимание уделяется развитию коммуникативной компетенции студентов. Они активно используют иностранный язык для общения, дискуссий, презентаций и проектной работы. Это помогает студентам развить навыки межкультурной коммуникации, сотрудничества и критического мышления.</w:t>
      </w:r>
    </w:p>
    <w:p w14:paraId="01329813" w14:textId="1056AC77" w:rsidR="00A03308" w:rsidRPr="00F53981" w:rsidRDefault="00A03308" w:rsidP="00A03308">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Мотивация и интерес: CLIL-технология может повысить мотивацию студентов к изучению иностранного языка и академических предметов. Обучение на иностранном языке делает процесс более интересным и стимулирующим, поскольку студенты видят практическую пользу и применение языка в реальной жизни.</w:t>
      </w:r>
    </w:p>
    <w:p w14:paraId="6F0ACAF9" w14:textId="68230CA5" w:rsidR="00A03308" w:rsidRPr="00F53981" w:rsidRDefault="00A03308" w:rsidP="00A03308">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Подготовка к международной среде: CLIL-технология помогает студентам развить языковые навыки и межкультурную компетенцию, что является важным преимуществом в международной среде. Студенты, обучающиеся по CLIL, лучше готовы к участию в международных программных обменах, работе за рубежом или продолжению образования в других странах.</w:t>
      </w:r>
    </w:p>
    <w:p w14:paraId="124E246F" w14:textId="1FB9E91B" w:rsidR="0065245F" w:rsidRPr="00F53981" w:rsidRDefault="0065245F" w:rsidP="007B077E">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Авторы множества научных </w:t>
      </w:r>
      <w:r w:rsidR="00996FB4" w:rsidRPr="00F53981">
        <w:rPr>
          <w:rFonts w:ascii="Times New Roman" w:hAnsi="Times New Roman" w:cs="Times New Roman"/>
          <w:sz w:val="28"/>
          <w:szCs w:val="28"/>
          <w:lang w:val="ru-RU"/>
        </w:rPr>
        <w:t>статей</w:t>
      </w:r>
      <w:r w:rsidRPr="00F53981">
        <w:rPr>
          <w:rFonts w:ascii="Times New Roman" w:hAnsi="Times New Roman" w:cs="Times New Roman"/>
          <w:sz w:val="28"/>
          <w:szCs w:val="28"/>
          <w:lang w:val="ru-RU"/>
        </w:rPr>
        <w:t xml:space="preserve">̆ по проблеме внедрения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в </w:t>
      </w:r>
      <w:r w:rsidR="00DE146E" w:rsidRPr="00F53981">
        <w:rPr>
          <w:rFonts w:ascii="Times New Roman" w:hAnsi="Times New Roman" w:cs="Times New Roman"/>
          <w:sz w:val="28"/>
          <w:szCs w:val="28"/>
          <w:lang w:val="ru-RU"/>
        </w:rPr>
        <w:t>высшей</w:t>
      </w:r>
      <w:r w:rsidRPr="00F53981">
        <w:rPr>
          <w:rFonts w:ascii="Times New Roman" w:hAnsi="Times New Roman" w:cs="Times New Roman"/>
          <w:sz w:val="28"/>
          <w:szCs w:val="28"/>
          <w:lang w:val="ru-RU"/>
        </w:rPr>
        <w:t>̆</w:t>
      </w:r>
      <w:r w:rsidR="00B602E7" w:rsidRPr="00F53981">
        <w:rPr>
          <w:rFonts w:ascii="Times New Roman" w:hAnsi="Times New Roman" w:cs="Times New Roman"/>
          <w:sz w:val="28"/>
          <w:szCs w:val="28"/>
          <w:lang w:val="ru-RU"/>
        </w:rPr>
        <w:t xml:space="preserve"> школе С.А. Гудкова и Д.</w:t>
      </w:r>
      <w:r w:rsidRPr="00F53981">
        <w:rPr>
          <w:rFonts w:ascii="Times New Roman" w:hAnsi="Times New Roman" w:cs="Times New Roman"/>
          <w:sz w:val="28"/>
          <w:szCs w:val="28"/>
          <w:lang w:val="ru-RU"/>
        </w:rPr>
        <w:t>Ю. Буренкова предлагают собственную поэтапную схему реализации предметно-языкового интегрированного обучения в вузе [</w:t>
      </w:r>
      <w:r w:rsidR="002305EA" w:rsidRPr="00F53981">
        <w:rPr>
          <w:rFonts w:ascii="Times New Roman" w:hAnsi="Times New Roman" w:cs="Times New Roman"/>
          <w:sz w:val="28"/>
          <w:szCs w:val="28"/>
          <w:lang w:val="ru-RU"/>
        </w:rPr>
        <w:t>76</w:t>
      </w:r>
      <w:r w:rsidR="004D660A" w:rsidRPr="00F53981">
        <w:rPr>
          <w:rFonts w:ascii="Times New Roman" w:hAnsi="Times New Roman" w:cs="Times New Roman"/>
          <w:sz w:val="28"/>
          <w:szCs w:val="28"/>
          <w:lang w:val="ru-RU"/>
        </w:rPr>
        <w:t>,</w:t>
      </w:r>
      <w:r w:rsidR="002305EA" w:rsidRPr="00F53981">
        <w:rPr>
          <w:rFonts w:ascii="Times New Roman" w:hAnsi="Times New Roman" w:cs="Times New Roman"/>
          <w:sz w:val="28"/>
          <w:szCs w:val="28"/>
          <w:lang w:val="ru-RU"/>
        </w:rPr>
        <w:t xml:space="preserve"> с</w:t>
      </w:r>
      <w:r w:rsidR="004D660A" w:rsidRPr="00F53981">
        <w:rPr>
          <w:rFonts w:ascii="Times New Roman" w:hAnsi="Times New Roman" w:cs="Times New Roman"/>
          <w:sz w:val="28"/>
          <w:szCs w:val="28"/>
          <w:lang w:val="ru-RU"/>
        </w:rPr>
        <w:t>.</w:t>
      </w:r>
      <w:r w:rsidR="002305EA" w:rsidRPr="00F53981">
        <w:rPr>
          <w:rFonts w:ascii="Times New Roman" w:hAnsi="Times New Roman" w:cs="Times New Roman"/>
          <w:sz w:val="28"/>
          <w:szCs w:val="28"/>
          <w:lang w:val="ru-RU"/>
        </w:rPr>
        <w:t xml:space="preserve"> </w:t>
      </w:r>
      <w:r w:rsidR="00815C4C" w:rsidRPr="00F53981">
        <w:rPr>
          <w:rFonts w:ascii="Times New Roman" w:hAnsi="Times New Roman" w:cs="Times New Roman"/>
          <w:sz w:val="28"/>
          <w:szCs w:val="28"/>
          <w:lang w:val="ru-RU"/>
        </w:rPr>
        <w:t>54</w:t>
      </w:r>
      <w:r w:rsidRPr="00F53981">
        <w:rPr>
          <w:rFonts w:ascii="Times New Roman" w:hAnsi="Times New Roman" w:cs="Times New Roman"/>
          <w:sz w:val="28"/>
          <w:szCs w:val="28"/>
          <w:lang w:val="ru-RU"/>
        </w:rPr>
        <w:t xml:space="preserve">]. В своей работе авторы предлагают схему пошагового планирования интегрированного урока, приводят примеры правильного отбора предметного содержания. В заключение авторы приходят к выводу о том, что предметно-языковая интеграция способствует развитию культурного потенциала студента. Наконец, в </w:t>
      </w:r>
      <w:r w:rsidR="00B602E7" w:rsidRPr="00F53981">
        <w:rPr>
          <w:rFonts w:ascii="Times New Roman" w:hAnsi="Times New Roman" w:cs="Times New Roman"/>
          <w:sz w:val="28"/>
          <w:szCs w:val="28"/>
          <w:lang w:val="ru-RU"/>
        </w:rPr>
        <w:t>диссертационном исследовании Э.</w:t>
      </w:r>
      <w:r w:rsidRPr="00F53981">
        <w:rPr>
          <w:rFonts w:ascii="Times New Roman" w:hAnsi="Times New Roman" w:cs="Times New Roman"/>
          <w:sz w:val="28"/>
          <w:szCs w:val="28"/>
          <w:lang w:val="ru-RU"/>
        </w:rPr>
        <w:t xml:space="preserve">Г. Крылова представлена методика и модель интегративного обучения иностранному языку и инженерным дисциплинам в техническом вузе. В </w:t>
      </w:r>
      <w:r w:rsidR="00F27E3D" w:rsidRPr="00F53981">
        <w:rPr>
          <w:rFonts w:ascii="Times New Roman" w:hAnsi="Times New Roman" w:cs="Times New Roman"/>
          <w:sz w:val="28"/>
          <w:szCs w:val="28"/>
          <w:lang w:val="ru-RU"/>
        </w:rPr>
        <w:t>ней</w:t>
      </w:r>
      <w:r w:rsidRPr="00F53981">
        <w:rPr>
          <w:rFonts w:ascii="Times New Roman" w:hAnsi="Times New Roman" w:cs="Times New Roman"/>
          <w:sz w:val="28"/>
          <w:szCs w:val="28"/>
          <w:lang w:val="ru-RU"/>
        </w:rPr>
        <w:t>̆ автор проводит экспериментальное интегративное билингвальное обучение по разным программам, включая такие инженерные дисциплины, как «Теоретическая механика», а также гуманитарную дисциплину «</w:t>
      </w:r>
      <w:r w:rsidR="00DC6C17" w:rsidRPr="00F53981">
        <w:rPr>
          <w:rFonts w:ascii="Times New Roman" w:hAnsi="Times New Roman" w:cs="Times New Roman"/>
          <w:sz w:val="28"/>
          <w:szCs w:val="28"/>
          <w:lang w:val="ru-RU"/>
        </w:rPr>
        <w:t>Деловой</w:t>
      </w:r>
      <w:r w:rsidRPr="00F53981">
        <w:rPr>
          <w:rFonts w:ascii="Times New Roman" w:hAnsi="Times New Roman" w:cs="Times New Roman"/>
          <w:sz w:val="28"/>
          <w:szCs w:val="28"/>
          <w:lang w:val="ru-RU"/>
        </w:rPr>
        <w:t xml:space="preserve">̆ </w:t>
      </w:r>
      <w:r w:rsidR="00DC6C17" w:rsidRPr="00F53981">
        <w:rPr>
          <w:rFonts w:ascii="Times New Roman" w:hAnsi="Times New Roman" w:cs="Times New Roman"/>
          <w:sz w:val="28"/>
          <w:szCs w:val="28"/>
          <w:lang w:val="ru-RU"/>
        </w:rPr>
        <w:t>английский</w:t>
      </w:r>
      <w:r w:rsidRPr="00F53981">
        <w:rPr>
          <w:rFonts w:ascii="Times New Roman" w:hAnsi="Times New Roman" w:cs="Times New Roman"/>
          <w:sz w:val="28"/>
          <w:szCs w:val="28"/>
          <w:lang w:val="ru-RU"/>
        </w:rPr>
        <w:t>̆ язык»</w:t>
      </w:r>
      <w:r w:rsidR="002305EA" w:rsidRPr="00F53981">
        <w:rPr>
          <w:rFonts w:ascii="Times New Roman" w:hAnsi="Times New Roman" w:cs="Times New Roman"/>
          <w:sz w:val="28"/>
          <w:szCs w:val="28"/>
          <w:lang w:val="ru-RU"/>
        </w:rPr>
        <w:t xml:space="preserve"> </w:t>
      </w:r>
      <w:r w:rsidR="00071A2C" w:rsidRPr="00F53981">
        <w:rPr>
          <w:rFonts w:ascii="Times New Roman" w:hAnsi="Times New Roman" w:cs="Times New Roman"/>
          <w:sz w:val="28"/>
          <w:szCs w:val="28"/>
          <w:lang w:val="ru-RU"/>
        </w:rPr>
        <w:t>[84</w:t>
      </w:r>
      <w:r w:rsidR="004D660A" w:rsidRPr="00F53981">
        <w:rPr>
          <w:rFonts w:ascii="Times New Roman" w:hAnsi="Times New Roman" w:cs="Times New Roman"/>
          <w:sz w:val="28"/>
          <w:szCs w:val="28"/>
          <w:lang w:val="ru-RU"/>
        </w:rPr>
        <w:t xml:space="preserve">, </w:t>
      </w:r>
      <w:r w:rsidR="00071A2C" w:rsidRPr="00F53981">
        <w:rPr>
          <w:rFonts w:ascii="Times New Roman" w:hAnsi="Times New Roman" w:cs="Times New Roman"/>
          <w:sz w:val="28"/>
          <w:szCs w:val="28"/>
        </w:rPr>
        <w:t>c</w:t>
      </w:r>
      <w:r w:rsidR="004D660A" w:rsidRPr="00F53981">
        <w:rPr>
          <w:rFonts w:ascii="Times New Roman" w:hAnsi="Times New Roman" w:cs="Times New Roman"/>
          <w:sz w:val="28"/>
          <w:szCs w:val="28"/>
          <w:lang w:val="ru-RU"/>
        </w:rPr>
        <w:t>.</w:t>
      </w:r>
      <w:r w:rsidR="00071A2C" w:rsidRPr="00F53981">
        <w:rPr>
          <w:rFonts w:ascii="Times New Roman" w:hAnsi="Times New Roman" w:cs="Times New Roman"/>
          <w:sz w:val="28"/>
          <w:szCs w:val="28"/>
          <w:lang w:val="ru-RU"/>
        </w:rPr>
        <w:t xml:space="preserve"> 36]</w:t>
      </w:r>
      <w:r w:rsidR="002305EA" w:rsidRPr="00F53981">
        <w:rPr>
          <w:rFonts w:ascii="Times New Roman" w:hAnsi="Times New Roman" w:cs="Times New Roman"/>
          <w:sz w:val="28"/>
          <w:szCs w:val="28"/>
          <w:lang w:val="ru-RU"/>
        </w:rPr>
        <w:t>.</w:t>
      </w:r>
    </w:p>
    <w:p w14:paraId="5AD8787C" w14:textId="77777777" w:rsidR="0065245F" w:rsidRPr="00F53981" w:rsidRDefault="0065245F" w:rsidP="007B077E">
      <w:pPr>
        <w:spacing w:after="0" w:line="240" w:lineRule="auto"/>
        <w:ind w:firstLine="709"/>
        <w:jc w:val="both"/>
        <w:rPr>
          <w:rFonts w:ascii="Times New Roman" w:hAnsi="Times New Roman" w:cs="Times New Roman"/>
          <w:i/>
          <w:sz w:val="28"/>
          <w:szCs w:val="28"/>
          <w:shd w:val="clear" w:color="auto" w:fill="FFFFFF"/>
          <w:lang w:val="ru-RU"/>
        </w:rPr>
      </w:pPr>
      <w:r w:rsidRPr="00F53981">
        <w:rPr>
          <w:rFonts w:ascii="Times New Roman" w:hAnsi="Times New Roman" w:cs="Times New Roman"/>
          <w:i/>
          <w:sz w:val="28"/>
          <w:szCs w:val="28"/>
          <w:shd w:val="clear" w:color="auto" w:fill="FFFFFF"/>
          <w:lang w:val="ru-RU"/>
        </w:rPr>
        <w:t xml:space="preserve">Опыт </w:t>
      </w:r>
      <w:r w:rsidR="00DC5D58" w:rsidRPr="00F53981">
        <w:rPr>
          <w:rFonts w:ascii="Times New Roman" w:hAnsi="Times New Roman" w:cs="Times New Roman"/>
          <w:i/>
          <w:sz w:val="28"/>
          <w:szCs w:val="28"/>
          <w:shd w:val="clear" w:color="auto" w:fill="FFFFFF"/>
          <w:lang w:val="ru-RU"/>
        </w:rPr>
        <w:t xml:space="preserve"> изучения</w:t>
      </w:r>
      <w:r w:rsidRPr="00F53981">
        <w:rPr>
          <w:rFonts w:ascii="Times New Roman" w:hAnsi="Times New Roman" w:cs="Times New Roman"/>
          <w:i/>
          <w:sz w:val="28"/>
          <w:szCs w:val="28"/>
          <w:shd w:val="clear" w:color="auto" w:fill="FFFFFF"/>
          <w:lang w:val="ru-RU"/>
        </w:rPr>
        <w:t xml:space="preserve"> </w:t>
      </w:r>
      <w:r w:rsidRPr="00F53981">
        <w:rPr>
          <w:rFonts w:ascii="Times New Roman" w:hAnsi="Times New Roman" w:cs="Times New Roman"/>
          <w:i/>
          <w:sz w:val="28"/>
          <w:szCs w:val="28"/>
          <w:shd w:val="clear" w:color="auto" w:fill="FFFFFF"/>
        </w:rPr>
        <w:t>CLIL</w:t>
      </w:r>
      <w:r w:rsidRPr="00F53981">
        <w:rPr>
          <w:rFonts w:ascii="Times New Roman" w:hAnsi="Times New Roman" w:cs="Times New Roman"/>
          <w:i/>
          <w:sz w:val="28"/>
          <w:szCs w:val="28"/>
          <w:shd w:val="clear" w:color="auto" w:fill="FFFFFF"/>
          <w:lang w:val="ru-RU"/>
        </w:rPr>
        <w:t>-технологии</w:t>
      </w:r>
      <w:r w:rsidR="00DC5D58" w:rsidRPr="00F53981">
        <w:rPr>
          <w:rFonts w:ascii="Times New Roman" w:hAnsi="Times New Roman" w:cs="Times New Roman"/>
          <w:i/>
          <w:sz w:val="28"/>
          <w:szCs w:val="28"/>
          <w:shd w:val="clear" w:color="auto" w:fill="FFFFFF"/>
          <w:lang w:val="ru-RU"/>
        </w:rPr>
        <w:t xml:space="preserve"> в Республике Казахстан</w:t>
      </w:r>
    </w:p>
    <w:p w14:paraId="3D9315CC" w14:textId="74229079" w:rsidR="0065245F" w:rsidRPr="00F53981" w:rsidRDefault="0065245F" w:rsidP="007B077E">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Одной из ведущих задач образовательной политики Республики Казахстан является реализация трехъязычного образования. В </w:t>
      </w:r>
      <w:r w:rsidR="00DC5D58" w:rsidRPr="00F53981">
        <w:rPr>
          <w:rFonts w:ascii="Times New Roman" w:hAnsi="Times New Roman" w:cs="Times New Roman"/>
          <w:sz w:val="28"/>
          <w:szCs w:val="28"/>
          <w:lang w:val="ru-RU"/>
        </w:rPr>
        <w:t>выступлении</w:t>
      </w:r>
      <w:r w:rsidRPr="00F53981">
        <w:rPr>
          <w:rFonts w:ascii="Times New Roman" w:hAnsi="Times New Roman" w:cs="Times New Roman"/>
          <w:sz w:val="28"/>
          <w:szCs w:val="28"/>
          <w:lang w:val="ru-RU"/>
        </w:rPr>
        <w:t xml:space="preserve"> президента Республики Казахстан </w:t>
      </w:r>
      <w:r w:rsidR="00DC5D58" w:rsidRPr="00F53981">
        <w:rPr>
          <w:rFonts w:ascii="Times New Roman" w:hAnsi="Times New Roman" w:cs="Times New Roman"/>
          <w:sz w:val="28"/>
          <w:szCs w:val="28"/>
          <w:lang w:val="ru-RU"/>
        </w:rPr>
        <w:t>Токаева К.К.</w:t>
      </w:r>
      <w:r w:rsidRPr="00F53981">
        <w:rPr>
          <w:rFonts w:ascii="Times New Roman" w:hAnsi="Times New Roman" w:cs="Times New Roman"/>
          <w:sz w:val="28"/>
          <w:szCs w:val="28"/>
          <w:lang w:val="ru-RU"/>
        </w:rPr>
        <w:t xml:space="preserve"> снова подчеркнута необходимость разработки активных мер «по созданию условий для того, чтобы наши дети наряду с казахским, активно изучали русский и англи</w:t>
      </w:r>
      <w:r w:rsidR="00DC5D58" w:rsidRPr="00F53981">
        <w:rPr>
          <w:rFonts w:ascii="Times New Roman" w:hAnsi="Times New Roman" w:cs="Times New Roman"/>
          <w:sz w:val="28"/>
          <w:szCs w:val="28"/>
          <w:lang w:val="ru-RU"/>
        </w:rPr>
        <w:t>йский языки</w:t>
      </w:r>
      <w:r w:rsidRPr="00F53981">
        <w:rPr>
          <w:rFonts w:ascii="Times New Roman" w:hAnsi="Times New Roman" w:cs="Times New Roman"/>
          <w:sz w:val="28"/>
          <w:szCs w:val="28"/>
          <w:lang w:val="ru-RU"/>
        </w:rPr>
        <w:t xml:space="preserve">. Практика </w:t>
      </w:r>
      <w:r w:rsidR="00DC5D58" w:rsidRPr="00F53981">
        <w:rPr>
          <w:rFonts w:ascii="Times New Roman" w:hAnsi="Times New Roman" w:cs="Times New Roman"/>
          <w:sz w:val="28"/>
          <w:szCs w:val="28"/>
          <w:lang w:val="ru-RU"/>
        </w:rPr>
        <w:t>поли</w:t>
      </w:r>
      <w:r w:rsidR="00DC6C17" w:rsidRPr="00F53981">
        <w:rPr>
          <w:rFonts w:ascii="Times New Roman" w:hAnsi="Times New Roman" w:cs="Times New Roman"/>
          <w:sz w:val="28"/>
          <w:szCs w:val="28"/>
          <w:lang w:val="ru-RU"/>
        </w:rPr>
        <w:t>язычного</w:t>
      </w:r>
      <w:r w:rsidRPr="00F53981">
        <w:rPr>
          <w:rFonts w:ascii="Times New Roman" w:hAnsi="Times New Roman" w:cs="Times New Roman"/>
          <w:sz w:val="28"/>
          <w:szCs w:val="28"/>
          <w:lang w:val="ru-RU"/>
        </w:rPr>
        <w:t>/трехъязычного образования в Казахстане начинает свою историю еще с 2007 года. Краткий исторический экскурс позволяет констатировать следующее</w:t>
      </w:r>
      <w:r w:rsidR="007D1C7A" w:rsidRPr="00F53981">
        <w:rPr>
          <w:rFonts w:ascii="Times New Roman" w:hAnsi="Times New Roman" w:cs="Times New Roman"/>
          <w:sz w:val="28"/>
          <w:szCs w:val="28"/>
          <w:lang w:val="ru-RU"/>
        </w:rPr>
        <w:t xml:space="preserve"> (таблица 1)</w:t>
      </w:r>
      <w:r w:rsidR="002305EA"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p>
    <w:p w14:paraId="49D26100" w14:textId="26E017E4" w:rsidR="00FA25E8" w:rsidRPr="00F53981" w:rsidRDefault="00FA25E8" w:rsidP="007B077E">
      <w:pPr>
        <w:spacing w:after="0" w:line="240" w:lineRule="auto"/>
        <w:ind w:firstLine="709"/>
        <w:jc w:val="both"/>
        <w:rPr>
          <w:rFonts w:ascii="Times New Roman" w:hAnsi="Times New Roman" w:cs="Times New Roman"/>
          <w:sz w:val="28"/>
          <w:szCs w:val="28"/>
          <w:lang w:val="ru-RU"/>
        </w:rPr>
      </w:pPr>
    </w:p>
    <w:p w14:paraId="0573DC5A" w14:textId="40C832D8" w:rsidR="0065245F" w:rsidRPr="00F53981" w:rsidRDefault="0065245F" w:rsidP="004D660A">
      <w:pPr>
        <w:spacing w:after="0" w:line="240" w:lineRule="auto"/>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Таблица 1</w:t>
      </w:r>
      <w:r w:rsidR="007D1C7A"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 xml:space="preserve"> Этапы внедрения полиязычного обучения в Казахстане </w:t>
      </w:r>
    </w:p>
    <w:p w14:paraId="48D90E62" w14:textId="77777777" w:rsidR="004D660A" w:rsidRPr="00F53981" w:rsidRDefault="004D660A" w:rsidP="004D660A">
      <w:pPr>
        <w:spacing w:after="0" w:line="240" w:lineRule="auto"/>
        <w:jc w:val="both"/>
        <w:rPr>
          <w:rFonts w:ascii="Times New Roman" w:hAnsi="Times New Roman" w:cs="Times New Roman"/>
          <w:sz w:val="16"/>
          <w:szCs w:val="16"/>
          <w:lang w:val="ru-RU"/>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8046"/>
      </w:tblGrid>
      <w:tr w:rsidR="007D1C7A" w:rsidRPr="00F53981" w14:paraId="077342F5" w14:textId="77777777" w:rsidTr="007D1C7A">
        <w:trPr>
          <w:trHeight w:val="691"/>
          <w:jc w:val="center"/>
        </w:trPr>
        <w:tc>
          <w:tcPr>
            <w:tcW w:w="1451" w:type="dxa"/>
          </w:tcPr>
          <w:p w14:paraId="70500B89" w14:textId="77777777" w:rsidR="007D1C7A" w:rsidRPr="00F53981" w:rsidRDefault="007D1C7A" w:rsidP="00287553">
            <w:pPr>
              <w:spacing w:after="0" w:line="240" w:lineRule="auto"/>
              <w:ind w:left="-30" w:firstLine="63"/>
              <w:jc w:val="center"/>
              <w:rPr>
                <w:rFonts w:ascii="Times New Roman" w:hAnsi="Times New Roman" w:cs="Times New Roman"/>
                <w:sz w:val="24"/>
                <w:szCs w:val="24"/>
              </w:rPr>
            </w:pPr>
            <w:r w:rsidRPr="00F53981">
              <w:rPr>
                <w:rFonts w:ascii="Times New Roman" w:hAnsi="Times New Roman" w:cs="Times New Roman"/>
                <w:sz w:val="24"/>
                <w:szCs w:val="24"/>
              </w:rPr>
              <w:t>Этапы внедрения</w:t>
            </w:r>
          </w:p>
        </w:tc>
        <w:tc>
          <w:tcPr>
            <w:tcW w:w="8046" w:type="dxa"/>
            <w:vAlign w:val="center"/>
          </w:tcPr>
          <w:p w14:paraId="6BCF36B9" w14:textId="5AADDB22" w:rsidR="007D1C7A" w:rsidRPr="00F53981" w:rsidRDefault="007D1C7A" w:rsidP="007D1C7A">
            <w:pPr>
              <w:spacing w:after="0" w:line="240" w:lineRule="auto"/>
              <w:ind w:left="-30" w:firstLine="709"/>
              <w:jc w:val="center"/>
              <w:rPr>
                <w:rFonts w:ascii="Times New Roman" w:hAnsi="Times New Roman" w:cs="Times New Roman"/>
                <w:sz w:val="24"/>
                <w:szCs w:val="24"/>
                <w:lang w:val="ru-RU"/>
              </w:rPr>
            </w:pPr>
            <w:r w:rsidRPr="00F53981">
              <w:rPr>
                <w:rFonts w:ascii="Times New Roman" w:hAnsi="Times New Roman" w:cs="Times New Roman"/>
                <w:sz w:val="24"/>
                <w:szCs w:val="24"/>
              </w:rPr>
              <w:t>Содержание работ</w:t>
            </w:r>
          </w:p>
        </w:tc>
      </w:tr>
      <w:tr w:rsidR="007D1C7A" w:rsidRPr="00F53981" w14:paraId="0C629ED6" w14:textId="77777777" w:rsidTr="007D1C7A">
        <w:trPr>
          <w:jc w:val="center"/>
        </w:trPr>
        <w:tc>
          <w:tcPr>
            <w:tcW w:w="1451" w:type="dxa"/>
          </w:tcPr>
          <w:p w14:paraId="023286E9" w14:textId="0F588816" w:rsidR="007D1C7A" w:rsidRPr="00F53981" w:rsidRDefault="007D1C7A" w:rsidP="004D660A">
            <w:pPr>
              <w:spacing w:after="0" w:line="240" w:lineRule="auto"/>
              <w:ind w:left="-30" w:firstLine="63"/>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1</w:t>
            </w:r>
          </w:p>
        </w:tc>
        <w:tc>
          <w:tcPr>
            <w:tcW w:w="8046" w:type="dxa"/>
          </w:tcPr>
          <w:p w14:paraId="676E453A" w14:textId="2F3AA935" w:rsidR="007D1C7A" w:rsidRPr="00F53981" w:rsidRDefault="007D1C7A" w:rsidP="004D660A">
            <w:pPr>
              <w:spacing w:after="0" w:line="240" w:lineRule="auto"/>
              <w:ind w:left="-30" w:firstLine="709"/>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2</w:t>
            </w:r>
          </w:p>
        </w:tc>
      </w:tr>
      <w:tr w:rsidR="007D1C7A" w:rsidRPr="005F7C70" w14:paraId="2A355490" w14:textId="77777777" w:rsidTr="007D1C7A">
        <w:trPr>
          <w:jc w:val="center"/>
        </w:trPr>
        <w:tc>
          <w:tcPr>
            <w:tcW w:w="1451" w:type="dxa"/>
          </w:tcPr>
          <w:p w14:paraId="0C5F95DA" w14:textId="77777777" w:rsidR="007D1C7A" w:rsidRPr="00F53981" w:rsidRDefault="007D1C7A" w:rsidP="00287553">
            <w:pPr>
              <w:spacing w:after="0" w:line="240" w:lineRule="auto"/>
              <w:ind w:left="-30" w:firstLine="63"/>
              <w:jc w:val="center"/>
              <w:rPr>
                <w:rFonts w:ascii="Times New Roman" w:hAnsi="Times New Roman" w:cs="Times New Roman"/>
                <w:sz w:val="24"/>
                <w:szCs w:val="24"/>
              </w:rPr>
            </w:pPr>
            <w:r w:rsidRPr="00F53981">
              <w:rPr>
                <w:rFonts w:ascii="Times New Roman" w:hAnsi="Times New Roman" w:cs="Times New Roman"/>
                <w:sz w:val="24"/>
                <w:szCs w:val="24"/>
              </w:rPr>
              <w:t>2007 г.</w:t>
            </w:r>
          </w:p>
        </w:tc>
        <w:tc>
          <w:tcPr>
            <w:tcW w:w="8046" w:type="dxa"/>
          </w:tcPr>
          <w:p w14:paraId="4A04837E" w14:textId="77777777" w:rsidR="007D1C7A" w:rsidRPr="00F53981" w:rsidRDefault="007D1C7A" w:rsidP="007D1C7A">
            <w:pPr>
              <w:spacing w:after="0" w:line="240" w:lineRule="auto"/>
              <w:ind w:left="-30" w:firstLine="30"/>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Президентом Республики Казахстан инициирован культурный проект «Триединство языков».</w:t>
            </w:r>
          </w:p>
        </w:tc>
      </w:tr>
      <w:tr w:rsidR="007D1C7A" w:rsidRPr="00F53981" w14:paraId="2C4F67C7" w14:textId="77777777" w:rsidTr="00CE3A1B">
        <w:trPr>
          <w:jc w:val="center"/>
        </w:trPr>
        <w:tc>
          <w:tcPr>
            <w:tcW w:w="1451" w:type="dxa"/>
            <w:tcBorders>
              <w:bottom w:val="nil"/>
            </w:tcBorders>
          </w:tcPr>
          <w:p w14:paraId="3EFA144D" w14:textId="77777777" w:rsidR="007D1C7A" w:rsidRPr="00F53981" w:rsidRDefault="007D1C7A" w:rsidP="00287553">
            <w:pPr>
              <w:spacing w:after="0" w:line="240" w:lineRule="auto"/>
              <w:ind w:left="173" w:firstLine="63"/>
              <w:jc w:val="both"/>
              <w:rPr>
                <w:rFonts w:ascii="Times New Roman" w:hAnsi="Times New Roman" w:cs="Times New Roman"/>
                <w:sz w:val="24"/>
                <w:szCs w:val="24"/>
              </w:rPr>
            </w:pPr>
            <w:r w:rsidRPr="00F53981">
              <w:rPr>
                <w:rFonts w:ascii="Times New Roman" w:hAnsi="Times New Roman" w:cs="Times New Roman"/>
                <w:sz w:val="24"/>
                <w:szCs w:val="24"/>
              </w:rPr>
              <w:t>2008 г.</w:t>
            </w:r>
          </w:p>
        </w:tc>
        <w:tc>
          <w:tcPr>
            <w:tcW w:w="8046" w:type="dxa"/>
            <w:tcBorders>
              <w:bottom w:val="nil"/>
            </w:tcBorders>
          </w:tcPr>
          <w:p w14:paraId="1AE9A5F1" w14:textId="77777777" w:rsidR="007D1C7A" w:rsidRPr="00F53981" w:rsidRDefault="007D1C7A" w:rsidP="00287553">
            <w:pPr>
              <w:pStyle w:val="a5"/>
              <w:numPr>
                <w:ilvl w:val="0"/>
                <w:numId w:val="7"/>
              </w:numPr>
              <w:tabs>
                <w:tab w:val="left" w:pos="176"/>
                <w:tab w:val="left" w:pos="472"/>
              </w:tabs>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Казахский университет международных отношений и мировых языков имени Абылай хана и Карагандинский государственный университет имени академика Е.А.Букетова стали базовыми вузами по реализации полиязычного образования.</w:t>
            </w:r>
          </w:p>
          <w:p w14:paraId="108FCB79" w14:textId="77777777" w:rsidR="007D1C7A" w:rsidRPr="00F53981" w:rsidRDefault="007D1C7A" w:rsidP="00287553">
            <w:pPr>
              <w:pStyle w:val="a5"/>
              <w:numPr>
                <w:ilvl w:val="0"/>
                <w:numId w:val="7"/>
              </w:numPr>
              <w:tabs>
                <w:tab w:val="left" w:pos="176"/>
                <w:tab w:val="left" w:pos="472"/>
              </w:tabs>
              <w:spacing w:after="0" w:line="240" w:lineRule="auto"/>
              <w:ind w:left="176" w:firstLine="0"/>
              <w:jc w:val="both"/>
              <w:rPr>
                <w:rFonts w:ascii="Times New Roman" w:hAnsi="Times New Roman" w:cs="Times New Roman"/>
                <w:sz w:val="24"/>
                <w:szCs w:val="24"/>
              </w:rPr>
            </w:pPr>
            <w:r w:rsidRPr="00F53981">
              <w:rPr>
                <w:rFonts w:ascii="Times New Roman" w:hAnsi="Times New Roman" w:cs="Times New Roman"/>
                <w:sz w:val="24"/>
                <w:szCs w:val="24"/>
                <w:lang w:val="ru-RU"/>
              </w:rPr>
              <w:t xml:space="preserve">Разработана Концепция развития полиязычного образования в Республике Казахстан (КарГУ им. </w:t>
            </w:r>
            <w:r w:rsidRPr="00F53981">
              <w:rPr>
                <w:rFonts w:ascii="Times New Roman" w:hAnsi="Times New Roman" w:cs="Times New Roman"/>
                <w:sz w:val="24"/>
                <w:szCs w:val="24"/>
              </w:rPr>
              <w:t>Е.А.Букетова).</w:t>
            </w:r>
          </w:p>
          <w:p w14:paraId="57E5F75C" w14:textId="0FC47654" w:rsidR="007D1C7A" w:rsidRPr="00F53981" w:rsidRDefault="007D1C7A" w:rsidP="007D1C7A">
            <w:pPr>
              <w:pStyle w:val="a5"/>
              <w:numPr>
                <w:ilvl w:val="0"/>
                <w:numId w:val="7"/>
              </w:numPr>
              <w:tabs>
                <w:tab w:val="left" w:pos="176"/>
                <w:tab w:val="left" w:pos="472"/>
              </w:tabs>
              <w:spacing w:after="0" w:line="240" w:lineRule="auto"/>
              <w:ind w:left="176" w:firstLine="0"/>
              <w:jc w:val="both"/>
              <w:rPr>
                <w:rFonts w:ascii="Times New Roman" w:hAnsi="Times New Roman" w:cs="Times New Roman"/>
                <w:sz w:val="24"/>
                <w:szCs w:val="24"/>
              </w:rPr>
            </w:pPr>
            <w:r w:rsidRPr="00F53981">
              <w:rPr>
                <w:rFonts w:ascii="Times New Roman" w:hAnsi="Times New Roman" w:cs="Times New Roman"/>
                <w:sz w:val="24"/>
                <w:szCs w:val="24"/>
                <w:lang w:val="ru-RU"/>
              </w:rPr>
              <w:t xml:space="preserve">Разработаны нормативные документы, регламентирующие внедрение программы полиязычного образования в вузах (КарГУ им. </w:t>
            </w:r>
            <w:r w:rsidRPr="00F53981">
              <w:rPr>
                <w:rFonts w:ascii="Times New Roman" w:hAnsi="Times New Roman" w:cs="Times New Roman"/>
                <w:sz w:val="24"/>
                <w:szCs w:val="24"/>
              </w:rPr>
              <w:t>Е.А.</w:t>
            </w:r>
            <w:r w:rsidRPr="00F53981">
              <w:rPr>
                <w:rFonts w:ascii="Times New Roman" w:hAnsi="Times New Roman" w:cs="Times New Roman"/>
                <w:sz w:val="24"/>
                <w:szCs w:val="24"/>
                <w:lang w:val="ru-RU"/>
              </w:rPr>
              <w:t xml:space="preserve"> </w:t>
            </w:r>
            <w:r w:rsidRPr="00F53981">
              <w:rPr>
                <w:rFonts w:ascii="Times New Roman" w:hAnsi="Times New Roman" w:cs="Times New Roman"/>
                <w:sz w:val="24"/>
                <w:szCs w:val="24"/>
              </w:rPr>
              <w:t>Букетова).</w:t>
            </w:r>
          </w:p>
        </w:tc>
      </w:tr>
      <w:tr w:rsidR="007D1C7A" w:rsidRPr="005F7C70" w14:paraId="302FCFA0" w14:textId="77777777" w:rsidTr="00FA25E8">
        <w:trPr>
          <w:jc w:val="center"/>
        </w:trPr>
        <w:tc>
          <w:tcPr>
            <w:tcW w:w="1451" w:type="dxa"/>
            <w:tcBorders>
              <w:top w:val="nil"/>
              <w:bottom w:val="nil"/>
            </w:tcBorders>
          </w:tcPr>
          <w:p w14:paraId="57B4DA67" w14:textId="77777777" w:rsidR="007D1C7A" w:rsidRPr="00F53981" w:rsidRDefault="007D1C7A" w:rsidP="00287553">
            <w:pPr>
              <w:spacing w:after="0" w:line="240" w:lineRule="auto"/>
              <w:ind w:left="173" w:firstLine="63"/>
              <w:jc w:val="both"/>
              <w:rPr>
                <w:rFonts w:ascii="Times New Roman" w:hAnsi="Times New Roman" w:cs="Times New Roman"/>
                <w:sz w:val="24"/>
                <w:szCs w:val="24"/>
              </w:rPr>
            </w:pPr>
          </w:p>
        </w:tc>
        <w:tc>
          <w:tcPr>
            <w:tcW w:w="8046" w:type="dxa"/>
            <w:tcBorders>
              <w:top w:val="nil"/>
              <w:bottom w:val="nil"/>
            </w:tcBorders>
          </w:tcPr>
          <w:p w14:paraId="167F68D5" w14:textId="77777777" w:rsidR="007D1C7A" w:rsidRPr="00F53981" w:rsidRDefault="007D1C7A" w:rsidP="007D1C7A">
            <w:pPr>
              <w:pStyle w:val="a5"/>
              <w:numPr>
                <w:ilvl w:val="0"/>
                <w:numId w:val="7"/>
              </w:numPr>
              <w:tabs>
                <w:tab w:val="left" w:pos="176"/>
                <w:tab w:val="left" w:pos="472"/>
              </w:tabs>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Открыт Центр развития полиязычного образования (КарГУ им. Е.А.Букетова).</w:t>
            </w:r>
          </w:p>
          <w:p w14:paraId="502B823A" w14:textId="30E57624" w:rsidR="007D1C7A" w:rsidRPr="00F53981" w:rsidRDefault="007D1C7A" w:rsidP="007D1C7A">
            <w:pPr>
              <w:tabs>
                <w:tab w:val="left" w:pos="176"/>
                <w:tab w:val="left" w:pos="472"/>
              </w:tabs>
              <w:spacing w:after="0" w:line="240" w:lineRule="auto"/>
              <w:ind w:left="176"/>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Проведена Международная научно-практическая конференция «Полиязычное образование в системе высшей школы: проблемы и перспективы», организована и проведена Министерством образования и науки Республики Казахстан и Карагандинским государственным университетом имени академика Е.А. Букетова.</w:t>
            </w:r>
          </w:p>
        </w:tc>
      </w:tr>
      <w:tr w:rsidR="00FA25E8" w:rsidRPr="00F53981" w14:paraId="23B2F257" w14:textId="77777777" w:rsidTr="00FA25E8">
        <w:trPr>
          <w:trHeight w:val="438"/>
          <w:jc w:val="center"/>
        </w:trPr>
        <w:tc>
          <w:tcPr>
            <w:tcW w:w="9497" w:type="dxa"/>
            <w:gridSpan w:val="2"/>
            <w:tcBorders>
              <w:top w:val="nil"/>
              <w:left w:val="nil"/>
              <w:bottom w:val="nil"/>
              <w:right w:val="nil"/>
            </w:tcBorders>
          </w:tcPr>
          <w:p w14:paraId="0B785DCB" w14:textId="1E729B84" w:rsidR="00FA25E8" w:rsidRPr="00F53981" w:rsidRDefault="00FA25E8" w:rsidP="00FA25E8">
            <w:pPr>
              <w:pStyle w:val="a5"/>
              <w:spacing w:after="0" w:line="240" w:lineRule="auto"/>
              <w:ind w:left="176"/>
              <w:jc w:val="both"/>
              <w:rPr>
                <w:rFonts w:ascii="Times New Roman" w:hAnsi="Times New Roman" w:cs="Times New Roman"/>
                <w:sz w:val="24"/>
                <w:szCs w:val="24"/>
                <w:lang w:val="ru-RU"/>
              </w:rPr>
            </w:pPr>
            <w:r w:rsidRPr="00F53981">
              <w:rPr>
                <w:rFonts w:ascii="Times New Roman" w:hAnsi="Times New Roman" w:cs="Times New Roman"/>
                <w:sz w:val="28"/>
                <w:szCs w:val="28"/>
                <w:lang w:val="ru-RU"/>
              </w:rPr>
              <w:t>Продолжение таблицы 1</w:t>
            </w:r>
          </w:p>
        </w:tc>
      </w:tr>
      <w:tr w:rsidR="00934A38" w:rsidRPr="00F53981" w14:paraId="4A55EC7B" w14:textId="77777777" w:rsidTr="00934A38">
        <w:trPr>
          <w:trHeight w:val="339"/>
          <w:jc w:val="center"/>
        </w:trPr>
        <w:tc>
          <w:tcPr>
            <w:tcW w:w="1451" w:type="dxa"/>
            <w:tcBorders>
              <w:top w:val="single" w:sz="4" w:space="0" w:color="auto"/>
            </w:tcBorders>
          </w:tcPr>
          <w:p w14:paraId="29CCF466" w14:textId="5D5E1814" w:rsidR="00934A38" w:rsidRPr="00934A38" w:rsidRDefault="00934A38" w:rsidP="007D1C7A">
            <w:pPr>
              <w:spacing w:after="0" w:line="240" w:lineRule="auto"/>
              <w:ind w:left="-30" w:hanging="6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46" w:type="dxa"/>
            <w:tcBorders>
              <w:top w:val="single" w:sz="4" w:space="0" w:color="auto"/>
            </w:tcBorders>
          </w:tcPr>
          <w:p w14:paraId="36C8A45A" w14:textId="7DCE9898" w:rsidR="00934A38" w:rsidRPr="00F53981" w:rsidRDefault="00934A38" w:rsidP="00934A38">
            <w:pPr>
              <w:pStyle w:val="a5"/>
              <w:spacing w:after="0" w:line="240" w:lineRule="auto"/>
              <w:ind w:left="176"/>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7D1C7A" w:rsidRPr="00F53981" w14:paraId="37B81043" w14:textId="77777777" w:rsidTr="00FA25E8">
        <w:trPr>
          <w:trHeight w:val="1545"/>
          <w:jc w:val="center"/>
        </w:trPr>
        <w:tc>
          <w:tcPr>
            <w:tcW w:w="1451" w:type="dxa"/>
            <w:tcBorders>
              <w:top w:val="single" w:sz="4" w:space="0" w:color="auto"/>
            </w:tcBorders>
          </w:tcPr>
          <w:p w14:paraId="10A88E99" w14:textId="77777777" w:rsidR="007D1C7A" w:rsidRPr="00F53981" w:rsidRDefault="007D1C7A" w:rsidP="007D1C7A">
            <w:pPr>
              <w:spacing w:after="0" w:line="240" w:lineRule="auto"/>
              <w:ind w:left="-30" w:hanging="65"/>
              <w:jc w:val="center"/>
              <w:rPr>
                <w:rFonts w:ascii="Times New Roman" w:hAnsi="Times New Roman" w:cs="Times New Roman"/>
                <w:sz w:val="24"/>
                <w:szCs w:val="24"/>
              </w:rPr>
            </w:pPr>
            <w:r w:rsidRPr="00F53981">
              <w:rPr>
                <w:rFonts w:ascii="Times New Roman" w:hAnsi="Times New Roman" w:cs="Times New Roman"/>
                <w:sz w:val="24"/>
                <w:szCs w:val="24"/>
              </w:rPr>
              <w:t>2009-2011 гг.</w:t>
            </w:r>
          </w:p>
        </w:tc>
        <w:tc>
          <w:tcPr>
            <w:tcW w:w="8046" w:type="dxa"/>
            <w:tcBorders>
              <w:top w:val="single" w:sz="4" w:space="0" w:color="auto"/>
            </w:tcBorders>
          </w:tcPr>
          <w:p w14:paraId="2D7334A9" w14:textId="77777777" w:rsidR="007D1C7A" w:rsidRPr="00F53981" w:rsidRDefault="007D1C7A" w:rsidP="00287553">
            <w:pPr>
              <w:pStyle w:val="a5"/>
              <w:numPr>
                <w:ilvl w:val="0"/>
                <w:numId w:val="8"/>
              </w:numPr>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 xml:space="preserve">Начата разработка учебно-методических комплексов по специальным (базовым и профилирующим) дисциплинам на английском языке, изданы под грифом МОН РК трёхязычные терминологические словари по шести направлениям подготовки, опубликованы учебные пособия, практикумы (КарГУ им. </w:t>
            </w:r>
            <w:r w:rsidRPr="00F53981">
              <w:rPr>
                <w:rFonts w:ascii="Times New Roman" w:hAnsi="Times New Roman" w:cs="Times New Roman"/>
                <w:sz w:val="24"/>
                <w:szCs w:val="24"/>
              </w:rPr>
              <w:t>Е.А.Букетова).</w:t>
            </w:r>
          </w:p>
        </w:tc>
      </w:tr>
      <w:tr w:rsidR="007D1C7A" w:rsidRPr="005F7C70" w14:paraId="760EF087" w14:textId="77777777" w:rsidTr="00FA25E8">
        <w:trPr>
          <w:trHeight w:val="4486"/>
          <w:jc w:val="center"/>
        </w:trPr>
        <w:tc>
          <w:tcPr>
            <w:tcW w:w="1451" w:type="dxa"/>
            <w:tcBorders>
              <w:bottom w:val="single" w:sz="4" w:space="0" w:color="auto"/>
            </w:tcBorders>
          </w:tcPr>
          <w:p w14:paraId="4C7C8FC9" w14:textId="77777777" w:rsidR="007D1C7A" w:rsidRPr="00F53981" w:rsidRDefault="007D1C7A" w:rsidP="00287553">
            <w:pPr>
              <w:spacing w:after="0" w:line="240" w:lineRule="auto"/>
              <w:ind w:left="-30" w:firstLine="63"/>
              <w:jc w:val="center"/>
              <w:rPr>
                <w:rFonts w:ascii="Times New Roman" w:hAnsi="Times New Roman" w:cs="Times New Roman"/>
                <w:sz w:val="24"/>
                <w:szCs w:val="24"/>
              </w:rPr>
            </w:pPr>
          </w:p>
        </w:tc>
        <w:tc>
          <w:tcPr>
            <w:tcW w:w="8046" w:type="dxa"/>
            <w:tcBorders>
              <w:bottom w:val="single" w:sz="4" w:space="0" w:color="auto"/>
            </w:tcBorders>
          </w:tcPr>
          <w:p w14:paraId="61A4FCCA" w14:textId="77777777" w:rsidR="007D1C7A" w:rsidRPr="00F53981" w:rsidRDefault="007D1C7A" w:rsidP="004D660A">
            <w:pPr>
              <w:pStyle w:val="a5"/>
              <w:numPr>
                <w:ilvl w:val="0"/>
                <w:numId w:val="8"/>
              </w:numPr>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Проведена комплексная работа по формированию учебно-методических материалов на английском языке, создана академическая база для эффективного изучения казахского, русского и английского языков, активно ведется языковая подготовка преподавателей, осуществляется повышение квалификации ППС (КарГУ им. Е.А.Букетова).</w:t>
            </w:r>
          </w:p>
          <w:p w14:paraId="1182CB5F" w14:textId="77777777" w:rsidR="007D1C7A" w:rsidRPr="00F53981" w:rsidRDefault="007D1C7A" w:rsidP="004D660A">
            <w:pPr>
              <w:pStyle w:val="a5"/>
              <w:numPr>
                <w:ilvl w:val="0"/>
                <w:numId w:val="8"/>
              </w:numPr>
              <w:spacing w:after="0" w:line="240" w:lineRule="auto"/>
              <w:ind w:left="176" w:firstLine="0"/>
              <w:jc w:val="both"/>
              <w:rPr>
                <w:rFonts w:ascii="Times New Roman" w:hAnsi="Times New Roman" w:cs="Times New Roman"/>
                <w:sz w:val="24"/>
                <w:szCs w:val="24"/>
              </w:rPr>
            </w:pPr>
            <w:r w:rsidRPr="00F53981">
              <w:rPr>
                <w:rFonts w:ascii="Times New Roman" w:hAnsi="Times New Roman" w:cs="Times New Roman"/>
                <w:sz w:val="24"/>
                <w:szCs w:val="24"/>
                <w:lang w:val="ru-RU"/>
              </w:rPr>
              <w:t xml:space="preserve">Проведен ряд обучающих семинаров, республиканские олимпиады по английскому языку (КарГУ им. </w:t>
            </w:r>
            <w:r w:rsidRPr="00F53981">
              <w:rPr>
                <w:rFonts w:ascii="Times New Roman" w:hAnsi="Times New Roman" w:cs="Times New Roman"/>
                <w:sz w:val="24"/>
                <w:szCs w:val="24"/>
              </w:rPr>
              <w:t>Е.А.Букетова совместно с РНПЦ МОН РК «Дарын»).</w:t>
            </w:r>
          </w:p>
          <w:p w14:paraId="61C0A3E5" w14:textId="77777777" w:rsidR="007D1C7A" w:rsidRPr="00F53981" w:rsidRDefault="007D1C7A" w:rsidP="004D660A">
            <w:pPr>
              <w:pStyle w:val="a5"/>
              <w:numPr>
                <w:ilvl w:val="0"/>
                <w:numId w:val="8"/>
              </w:numPr>
              <w:spacing w:after="0" w:line="240" w:lineRule="auto"/>
              <w:ind w:left="176" w:firstLine="0"/>
              <w:jc w:val="both"/>
              <w:rPr>
                <w:rFonts w:ascii="Times New Roman" w:hAnsi="Times New Roman" w:cs="Times New Roman"/>
                <w:sz w:val="24"/>
                <w:szCs w:val="24"/>
              </w:rPr>
            </w:pPr>
            <w:r w:rsidRPr="00F53981">
              <w:rPr>
                <w:rFonts w:ascii="Times New Roman" w:hAnsi="Times New Roman" w:cs="Times New Roman"/>
                <w:sz w:val="24"/>
                <w:szCs w:val="24"/>
                <w:lang w:val="ru-RU"/>
              </w:rPr>
              <w:t xml:space="preserve">Разработаны учебно-методические комплексы на английском языке для специализированных школ с обучением на трёх языках (КарГУ им. </w:t>
            </w:r>
            <w:r w:rsidRPr="00F53981">
              <w:rPr>
                <w:rFonts w:ascii="Times New Roman" w:hAnsi="Times New Roman" w:cs="Times New Roman"/>
                <w:sz w:val="24"/>
                <w:szCs w:val="24"/>
              </w:rPr>
              <w:t>Е.А.Букетова).</w:t>
            </w:r>
          </w:p>
          <w:p w14:paraId="365C84B9" w14:textId="77777777" w:rsidR="007D1C7A" w:rsidRPr="00F53981" w:rsidRDefault="007D1C7A" w:rsidP="004D660A">
            <w:pPr>
              <w:pStyle w:val="a5"/>
              <w:numPr>
                <w:ilvl w:val="0"/>
                <w:numId w:val="8"/>
              </w:numPr>
              <w:spacing w:after="0" w:line="240" w:lineRule="auto"/>
              <w:ind w:left="176" w:firstLine="0"/>
              <w:jc w:val="both"/>
              <w:rPr>
                <w:rFonts w:ascii="Times New Roman" w:hAnsi="Times New Roman" w:cs="Times New Roman"/>
                <w:sz w:val="24"/>
                <w:szCs w:val="24"/>
              </w:rPr>
            </w:pPr>
            <w:r w:rsidRPr="00F53981">
              <w:rPr>
                <w:rFonts w:ascii="Times New Roman" w:hAnsi="Times New Roman" w:cs="Times New Roman"/>
                <w:sz w:val="24"/>
                <w:szCs w:val="24"/>
                <w:lang w:val="ru-RU"/>
              </w:rPr>
              <w:t xml:space="preserve">Открыты филиалы кафедр в специализированных школах с обучением на трёх языках (КарГУ им. </w:t>
            </w:r>
            <w:r w:rsidRPr="00F53981">
              <w:rPr>
                <w:rFonts w:ascii="Times New Roman" w:hAnsi="Times New Roman" w:cs="Times New Roman"/>
                <w:sz w:val="24"/>
                <w:szCs w:val="24"/>
              </w:rPr>
              <w:t>Е.А.Букетова).</w:t>
            </w:r>
          </w:p>
          <w:p w14:paraId="165C82B4" w14:textId="77777777" w:rsidR="007D1C7A" w:rsidRPr="00F53981" w:rsidRDefault="007D1C7A" w:rsidP="004D660A">
            <w:pPr>
              <w:pStyle w:val="a5"/>
              <w:numPr>
                <w:ilvl w:val="0"/>
                <w:numId w:val="8"/>
              </w:numPr>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Начат эксперимент в 33 школах Республики Казахстан по полиязычному образованию.</w:t>
            </w:r>
          </w:p>
        </w:tc>
      </w:tr>
      <w:tr w:rsidR="007D1C7A" w:rsidRPr="005F7C70" w14:paraId="2634D1D7" w14:textId="77777777" w:rsidTr="00FA25E8">
        <w:trPr>
          <w:jc w:val="center"/>
        </w:trPr>
        <w:tc>
          <w:tcPr>
            <w:tcW w:w="1451" w:type="dxa"/>
            <w:tcBorders>
              <w:bottom w:val="single" w:sz="4" w:space="0" w:color="auto"/>
            </w:tcBorders>
          </w:tcPr>
          <w:p w14:paraId="2F171326" w14:textId="77777777" w:rsidR="007D1C7A" w:rsidRPr="00F53981" w:rsidRDefault="007D1C7A" w:rsidP="007D1C7A">
            <w:pPr>
              <w:spacing w:after="0" w:line="240" w:lineRule="auto"/>
              <w:ind w:left="-30" w:hanging="93"/>
              <w:jc w:val="center"/>
              <w:rPr>
                <w:rFonts w:ascii="Times New Roman" w:hAnsi="Times New Roman" w:cs="Times New Roman"/>
                <w:sz w:val="24"/>
                <w:szCs w:val="24"/>
              </w:rPr>
            </w:pPr>
            <w:r w:rsidRPr="00F53981">
              <w:rPr>
                <w:rFonts w:ascii="Times New Roman" w:hAnsi="Times New Roman" w:cs="Times New Roman"/>
                <w:sz w:val="24"/>
                <w:szCs w:val="24"/>
              </w:rPr>
              <w:t>2012-2013 гг.</w:t>
            </w:r>
          </w:p>
          <w:p w14:paraId="234677F7" w14:textId="77777777" w:rsidR="007D1C7A" w:rsidRPr="00F53981" w:rsidRDefault="007D1C7A" w:rsidP="00287553">
            <w:pPr>
              <w:spacing w:after="0" w:line="240" w:lineRule="auto"/>
              <w:ind w:left="-30" w:firstLine="63"/>
              <w:jc w:val="center"/>
              <w:rPr>
                <w:rFonts w:ascii="Times New Roman" w:hAnsi="Times New Roman" w:cs="Times New Roman"/>
                <w:sz w:val="24"/>
                <w:szCs w:val="24"/>
              </w:rPr>
            </w:pPr>
          </w:p>
        </w:tc>
        <w:tc>
          <w:tcPr>
            <w:tcW w:w="8046" w:type="dxa"/>
            <w:tcBorders>
              <w:bottom w:val="single" w:sz="4" w:space="0" w:color="auto"/>
            </w:tcBorders>
          </w:tcPr>
          <w:p w14:paraId="61750C6E" w14:textId="77777777" w:rsidR="007D1C7A" w:rsidRPr="00F53981" w:rsidRDefault="007D1C7A" w:rsidP="00287553">
            <w:pPr>
              <w:pStyle w:val="a5"/>
              <w:numPr>
                <w:ilvl w:val="0"/>
                <w:numId w:val="9"/>
              </w:numPr>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Проводятся мониторинговые исследования в области полиязычного образования в вузах Казахстана (Центр Болонского процесса МОН РК).</w:t>
            </w:r>
          </w:p>
          <w:p w14:paraId="626ABFA9" w14:textId="77777777" w:rsidR="007D1C7A" w:rsidRPr="00F53981" w:rsidRDefault="007D1C7A" w:rsidP="00287553">
            <w:pPr>
              <w:pStyle w:val="a5"/>
              <w:numPr>
                <w:ilvl w:val="0"/>
                <w:numId w:val="9"/>
              </w:numPr>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Проводятся форумы различного уровня, посвященные проблемам полиязычного образования:</w:t>
            </w:r>
          </w:p>
          <w:p w14:paraId="34479F38" w14:textId="77777777" w:rsidR="007D1C7A" w:rsidRPr="00F53981" w:rsidRDefault="007D1C7A" w:rsidP="00287553">
            <w:pPr>
              <w:pStyle w:val="a5"/>
              <w:numPr>
                <w:ilvl w:val="0"/>
                <w:numId w:val="11"/>
              </w:numPr>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rPr>
              <w:t>III</w:t>
            </w:r>
            <w:r w:rsidRPr="00F53981">
              <w:rPr>
                <w:rFonts w:ascii="Times New Roman" w:hAnsi="Times New Roman" w:cs="Times New Roman"/>
                <w:sz w:val="24"/>
                <w:szCs w:val="24"/>
                <w:lang w:val="ru-RU"/>
              </w:rPr>
              <w:t xml:space="preserve"> форум учителей английского языка (Управление образования г. 108 Астаны);</w:t>
            </w:r>
          </w:p>
          <w:p w14:paraId="3AB4059B" w14:textId="77777777" w:rsidR="007D1C7A" w:rsidRPr="00F53981" w:rsidRDefault="007D1C7A" w:rsidP="00287553">
            <w:pPr>
              <w:pStyle w:val="a5"/>
              <w:numPr>
                <w:ilvl w:val="0"/>
                <w:numId w:val="11"/>
              </w:numPr>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обучающий семинар (региональный центр английского языка Посольства США);</w:t>
            </w:r>
          </w:p>
          <w:p w14:paraId="2747D21E" w14:textId="77777777" w:rsidR="007D1C7A" w:rsidRPr="00F53981" w:rsidRDefault="007D1C7A" w:rsidP="00287553">
            <w:pPr>
              <w:pStyle w:val="a5"/>
              <w:numPr>
                <w:ilvl w:val="0"/>
                <w:numId w:val="11"/>
              </w:numPr>
              <w:spacing w:after="0" w:line="240" w:lineRule="auto"/>
              <w:ind w:left="176" w:firstLine="0"/>
              <w:jc w:val="both"/>
              <w:rPr>
                <w:rFonts w:ascii="Times New Roman" w:hAnsi="Times New Roman" w:cs="Times New Roman"/>
                <w:sz w:val="24"/>
                <w:szCs w:val="24"/>
              </w:rPr>
            </w:pPr>
            <w:r w:rsidRPr="00F53981">
              <w:rPr>
                <w:rFonts w:ascii="Times New Roman" w:hAnsi="Times New Roman" w:cs="Times New Roman"/>
                <w:sz w:val="24"/>
                <w:szCs w:val="24"/>
                <w:lang w:val="ru-RU"/>
              </w:rPr>
              <w:t xml:space="preserve">международный научно-методический семинар «Мультилингвизм и межкультурное образование: опыт преподавания иностранных языков в Казахстане», посвященного 20-летию </w:t>
            </w:r>
            <w:r w:rsidRPr="00F53981">
              <w:rPr>
                <w:rFonts w:ascii="Times New Roman" w:hAnsi="Times New Roman" w:cs="Times New Roman"/>
                <w:sz w:val="24"/>
                <w:szCs w:val="24"/>
              </w:rPr>
              <w:t>Независимости Республики Казахстан (ЕНУ им.Л.Н.Гумилева).</w:t>
            </w:r>
          </w:p>
          <w:p w14:paraId="09549554" w14:textId="77777777" w:rsidR="007D1C7A" w:rsidRPr="00F53981" w:rsidRDefault="007D1C7A" w:rsidP="00287553">
            <w:pPr>
              <w:pStyle w:val="a5"/>
              <w:numPr>
                <w:ilvl w:val="0"/>
                <w:numId w:val="9"/>
              </w:numPr>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МОН РК организован 1-й Съезд филологов «Приоритетные направления развития филологического образования в Казахстане», где вопросам полиязычного образования было уделено большое внимание.</w:t>
            </w:r>
          </w:p>
          <w:p w14:paraId="643BA694" w14:textId="77777777" w:rsidR="007D1C7A" w:rsidRPr="00F53981" w:rsidRDefault="007D1C7A" w:rsidP="00287553">
            <w:pPr>
              <w:pStyle w:val="a5"/>
              <w:numPr>
                <w:ilvl w:val="0"/>
                <w:numId w:val="9"/>
              </w:numPr>
              <w:spacing w:after="0" w:line="240" w:lineRule="auto"/>
              <w:ind w:left="176" w:firstLine="0"/>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В рамках Съезда Национальной академией образования им. И.Алтынсарина издан специальный номер журнала «Білім – Образование», в котором один из разделов посвящен полиязычному образованию.</w:t>
            </w:r>
          </w:p>
          <w:p w14:paraId="0CF1757C" w14:textId="77777777" w:rsidR="007D1C7A" w:rsidRPr="00F53981" w:rsidRDefault="007D1C7A" w:rsidP="007D1C7A">
            <w:pPr>
              <w:spacing w:after="0" w:line="240" w:lineRule="auto"/>
              <w:ind w:left="176"/>
              <w:jc w:val="both"/>
              <w:rPr>
                <w:rFonts w:ascii="Times New Roman" w:hAnsi="Times New Roman" w:cs="Times New Roman"/>
                <w:sz w:val="24"/>
                <w:szCs w:val="24"/>
                <w:lang w:val="ru-RU"/>
              </w:rPr>
            </w:pPr>
          </w:p>
        </w:tc>
      </w:tr>
      <w:tr w:rsidR="007D1C7A" w:rsidRPr="005F7C70" w14:paraId="63A3F0AC" w14:textId="77777777" w:rsidTr="003B2BEB">
        <w:trPr>
          <w:jc w:val="center"/>
        </w:trPr>
        <w:tc>
          <w:tcPr>
            <w:tcW w:w="1451" w:type="dxa"/>
            <w:tcBorders>
              <w:bottom w:val="single" w:sz="4" w:space="0" w:color="auto"/>
            </w:tcBorders>
          </w:tcPr>
          <w:p w14:paraId="17909EF3" w14:textId="77777777" w:rsidR="007D1C7A" w:rsidRPr="00F53981" w:rsidRDefault="007D1C7A" w:rsidP="00287553">
            <w:pPr>
              <w:spacing w:after="0" w:line="240" w:lineRule="auto"/>
              <w:ind w:left="-30" w:firstLine="63"/>
              <w:jc w:val="center"/>
              <w:rPr>
                <w:rFonts w:ascii="Times New Roman" w:hAnsi="Times New Roman" w:cs="Times New Roman"/>
                <w:sz w:val="24"/>
                <w:szCs w:val="24"/>
              </w:rPr>
            </w:pPr>
            <w:r w:rsidRPr="00F53981">
              <w:rPr>
                <w:rFonts w:ascii="Times New Roman" w:hAnsi="Times New Roman" w:cs="Times New Roman"/>
                <w:sz w:val="24"/>
                <w:szCs w:val="24"/>
              </w:rPr>
              <w:t>2014 г.</w:t>
            </w:r>
          </w:p>
          <w:p w14:paraId="222EA1BA" w14:textId="77777777" w:rsidR="007D1C7A" w:rsidRPr="00F53981" w:rsidRDefault="007D1C7A" w:rsidP="00287553">
            <w:pPr>
              <w:spacing w:after="0" w:line="240" w:lineRule="auto"/>
              <w:ind w:left="-30" w:firstLine="63"/>
              <w:jc w:val="center"/>
              <w:rPr>
                <w:rFonts w:ascii="Times New Roman" w:hAnsi="Times New Roman" w:cs="Times New Roman"/>
                <w:sz w:val="24"/>
                <w:szCs w:val="24"/>
              </w:rPr>
            </w:pPr>
          </w:p>
        </w:tc>
        <w:tc>
          <w:tcPr>
            <w:tcW w:w="8046" w:type="dxa"/>
            <w:tcBorders>
              <w:bottom w:val="single" w:sz="4" w:space="0" w:color="auto"/>
            </w:tcBorders>
          </w:tcPr>
          <w:p w14:paraId="71FF210D" w14:textId="77777777" w:rsidR="007D1C7A" w:rsidRPr="00F53981" w:rsidRDefault="007D1C7A" w:rsidP="004D660A">
            <w:pPr>
              <w:pStyle w:val="a5"/>
              <w:numPr>
                <w:ilvl w:val="0"/>
                <w:numId w:val="10"/>
              </w:numPr>
              <w:spacing w:after="0" w:line="240" w:lineRule="auto"/>
              <w:ind w:left="32" w:hanging="32"/>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Начаты мониторинговые исследования в области полиязычного образования в пилотных школах Казахстана (Национальная академия образования им. И.Алтынсарина). Национальной академией образования им. И. Алтынсарина подготовлен республиканский журнал «12 жылдықбілім беру – 12-летнее образование» (№1, 2014 г.), посвященный проблемам полиязычного образования.</w:t>
            </w:r>
          </w:p>
        </w:tc>
      </w:tr>
      <w:tr w:rsidR="00FA25E8" w:rsidRPr="005F7C70" w14:paraId="223CEBBF" w14:textId="77777777" w:rsidTr="003B2BEB">
        <w:trPr>
          <w:jc w:val="center"/>
        </w:trPr>
        <w:tc>
          <w:tcPr>
            <w:tcW w:w="1451" w:type="dxa"/>
            <w:tcBorders>
              <w:bottom w:val="single" w:sz="4" w:space="0" w:color="auto"/>
            </w:tcBorders>
          </w:tcPr>
          <w:p w14:paraId="0D7E9A69" w14:textId="3E18C3EC" w:rsidR="00FA25E8" w:rsidRPr="00F53981" w:rsidRDefault="003B2BEB" w:rsidP="00287553">
            <w:pPr>
              <w:spacing w:after="0" w:line="240" w:lineRule="auto"/>
              <w:ind w:left="-30" w:firstLine="63"/>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2017 г.</w:t>
            </w:r>
          </w:p>
        </w:tc>
        <w:tc>
          <w:tcPr>
            <w:tcW w:w="8046" w:type="dxa"/>
            <w:tcBorders>
              <w:bottom w:val="single" w:sz="4" w:space="0" w:color="auto"/>
            </w:tcBorders>
          </w:tcPr>
          <w:p w14:paraId="4CF65C3A" w14:textId="1D94CBB0" w:rsidR="00FA25E8" w:rsidRPr="00F53981" w:rsidRDefault="00FA25E8" w:rsidP="003B2BEB">
            <w:pPr>
              <w:spacing w:after="0" w:line="240" w:lineRule="auto"/>
              <w:jc w:val="both"/>
              <w:rPr>
                <w:rFonts w:ascii="Times New Roman" w:hAnsi="Times New Roman" w:cs="Times New Roman"/>
                <w:sz w:val="24"/>
                <w:szCs w:val="24"/>
                <w:lang w:val="ru-RU"/>
              </w:rPr>
            </w:pPr>
            <w:r w:rsidRPr="00F53981">
              <w:rPr>
                <w:rFonts w:ascii="Times New Roman" w:hAnsi="Times New Roman" w:cs="Times New Roman"/>
                <w:sz w:val="24"/>
                <w:szCs w:val="24"/>
                <w:shd w:val="clear" w:color="auto" w:fill="FFFFFF"/>
                <w:lang w:val="ru-RU"/>
              </w:rPr>
              <w:t>УМО РУМС</w:t>
            </w:r>
            <w:r w:rsidRPr="00F53981">
              <w:rPr>
                <w:rFonts w:ascii="Times New Roman" w:hAnsi="Times New Roman" w:cs="Times New Roman"/>
                <w:sz w:val="24"/>
                <w:szCs w:val="24"/>
                <w:shd w:val="clear" w:color="auto" w:fill="FFFFFF"/>
              </w:rPr>
              <w:t> </w:t>
            </w:r>
            <w:r w:rsidRPr="00F53981">
              <w:rPr>
                <w:rFonts w:ascii="Times New Roman" w:hAnsi="Times New Roman" w:cs="Times New Roman"/>
                <w:sz w:val="24"/>
                <w:szCs w:val="24"/>
                <w:shd w:val="clear" w:color="auto" w:fill="FFFFFF"/>
                <w:lang w:val="ru-RU"/>
              </w:rPr>
              <w:t>на базе КазНПУ имени Абая совместно с Образовательным холдингом «</w:t>
            </w:r>
            <w:r w:rsidRPr="00F53981">
              <w:rPr>
                <w:rFonts w:ascii="Times New Roman" w:hAnsi="Times New Roman" w:cs="Times New Roman"/>
                <w:sz w:val="24"/>
                <w:szCs w:val="24"/>
                <w:shd w:val="clear" w:color="auto" w:fill="FFFFFF"/>
              </w:rPr>
              <w:t>Study</w:t>
            </w:r>
            <w:r w:rsidRPr="00F53981">
              <w:rPr>
                <w:rFonts w:ascii="Times New Roman" w:hAnsi="Times New Roman" w:cs="Times New Roman"/>
                <w:sz w:val="24"/>
                <w:szCs w:val="24"/>
                <w:shd w:val="clear" w:color="auto" w:fill="FFFFFF"/>
                <w:lang w:val="ru-RU"/>
              </w:rPr>
              <w:t xml:space="preserve"> </w:t>
            </w:r>
            <w:r w:rsidRPr="00F53981">
              <w:rPr>
                <w:rFonts w:ascii="Times New Roman" w:hAnsi="Times New Roman" w:cs="Times New Roman"/>
                <w:sz w:val="24"/>
                <w:szCs w:val="24"/>
                <w:shd w:val="clear" w:color="auto" w:fill="FFFFFF"/>
              </w:rPr>
              <w:t>Innovations</w:t>
            </w:r>
            <w:r w:rsidRPr="00F53981">
              <w:rPr>
                <w:rFonts w:ascii="Times New Roman" w:hAnsi="Times New Roman" w:cs="Times New Roman"/>
                <w:sz w:val="24"/>
                <w:szCs w:val="24"/>
                <w:shd w:val="clear" w:color="auto" w:fill="FFFFFF"/>
                <w:lang w:val="ru-RU"/>
              </w:rPr>
              <w:t>» с 22 по 25 августа 2017</w:t>
            </w:r>
          </w:p>
        </w:tc>
      </w:tr>
      <w:tr w:rsidR="00FA25E8" w:rsidRPr="00F53981" w14:paraId="562E0D73" w14:textId="77777777" w:rsidTr="003B2BEB">
        <w:trPr>
          <w:trHeight w:val="58"/>
          <w:jc w:val="center"/>
        </w:trPr>
        <w:tc>
          <w:tcPr>
            <w:tcW w:w="9497" w:type="dxa"/>
            <w:gridSpan w:val="2"/>
            <w:tcBorders>
              <w:top w:val="nil"/>
              <w:left w:val="nil"/>
              <w:right w:val="nil"/>
            </w:tcBorders>
          </w:tcPr>
          <w:p w14:paraId="2FFB490C" w14:textId="238D7005" w:rsidR="00FA25E8" w:rsidRPr="00F53981" w:rsidRDefault="00FA25E8" w:rsidP="007B077E">
            <w:pPr>
              <w:pStyle w:val="a5"/>
              <w:spacing w:after="0" w:line="240" w:lineRule="auto"/>
              <w:ind w:left="32" w:firstLine="709"/>
              <w:jc w:val="both"/>
              <w:rPr>
                <w:rFonts w:ascii="Times New Roman" w:hAnsi="Times New Roman" w:cs="Times New Roman"/>
                <w:sz w:val="24"/>
                <w:szCs w:val="24"/>
                <w:shd w:val="clear" w:color="auto" w:fill="FFFFFF"/>
                <w:lang w:val="ru-RU"/>
              </w:rPr>
            </w:pPr>
            <w:r w:rsidRPr="00F53981">
              <w:rPr>
                <w:rFonts w:ascii="Times New Roman" w:hAnsi="Times New Roman" w:cs="Times New Roman"/>
                <w:sz w:val="28"/>
                <w:szCs w:val="28"/>
                <w:lang w:val="ru-RU"/>
              </w:rPr>
              <w:t>Продолжение таблицы 1</w:t>
            </w:r>
          </w:p>
        </w:tc>
      </w:tr>
      <w:tr w:rsidR="00934A38" w:rsidRPr="00F04EA6" w14:paraId="313E19ED" w14:textId="77777777" w:rsidTr="007D1C7A">
        <w:trPr>
          <w:jc w:val="center"/>
        </w:trPr>
        <w:tc>
          <w:tcPr>
            <w:tcW w:w="1451" w:type="dxa"/>
          </w:tcPr>
          <w:p w14:paraId="5E1350E0" w14:textId="59E22640" w:rsidR="00934A38" w:rsidRPr="00934A38" w:rsidRDefault="00934A38" w:rsidP="00287553">
            <w:pPr>
              <w:spacing w:after="0" w:line="240" w:lineRule="auto"/>
              <w:ind w:left="-30" w:firstLine="63"/>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46" w:type="dxa"/>
          </w:tcPr>
          <w:p w14:paraId="2612907F" w14:textId="53E23D5D" w:rsidR="00934A38" w:rsidRPr="00F53981" w:rsidRDefault="00934A38" w:rsidP="00934A38">
            <w:pPr>
              <w:pStyle w:val="a5"/>
              <w:spacing w:after="0" w:line="240" w:lineRule="auto"/>
              <w:ind w:left="32" w:firstLine="709"/>
              <w:jc w:val="cente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2</w:t>
            </w:r>
          </w:p>
        </w:tc>
      </w:tr>
      <w:tr w:rsidR="00FA25E8" w:rsidRPr="00294852" w14:paraId="0AA146EE" w14:textId="77777777" w:rsidTr="007D1C7A">
        <w:trPr>
          <w:jc w:val="center"/>
        </w:trPr>
        <w:tc>
          <w:tcPr>
            <w:tcW w:w="1451" w:type="dxa"/>
          </w:tcPr>
          <w:p w14:paraId="57990379" w14:textId="48A0F77B" w:rsidR="00FA25E8" w:rsidRPr="00F53981" w:rsidRDefault="00FA25E8" w:rsidP="00287553">
            <w:pPr>
              <w:spacing w:after="0" w:line="240" w:lineRule="auto"/>
              <w:ind w:left="-30" w:firstLine="63"/>
              <w:jc w:val="center"/>
              <w:rPr>
                <w:rFonts w:ascii="Times New Roman" w:hAnsi="Times New Roman" w:cs="Times New Roman"/>
                <w:sz w:val="24"/>
                <w:szCs w:val="24"/>
                <w:lang w:val="ru-RU"/>
              </w:rPr>
            </w:pPr>
            <w:r w:rsidRPr="00F53981">
              <w:rPr>
                <w:rFonts w:ascii="Times New Roman" w:hAnsi="Times New Roman" w:cs="Times New Roman"/>
                <w:sz w:val="24"/>
                <w:szCs w:val="24"/>
              </w:rPr>
              <w:t>2017 г.</w:t>
            </w:r>
          </w:p>
        </w:tc>
        <w:tc>
          <w:tcPr>
            <w:tcW w:w="8046" w:type="dxa"/>
          </w:tcPr>
          <w:p w14:paraId="242716C5" w14:textId="172A05E8" w:rsidR="00FA25E8" w:rsidRPr="00F53981" w:rsidRDefault="00FA25E8" w:rsidP="007B077E">
            <w:pPr>
              <w:pStyle w:val="a5"/>
              <w:spacing w:after="0" w:line="240" w:lineRule="auto"/>
              <w:ind w:left="32" w:firstLine="709"/>
              <w:jc w:val="both"/>
              <w:rPr>
                <w:rFonts w:ascii="Times New Roman" w:hAnsi="Times New Roman" w:cs="Times New Roman"/>
                <w:sz w:val="24"/>
                <w:szCs w:val="24"/>
                <w:shd w:val="clear" w:color="auto" w:fill="FFFFFF"/>
                <w:lang w:val="ru-RU"/>
              </w:rPr>
            </w:pPr>
            <w:r w:rsidRPr="00F53981">
              <w:rPr>
                <w:rFonts w:ascii="Times New Roman" w:hAnsi="Times New Roman" w:cs="Times New Roman"/>
                <w:sz w:val="24"/>
                <w:szCs w:val="24"/>
                <w:shd w:val="clear" w:color="auto" w:fill="FFFFFF"/>
                <w:lang w:val="ru-RU"/>
              </w:rPr>
              <w:t xml:space="preserve">года проводили тренинг для преподавателей бакалавриата, ведущих занятия на английском языке, по технологии </w:t>
            </w:r>
            <w:r w:rsidRPr="00F53981">
              <w:rPr>
                <w:rFonts w:ascii="Times New Roman" w:hAnsi="Times New Roman" w:cs="Times New Roman"/>
                <w:sz w:val="24"/>
                <w:szCs w:val="24"/>
                <w:shd w:val="clear" w:color="auto" w:fill="FFFFFF"/>
              </w:rPr>
              <w:t>CLIL</w:t>
            </w:r>
            <w:r w:rsidRPr="00F53981">
              <w:rPr>
                <w:rFonts w:ascii="Times New Roman" w:hAnsi="Times New Roman" w:cs="Times New Roman"/>
                <w:sz w:val="24"/>
                <w:szCs w:val="24"/>
                <w:shd w:val="clear" w:color="auto" w:fill="FFFFFF"/>
                <w:lang w:val="ru-RU"/>
              </w:rPr>
              <w:t xml:space="preserve"> на английском языке по специальностям </w:t>
            </w:r>
            <w:r w:rsidRPr="00F53981">
              <w:rPr>
                <w:rFonts w:ascii="Times New Roman" w:hAnsi="Times New Roman" w:cs="Times New Roman"/>
                <w:sz w:val="24"/>
                <w:szCs w:val="24"/>
                <w:shd w:val="clear" w:color="auto" w:fill="FFFFFF"/>
              </w:rPr>
              <w:t> </w:t>
            </w:r>
            <w:r w:rsidRPr="00F53981">
              <w:rPr>
                <w:rFonts w:ascii="Times New Roman" w:hAnsi="Times New Roman" w:cs="Times New Roman"/>
                <w:sz w:val="24"/>
                <w:szCs w:val="24"/>
                <w:shd w:val="clear" w:color="auto" w:fill="FFFFFF"/>
                <w:lang w:val="ru-RU"/>
              </w:rPr>
              <w:t>«5В011100-Информатика», «5В011000-Физика», «5В011200-Химия», «5В011300-Биология».</w:t>
            </w:r>
          </w:p>
        </w:tc>
      </w:tr>
    </w:tbl>
    <w:p w14:paraId="7FCA811A" w14:textId="77777777" w:rsidR="0065245F" w:rsidRPr="00F53981" w:rsidRDefault="0065245F" w:rsidP="007B077E">
      <w:pPr>
        <w:spacing w:after="0" w:line="240" w:lineRule="auto"/>
        <w:ind w:firstLine="709"/>
        <w:jc w:val="both"/>
        <w:rPr>
          <w:rFonts w:ascii="Times New Roman" w:hAnsi="Times New Roman" w:cs="Times New Roman"/>
          <w:b/>
          <w:i/>
          <w:sz w:val="28"/>
          <w:szCs w:val="28"/>
          <w:lang w:val="ru-RU"/>
        </w:rPr>
      </w:pPr>
    </w:p>
    <w:p w14:paraId="16C7C2F3" w14:textId="77777777" w:rsidR="0065245F" w:rsidRPr="00F53981" w:rsidRDefault="0065245F" w:rsidP="007D1C7A">
      <w:pPr>
        <w:spacing w:after="0" w:line="240" w:lineRule="auto"/>
        <w:ind w:firstLine="709"/>
        <w:jc w:val="both"/>
        <w:rPr>
          <w:rFonts w:ascii="Times New Roman" w:hAnsi="Times New Roman" w:cs="Times New Roman"/>
          <w:i/>
          <w:sz w:val="28"/>
          <w:szCs w:val="28"/>
          <w:lang w:val="ru-RU"/>
        </w:rPr>
      </w:pPr>
      <w:r w:rsidRPr="00F53981">
        <w:rPr>
          <w:rFonts w:ascii="Times New Roman" w:hAnsi="Times New Roman" w:cs="Times New Roman"/>
          <w:i/>
          <w:sz w:val="28"/>
          <w:szCs w:val="28"/>
          <w:lang w:val="ru-RU"/>
        </w:rPr>
        <w:t>Фундаментальные исследования в области поли/трехъязычного образования в Республике Казахстан</w:t>
      </w:r>
    </w:p>
    <w:p w14:paraId="088EAB8A" w14:textId="0B243600" w:rsidR="0065245F" w:rsidRPr="00F53981" w:rsidRDefault="0065245F" w:rsidP="007D1C7A">
      <w:pPr>
        <w:tabs>
          <w:tab w:val="left" w:pos="993"/>
        </w:tabs>
        <w:spacing w:after="0" w:line="240" w:lineRule="auto"/>
        <w:ind w:firstLine="709"/>
        <w:jc w:val="both"/>
        <w:rPr>
          <w:rFonts w:ascii="Times New Roman" w:hAnsi="Times New Roman" w:cs="Times New Roman"/>
          <w:sz w:val="28"/>
          <w:szCs w:val="28"/>
        </w:rPr>
      </w:pPr>
      <w:r w:rsidRPr="00F53981">
        <w:rPr>
          <w:rFonts w:ascii="Times New Roman" w:hAnsi="Times New Roman" w:cs="Times New Roman"/>
          <w:sz w:val="28"/>
          <w:szCs w:val="28"/>
          <w:lang w:val="ru-RU"/>
        </w:rPr>
        <w:t>Как уже упоминалось, в системе высшего образования приказом Министерства образования и науки были определены два базовых вуза: Казахский университет международных отношений и мировых языков имени Абылай хана и Карагандинский государственный университет имени академика Е.А.</w:t>
      </w:r>
      <w:r w:rsidR="007D1C7A" w:rsidRPr="00F53981">
        <w:rPr>
          <w:rFonts w:ascii="Times New Roman" w:hAnsi="Times New Roman" w:cs="Times New Roman"/>
          <w:sz w:val="28"/>
          <w:szCs w:val="28"/>
          <w:lang w:val="ru-RU"/>
        </w:rPr>
        <w:t> </w:t>
      </w:r>
      <w:r w:rsidRPr="00F53981">
        <w:rPr>
          <w:rFonts w:ascii="Times New Roman" w:hAnsi="Times New Roman" w:cs="Times New Roman"/>
          <w:sz w:val="28"/>
          <w:szCs w:val="28"/>
          <w:lang w:val="ru-RU"/>
        </w:rPr>
        <w:t xml:space="preserve">Букетова. Именно на базе упомянутых вузов были выполнены фундаментальные исследования, заложившие теоретико-методологические основы трехъязычного образования. </w:t>
      </w:r>
      <w:r w:rsidRPr="00F53981">
        <w:rPr>
          <w:rFonts w:ascii="Times New Roman" w:hAnsi="Times New Roman" w:cs="Times New Roman"/>
          <w:sz w:val="28"/>
          <w:szCs w:val="28"/>
        </w:rPr>
        <w:t>Это:</w:t>
      </w:r>
    </w:p>
    <w:p w14:paraId="645776A4" w14:textId="77777777" w:rsidR="0065245F" w:rsidRPr="00F53981" w:rsidRDefault="0065245F" w:rsidP="007D1C7A">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исследование Кунанбаевой С.С. [</w:t>
      </w:r>
      <w:r w:rsidR="00071A2C" w:rsidRPr="00F53981">
        <w:rPr>
          <w:rFonts w:ascii="Times New Roman" w:hAnsi="Times New Roman" w:cs="Times New Roman"/>
          <w:sz w:val="28"/>
          <w:szCs w:val="28"/>
          <w:lang w:val="kk-KZ"/>
        </w:rPr>
        <w:t>85</w:t>
      </w:r>
      <w:r w:rsidRPr="00F53981">
        <w:rPr>
          <w:rFonts w:ascii="Times New Roman" w:hAnsi="Times New Roman" w:cs="Times New Roman"/>
          <w:sz w:val="28"/>
          <w:szCs w:val="28"/>
        </w:rPr>
        <w:t xml:space="preserve">] </w:t>
      </w:r>
    </w:p>
    <w:p w14:paraId="0A6F638C" w14:textId="77777777" w:rsidR="0065245F" w:rsidRPr="00F53981" w:rsidRDefault="0065245F" w:rsidP="007D1C7A">
      <w:pPr>
        <w:numPr>
          <w:ilvl w:val="0"/>
          <w:numId w:val="13"/>
        </w:numPr>
        <w:tabs>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докторская диссертация Жетписбаевой Б.А. на тему «Теоретико-методологические основы </w:t>
      </w:r>
      <w:r w:rsidR="00081E0D" w:rsidRPr="00F53981">
        <w:rPr>
          <w:rFonts w:ascii="Times New Roman" w:hAnsi="Times New Roman" w:cs="Times New Roman"/>
          <w:sz w:val="28"/>
          <w:szCs w:val="28"/>
          <w:lang w:val="ru-RU"/>
        </w:rPr>
        <w:t>пятиязычного</w:t>
      </w:r>
      <w:r w:rsidRPr="00F53981">
        <w:rPr>
          <w:rFonts w:ascii="Times New Roman" w:hAnsi="Times New Roman" w:cs="Times New Roman"/>
          <w:sz w:val="28"/>
          <w:szCs w:val="28"/>
          <w:lang w:val="ru-RU"/>
        </w:rPr>
        <w:t xml:space="preserve"> образования» [</w:t>
      </w:r>
      <w:r w:rsidR="00071A2C" w:rsidRPr="00F53981">
        <w:rPr>
          <w:rFonts w:ascii="Times New Roman" w:hAnsi="Times New Roman" w:cs="Times New Roman"/>
          <w:sz w:val="28"/>
          <w:szCs w:val="28"/>
          <w:lang w:val="ru-RU"/>
        </w:rPr>
        <w:t>86</w:t>
      </w:r>
      <w:r w:rsidRPr="00F53981">
        <w:rPr>
          <w:rFonts w:ascii="Times New Roman" w:hAnsi="Times New Roman" w:cs="Times New Roman"/>
          <w:sz w:val="28"/>
          <w:szCs w:val="28"/>
          <w:lang w:val="ru-RU"/>
        </w:rPr>
        <w:t>].</w:t>
      </w:r>
    </w:p>
    <w:p w14:paraId="6E4AAFE6" w14:textId="6D0D60EC" w:rsidR="0065245F" w:rsidRPr="00F53981" w:rsidRDefault="0065245F" w:rsidP="007D1C7A">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 монографии крупнейшего ученого-лингвиста Кунанбаевой С.С. «Современное иноязычное образование: методология и теории» заложена идея модернизации иноязычного образования на основе обновленной </w:t>
      </w:r>
      <w:r w:rsidR="00F27E3D" w:rsidRPr="00F53981">
        <w:rPr>
          <w:rFonts w:ascii="Times New Roman" w:hAnsi="Times New Roman" w:cs="Times New Roman"/>
          <w:sz w:val="28"/>
          <w:szCs w:val="28"/>
          <w:lang w:val="ru-RU"/>
        </w:rPr>
        <w:t xml:space="preserve">когнитивной лингв. </w:t>
      </w:r>
      <w:r w:rsidRPr="00F53981">
        <w:rPr>
          <w:rFonts w:ascii="Times New Roman" w:hAnsi="Times New Roman" w:cs="Times New Roman"/>
          <w:sz w:val="28"/>
          <w:szCs w:val="28"/>
          <w:lang w:val="ru-RU"/>
        </w:rPr>
        <w:t>культурологической методологии. Методической школой, возглавляемой С.С.</w:t>
      </w:r>
      <w:r w:rsidR="002305EA"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Кунанбаевой, внедрена международно-адаптивная система национального иноязычного образования, гармонизирующей общеевропейскую и национальные модели и стандарты иноязычного образования.</w:t>
      </w:r>
    </w:p>
    <w:p w14:paraId="424AF3AE" w14:textId="354C3E63" w:rsidR="0065245F" w:rsidRPr="00F53981" w:rsidRDefault="0065245F" w:rsidP="007D1C7A">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 В соответствии с основными направлениями Государственной политики в области образования, Концепции развития системы образования РК до 2015</w:t>
      </w:r>
      <w:r w:rsidR="002305EA" w:rsidRPr="00F53981">
        <w:rPr>
          <w:rFonts w:ascii="Times New Roman" w:hAnsi="Times New Roman" w:cs="Times New Roman"/>
          <w:sz w:val="28"/>
          <w:szCs w:val="28"/>
          <w:lang w:val="ru-RU"/>
        </w:rPr>
        <w:t> </w:t>
      </w:r>
      <w:r w:rsidRPr="00F53981">
        <w:rPr>
          <w:rFonts w:ascii="Times New Roman" w:hAnsi="Times New Roman" w:cs="Times New Roman"/>
          <w:sz w:val="28"/>
          <w:szCs w:val="28"/>
          <w:lang w:val="ru-RU"/>
        </w:rPr>
        <w:t xml:space="preserve">г., а также с учетом прогрессивных тенденций развития мировых образовательных систем методистами под руководством С.С.Кунанбаевой, была разработана «Концепция развития иноязычного образования в РК», обеспечивающая единство и преемственность уровней владения иностранным языком на всех этапах образовательной системы, комплексную модернизацию иноязычного образования на основе государственной языковой политики. </w:t>
      </w:r>
    </w:p>
    <w:p w14:paraId="50732E0E" w14:textId="49023128"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На основе анализа и критического осмысления современных инновационно-преобразующих систем и модернизирующихся, адекватно современным требованиям, моделей высшего профессионального образования Кунанбаевой С.С. были разработаны основы компетентностного моделирования профессионального иноязычного образования и система стратегических ориентиров для преобразования иноязычно-профессионального высшего образования, представляющая собой методологически-обоснованную платформу модернизации отраслевого высшего образования [</w:t>
      </w:r>
      <w:r w:rsidR="00071A2C" w:rsidRPr="00F53981">
        <w:rPr>
          <w:rFonts w:ascii="Times New Roman" w:hAnsi="Times New Roman" w:cs="Times New Roman"/>
          <w:sz w:val="28"/>
          <w:szCs w:val="28"/>
          <w:lang w:val="ru-RU"/>
        </w:rPr>
        <w:t>85</w:t>
      </w:r>
      <w:r w:rsidR="00354FE5" w:rsidRPr="00F53981">
        <w:rPr>
          <w:rFonts w:ascii="Times New Roman" w:hAnsi="Times New Roman" w:cs="Times New Roman"/>
          <w:sz w:val="28"/>
          <w:szCs w:val="28"/>
          <w:lang w:val="ru-RU"/>
        </w:rPr>
        <w:t xml:space="preserve">, </w:t>
      </w:r>
      <w:r w:rsidR="004D660A" w:rsidRPr="00F53981">
        <w:rPr>
          <w:rFonts w:ascii="Times New Roman" w:hAnsi="Times New Roman" w:cs="Times New Roman"/>
          <w:sz w:val="28"/>
          <w:szCs w:val="28"/>
          <w:lang w:val="ru-RU"/>
        </w:rPr>
        <w:t>с.</w:t>
      </w:r>
      <w:r w:rsidR="00354FE5" w:rsidRPr="00F53981">
        <w:rPr>
          <w:rFonts w:ascii="Times New Roman" w:hAnsi="Times New Roman" w:cs="Times New Roman"/>
          <w:sz w:val="28"/>
          <w:szCs w:val="28"/>
          <w:lang w:val="ru-RU"/>
        </w:rPr>
        <w:t xml:space="preserve"> 65</w:t>
      </w:r>
      <w:r w:rsidRPr="00F53981">
        <w:rPr>
          <w:rFonts w:ascii="Times New Roman" w:hAnsi="Times New Roman" w:cs="Times New Roman"/>
          <w:sz w:val="28"/>
          <w:szCs w:val="28"/>
          <w:lang w:val="ru-RU"/>
        </w:rPr>
        <w:t>]</w:t>
      </w:r>
      <w:r w:rsidR="002305EA" w:rsidRPr="00F53981">
        <w:rPr>
          <w:rFonts w:ascii="Times New Roman" w:hAnsi="Times New Roman" w:cs="Times New Roman"/>
          <w:sz w:val="28"/>
          <w:szCs w:val="28"/>
          <w:lang w:val="ru-RU"/>
        </w:rPr>
        <w:t>.</w:t>
      </w:r>
    </w:p>
    <w:p w14:paraId="6DBAB2BD" w14:textId="77777777" w:rsidR="0065245F" w:rsidRPr="00F53981" w:rsidRDefault="0065245F" w:rsidP="004F2CF8">
      <w:pPr>
        <w:spacing w:after="0" w:line="240" w:lineRule="auto"/>
        <w:ind w:firstLine="709"/>
        <w:jc w:val="both"/>
        <w:rPr>
          <w:rFonts w:ascii="Times New Roman" w:hAnsi="Times New Roman" w:cs="Times New Roman"/>
          <w:b/>
          <w:sz w:val="28"/>
          <w:szCs w:val="28"/>
          <w:lang w:val="ru-RU"/>
        </w:rPr>
      </w:pPr>
      <w:r w:rsidRPr="00F53981">
        <w:rPr>
          <w:rFonts w:ascii="Times New Roman" w:hAnsi="Times New Roman" w:cs="Times New Roman"/>
          <w:sz w:val="28"/>
          <w:szCs w:val="28"/>
          <w:lang w:val="ru-RU"/>
        </w:rPr>
        <w:t xml:space="preserve">На базе </w:t>
      </w:r>
      <w:r w:rsidRPr="00F53981">
        <w:rPr>
          <w:rFonts w:ascii="Times New Roman" w:hAnsi="Times New Roman" w:cs="Times New Roman"/>
          <w:i/>
          <w:sz w:val="28"/>
          <w:szCs w:val="28"/>
          <w:lang w:val="ru-RU"/>
        </w:rPr>
        <w:t>Восточно-Казахстанского университета им. С. Аманжолова</w:t>
      </w:r>
      <w:r w:rsidRPr="00F53981">
        <w:rPr>
          <w:rFonts w:ascii="Times New Roman" w:hAnsi="Times New Roman" w:cs="Times New Roman"/>
          <w:b/>
          <w:sz w:val="28"/>
          <w:szCs w:val="28"/>
          <w:lang w:val="ru-RU"/>
        </w:rPr>
        <w:t xml:space="preserve"> </w:t>
      </w:r>
      <w:r w:rsidRPr="00F53981">
        <w:rPr>
          <w:rFonts w:ascii="Times New Roman" w:hAnsi="Times New Roman" w:cs="Times New Roman"/>
          <w:sz w:val="28"/>
          <w:szCs w:val="28"/>
          <w:lang w:val="ru-RU"/>
        </w:rPr>
        <w:t xml:space="preserve">выполнен научный проект «Лингвострановедческое путешествие по туристическим местам Восточно-Казахстанской области» под руководством Ердембекова Бауржана Амангельдиевича. </w:t>
      </w:r>
    </w:p>
    <w:p w14:paraId="2E67ECD4" w14:textId="77777777"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По данному проекту разработан и опубликован учебно-методический комплекс «Лингвострановедческое путешествие по туристическим местам Восточно-Казахстанской области», который включает методические рекомендации и словарь. </w:t>
      </w:r>
    </w:p>
    <w:p w14:paraId="63F557B5" w14:textId="17FF6976"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На базе </w:t>
      </w:r>
      <w:r w:rsidRPr="00F53981">
        <w:rPr>
          <w:rFonts w:ascii="Times New Roman" w:hAnsi="Times New Roman" w:cs="Times New Roman"/>
          <w:i/>
          <w:sz w:val="28"/>
          <w:szCs w:val="28"/>
          <w:lang w:val="ru-RU"/>
        </w:rPr>
        <w:t xml:space="preserve">Государственного университета имени Шакарима города Семей </w:t>
      </w:r>
      <w:r w:rsidRPr="00F53981">
        <w:rPr>
          <w:rFonts w:ascii="Times New Roman" w:hAnsi="Times New Roman" w:cs="Times New Roman"/>
          <w:sz w:val="28"/>
          <w:szCs w:val="28"/>
          <w:lang w:val="ru-RU"/>
        </w:rPr>
        <w:t>выполнена одна работа в области трехъязычного образования на тему «Поли</w:t>
      </w:r>
      <w:r w:rsidR="00F27E3D"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язычие – один из приоритетов современного образования в системе высшей школы» под руководством Исмаиловой Гайнигул Кабидуллиновны.</w:t>
      </w:r>
    </w:p>
    <w:p w14:paraId="56329AA9" w14:textId="77777777" w:rsidR="0065245F" w:rsidRPr="00F53981" w:rsidRDefault="0065245F" w:rsidP="004F2CF8">
      <w:pPr>
        <w:spacing w:after="0" w:line="240" w:lineRule="auto"/>
        <w:ind w:firstLine="709"/>
        <w:jc w:val="both"/>
        <w:rPr>
          <w:rFonts w:ascii="Times New Roman" w:hAnsi="Times New Roman" w:cs="Times New Roman"/>
          <w:b/>
          <w:sz w:val="28"/>
          <w:szCs w:val="28"/>
          <w:lang w:val="ru-RU"/>
        </w:rPr>
      </w:pPr>
      <w:r w:rsidRPr="00F53981">
        <w:rPr>
          <w:rFonts w:ascii="Times New Roman" w:hAnsi="Times New Roman" w:cs="Times New Roman"/>
          <w:sz w:val="28"/>
          <w:szCs w:val="28"/>
          <w:lang w:val="ru-RU"/>
        </w:rPr>
        <w:t xml:space="preserve">На базе </w:t>
      </w:r>
      <w:r w:rsidRPr="00F53981">
        <w:rPr>
          <w:rFonts w:ascii="Times New Roman" w:hAnsi="Times New Roman" w:cs="Times New Roman"/>
          <w:i/>
          <w:sz w:val="28"/>
          <w:szCs w:val="28"/>
          <w:lang w:val="ru-RU"/>
        </w:rPr>
        <w:t>Казахского национального исследовательского технического университета имени К.И. Сатпаева</w:t>
      </w:r>
      <w:r w:rsidRPr="00F53981">
        <w:rPr>
          <w:rFonts w:ascii="Times New Roman" w:hAnsi="Times New Roman" w:cs="Times New Roman"/>
          <w:b/>
          <w:sz w:val="28"/>
          <w:szCs w:val="28"/>
          <w:lang w:val="ru-RU"/>
        </w:rPr>
        <w:t xml:space="preserve"> </w:t>
      </w:r>
      <w:r w:rsidRPr="00F53981">
        <w:rPr>
          <w:rFonts w:ascii="Times New Roman" w:hAnsi="Times New Roman" w:cs="Times New Roman"/>
          <w:sz w:val="28"/>
          <w:szCs w:val="28"/>
          <w:lang w:val="ru-RU"/>
        </w:rPr>
        <w:t xml:space="preserve">выполнена научно-исследовательская работа на тему «Контент учебного телевидения как средство осуществления </w:t>
      </w:r>
      <w:r w:rsidR="001667B0" w:rsidRPr="00F53981">
        <w:rPr>
          <w:rFonts w:ascii="Times New Roman" w:hAnsi="Times New Roman" w:cs="Times New Roman"/>
          <w:sz w:val="28"/>
          <w:szCs w:val="28"/>
          <w:lang w:val="ru-RU"/>
        </w:rPr>
        <w:t>поли язычного</w:t>
      </w:r>
      <w:r w:rsidRPr="00F53981">
        <w:rPr>
          <w:rFonts w:ascii="Times New Roman" w:hAnsi="Times New Roman" w:cs="Times New Roman"/>
          <w:sz w:val="28"/>
          <w:szCs w:val="28"/>
          <w:lang w:val="ru-RU"/>
        </w:rPr>
        <w:t xml:space="preserve"> образования в высшей школе РК» под руководством Баркибаевой Рымгуль Раштаевны. По итогам исследования опубликованы два учебника, одно учебное пособие и один нормативный документ.</w:t>
      </w:r>
    </w:p>
    <w:p w14:paraId="6E64326A" w14:textId="3C7D8F23" w:rsidR="0065245F" w:rsidRPr="00F53981" w:rsidRDefault="0065245F" w:rsidP="004F2CF8">
      <w:pPr>
        <w:spacing w:after="0" w:line="240" w:lineRule="auto"/>
        <w:ind w:firstLine="709"/>
        <w:jc w:val="both"/>
        <w:rPr>
          <w:rFonts w:ascii="Times New Roman" w:hAnsi="Times New Roman" w:cs="Times New Roman"/>
          <w:b/>
          <w:sz w:val="28"/>
          <w:szCs w:val="28"/>
          <w:lang w:val="ru-RU"/>
        </w:rPr>
      </w:pPr>
      <w:r w:rsidRPr="00F53981">
        <w:rPr>
          <w:rFonts w:ascii="Times New Roman" w:hAnsi="Times New Roman" w:cs="Times New Roman"/>
          <w:sz w:val="28"/>
          <w:szCs w:val="28"/>
          <w:lang w:val="ru-RU"/>
        </w:rPr>
        <w:t xml:space="preserve">На базе </w:t>
      </w:r>
      <w:r w:rsidRPr="00F53981">
        <w:rPr>
          <w:rFonts w:ascii="Times New Roman" w:hAnsi="Times New Roman" w:cs="Times New Roman"/>
          <w:i/>
          <w:sz w:val="28"/>
          <w:szCs w:val="28"/>
          <w:lang w:val="ru-RU"/>
        </w:rPr>
        <w:t>Карагандинского государственного университета им. Е.А.</w:t>
      </w:r>
      <w:r w:rsidR="007D1C7A" w:rsidRPr="00F53981">
        <w:rPr>
          <w:rFonts w:ascii="Times New Roman" w:hAnsi="Times New Roman" w:cs="Times New Roman"/>
          <w:i/>
          <w:sz w:val="28"/>
          <w:szCs w:val="28"/>
          <w:lang w:val="ru-RU"/>
        </w:rPr>
        <w:t> </w:t>
      </w:r>
      <w:r w:rsidRPr="00F53981">
        <w:rPr>
          <w:rFonts w:ascii="Times New Roman" w:hAnsi="Times New Roman" w:cs="Times New Roman"/>
          <w:i/>
          <w:sz w:val="28"/>
          <w:szCs w:val="28"/>
          <w:lang w:val="ru-RU"/>
        </w:rPr>
        <w:t>Букетова</w:t>
      </w:r>
      <w:r w:rsidRPr="00F53981">
        <w:rPr>
          <w:rFonts w:ascii="Times New Roman" w:hAnsi="Times New Roman" w:cs="Times New Roman"/>
          <w:b/>
          <w:sz w:val="28"/>
          <w:szCs w:val="28"/>
          <w:lang w:val="ru-RU"/>
        </w:rPr>
        <w:t xml:space="preserve"> </w:t>
      </w:r>
      <w:r w:rsidRPr="00F53981">
        <w:rPr>
          <w:rFonts w:ascii="Times New Roman" w:hAnsi="Times New Roman" w:cs="Times New Roman"/>
          <w:sz w:val="28"/>
          <w:szCs w:val="28"/>
          <w:lang w:val="ru-RU"/>
        </w:rPr>
        <w:t xml:space="preserve">выполнены три проекта под научным руководством Жетписбаевой Бахытгуль Асылбековны, а именно: </w:t>
      </w:r>
    </w:p>
    <w:p w14:paraId="14EEF15D" w14:textId="0092CD9A" w:rsidR="0065245F" w:rsidRPr="00F53981" w:rsidRDefault="0065245F" w:rsidP="004F2CF8">
      <w:pPr>
        <w:pStyle w:val="a5"/>
        <w:numPr>
          <w:ilvl w:val="0"/>
          <w:numId w:val="12"/>
        </w:numPr>
        <w:tabs>
          <w:tab w:val="left" w:pos="851"/>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«Научно-методическое обеспечение преемственности </w:t>
      </w:r>
      <w:r w:rsidR="001667B0" w:rsidRPr="00F53981">
        <w:rPr>
          <w:rFonts w:ascii="Times New Roman" w:hAnsi="Times New Roman" w:cs="Times New Roman"/>
          <w:sz w:val="28"/>
          <w:szCs w:val="28"/>
          <w:lang w:val="ru-RU"/>
        </w:rPr>
        <w:t>поли язычного</w:t>
      </w:r>
      <w:r w:rsidRPr="00F53981">
        <w:rPr>
          <w:rFonts w:ascii="Times New Roman" w:hAnsi="Times New Roman" w:cs="Times New Roman"/>
          <w:sz w:val="28"/>
          <w:szCs w:val="28"/>
          <w:lang w:val="ru-RU"/>
        </w:rPr>
        <w:t xml:space="preserve"> образования в системе «школа-вуз»</w:t>
      </w:r>
      <w:r w:rsidR="007D1C7A"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p>
    <w:p w14:paraId="2DAE4325" w14:textId="0C9BB3EC" w:rsidR="0065245F" w:rsidRPr="00F53981" w:rsidRDefault="0065245F" w:rsidP="004F2CF8">
      <w:pPr>
        <w:pStyle w:val="a5"/>
        <w:numPr>
          <w:ilvl w:val="0"/>
          <w:numId w:val="12"/>
        </w:numPr>
        <w:tabs>
          <w:tab w:val="left" w:pos="851"/>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«Научно-методическое обеспечение раннего обучения иностранным языкам»</w:t>
      </w:r>
      <w:r w:rsidR="007D1C7A"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p>
    <w:p w14:paraId="1152AB6D" w14:textId="7424B986" w:rsidR="0065245F" w:rsidRPr="00F53981" w:rsidRDefault="0065245F" w:rsidP="004F2CF8">
      <w:pPr>
        <w:pStyle w:val="a5"/>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lang w:val="ru-RU"/>
        </w:rPr>
        <w:t xml:space="preserve">«Научно-методическое сопровождение непрерывной языковой подготовки инженерных кадров в условиях </w:t>
      </w:r>
      <w:r w:rsidR="001667B0" w:rsidRPr="00F53981">
        <w:rPr>
          <w:rFonts w:ascii="Times New Roman" w:hAnsi="Times New Roman" w:cs="Times New Roman"/>
          <w:sz w:val="28"/>
          <w:szCs w:val="28"/>
          <w:lang w:val="ru-RU"/>
        </w:rPr>
        <w:t>поли язычного</w:t>
      </w:r>
      <w:r w:rsidRPr="00F53981">
        <w:rPr>
          <w:rFonts w:ascii="Times New Roman" w:hAnsi="Times New Roman" w:cs="Times New Roman"/>
          <w:sz w:val="28"/>
          <w:szCs w:val="28"/>
          <w:lang w:val="ru-RU"/>
        </w:rPr>
        <w:t xml:space="preserve"> образования (колледж-вуз)». </w:t>
      </w:r>
      <w:r w:rsidRPr="00F53981">
        <w:rPr>
          <w:rFonts w:ascii="Times New Roman" w:hAnsi="Times New Roman" w:cs="Times New Roman"/>
          <w:sz w:val="28"/>
          <w:szCs w:val="28"/>
        </w:rPr>
        <w:t>По</w:t>
      </w:r>
      <w:r w:rsidR="001667B0"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результатам исследования опубликованы две методические рекомендации.</w:t>
      </w:r>
    </w:p>
    <w:p w14:paraId="2B8724EE" w14:textId="4C521B3F" w:rsidR="0065245F" w:rsidRPr="00F53981" w:rsidRDefault="0065245F" w:rsidP="004F2CF8">
      <w:pPr>
        <w:spacing w:after="0" w:line="240" w:lineRule="auto"/>
        <w:ind w:firstLine="709"/>
        <w:jc w:val="both"/>
        <w:rPr>
          <w:rFonts w:ascii="Times New Roman" w:hAnsi="Times New Roman" w:cs="Times New Roman"/>
          <w:b/>
          <w:sz w:val="28"/>
          <w:szCs w:val="28"/>
          <w:lang w:val="ru-RU"/>
        </w:rPr>
      </w:pPr>
      <w:r w:rsidRPr="00F53981">
        <w:rPr>
          <w:rFonts w:ascii="Times New Roman" w:hAnsi="Times New Roman" w:cs="Times New Roman"/>
          <w:sz w:val="28"/>
          <w:szCs w:val="28"/>
          <w:lang w:val="ru-RU"/>
        </w:rPr>
        <w:t xml:space="preserve">На базе </w:t>
      </w:r>
      <w:r w:rsidRPr="00F53981">
        <w:rPr>
          <w:rFonts w:ascii="Times New Roman" w:hAnsi="Times New Roman" w:cs="Times New Roman"/>
          <w:i/>
          <w:sz w:val="28"/>
          <w:szCs w:val="28"/>
          <w:lang w:val="ru-RU"/>
        </w:rPr>
        <w:t>Костанайского государственного университета имени А.</w:t>
      </w:r>
      <w:r w:rsidR="007D1C7A" w:rsidRPr="00F53981">
        <w:rPr>
          <w:rFonts w:ascii="Times New Roman" w:hAnsi="Times New Roman" w:cs="Times New Roman"/>
          <w:i/>
          <w:sz w:val="28"/>
          <w:szCs w:val="28"/>
          <w:lang w:val="ru-RU"/>
        </w:rPr>
        <w:t> </w:t>
      </w:r>
      <w:r w:rsidRPr="00F53981">
        <w:rPr>
          <w:rFonts w:ascii="Times New Roman" w:hAnsi="Times New Roman" w:cs="Times New Roman"/>
          <w:i/>
          <w:sz w:val="28"/>
          <w:szCs w:val="28"/>
          <w:lang w:val="ru-RU"/>
        </w:rPr>
        <w:t>Байтурсынова</w:t>
      </w:r>
      <w:r w:rsidRPr="00F53981">
        <w:rPr>
          <w:rFonts w:ascii="Times New Roman" w:hAnsi="Times New Roman" w:cs="Times New Roman"/>
          <w:b/>
          <w:sz w:val="28"/>
          <w:szCs w:val="28"/>
          <w:lang w:val="ru-RU"/>
        </w:rPr>
        <w:t xml:space="preserve"> </w:t>
      </w:r>
      <w:r w:rsidRPr="00F53981">
        <w:rPr>
          <w:rFonts w:ascii="Times New Roman" w:hAnsi="Times New Roman" w:cs="Times New Roman"/>
          <w:sz w:val="28"/>
          <w:szCs w:val="28"/>
          <w:lang w:val="ru-RU"/>
        </w:rPr>
        <w:t xml:space="preserve">выполнена одна научно-исследовательская работа на тему «Формирование коммуникативной компетенции </w:t>
      </w:r>
      <w:r w:rsidR="001667B0" w:rsidRPr="00F53981">
        <w:rPr>
          <w:rFonts w:ascii="Times New Roman" w:hAnsi="Times New Roman" w:cs="Times New Roman"/>
          <w:sz w:val="28"/>
          <w:szCs w:val="28"/>
          <w:lang w:val="ru-RU"/>
        </w:rPr>
        <w:t>поли язычной</w:t>
      </w:r>
      <w:r w:rsidRPr="00F53981">
        <w:rPr>
          <w:rFonts w:ascii="Times New Roman" w:hAnsi="Times New Roman" w:cs="Times New Roman"/>
          <w:sz w:val="28"/>
          <w:szCs w:val="28"/>
          <w:lang w:val="ru-RU"/>
        </w:rPr>
        <w:t xml:space="preserve"> личности студента на занятиях по русскому языку» под руководством Нурсеитовой Алии Касымжановны.</w:t>
      </w:r>
    </w:p>
    <w:p w14:paraId="7AA07801" w14:textId="04EC0C0E" w:rsidR="0065245F" w:rsidRPr="00F53981" w:rsidRDefault="0065245F" w:rsidP="004F2CF8">
      <w:pPr>
        <w:spacing w:after="0" w:line="240" w:lineRule="auto"/>
        <w:ind w:firstLine="709"/>
        <w:jc w:val="both"/>
        <w:rPr>
          <w:rFonts w:ascii="Times New Roman" w:hAnsi="Times New Roman" w:cs="Times New Roman"/>
          <w:b/>
          <w:sz w:val="28"/>
          <w:szCs w:val="28"/>
          <w:lang w:val="ru-RU"/>
        </w:rPr>
      </w:pPr>
      <w:r w:rsidRPr="00F53981">
        <w:rPr>
          <w:rFonts w:ascii="Times New Roman" w:hAnsi="Times New Roman" w:cs="Times New Roman"/>
          <w:sz w:val="28"/>
          <w:szCs w:val="28"/>
          <w:lang w:val="ru-RU"/>
        </w:rPr>
        <w:t xml:space="preserve">На базе </w:t>
      </w:r>
      <w:r w:rsidRPr="00F53981">
        <w:rPr>
          <w:rFonts w:ascii="Times New Roman" w:hAnsi="Times New Roman" w:cs="Times New Roman"/>
          <w:i/>
          <w:sz w:val="28"/>
          <w:szCs w:val="28"/>
          <w:lang w:val="ru-RU"/>
        </w:rPr>
        <w:t>Национальной академии образования имени И.</w:t>
      </w:r>
      <w:r w:rsidR="007D1C7A" w:rsidRPr="00F53981">
        <w:rPr>
          <w:rFonts w:ascii="Times New Roman" w:hAnsi="Times New Roman" w:cs="Times New Roman"/>
          <w:i/>
          <w:sz w:val="28"/>
          <w:szCs w:val="28"/>
          <w:lang w:val="ru-RU"/>
        </w:rPr>
        <w:t> </w:t>
      </w:r>
      <w:r w:rsidRPr="00F53981">
        <w:rPr>
          <w:rFonts w:ascii="Times New Roman" w:hAnsi="Times New Roman" w:cs="Times New Roman"/>
          <w:i/>
          <w:sz w:val="28"/>
          <w:szCs w:val="28"/>
          <w:lang w:val="ru-RU"/>
        </w:rPr>
        <w:t>Алтынсарина</w:t>
      </w:r>
      <w:r w:rsidRPr="00F53981">
        <w:rPr>
          <w:rFonts w:ascii="Times New Roman" w:hAnsi="Times New Roman" w:cs="Times New Roman"/>
          <w:b/>
          <w:sz w:val="28"/>
          <w:szCs w:val="28"/>
          <w:lang w:val="ru-RU"/>
        </w:rPr>
        <w:t xml:space="preserve"> </w:t>
      </w:r>
      <w:r w:rsidRPr="00F53981">
        <w:rPr>
          <w:rFonts w:ascii="Times New Roman" w:hAnsi="Times New Roman" w:cs="Times New Roman"/>
          <w:sz w:val="28"/>
          <w:szCs w:val="28"/>
          <w:lang w:val="ru-RU"/>
        </w:rPr>
        <w:t xml:space="preserve">выполнена одна работа, имеющая прямое отношение к проблемам трехъязычного образования, на тему «Научно-методическое обеспечение </w:t>
      </w:r>
      <w:r w:rsidR="00A01B18" w:rsidRPr="00F53981">
        <w:rPr>
          <w:rFonts w:ascii="Times New Roman" w:hAnsi="Times New Roman" w:cs="Times New Roman"/>
          <w:sz w:val="28"/>
          <w:szCs w:val="28"/>
          <w:lang w:val="ru-RU"/>
        </w:rPr>
        <w:t>поли язычного</w:t>
      </w:r>
      <w:r w:rsidRPr="00F53981">
        <w:rPr>
          <w:rFonts w:ascii="Times New Roman" w:hAnsi="Times New Roman" w:cs="Times New Roman"/>
          <w:sz w:val="28"/>
          <w:szCs w:val="28"/>
          <w:lang w:val="ru-RU"/>
        </w:rPr>
        <w:t xml:space="preserve"> образования в системе средней и высшей школы» под руководством Булатбаевой Кульжамал Нурымжановны</w:t>
      </w:r>
      <w:r w:rsidR="00954A09" w:rsidRPr="00F53981">
        <w:rPr>
          <w:rFonts w:ascii="Times New Roman" w:hAnsi="Times New Roman" w:cs="Times New Roman"/>
          <w:sz w:val="28"/>
          <w:szCs w:val="28"/>
          <w:lang w:val="ru-RU"/>
        </w:rPr>
        <w:t>.</w:t>
      </w:r>
    </w:p>
    <w:p w14:paraId="7928AB61" w14:textId="77777777"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Одними из первых в Казахстане по внедрению </w:t>
      </w:r>
      <w:bookmarkStart w:id="15" w:name="_Hlk133230480"/>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w:t>
      </w:r>
      <w:bookmarkEnd w:id="15"/>
      <w:r w:rsidRPr="00F53981">
        <w:rPr>
          <w:rFonts w:ascii="Times New Roman" w:hAnsi="Times New Roman" w:cs="Times New Roman"/>
          <w:sz w:val="28"/>
          <w:szCs w:val="28"/>
          <w:lang w:val="ru-RU"/>
        </w:rPr>
        <w:t xml:space="preserve">стал «Назарбаев университет». </w:t>
      </w:r>
    </w:p>
    <w:p w14:paraId="2843B388" w14:textId="77777777"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Изучив стандарты казахстанской системы образования и передовой международный опыт, казахстанскими специалистами была разработана Политика трехъязычного образования в Назарбаев Интеллектуальных школах. </w:t>
      </w:r>
    </w:p>
    <w:p w14:paraId="484B35A8" w14:textId="77777777"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Она является основным рамочным документом, определяющим роли языков, цели, педагогические принципы, ценности, заинтересованные стороны в реализации трехъязычного образования. В 2013 году был разработан план внедрения трехъязычного образования, руководство для учителей по использованию подходов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(интеграция содержания и языка), командного преподавания и языкового погружения.</w:t>
      </w:r>
    </w:p>
    <w:p w14:paraId="0856524A" w14:textId="77777777"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Методики и подходы, применяемые казахстанскими педагогами, включают в себя интегрированное обучение предмету и языку, командное преподавание и языковое погружение. При интегрированном обучении задания на занятиях вузов включают в себя развитие языка. То есть преподаватель-предметник отвечает не только за знание студентов содержания биологических дисциплин, но и за развитие у них языковых навыков. Таким образом, у будущих учителей биологии формируется академический язык через изучение биологических дисциплин. </w:t>
      </w:r>
    </w:p>
    <w:p w14:paraId="729F95B4" w14:textId="77777777"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Для обсуждения и анализа документов по трехъязычному образованию была организована работа с ведущими международными экспертами в сфере билингвального и трехъязычного образования: </w:t>
      </w:r>
    </w:p>
    <w:p w14:paraId="6F3F1CC3" w14:textId="537E6F8E" w:rsidR="0065245F" w:rsidRPr="00F53981" w:rsidRDefault="007D1C7A"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1.</w:t>
      </w:r>
      <w:r w:rsidR="0065245F" w:rsidRPr="00F53981">
        <w:rPr>
          <w:rFonts w:ascii="Times New Roman" w:hAnsi="Times New Roman" w:cs="Times New Roman"/>
          <w:sz w:val="28"/>
          <w:szCs w:val="28"/>
          <w:lang w:val="ru-RU"/>
        </w:rPr>
        <w:t xml:space="preserve"> Фред Дженеси, профессор факультета психологии в Университете Макгил, Канада</w:t>
      </w: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w:t>
      </w:r>
    </w:p>
    <w:p w14:paraId="633F6723" w14:textId="40DD5189" w:rsidR="0065245F" w:rsidRPr="00F53981" w:rsidRDefault="007D1C7A"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2.</w:t>
      </w:r>
      <w:r w:rsidR="0065245F" w:rsidRPr="00F53981">
        <w:rPr>
          <w:rFonts w:ascii="Times New Roman" w:hAnsi="Times New Roman" w:cs="Times New Roman"/>
          <w:sz w:val="28"/>
          <w:szCs w:val="28"/>
          <w:lang w:val="ru-RU"/>
        </w:rPr>
        <w:t xml:space="preserve"> Хьюго Бэетенс-Бердсмор, заслуженный профессор английского языка и билингвизма Брюссельского Университета, Бельгия</w:t>
      </w: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w:t>
      </w:r>
    </w:p>
    <w:p w14:paraId="1264A520" w14:textId="2A000215" w:rsidR="0065245F" w:rsidRPr="00F53981" w:rsidRDefault="007D1C7A"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3.</w:t>
      </w:r>
      <w:r w:rsidR="0065245F" w:rsidRPr="00F53981">
        <w:rPr>
          <w:rFonts w:ascii="Times New Roman" w:hAnsi="Times New Roman" w:cs="Times New Roman"/>
          <w:sz w:val="28"/>
          <w:szCs w:val="28"/>
          <w:lang w:val="ru-RU"/>
        </w:rPr>
        <w:t xml:space="preserve"> Питер Мехисто, консультант по разработке и управлению билингвальным обучением, Эстония, Университет Лондона, Институт Образования, Великобритания</w:t>
      </w: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w:t>
      </w:r>
    </w:p>
    <w:p w14:paraId="3A1F7652" w14:textId="039A29BE" w:rsidR="0065245F" w:rsidRPr="00F53981" w:rsidRDefault="007D1C7A"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4.</w:t>
      </w:r>
      <w:r w:rsidR="0065245F" w:rsidRPr="00F53981">
        <w:rPr>
          <w:rFonts w:ascii="Times New Roman" w:hAnsi="Times New Roman" w:cs="Times New Roman"/>
          <w:sz w:val="28"/>
          <w:szCs w:val="28"/>
          <w:lang w:val="ru-RU"/>
        </w:rPr>
        <w:t xml:space="preserve"> Алан Нил Кроуфорд, почетный профессор Калифорнийского государственного университета, США</w:t>
      </w:r>
      <w:r w:rsidR="00954A09" w:rsidRPr="00F53981">
        <w:rPr>
          <w:rFonts w:ascii="Times New Roman" w:hAnsi="Times New Roman" w:cs="Times New Roman"/>
          <w:sz w:val="28"/>
          <w:szCs w:val="28"/>
          <w:lang w:val="ru-RU"/>
        </w:rPr>
        <w:t>.</w:t>
      </w:r>
    </w:p>
    <w:p w14:paraId="640AFC62" w14:textId="77777777"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Таким образом, мы рассмотрели в историческом аспекте развитие понятия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-технология» в отечественной и зарубежной научной литературе, выявили особенности, пути реализации и эффективность данной технологии.   </w:t>
      </w:r>
    </w:p>
    <w:p w14:paraId="14811837" w14:textId="459DCC4C"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А также были </w:t>
      </w:r>
      <w:r w:rsidR="00A01B18" w:rsidRPr="00F53981">
        <w:rPr>
          <w:rFonts w:ascii="Times New Roman" w:hAnsi="Times New Roman" w:cs="Times New Roman"/>
          <w:sz w:val="28"/>
          <w:szCs w:val="28"/>
          <w:lang w:val="ru-RU"/>
        </w:rPr>
        <w:t>рассмотрены этапы</w:t>
      </w:r>
      <w:r w:rsidRPr="00F53981">
        <w:rPr>
          <w:rFonts w:ascii="Times New Roman" w:hAnsi="Times New Roman" w:cs="Times New Roman"/>
          <w:sz w:val="28"/>
          <w:szCs w:val="28"/>
          <w:lang w:val="ru-RU"/>
        </w:rPr>
        <w:t xml:space="preserve"> внедрения </w:t>
      </w:r>
      <w:bookmarkStart w:id="16" w:name="_Hlk133231969"/>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w:t>
      </w:r>
      <w:bookmarkEnd w:id="16"/>
      <w:r w:rsidRPr="00F53981">
        <w:rPr>
          <w:rFonts w:ascii="Times New Roman" w:hAnsi="Times New Roman" w:cs="Times New Roman"/>
          <w:sz w:val="28"/>
          <w:szCs w:val="28"/>
          <w:lang w:val="ru-RU"/>
        </w:rPr>
        <w:t xml:space="preserve">в учебный процесс вузов Казахстана. </w:t>
      </w:r>
    </w:p>
    <w:p w14:paraId="378ABCF0" w14:textId="77777777" w:rsidR="0065245F" w:rsidRPr="00F53981" w:rsidRDefault="0065245F" w:rsidP="004F2CF8">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Нами был адаптирован опыт зарубежных коллег, что дало благодатную почву для развития и внедрения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в учебный процесс «Сулейман Демерель Университет».</w:t>
      </w:r>
    </w:p>
    <w:p w14:paraId="607F1D8D" w14:textId="77777777" w:rsidR="0065245F" w:rsidRPr="00F53981" w:rsidRDefault="0065245F" w:rsidP="004F2CF8">
      <w:pPr>
        <w:spacing w:after="0" w:line="240" w:lineRule="auto"/>
        <w:ind w:firstLine="709"/>
        <w:jc w:val="both"/>
        <w:rPr>
          <w:rFonts w:ascii="Times New Roman" w:hAnsi="Times New Roman" w:cs="Times New Roman"/>
          <w:sz w:val="28"/>
          <w:szCs w:val="28"/>
          <w:shd w:val="clear" w:color="auto" w:fill="FFFFFF"/>
          <w:lang w:val="ru-RU"/>
        </w:rPr>
      </w:pPr>
    </w:p>
    <w:p w14:paraId="079D8650" w14:textId="77777777" w:rsidR="0065245F" w:rsidRPr="00F53981" w:rsidRDefault="001667B0" w:rsidP="004F2CF8">
      <w:pPr>
        <w:pStyle w:val="a5"/>
        <w:spacing w:after="0" w:line="240" w:lineRule="auto"/>
        <w:ind w:left="0" w:firstLine="709"/>
        <w:jc w:val="both"/>
        <w:rPr>
          <w:rFonts w:ascii="Times New Roman" w:eastAsia="Times New Roman" w:hAnsi="Times New Roman" w:cs="Times New Roman"/>
          <w:b/>
          <w:bCs/>
          <w:sz w:val="28"/>
          <w:szCs w:val="28"/>
          <w:lang w:val="ru-RU"/>
        </w:rPr>
      </w:pPr>
      <w:r w:rsidRPr="00F53981">
        <w:rPr>
          <w:rFonts w:ascii="Times New Roman" w:eastAsia="Times New Roman" w:hAnsi="Times New Roman" w:cs="Times New Roman"/>
          <w:b/>
          <w:sz w:val="28"/>
          <w:szCs w:val="28"/>
          <w:lang w:val="ru-RU"/>
        </w:rPr>
        <w:t>1.2 Теоретические</w:t>
      </w:r>
      <w:r w:rsidR="0065245F" w:rsidRPr="00F53981">
        <w:rPr>
          <w:rFonts w:ascii="Times New Roman" w:eastAsia="Times New Roman" w:hAnsi="Times New Roman" w:cs="Times New Roman"/>
          <w:b/>
          <w:bCs/>
          <w:sz w:val="28"/>
          <w:szCs w:val="28"/>
          <w:lang w:val="ru-RU"/>
        </w:rPr>
        <w:t xml:space="preserve"> основы применения </w:t>
      </w:r>
      <w:r w:rsidR="0065245F" w:rsidRPr="00F53981">
        <w:rPr>
          <w:rFonts w:ascii="Times New Roman" w:eastAsia="Times New Roman" w:hAnsi="Times New Roman" w:cs="Times New Roman"/>
          <w:b/>
          <w:bCs/>
          <w:sz w:val="28"/>
          <w:szCs w:val="28"/>
        </w:rPr>
        <w:t>CLIL</w:t>
      </w:r>
      <w:r w:rsidR="0065245F" w:rsidRPr="00F53981">
        <w:rPr>
          <w:rFonts w:ascii="Times New Roman" w:eastAsia="Times New Roman" w:hAnsi="Times New Roman" w:cs="Times New Roman"/>
          <w:b/>
          <w:bCs/>
          <w:sz w:val="28"/>
          <w:szCs w:val="28"/>
          <w:lang w:val="ru-RU"/>
        </w:rPr>
        <w:t xml:space="preserve"> – технологии в процессе подготовки будущих учителей биологии </w:t>
      </w:r>
    </w:p>
    <w:p w14:paraId="5F317628" w14:textId="336B1E53" w:rsidR="0065245F" w:rsidRPr="00F53981" w:rsidRDefault="0065245F" w:rsidP="004F2CF8">
      <w:pPr>
        <w:spacing w:after="0" w:line="240" w:lineRule="auto"/>
        <w:ind w:left="12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Как было сказано в параграфе 1.1, восприятие программы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w:t>
      </w:r>
      <w:r w:rsidR="001667B0" w:rsidRPr="00F53981">
        <w:rPr>
          <w:rFonts w:ascii="Times New Roman" w:eastAsia="Times New Roman" w:hAnsi="Times New Roman" w:cs="Times New Roman"/>
          <w:sz w:val="28"/>
          <w:szCs w:val="28"/>
          <w:lang w:val="ru-RU"/>
        </w:rPr>
        <w:t>показало,</w:t>
      </w:r>
      <w:r w:rsidRPr="00F53981">
        <w:rPr>
          <w:rFonts w:ascii="Times New Roman" w:eastAsia="Times New Roman" w:hAnsi="Times New Roman" w:cs="Times New Roman"/>
          <w:sz w:val="28"/>
          <w:szCs w:val="28"/>
          <w:lang w:val="ru-RU"/>
        </w:rPr>
        <w:t xml:space="preserve"> что, студенты демонстрируют положительное отношение к изучению английского языка, хотя учащиеся с более высоким уровнем владения языком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были менее восторженными по поводу программы. Поскольку анализируемая программа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не имела языковых целей и не имела учебного плана, направленного на поддержку учащихся в приобретении языковых навыков, Барриос и Лопес-Гутьеррес (2021) подчеркивают необходимость дальнейших исследований влияния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на изучение языка, конкретного контекста, который способствовал бы улучшение компетенции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2 и – в целом – восприятие участниками процесса обучения на программах с преподаванием английского языка.</w:t>
      </w:r>
      <w:r w:rsidR="0040142E" w:rsidRPr="00F53981">
        <w:rPr>
          <w:rFonts w:ascii="Times New Roman" w:eastAsia="Times New Roman" w:hAnsi="Times New Roman" w:cs="Times New Roman"/>
          <w:sz w:val="28"/>
          <w:szCs w:val="28"/>
          <w:lang w:val="ru-RU"/>
        </w:rPr>
        <w:t xml:space="preserve"> Также надо будет заметить что </w:t>
      </w:r>
      <w:r w:rsidR="0040142E" w:rsidRPr="00F53981">
        <w:rPr>
          <w:rFonts w:ascii="Times New Roman" w:eastAsia="Times New Roman" w:hAnsi="Times New Roman" w:cs="Times New Roman"/>
          <w:sz w:val="28"/>
          <w:szCs w:val="28"/>
        </w:rPr>
        <w:t>CLIL</w:t>
      </w:r>
      <w:r w:rsidR="0040142E" w:rsidRPr="00F53981">
        <w:rPr>
          <w:rFonts w:ascii="Times New Roman" w:eastAsia="Times New Roman" w:hAnsi="Times New Roman" w:cs="Times New Roman"/>
          <w:sz w:val="28"/>
          <w:szCs w:val="28"/>
          <w:lang w:val="ru-RU"/>
        </w:rPr>
        <w:t xml:space="preserve"> – технологии встречаются все чаще и популярность второго языка всегда стоит актуальна. Но несмотря работ ученных в сфере </w:t>
      </w:r>
      <w:r w:rsidR="0040142E" w:rsidRPr="00F53981">
        <w:rPr>
          <w:rFonts w:ascii="Times New Roman" w:eastAsia="Times New Roman" w:hAnsi="Times New Roman" w:cs="Times New Roman"/>
          <w:sz w:val="28"/>
          <w:szCs w:val="28"/>
        </w:rPr>
        <w:t>CLIL</w:t>
      </w:r>
      <w:r w:rsidR="0040142E" w:rsidRPr="00F53981">
        <w:rPr>
          <w:rFonts w:ascii="Times New Roman" w:eastAsia="Times New Roman" w:hAnsi="Times New Roman" w:cs="Times New Roman"/>
          <w:sz w:val="28"/>
          <w:szCs w:val="28"/>
          <w:lang w:val="ru-RU"/>
        </w:rPr>
        <w:t xml:space="preserve"> – технологии применения этой технологии поведет учащихся к развитию языковых навыков и глубокое погружение в предметный анализ. Современный мир всегда имеет новые вызовы которые приводят и распространяют новые методы и подходы к развитию и обучения нового поколения. В Казахстане в последние годы программы с преподаванием английского языка получили широкое распространение после адаптации к трехлетней модели обучения, предложенной Болонским процессом.  </w:t>
      </w:r>
    </w:p>
    <w:p w14:paraId="08E8CCD5" w14:textId="6BD6BEDA" w:rsidR="0065245F" w:rsidRPr="00F53981" w:rsidRDefault="0065245F" w:rsidP="00A96070">
      <w:pPr>
        <w:spacing w:after="0" w:line="240" w:lineRule="auto"/>
        <w:ind w:left="12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Рассмотрим более подробно модели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в учебном процессе</w:t>
      </w:r>
      <w:r w:rsidR="007D1C7A" w:rsidRPr="00F53981">
        <w:rPr>
          <w:rFonts w:ascii="Times New Roman" w:hAnsi="Times New Roman" w:cs="Times New Roman"/>
          <w:sz w:val="28"/>
          <w:szCs w:val="28"/>
          <w:lang w:val="ru-RU"/>
        </w:rPr>
        <w:t xml:space="preserve"> (таблицы 2, 3</w:t>
      </w:r>
      <w:r w:rsidR="004F2CF8" w:rsidRPr="00F53981">
        <w:rPr>
          <w:rFonts w:ascii="Times New Roman" w:hAnsi="Times New Roman" w:cs="Times New Roman"/>
          <w:sz w:val="28"/>
          <w:szCs w:val="28"/>
          <w:lang w:val="ru-RU"/>
        </w:rPr>
        <w:t>, рисунок 1</w:t>
      </w:r>
      <w:r w:rsidR="007D1C7A"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w:t>
      </w:r>
    </w:p>
    <w:p w14:paraId="6606CF02" w14:textId="3083B3A7" w:rsidR="0065245F" w:rsidRPr="00F53981" w:rsidRDefault="0065245F" w:rsidP="004D660A">
      <w:pPr>
        <w:spacing w:after="0" w:line="240" w:lineRule="auto"/>
        <w:jc w:val="both"/>
        <w:rPr>
          <w:rFonts w:ascii="Times New Roman" w:hAnsi="Times New Roman" w:cs="Times New Roman"/>
          <w:sz w:val="28"/>
          <w:szCs w:val="28"/>
        </w:rPr>
      </w:pPr>
      <w:r w:rsidRPr="00F53981">
        <w:rPr>
          <w:rFonts w:ascii="Times New Roman" w:hAnsi="Times New Roman" w:cs="Times New Roman"/>
          <w:sz w:val="28"/>
          <w:szCs w:val="28"/>
        </w:rPr>
        <w:t xml:space="preserve">Таблица </w:t>
      </w:r>
      <w:r w:rsidR="001667B0" w:rsidRPr="00F53981">
        <w:rPr>
          <w:rFonts w:ascii="Times New Roman" w:hAnsi="Times New Roman" w:cs="Times New Roman"/>
          <w:sz w:val="28"/>
          <w:szCs w:val="28"/>
          <w:lang w:val="ru-RU"/>
        </w:rPr>
        <w:t>2</w:t>
      </w:r>
      <w:r w:rsidR="004D660A" w:rsidRPr="00F53981">
        <w:rPr>
          <w:rFonts w:ascii="Times New Roman" w:hAnsi="Times New Roman" w:cs="Times New Roman"/>
          <w:sz w:val="28"/>
          <w:szCs w:val="28"/>
          <w:lang w:val="ru-RU"/>
        </w:rPr>
        <w:t xml:space="preserve"> </w:t>
      </w:r>
      <w:r w:rsidR="007D1C7A" w:rsidRPr="00F53981">
        <w:rPr>
          <w:rFonts w:ascii="Times New Roman" w:hAnsi="Times New Roman" w:cs="Times New Roman"/>
          <w:sz w:val="28"/>
          <w:szCs w:val="28"/>
          <w:lang w:val="ru-RU"/>
        </w:rPr>
        <w:t>–</w:t>
      </w:r>
      <w:r w:rsidRPr="00F53981">
        <w:rPr>
          <w:rFonts w:ascii="Times New Roman" w:hAnsi="Times New Roman" w:cs="Times New Roman"/>
          <w:sz w:val="28"/>
          <w:szCs w:val="28"/>
        </w:rPr>
        <w:t xml:space="preserve"> Содержание Европейского CLIL</w:t>
      </w:r>
    </w:p>
    <w:p w14:paraId="2E407271" w14:textId="77777777" w:rsidR="004D660A" w:rsidRPr="00F53981" w:rsidRDefault="004D660A" w:rsidP="004D660A">
      <w:pPr>
        <w:spacing w:after="0" w:line="240" w:lineRule="auto"/>
        <w:jc w:val="both"/>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2"/>
        <w:gridCol w:w="7089"/>
      </w:tblGrid>
      <w:tr w:rsidR="007D1C7A" w:rsidRPr="00F53981" w14:paraId="7220F374" w14:textId="77777777" w:rsidTr="004F2CF8">
        <w:tc>
          <w:tcPr>
            <w:tcW w:w="2464" w:type="dxa"/>
          </w:tcPr>
          <w:p w14:paraId="53FB406C" w14:textId="75EAA312" w:rsidR="007D1C7A" w:rsidRPr="00F53981" w:rsidRDefault="007D1C7A" w:rsidP="007D1C7A">
            <w:pPr>
              <w:pStyle w:val="a5"/>
              <w:spacing w:after="0" w:line="240" w:lineRule="auto"/>
              <w:ind w:left="0"/>
              <w:jc w:val="center"/>
              <w:rPr>
                <w:rFonts w:ascii="Times New Roman" w:hAnsi="Times New Roman" w:cs="Times New Roman"/>
                <w:sz w:val="24"/>
                <w:szCs w:val="24"/>
              </w:rPr>
            </w:pPr>
            <w:r w:rsidRPr="00F53981">
              <w:rPr>
                <w:rFonts w:ascii="Times New Roman" w:hAnsi="Times New Roman" w:cs="Times New Roman"/>
                <w:sz w:val="24"/>
                <w:szCs w:val="24"/>
              </w:rPr>
              <w:t>Модель</w:t>
            </w:r>
          </w:p>
        </w:tc>
        <w:tc>
          <w:tcPr>
            <w:tcW w:w="7223" w:type="dxa"/>
          </w:tcPr>
          <w:p w14:paraId="68E346D3" w14:textId="77777777" w:rsidR="007D1C7A" w:rsidRPr="00F53981" w:rsidRDefault="007D1C7A" w:rsidP="007D1C7A">
            <w:pPr>
              <w:pStyle w:val="a5"/>
              <w:spacing w:after="0" w:line="240" w:lineRule="auto"/>
              <w:ind w:left="0"/>
              <w:jc w:val="center"/>
              <w:rPr>
                <w:rFonts w:ascii="Times New Roman" w:hAnsi="Times New Roman" w:cs="Times New Roman"/>
                <w:sz w:val="24"/>
                <w:szCs w:val="24"/>
              </w:rPr>
            </w:pPr>
            <w:r w:rsidRPr="00F53981">
              <w:rPr>
                <w:rFonts w:ascii="Times New Roman" w:hAnsi="Times New Roman" w:cs="Times New Roman"/>
                <w:sz w:val="24"/>
                <w:szCs w:val="24"/>
              </w:rPr>
              <w:t>Содержание</w:t>
            </w:r>
          </w:p>
        </w:tc>
      </w:tr>
      <w:tr w:rsidR="007D1C7A" w:rsidRPr="005F7C70" w14:paraId="51A80229" w14:textId="77777777" w:rsidTr="004F2CF8">
        <w:tc>
          <w:tcPr>
            <w:tcW w:w="2464" w:type="dxa"/>
          </w:tcPr>
          <w:p w14:paraId="2F6C1AF7" w14:textId="7377DA9F" w:rsidR="007D1C7A" w:rsidRPr="00F53981" w:rsidRDefault="004F2CF8" w:rsidP="004F2CF8">
            <w:pPr>
              <w:pStyle w:val="a5"/>
              <w:spacing w:after="0" w:line="240" w:lineRule="auto"/>
              <w:ind w:left="0" w:firstLine="34"/>
              <w:jc w:val="both"/>
              <w:rPr>
                <w:rFonts w:ascii="Times New Roman" w:hAnsi="Times New Roman" w:cs="Times New Roman"/>
                <w:sz w:val="24"/>
                <w:szCs w:val="24"/>
              </w:rPr>
            </w:pPr>
            <w:r w:rsidRPr="00F53981">
              <w:rPr>
                <w:rFonts w:ascii="Times New Roman" w:hAnsi="Times New Roman" w:cs="Times New Roman"/>
                <w:sz w:val="24"/>
                <w:szCs w:val="24"/>
              </w:rPr>
              <w:t xml:space="preserve">Soft </w:t>
            </w:r>
            <w:r w:rsidR="007D1C7A" w:rsidRPr="00F53981">
              <w:rPr>
                <w:rFonts w:ascii="Times New Roman" w:hAnsi="Times New Roman" w:cs="Times New Roman"/>
                <w:sz w:val="24"/>
                <w:szCs w:val="24"/>
              </w:rPr>
              <w:t>(мягкий) CLIL</w:t>
            </w:r>
          </w:p>
        </w:tc>
        <w:tc>
          <w:tcPr>
            <w:tcW w:w="7223" w:type="dxa"/>
          </w:tcPr>
          <w:p w14:paraId="61533F15" w14:textId="33B97874" w:rsidR="007D1C7A" w:rsidRPr="00F53981" w:rsidRDefault="007D1C7A" w:rsidP="00287553">
            <w:pPr>
              <w:pStyle w:val="a5"/>
              <w:spacing w:after="0" w:line="240" w:lineRule="auto"/>
              <w:ind w:left="0" w:firstLine="317"/>
              <w:jc w:val="both"/>
              <w:rPr>
                <w:rFonts w:ascii="Times New Roman" w:hAnsi="Times New Roman" w:cs="Times New Roman"/>
                <w:sz w:val="24"/>
                <w:szCs w:val="24"/>
                <w:lang w:val="ru-RU"/>
              </w:rPr>
            </w:pPr>
            <w:r w:rsidRPr="00F53981">
              <w:rPr>
                <w:rFonts w:ascii="Times New Roman" w:hAnsi="Times New Roman" w:cs="Times New Roman"/>
                <w:sz w:val="24"/>
                <w:szCs w:val="24"/>
                <w:shd w:val="clear" w:color="auto" w:fill="FFFFFF"/>
                <w:lang w:val="ru-RU"/>
              </w:rPr>
              <w:t>Состоит в изучении иностранного языка, используя темы и материалы из других предметов.</w:t>
            </w:r>
          </w:p>
        </w:tc>
      </w:tr>
      <w:tr w:rsidR="007D1C7A" w:rsidRPr="005F7C70" w14:paraId="154657C1" w14:textId="77777777" w:rsidTr="004F2CF8">
        <w:tc>
          <w:tcPr>
            <w:tcW w:w="2464" w:type="dxa"/>
          </w:tcPr>
          <w:p w14:paraId="6AB8ECD7" w14:textId="37C8BF4F" w:rsidR="007D1C7A" w:rsidRPr="00F53981" w:rsidRDefault="004F2CF8" w:rsidP="004F2CF8">
            <w:pPr>
              <w:spacing w:after="0" w:line="240" w:lineRule="auto"/>
              <w:ind w:firstLine="34"/>
              <w:jc w:val="both"/>
              <w:rPr>
                <w:rFonts w:ascii="Times New Roman" w:hAnsi="Times New Roman" w:cs="Times New Roman"/>
                <w:sz w:val="24"/>
                <w:szCs w:val="24"/>
              </w:rPr>
            </w:pPr>
            <w:r w:rsidRPr="00F53981">
              <w:rPr>
                <w:rFonts w:ascii="Times New Roman" w:hAnsi="Times New Roman" w:cs="Times New Roman"/>
                <w:sz w:val="24"/>
                <w:szCs w:val="24"/>
              </w:rPr>
              <w:t>Language</w:t>
            </w:r>
            <w:r w:rsidR="007D1C7A" w:rsidRPr="00F53981">
              <w:rPr>
                <w:rFonts w:ascii="Times New Roman" w:hAnsi="Times New Roman" w:cs="Times New Roman"/>
                <w:sz w:val="24"/>
                <w:szCs w:val="24"/>
              </w:rPr>
              <w:t>-led</w:t>
            </w:r>
          </w:p>
        </w:tc>
        <w:tc>
          <w:tcPr>
            <w:tcW w:w="7223" w:type="dxa"/>
          </w:tcPr>
          <w:p w14:paraId="5362EDB7" w14:textId="5DC557B4" w:rsidR="007D1C7A" w:rsidRPr="00F53981" w:rsidRDefault="007D1C7A" w:rsidP="00287553">
            <w:pPr>
              <w:pStyle w:val="a5"/>
              <w:spacing w:after="0" w:line="240" w:lineRule="auto"/>
              <w:ind w:left="0" w:firstLine="317"/>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Акцентируется внимание на лингвистических особенностях специального контекста</w:t>
            </w:r>
          </w:p>
        </w:tc>
      </w:tr>
      <w:tr w:rsidR="007D1C7A" w:rsidRPr="005F7C70" w14:paraId="74ED265F" w14:textId="77777777" w:rsidTr="004F2CF8">
        <w:tc>
          <w:tcPr>
            <w:tcW w:w="2464" w:type="dxa"/>
          </w:tcPr>
          <w:p w14:paraId="34DB274D" w14:textId="1EAC9463" w:rsidR="007D1C7A" w:rsidRPr="00F53981" w:rsidRDefault="004F2CF8" w:rsidP="004F2CF8">
            <w:pPr>
              <w:pStyle w:val="a5"/>
              <w:spacing w:after="0" w:line="240" w:lineRule="auto"/>
              <w:ind w:left="0" w:firstLine="34"/>
              <w:jc w:val="both"/>
              <w:rPr>
                <w:rFonts w:ascii="Times New Roman" w:hAnsi="Times New Roman" w:cs="Times New Roman"/>
                <w:sz w:val="24"/>
                <w:szCs w:val="24"/>
              </w:rPr>
            </w:pPr>
            <w:r w:rsidRPr="00F53981">
              <w:rPr>
                <w:rFonts w:ascii="Times New Roman" w:hAnsi="Times New Roman" w:cs="Times New Roman"/>
                <w:sz w:val="24"/>
                <w:szCs w:val="24"/>
              </w:rPr>
              <w:t xml:space="preserve">Hard </w:t>
            </w:r>
            <w:r w:rsidR="007D1C7A" w:rsidRPr="00F53981">
              <w:rPr>
                <w:rFonts w:ascii="Times New Roman" w:hAnsi="Times New Roman" w:cs="Times New Roman"/>
                <w:sz w:val="24"/>
                <w:szCs w:val="24"/>
              </w:rPr>
              <w:t>(твердый) CLIL</w:t>
            </w:r>
          </w:p>
        </w:tc>
        <w:tc>
          <w:tcPr>
            <w:tcW w:w="7223" w:type="dxa"/>
          </w:tcPr>
          <w:p w14:paraId="567F83B9" w14:textId="76C28801" w:rsidR="007D1C7A" w:rsidRPr="00F53981" w:rsidRDefault="007D1C7A" w:rsidP="00287553">
            <w:pPr>
              <w:pStyle w:val="a5"/>
              <w:spacing w:after="0" w:line="240" w:lineRule="auto"/>
              <w:ind w:left="0" w:firstLine="317"/>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 xml:space="preserve">Так называемый </w:t>
            </w:r>
            <w:r w:rsidRPr="00F53981">
              <w:rPr>
                <w:rFonts w:ascii="Times New Roman" w:hAnsi="Times New Roman" w:cs="Times New Roman"/>
                <w:sz w:val="24"/>
                <w:szCs w:val="24"/>
              </w:rPr>
              <w:t>subject</w:t>
            </w:r>
            <w:r w:rsidRPr="00F53981">
              <w:rPr>
                <w:rFonts w:ascii="Times New Roman" w:hAnsi="Times New Roman" w:cs="Times New Roman"/>
                <w:sz w:val="24"/>
                <w:szCs w:val="24"/>
                <w:lang w:val="ru-RU"/>
              </w:rPr>
              <w:t>-</w:t>
            </w:r>
            <w:r w:rsidRPr="00F53981">
              <w:rPr>
                <w:rFonts w:ascii="Times New Roman" w:hAnsi="Times New Roman" w:cs="Times New Roman"/>
                <w:sz w:val="24"/>
                <w:szCs w:val="24"/>
              </w:rPr>
              <w:t>led</w:t>
            </w:r>
            <w:r w:rsidRPr="00F53981">
              <w:rPr>
                <w:rFonts w:ascii="Times New Roman" w:hAnsi="Times New Roman" w:cs="Times New Roman"/>
                <w:sz w:val="24"/>
                <w:szCs w:val="24"/>
                <w:lang w:val="ru-RU"/>
              </w:rPr>
              <w:t xml:space="preserve"> (предметно-ориентированный), когда почти 50% учебного плана предметов по специальности изучается на иностранном языке.</w:t>
            </w:r>
          </w:p>
        </w:tc>
      </w:tr>
    </w:tbl>
    <w:p w14:paraId="3B8F27BB" w14:textId="3381F296" w:rsidR="0065245F" w:rsidRPr="00F53981" w:rsidRDefault="0065245F" w:rsidP="004D660A">
      <w:pPr>
        <w:spacing w:after="0" w:line="240" w:lineRule="auto"/>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Таблица </w:t>
      </w:r>
      <w:r w:rsidR="001667B0" w:rsidRPr="00F53981">
        <w:rPr>
          <w:rFonts w:ascii="Times New Roman" w:hAnsi="Times New Roman" w:cs="Times New Roman"/>
          <w:sz w:val="28"/>
          <w:szCs w:val="28"/>
          <w:lang w:val="ru-RU"/>
        </w:rPr>
        <w:t>3</w:t>
      </w:r>
      <w:r w:rsidR="004D660A" w:rsidRPr="00F53981">
        <w:rPr>
          <w:rFonts w:ascii="Times New Roman" w:hAnsi="Times New Roman" w:cs="Times New Roman"/>
          <w:sz w:val="28"/>
          <w:szCs w:val="28"/>
          <w:lang w:val="ru-RU"/>
        </w:rPr>
        <w:t xml:space="preserve"> </w:t>
      </w:r>
      <w:r w:rsidR="004F2CF8"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Характеристика и особенности «Польского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w:t>
      </w:r>
    </w:p>
    <w:p w14:paraId="7DF3F3C4" w14:textId="77777777" w:rsidR="004D660A" w:rsidRPr="00F53981" w:rsidRDefault="004D660A" w:rsidP="004D660A">
      <w:pPr>
        <w:spacing w:after="0" w:line="240" w:lineRule="auto"/>
        <w:jc w:val="both"/>
        <w:rPr>
          <w:rFonts w:ascii="Times New Roman" w:hAnsi="Times New Roman" w:cs="Times New Roman"/>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0"/>
        <w:gridCol w:w="8251"/>
      </w:tblGrid>
      <w:tr w:rsidR="007D1C7A" w:rsidRPr="00F53981" w14:paraId="6C0AE7F4" w14:textId="77777777" w:rsidTr="004F2CF8">
        <w:trPr>
          <w:trHeight w:val="70"/>
        </w:trPr>
        <w:tc>
          <w:tcPr>
            <w:tcW w:w="1276" w:type="dxa"/>
          </w:tcPr>
          <w:p w14:paraId="0FAE33FB" w14:textId="57A4F306" w:rsidR="007D1C7A" w:rsidRPr="00F53981" w:rsidRDefault="007D1C7A" w:rsidP="004F2CF8">
            <w:pPr>
              <w:pStyle w:val="a5"/>
              <w:spacing w:after="0" w:line="240" w:lineRule="auto"/>
              <w:ind w:left="0"/>
              <w:jc w:val="center"/>
              <w:rPr>
                <w:rFonts w:ascii="Times New Roman" w:hAnsi="Times New Roman" w:cs="Times New Roman"/>
                <w:sz w:val="24"/>
                <w:szCs w:val="24"/>
              </w:rPr>
            </w:pPr>
            <w:r w:rsidRPr="00F53981">
              <w:rPr>
                <w:rFonts w:ascii="Times New Roman" w:hAnsi="Times New Roman" w:cs="Times New Roman"/>
                <w:sz w:val="24"/>
                <w:szCs w:val="24"/>
              </w:rPr>
              <w:t>Модель</w:t>
            </w:r>
          </w:p>
        </w:tc>
        <w:tc>
          <w:tcPr>
            <w:tcW w:w="8397" w:type="dxa"/>
          </w:tcPr>
          <w:p w14:paraId="290CD317" w14:textId="77777777" w:rsidR="007D1C7A" w:rsidRPr="00F53981" w:rsidRDefault="007D1C7A" w:rsidP="004F2CF8">
            <w:pPr>
              <w:pStyle w:val="a5"/>
              <w:spacing w:after="0" w:line="240" w:lineRule="auto"/>
              <w:ind w:left="0"/>
              <w:jc w:val="center"/>
              <w:rPr>
                <w:rFonts w:ascii="Times New Roman" w:hAnsi="Times New Roman" w:cs="Times New Roman"/>
                <w:sz w:val="24"/>
                <w:szCs w:val="24"/>
              </w:rPr>
            </w:pPr>
            <w:r w:rsidRPr="00F53981">
              <w:rPr>
                <w:rFonts w:ascii="Times New Roman" w:hAnsi="Times New Roman" w:cs="Times New Roman"/>
                <w:sz w:val="24"/>
                <w:szCs w:val="24"/>
              </w:rPr>
              <w:t>Содержание</w:t>
            </w:r>
          </w:p>
        </w:tc>
      </w:tr>
      <w:tr w:rsidR="007D1C7A" w:rsidRPr="00F53981" w14:paraId="0A22A70B" w14:textId="77777777" w:rsidTr="004F2CF8">
        <w:tc>
          <w:tcPr>
            <w:tcW w:w="1276" w:type="dxa"/>
            <w:tcBorders>
              <w:bottom w:val="single" w:sz="4" w:space="0" w:color="auto"/>
            </w:tcBorders>
          </w:tcPr>
          <w:p w14:paraId="0F055D89" w14:textId="5B738676" w:rsidR="007D1C7A" w:rsidRPr="00F53981" w:rsidRDefault="004F2CF8" w:rsidP="004F2CF8">
            <w:pPr>
              <w:pStyle w:val="a5"/>
              <w:spacing w:after="0" w:line="240" w:lineRule="auto"/>
              <w:ind w:left="0"/>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1</w:t>
            </w:r>
          </w:p>
        </w:tc>
        <w:tc>
          <w:tcPr>
            <w:tcW w:w="8397" w:type="dxa"/>
            <w:tcBorders>
              <w:bottom w:val="single" w:sz="4" w:space="0" w:color="auto"/>
            </w:tcBorders>
          </w:tcPr>
          <w:p w14:paraId="5BE20D3C" w14:textId="79FA4F6E" w:rsidR="007D1C7A" w:rsidRPr="00F53981" w:rsidRDefault="004F2CF8" w:rsidP="004F2CF8">
            <w:pPr>
              <w:pStyle w:val="a5"/>
              <w:spacing w:after="0" w:line="240" w:lineRule="auto"/>
              <w:ind w:left="0"/>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2</w:t>
            </w:r>
          </w:p>
        </w:tc>
      </w:tr>
      <w:tr w:rsidR="007D1C7A" w:rsidRPr="005F7C70" w14:paraId="3A79841A" w14:textId="77777777" w:rsidTr="004F2CF8">
        <w:tc>
          <w:tcPr>
            <w:tcW w:w="1276" w:type="dxa"/>
            <w:tcBorders>
              <w:bottom w:val="nil"/>
            </w:tcBorders>
          </w:tcPr>
          <w:p w14:paraId="349B212A" w14:textId="77777777" w:rsidR="007D1C7A" w:rsidRPr="00F53981" w:rsidRDefault="007D1C7A" w:rsidP="004F2CF8">
            <w:pPr>
              <w:pStyle w:val="a5"/>
              <w:spacing w:after="0" w:line="240" w:lineRule="auto"/>
              <w:ind w:left="0"/>
              <w:rPr>
                <w:rFonts w:ascii="Times New Roman" w:hAnsi="Times New Roman" w:cs="Times New Roman"/>
                <w:sz w:val="24"/>
                <w:szCs w:val="24"/>
              </w:rPr>
            </w:pPr>
            <w:r w:rsidRPr="00F53981">
              <w:rPr>
                <w:rFonts w:ascii="Times New Roman" w:hAnsi="Times New Roman" w:cs="Times New Roman"/>
                <w:sz w:val="24"/>
                <w:szCs w:val="24"/>
              </w:rPr>
              <w:t>I модель</w:t>
            </w:r>
          </w:p>
        </w:tc>
        <w:tc>
          <w:tcPr>
            <w:tcW w:w="8397" w:type="dxa"/>
            <w:tcBorders>
              <w:bottom w:val="nil"/>
            </w:tcBorders>
          </w:tcPr>
          <w:p w14:paraId="3E541369" w14:textId="7DB27510" w:rsidR="007D1C7A" w:rsidRPr="00F53981" w:rsidRDefault="004F2CF8" w:rsidP="004F2CF8">
            <w:pPr>
              <w:pStyle w:val="a5"/>
              <w:tabs>
                <w:tab w:val="left" w:pos="317"/>
              </w:tabs>
              <w:spacing w:after="0" w:line="240" w:lineRule="auto"/>
              <w:ind w:left="0" w:firstLine="317"/>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 xml:space="preserve">Занятия </w:t>
            </w:r>
            <w:r w:rsidR="007D1C7A" w:rsidRPr="00F53981">
              <w:rPr>
                <w:rFonts w:ascii="Times New Roman" w:hAnsi="Times New Roman" w:cs="Times New Roman"/>
                <w:sz w:val="24"/>
                <w:szCs w:val="24"/>
                <w:lang w:val="ru-RU"/>
              </w:rPr>
              <w:t>проводятся на иностранном языке, родной язык используется только при введении профессиональных терминов. 1-ый тип (</w:t>
            </w:r>
            <w:r w:rsidR="007D1C7A" w:rsidRPr="00F53981">
              <w:rPr>
                <w:rFonts w:ascii="Times New Roman" w:hAnsi="Times New Roman" w:cs="Times New Roman"/>
                <w:sz w:val="24"/>
                <w:szCs w:val="24"/>
              </w:rPr>
              <w:t>monofocal</w:t>
            </w:r>
            <w:r w:rsidR="007D1C7A" w:rsidRPr="00F53981">
              <w:rPr>
                <w:rFonts w:ascii="Times New Roman" w:hAnsi="Times New Roman" w:cs="Times New Roman"/>
                <w:sz w:val="24"/>
                <w:szCs w:val="24"/>
                <w:lang w:val="ru-RU"/>
              </w:rPr>
              <w:t>): учебная деятельность обучающихся направлена на изучение содержания неязыковой дисциплины, обращение к языковым аспектам уместно лишь в случае возникновения трудностей у обучающихся в произношении и правописании специальной терминологии. 2-ой тип (</w:t>
            </w:r>
            <w:r w:rsidR="007D1C7A" w:rsidRPr="00F53981">
              <w:rPr>
                <w:rFonts w:ascii="Times New Roman" w:hAnsi="Times New Roman" w:cs="Times New Roman"/>
                <w:sz w:val="24"/>
                <w:szCs w:val="24"/>
              </w:rPr>
              <w:t>bifocal</w:t>
            </w:r>
            <w:r w:rsidR="007D1C7A" w:rsidRPr="00F53981">
              <w:rPr>
                <w:rFonts w:ascii="Times New Roman" w:hAnsi="Times New Roman" w:cs="Times New Roman"/>
                <w:sz w:val="24"/>
                <w:szCs w:val="24"/>
                <w:lang w:val="ru-RU"/>
              </w:rPr>
              <w:t>): внимание в равнозначной степени уделяется и предметному содержанию изучаемой неязыковой дисциплины, и лингвистическим аспектам языка.</w:t>
            </w:r>
          </w:p>
        </w:tc>
      </w:tr>
      <w:tr w:rsidR="007D1C7A" w:rsidRPr="005F7C70" w14:paraId="2AA89F43" w14:textId="77777777" w:rsidTr="004F2CF8">
        <w:tc>
          <w:tcPr>
            <w:tcW w:w="1276" w:type="dxa"/>
          </w:tcPr>
          <w:p w14:paraId="2CDB5001" w14:textId="77777777" w:rsidR="007D1C7A" w:rsidRPr="00F53981" w:rsidRDefault="007D1C7A" w:rsidP="004F2CF8">
            <w:pPr>
              <w:pStyle w:val="a5"/>
              <w:spacing w:after="0" w:line="240" w:lineRule="auto"/>
              <w:ind w:left="0"/>
              <w:rPr>
                <w:rFonts w:ascii="Times New Roman" w:hAnsi="Times New Roman" w:cs="Times New Roman"/>
                <w:sz w:val="24"/>
                <w:szCs w:val="24"/>
              </w:rPr>
            </w:pPr>
            <w:r w:rsidRPr="00F53981">
              <w:rPr>
                <w:rFonts w:ascii="Times New Roman" w:hAnsi="Times New Roman" w:cs="Times New Roman"/>
                <w:sz w:val="24"/>
                <w:szCs w:val="24"/>
              </w:rPr>
              <w:t>II модель</w:t>
            </w:r>
          </w:p>
        </w:tc>
        <w:tc>
          <w:tcPr>
            <w:tcW w:w="8397" w:type="dxa"/>
          </w:tcPr>
          <w:p w14:paraId="7498F2D4" w14:textId="7722A0C8" w:rsidR="007D1C7A" w:rsidRPr="00F53981" w:rsidRDefault="004F2CF8" w:rsidP="004F2CF8">
            <w:pPr>
              <w:pStyle w:val="a5"/>
              <w:tabs>
                <w:tab w:val="left" w:pos="317"/>
              </w:tabs>
              <w:spacing w:after="0" w:line="240" w:lineRule="auto"/>
              <w:ind w:left="0" w:firstLine="317"/>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 xml:space="preserve">Занятия </w:t>
            </w:r>
            <w:r w:rsidR="007D1C7A" w:rsidRPr="00F53981">
              <w:rPr>
                <w:rFonts w:ascii="Times New Roman" w:hAnsi="Times New Roman" w:cs="Times New Roman"/>
                <w:sz w:val="24"/>
                <w:szCs w:val="24"/>
                <w:lang w:val="ru-RU"/>
              </w:rPr>
              <w:t>проводятся на иностранном языке и на родном. Такая техника обучения иностранным языкам получила название – переключение языковых кодов (</w:t>
            </w:r>
            <w:r w:rsidR="007D1C7A" w:rsidRPr="00F53981">
              <w:rPr>
                <w:rFonts w:ascii="Times New Roman" w:hAnsi="Times New Roman" w:cs="Times New Roman"/>
                <w:sz w:val="24"/>
                <w:szCs w:val="24"/>
              </w:rPr>
              <w:t>code</w:t>
            </w:r>
            <w:r w:rsidR="007D1C7A" w:rsidRPr="00F53981">
              <w:rPr>
                <w:rFonts w:ascii="Times New Roman" w:hAnsi="Times New Roman" w:cs="Times New Roman"/>
                <w:sz w:val="24"/>
                <w:szCs w:val="24"/>
                <w:lang w:val="ru-RU"/>
              </w:rPr>
              <w:t>-</w:t>
            </w:r>
            <w:r w:rsidR="007D1C7A" w:rsidRPr="00F53981">
              <w:rPr>
                <w:rFonts w:ascii="Times New Roman" w:hAnsi="Times New Roman" w:cs="Times New Roman"/>
                <w:sz w:val="24"/>
                <w:szCs w:val="24"/>
              </w:rPr>
              <w:t>switching</w:t>
            </w:r>
            <w:r w:rsidR="007D1C7A" w:rsidRPr="00F53981">
              <w:rPr>
                <w:rFonts w:ascii="Times New Roman" w:hAnsi="Times New Roman" w:cs="Times New Roman"/>
                <w:sz w:val="24"/>
                <w:szCs w:val="24"/>
                <w:lang w:val="ru-RU"/>
              </w:rPr>
              <w:t>). Переключение языковых 25 кодов подразумевает поочерёдное использование элементов двух языков в пределах одного коммуникативного акта. На занятиях до 50 % времени уделяется на изучение лингвистических аспектов. 1-ый тип: Соотношение использования иностранного и родного языка определяется потребностями и возможностями преподавателя и обучающихся. 2-ой тип: на занятиях превалирует иностранный язык. Однако при необходимости снятия языковых и иных трудностей допускается опора на родной язык.</w:t>
            </w:r>
          </w:p>
        </w:tc>
      </w:tr>
      <w:tr w:rsidR="007D1C7A" w:rsidRPr="00F53981" w14:paraId="1850524E" w14:textId="77777777" w:rsidTr="004F2CF8">
        <w:tc>
          <w:tcPr>
            <w:tcW w:w="1276" w:type="dxa"/>
            <w:tcBorders>
              <w:bottom w:val="nil"/>
            </w:tcBorders>
          </w:tcPr>
          <w:p w14:paraId="6FDA1CDF" w14:textId="77777777" w:rsidR="007D1C7A" w:rsidRPr="00F53981" w:rsidRDefault="007D1C7A" w:rsidP="004F2CF8">
            <w:pPr>
              <w:pStyle w:val="a5"/>
              <w:spacing w:after="0" w:line="240" w:lineRule="auto"/>
              <w:ind w:left="0" w:firstLine="34"/>
              <w:jc w:val="both"/>
              <w:rPr>
                <w:rFonts w:ascii="Times New Roman" w:hAnsi="Times New Roman" w:cs="Times New Roman"/>
                <w:sz w:val="24"/>
                <w:szCs w:val="24"/>
              </w:rPr>
            </w:pPr>
            <w:r w:rsidRPr="00F53981">
              <w:rPr>
                <w:rFonts w:ascii="Times New Roman" w:hAnsi="Times New Roman" w:cs="Times New Roman"/>
                <w:sz w:val="24"/>
                <w:szCs w:val="24"/>
              </w:rPr>
              <w:t>III модель</w:t>
            </w:r>
          </w:p>
        </w:tc>
        <w:tc>
          <w:tcPr>
            <w:tcW w:w="8397" w:type="dxa"/>
            <w:tcBorders>
              <w:bottom w:val="nil"/>
            </w:tcBorders>
          </w:tcPr>
          <w:p w14:paraId="1D92804A" w14:textId="566D9022" w:rsidR="007D1C7A" w:rsidRPr="00F53981" w:rsidRDefault="004F2CF8" w:rsidP="004F2CF8">
            <w:pPr>
              <w:pStyle w:val="a5"/>
              <w:tabs>
                <w:tab w:val="left" w:pos="317"/>
              </w:tabs>
              <w:spacing w:after="0" w:line="240" w:lineRule="auto"/>
              <w:ind w:left="0" w:firstLine="317"/>
              <w:jc w:val="both"/>
              <w:rPr>
                <w:rFonts w:ascii="Times New Roman" w:hAnsi="Times New Roman" w:cs="Times New Roman"/>
                <w:sz w:val="24"/>
                <w:szCs w:val="24"/>
              </w:rPr>
            </w:pPr>
            <w:r w:rsidRPr="00F53981">
              <w:rPr>
                <w:rFonts w:ascii="Times New Roman" w:hAnsi="Times New Roman" w:cs="Times New Roman"/>
                <w:sz w:val="24"/>
                <w:szCs w:val="24"/>
                <w:lang w:val="ru-RU"/>
              </w:rPr>
              <w:t xml:space="preserve">Употребление </w:t>
            </w:r>
            <w:r w:rsidR="007D1C7A" w:rsidRPr="00F53981">
              <w:rPr>
                <w:rFonts w:ascii="Times New Roman" w:hAnsi="Times New Roman" w:cs="Times New Roman"/>
                <w:sz w:val="24"/>
                <w:szCs w:val="24"/>
                <w:lang w:val="ru-RU"/>
              </w:rPr>
              <w:t xml:space="preserve">иностранного языка регламентировано по времени и в процентном соотношении составляет не более 50 % от всего занятия. 1-ый тип: на занятиях больше времени отводится изучению иностранному или родному языку, чем предметному содержанию дисциплины. </w:t>
            </w:r>
            <w:r w:rsidR="007D1C7A" w:rsidRPr="00F53981">
              <w:rPr>
                <w:rFonts w:ascii="Times New Roman" w:hAnsi="Times New Roman" w:cs="Times New Roman"/>
                <w:sz w:val="24"/>
                <w:szCs w:val="24"/>
              </w:rPr>
              <w:t>2-ой тип: Основной целью занятий является изучение содержания дисциплины.</w:t>
            </w:r>
          </w:p>
        </w:tc>
      </w:tr>
      <w:tr w:rsidR="004F2CF8" w:rsidRPr="00F53981" w14:paraId="0205C5B3" w14:textId="77777777" w:rsidTr="004F2CF8">
        <w:tc>
          <w:tcPr>
            <w:tcW w:w="9673" w:type="dxa"/>
            <w:gridSpan w:val="2"/>
            <w:tcBorders>
              <w:top w:val="nil"/>
              <w:left w:val="nil"/>
              <w:right w:val="nil"/>
            </w:tcBorders>
          </w:tcPr>
          <w:p w14:paraId="6280EE44" w14:textId="074182B8" w:rsidR="004F2CF8" w:rsidRPr="00F53981" w:rsidRDefault="004F2CF8" w:rsidP="004F2CF8">
            <w:pPr>
              <w:pStyle w:val="a5"/>
              <w:tabs>
                <w:tab w:val="left" w:pos="317"/>
              </w:tabs>
              <w:spacing w:after="0" w:line="240" w:lineRule="auto"/>
              <w:ind w:left="0" w:hanging="108"/>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Продолжение таблицы 3</w:t>
            </w:r>
          </w:p>
          <w:p w14:paraId="16136B3D" w14:textId="57228624" w:rsidR="004F2CF8" w:rsidRPr="00F53981" w:rsidRDefault="004F2CF8" w:rsidP="004F2CF8">
            <w:pPr>
              <w:pStyle w:val="a5"/>
              <w:tabs>
                <w:tab w:val="left" w:pos="317"/>
              </w:tabs>
              <w:spacing w:after="0" w:line="240" w:lineRule="auto"/>
              <w:ind w:left="0" w:hanging="108"/>
              <w:jc w:val="both"/>
              <w:rPr>
                <w:rFonts w:ascii="Times New Roman" w:hAnsi="Times New Roman" w:cs="Times New Roman"/>
                <w:sz w:val="16"/>
                <w:szCs w:val="16"/>
                <w:lang w:val="ru-RU"/>
              </w:rPr>
            </w:pPr>
          </w:p>
        </w:tc>
      </w:tr>
      <w:tr w:rsidR="004F2CF8" w:rsidRPr="00F53981" w14:paraId="0B4B428A" w14:textId="77777777" w:rsidTr="004F2CF8">
        <w:tc>
          <w:tcPr>
            <w:tcW w:w="1276" w:type="dxa"/>
          </w:tcPr>
          <w:p w14:paraId="1A3D348C" w14:textId="61445B75" w:rsidR="004F2CF8" w:rsidRPr="00F53981" w:rsidRDefault="004F2CF8" w:rsidP="004F2CF8">
            <w:pPr>
              <w:pStyle w:val="a5"/>
              <w:spacing w:after="0" w:line="240" w:lineRule="auto"/>
              <w:ind w:left="0" w:firstLine="34"/>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1</w:t>
            </w:r>
          </w:p>
        </w:tc>
        <w:tc>
          <w:tcPr>
            <w:tcW w:w="8397" w:type="dxa"/>
          </w:tcPr>
          <w:p w14:paraId="3915903D" w14:textId="1675819B" w:rsidR="004F2CF8" w:rsidRPr="00F53981" w:rsidRDefault="004F2CF8" w:rsidP="004F2CF8">
            <w:pPr>
              <w:pStyle w:val="a5"/>
              <w:tabs>
                <w:tab w:val="left" w:pos="317"/>
              </w:tabs>
              <w:spacing w:after="0" w:line="240" w:lineRule="auto"/>
              <w:ind w:left="0" w:firstLine="317"/>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2</w:t>
            </w:r>
          </w:p>
        </w:tc>
      </w:tr>
      <w:tr w:rsidR="007D1C7A" w:rsidRPr="005F7C70" w14:paraId="1FE534EC" w14:textId="77777777" w:rsidTr="004F2CF8">
        <w:tc>
          <w:tcPr>
            <w:tcW w:w="1276" w:type="dxa"/>
          </w:tcPr>
          <w:p w14:paraId="2390B385" w14:textId="77777777" w:rsidR="007D1C7A" w:rsidRPr="00F53981" w:rsidRDefault="007D1C7A" w:rsidP="004F2CF8">
            <w:pPr>
              <w:pStyle w:val="a5"/>
              <w:spacing w:after="0" w:line="240" w:lineRule="auto"/>
              <w:ind w:left="0" w:firstLine="34"/>
              <w:jc w:val="both"/>
              <w:rPr>
                <w:rFonts w:ascii="Times New Roman" w:hAnsi="Times New Roman" w:cs="Times New Roman"/>
                <w:sz w:val="24"/>
                <w:szCs w:val="24"/>
              </w:rPr>
            </w:pPr>
            <w:r w:rsidRPr="00F53981">
              <w:rPr>
                <w:rFonts w:ascii="Times New Roman" w:hAnsi="Times New Roman" w:cs="Times New Roman"/>
                <w:sz w:val="24"/>
                <w:szCs w:val="24"/>
              </w:rPr>
              <w:t>IV модель</w:t>
            </w:r>
          </w:p>
        </w:tc>
        <w:tc>
          <w:tcPr>
            <w:tcW w:w="8397" w:type="dxa"/>
          </w:tcPr>
          <w:p w14:paraId="0143C4E5" w14:textId="56F3A0FA" w:rsidR="007D1C7A" w:rsidRPr="00F53981" w:rsidRDefault="004F2CF8" w:rsidP="004F2CF8">
            <w:pPr>
              <w:pStyle w:val="a5"/>
              <w:tabs>
                <w:tab w:val="left" w:pos="317"/>
              </w:tabs>
              <w:spacing w:after="0" w:line="240" w:lineRule="auto"/>
              <w:ind w:left="0" w:firstLine="317"/>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 xml:space="preserve">Обращение </w:t>
            </w:r>
            <w:r w:rsidR="007D1C7A" w:rsidRPr="00F53981">
              <w:rPr>
                <w:rFonts w:ascii="Times New Roman" w:hAnsi="Times New Roman" w:cs="Times New Roman"/>
                <w:sz w:val="24"/>
                <w:szCs w:val="24"/>
                <w:lang w:val="ru-RU"/>
              </w:rPr>
              <w:t>обучающихся на занятиях к использованию иностранного языка происходит только при необходимости. 1-ый тип: Часть занятий проводится на иностранном языке, часть на родном. Целевой установкой занятий является закрепление ранее полученных знаний. 2-ой тип: занятия проводятся на родном языке обучающихся, но при этом используются иноязычные пособия. 3-ий тип: данный тип модели направлен на изучение предметного содержания на родном языке. Иностранный язык выступает как одно из средств достижения этой цели.</w:t>
            </w:r>
          </w:p>
        </w:tc>
      </w:tr>
    </w:tbl>
    <w:p w14:paraId="372C1043" w14:textId="77777777" w:rsidR="0065245F" w:rsidRPr="00F53981" w:rsidRDefault="0065245F" w:rsidP="007B077E">
      <w:pPr>
        <w:spacing w:after="0" w:line="240" w:lineRule="auto"/>
        <w:ind w:left="120" w:right="140" w:firstLine="709"/>
        <w:jc w:val="both"/>
        <w:rPr>
          <w:rFonts w:ascii="Times New Roman" w:eastAsia="Times New Roman" w:hAnsi="Times New Roman" w:cs="Times New Roman"/>
          <w:sz w:val="28"/>
          <w:szCs w:val="28"/>
          <w:lang w:val="ru-RU"/>
        </w:rPr>
      </w:pPr>
    </w:p>
    <w:p w14:paraId="1FAF80FD" w14:textId="77777777" w:rsidR="0065245F" w:rsidRPr="00F53981" w:rsidRDefault="0065245F" w:rsidP="004F2CF8">
      <w:pPr>
        <w:spacing w:after="0" w:line="240" w:lineRule="auto"/>
        <w:jc w:val="both"/>
        <w:outlineLvl w:val="1"/>
        <w:rPr>
          <w:rFonts w:ascii="Times New Roman" w:eastAsia="Times New Roman" w:hAnsi="Times New Roman" w:cs="Times New Roman"/>
          <w:b/>
          <w:bCs/>
          <w:sz w:val="28"/>
          <w:szCs w:val="28"/>
          <w:shd w:val="clear" w:color="auto" w:fill="F8F9FA"/>
        </w:rPr>
      </w:pPr>
      <w:r w:rsidRPr="00F53981">
        <w:rPr>
          <w:rFonts w:ascii="Times New Roman" w:eastAsia="Times New Roman" w:hAnsi="Times New Roman" w:cs="Times New Roman"/>
          <w:noProof/>
          <w:sz w:val="28"/>
          <w:szCs w:val="28"/>
          <w:lang w:val="ru-RU" w:eastAsia="ru-RU"/>
        </w:rPr>
        <w:drawing>
          <wp:inline distT="0" distB="0" distL="0" distR="0" wp14:anchorId="4946067C" wp14:editId="1E73B1DE">
            <wp:extent cx="5415280" cy="283972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2AF43D02" w14:textId="77777777" w:rsidR="0065245F" w:rsidRPr="00F53981" w:rsidRDefault="0065245F" w:rsidP="007B077E">
      <w:pPr>
        <w:spacing w:after="0" w:line="240" w:lineRule="auto"/>
        <w:ind w:firstLine="709"/>
        <w:jc w:val="both"/>
        <w:outlineLvl w:val="1"/>
        <w:rPr>
          <w:rFonts w:ascii="Times New Roman" w:eastAsia="Times New Roman" w:hAnsi="Times New Roman" w:cs="Times New Roman"/>
          <w:b/>
          <w:bCs/>
          <w:sz w:val="16"/>
          <w:szCs w:val="16"/>
          <w:shd w:val="clear" w:color="auto" w:fill="F8F9FA"/>
        </w:rPr>
      </w:pPr>
    </w:p>
    <w:p w14:paraId="76D53A0F" w14:textId="77F9BC5D" w:rsidR="0065245F" w:rsidRPr="00F53981" w:rsidRDefault="0065245F" w:rsidP="004F2CF8">
      <w:pPr>
        <w:spacing w:after="0" w:line="240" w:lineRule="auto"/>
        <w:jc w:val="center"/>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Рисунок 1</w:t>
      </w:r>
      <w:r w:rsidR="004F2CF8"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 Характеристика </w:t>
      </w:r>
      <w:r w:rsidR="001667B0" w:rsidRPr="00F53981">
        <w:rPr>
          <w:rFonts w:ascii="Times New Roman" w:eastAsia="Times New Roman" w:hAnsi="Times New Roman" w:cs="Times New Roman"/>
          <w:sz w:val="28"/>
          <w:szCs w:val="28"/>
          <w:lang w:val="ru-RU"/>
        </w:rPr>
        <w:t>применения CLIL</w:t>
      </w:r>
      <w:r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технологии в мире</w:t>
      </w:r>
    </w:p>
    <w:p w14:paraId="6D214476"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p>
    <w:p w14:paraId="304C5C2D" w14:textId="77777777" w:rsidR="0065245F" w:rsidRPr="00F53981" w:rsidRDefault="0065245F" w:rsidP="004F2CF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Пример Казахстана представляет интерес в отношении внедрения программ с преподаванием английского языка, поскольку до сих пор его упускали из виду, и существует нехватка эмпирических исследований, сообщающих о языковых достижениях и восприятии учащихся. Хотя Республика Казахстан предприняла соответствующие усилия по продвижению многоязычия – с казахским, русским и английским языками – в образовании посредством так называемой программы “Триединство языков”, существует необходимость в исследованиях, дающих эмпирические результаты по использованию английского языка как средство обучения.</w:t>
      </w:r>
    </w:p>
    <w:p w14:paraId="7C79072E" w14:textId="7496D4DE" w:rsidR="0065245F" w:rsidRPr="00F53981" w:rsidRDefault="0065245F" w:rsidP="004F2CF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Казахстане в последние годы программы с преподаванием английского языка получили широкое распространение после адаптации к трехлетней модели обучения, предложенной Болонским процессом. Высшие учебные заведения предприняли соответствующие усилия, и более 40 университетов предлагают специальные группы, где английский используется в качестве языка обучения более чем в 30% предлагаемых курсов (Сейтжанова и др., 2015). Как и в случае с программами </w:t>
      </w:r>
      <w:r w:rsidRPr="00F53981">
        <w:rPr>
          <w:rFonts w:ascii="Times New Roman" w:eastAsia="Times New Roman" w:hAnsi="Times New Roman" w:cs="Times New Roman"/>
          <w:sz w:val="28"/>
          <w:szCs w:val="28"/>
        </w:rPr>
        <w:t>CLIL</w:t>
      </w:r>
      <w:r w:rsidR="00287553"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и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в других условиях, одной из наиболее фундаментальных характеристик маршрутов с преподаванием английского языка на университетском уровне является отсутствие однородной модели с последовательными характеристиками, организационной сходства и педагогические подходы. Тем не менее, исследования, анализирующие отношение казахстанских учителей к внедрению </w:t>
      </w:r>
      <w:r w:rsidRPr="00F53981">
        <w:rPr>
          <w:rFonts w:ascii="Times New Roman" w:eastAsia="Times New Roman" w:hAnsi="Times New Roman" w:cs="Times New Roman"/>
          <w:sz w:val="28"/>
          <w:szCs w:val="28"/>
        </w:rPr>
        <w:t>CLIL</w:t>
      </w:r>
      <w:r w:rsidR="00287553"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Huertas</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Shashken</w:t>
      </w:r>
      <w:r w:rsidRPr="00F53981">
        <w:rPr>
          <w:rFonts w:ascii="Times New Roman" w:eastAsia="Times New Roman" w:hAnsi="Times New Roman" w:cs="Times New Roman"/>
          <w:sz w:val="28"/>
          <w:szCs w:val="28"/>
          <w:lang w:val="ru-RU"/>
        </w:rPr>
        <w:t>, 2021), подтверждают отсутствие поддержки и специальной подготовки по этому подходу. В этом качественном исследовании изучалось восприятие пяти учителей, работающих в начальных и средних школах в городах Павлодар и Шымкент. Анализ сильных и слабых сторон, возможностей и угроз (</w:t>
      </w:r>
      <w:r w:rsidRPr="00F53981">
        <w:rPr>
          <w:rFonts w:ascii="Times New Roman" w:eastAsia="Times New Roman" w:hAnsi="Times New Roman" w:cs="Times New Roman"/>
          <w:sz w:val="28"/>
          <w:szCs w:val="28"/>
        </w:rPr>
        <w:t>SWOT</w:t>
      </w:r>
      <w:r w:rsidRPr="00F53981">
        <w:rPr>
          <w:rFonts w:ascii="Times New Roman" w:eastAsia="Times New Roman" w:hAnsi="Times New Roman" w:cs="Times New Roman"/>
          <w:sz w:val="28"/>
          <w:szCs w:val="28"/>
          <w:lang w:val="ru-RU"/>
        </w:rPr>
        <w:t xml:space="preserve">) показывает “острую потребность учителей в методической поддержке и обмене опытом на постоянной основе для улучшения практики преподавания и развития лингвистические навыки учителя”. Исследование также определяет нехватку конкретных материалов как одну из наиболее заметных проблем </w:t>
      </w:r>
      <w:r w:rsidR="00A01B18" w:rsidRPr="00F53981">
        <w:rPr>
          <w:rFonts w:ascii="Times New Roman" w:eastAsia="Times New Roman" w:hAnsi="Times New Roman" w:cs="Times New Roman"/>
          <w:sz w:val="28"/>
          <w:szCs w:val="28"/>
          <w:lang w:val="ru-RU"/>
        </w:rPr>
        <w:t>для будущих</w:t>
      </w:r>
      <w:r w:rsidRPr="00F53981">
        <w:rPr>
          <w:rFonts w:ascii="Times New Roman" w:eastAsia="Times New Roman" w:hAnsi="Times New Roman" w:cs="Times New Roman"/>
          <w:sz w:val="28"/>
          <w:szCs w:val="28"/>
          <w:lang w:val="ru-RU"/>
        </w:rPr>
        <w:t xml:space="preserve"> учителей биологии, предоставляющих контент с помощью дополнительного языка в Казахстане</w:t>
      </w:r>
      <w:r w:rsidR="002305EA" w:rsidRPr="00F53981">
        <w:rPr>
          <w:rFonts w:ascii="Times New Roman" w:eastAsia="Times New Roman" w:hAnsi="Times New Roman" w:cs="Times New Roman"/>
          <w:sz w:val="28"/>
          <w:szCs w:val="28"/>
          <w:lang w:val="ru-RU"/>
        </w:rPr>
        <w:t xml:space="preserve"> </w:t>
      </w:r>
      <w:r w:rsidR="00986014" w:rsidRPr="00F53981">
        <w:rPr>
          <w:rFonts w:ascii="Times New Roman" w:eastAsia="Times New Roman" w:hAnsi="Times New Roman" w:cs="Times New Roman"/>
          <w:sz w:val="28"/>
          <w:szCs w:val="28"/>
          <w:lang w:val="ru-RU"/>
        </w:rPr>
        <w:t>[87]</w:t>
      </w:r>
      <w:r w:rsidR="002305EA" w:rsidRPr="00F53981">
        <w:rPr>
          <w:rFonts w:ascii="Times New Roman" w:eastAsia="Times New Roman" w:hAnsi="Times New Roman" w:cs="Times New Roman"/>
          <w:sz w:val="28"/>
          <w:szCs w:val="28"/>
          <w:lang w:val="ru-RU"/>
        </w:rPr>
        <w:t>.</w:t>
      </w:r>
    </w:p>
    <w:p w14:paraId="4A1571F0" w14:textId="4390FF50" w:rsidR="0065245F" w:rsidRPr="00F53981" w:rsidRDefault="0065245F" w:rsidP="004F2CF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Карабасова Л.Ч. (2019) исследовала внедрение </w:t>
      </w:r>
      <w:r w:rsidRPr="00F53981">
        <w:rPr>
          <w:rFonts w:ascii="Times New Roman" w:eastAsia="Times New Roman" w:hAnsi="Times New Roman" w:cs="Times New Roman"/>
          <w:sz w:val="28"/>
          <w:szCs w:val="28"/>
        </w:rPr>
        <w:t>CLIL</w:t>
      </w:r>
      <w:r w:rsidR="00287553"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 20 финансируемых государством элитных Назарбаев интеллектуальных школах (НИШ). Проведя </w:t>
      </w:r>
      <w:r w:rsidR="00A01B18" w:rsidRPr="00F53981">
        <w:rPr>
          <w:rFonts w:ascii="Times New Roman" w:eastAsia="Times New Roman" w:hAnsi="Times New Roman" w:cs="Times New Roman"/>
          <w:sz w:val="28"/>
          <w:szCs w:val="28"/>
          <w:lang w:val="ru-RU"/>
        </w:rPr>
        <w:t>полу структурированные</w:t>
      </w:r>
      <w:r w:rsidRPr="00F53981">
        <w:rPr>
          <w:rFonts w:ascii="Times New Roman" w:eastAsia="Times New Roman" w:hAnsi="Times New Roman" w:cs="Times New Roman"/>
          <w:sz w:val="28"/>
          <w:szCs w:val="28"/>
          <w:lang w:val="ru-RU"/>
        </w:rPr>
        <w:t xml:space="preserve"> интервью с пятью учителями, Карабасова (2019) приходит к выводу, что уроки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существенно не отличаются от традиционных уроков первого языка, которые фокусируются на содержании обучения, не уделяя внимания языковым вопросам. Основное объяснение заключается в том, что учителя не получают достаточной подготовки по принципам и методологии </w:t>
      </w:r>
      <w:r w:rsidRPr="00F53981">
        <w:rPr>
          <w:rFonts w:ascii="Times New Roman" w:eastAsia="Times New Roman" w:hAnsi="Times New Roman" w:cs="Times New Roman"/>
          <w:sz w:val="28"/>
          <w:szCs w:val="28"/>
        </w:rPr>
        <w:t>CLIL</w:t>
      </w:r>
      <w:r w:rsidR="00287553" w:rsidRPr="00F53981">
        <w:rPr>
          <w:rFonts w:ascii="Times New Roman" w:eastAsia="Times New Roman" w:hAnsi="Times New Roman" w:cs="Times New Roman"/>
          <w:sz w:val="28"/>
          <w:szCs w:val="28"/>
          <w:lang w:val="ru-RU"/>
        </w:rPr>
        <w:t>-технологии</w:t>
      </w:r>
      <w:r w:rsidR="002305EA" w:rsidRPr="00F53981">
        <w:rPr>
          <w:rFonts w:ascii="Times New Roman" w:eastAsia="Times New Roman" w:hAnsi="Times New Roman" w:cs="Times New Roman"/>
          <w:sz w:val="28"/>
          <w:szCs w:val="28"/>
          <w:lang w:val="ru-RU"/>
        </w:rPr>
        <w:t xml:space="preserve"> </w:t>
      </w:r>
      <w:r w:rsidR="00986014" w:rsidRPr="00F53981">
        <w:rPr>
          <w:rFonts w:ascii="Times New Roman" w:eastAsia="Times New Roman" w:hAnsi="Times New Roman" w:cs="Times New Roman"/>
          <w:sz w:val="28"/>
          <w:szCs w:val="28"/>
          <w:lang w:val="ru-RU"/>
        </w:rPr>
        <w:t>[88]</w:t>
      </w:r>
      <w:r w:rsidR="002305EA" w:rsidRPr="00F53981">
        <w:rPr>
          <w:rFonts w:ascii="Times New Roman" w:eastAsia="Times New Roman" w:hAnsi="Times New Roman" w:cs="Times New Roman"/>
          <w:sz w:val="28"/>
          <w:szCs w:val="28"/>
          <w:lang w:val="ru-RU"/>
        </w:rPr>
        <w:t>.</w:t>
      </w:r>
    </w:p>
    <w:p w14:paraId="33C0D257" w14:textId="73C3FB3B" w:rsidR="0065245F" w:rsidRPr="00F53981" w:rsidRDefault="0065245F" w:rsidP="004F2CF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Сатаев М.Т.</w:t>
      </w:r>
      <w:r w:rsidR="00287553" w:rsidRPr="00F53981">
        <w:rPr>
          <w:rFonts w:ascii="Times New Roman" w:eastAsia="Times New Roman" w:hAnsi="Times New Roman" w:cs="Times New Roman"/>
          <w:sz w:val="28"/>
          <w:szCs w:val="28"/>
          <w:lang w:val="ru-RU"/>
        </w:rPr>
        <w:t>, Избасарова Р.Ш.</w:t>
      </w:r>
      <w:r w:rsidRPr="00F53981">
        <w:rPr>
          <w:rFonts w:ascii="Times New Roman" w:eastAsia="Times New Roman" w:hAnsi="Times New Roman" w:cs="Times New Roman"/>
          <w:sz w:val="28"/>
          <w:szCs w:val="28"/>
          <w:lang w:val="ru-RU"/>
        </w:rPr>
        <w:t xml:space="preserve"> и др. (2022) изучили вопросы привлечения студентов университетов к </w:t>
      </w:r>
      <w:r w:rsidRPr="00F53981">
        <w:rPr>
          <w:rFonts w:ascii="Times New Roman" w:eastAsia="Times New Roman" w:hAnsi="Times New Roman" w:cs="Times New Roman"/>
          <w:sz w:val="28"/>
          <w:szCs w:val="28"/>
        </w:rPr>
        <w:t>CLIL</w:t>
      </w:r>
      <w:r w:rsidR="00287553" w:rsidRPr="00F53981">
        <w:rPr>
          <w:rFonts w:ascii="Times New Roman" w:eastAsia="Times New Roman" w:hAnsi="Times New Roman" w:cs="Times New Roman"/>
          <w:sz w:val="28"/>
          <w:szCs w:val="28"/>
          <w:lang w:val="ru-RU"/>
        </w:rPr>
        <w:t>-технологии для повышения</w:t>
      </w:r>
      <w:r w:rsidRPr="00F53981">
        <w:rPr>
          <w:rFonts w:ascii="Times New Roman" w:eastAsia="Times New Roman" w:hAnsi="Times New Roman" w:cs="Times New Roman"/>
          <w:sz w:val="28"/>
          <w:szCs w:val="28"/>
          <w:lang w:val="ru-RU"/>
        </w:rPr>
        <w:t xml:space="preserve"> их успеваемость по биологии и английскому языку. В </w:t>
      </w:r>
      <w:r w:rsidR="00943963" w:rsidRPr="00F53981">
        <w:rPr>
          <w:rFonts w:ascii="Times New Roman" w:eastAsia="Times New Roman" w:hAnsi="Times New Roman" w:cs="Times New Roman"/>
          <w:sz w:val="28"/>
          <w:szCs w:val="28"/>
          <w:lang w:val="ru-RU"/>
        </w:rPr>
        <w:t>квазиэкспериментальном</w:t>
      </w:r>
      <w:r w:rsidRPr="00F53981">
        <w:rPr>
          <w:rFonts w:ascii="Times New Roman" w:eastAsia="Times New Roman" w:hAnsi="Times New Roman" w:cs="Times New Roman"/>
          <w:sz w:val="28"/>
          <w:szCs w:val="28"/>
          <w:lang w:val="ru-RU"/>
        </w:rPr>
        <w:t xml:space="preserve"> исследовании с выборкой из </w:t>
      </w:r>
      <w:r w:rsidR="00287553" w:rsidRPr="00F53981">
        <w:rPr>
          <w:rFonts w:ascii="Times New Roman" w:eastAsia="Times New Roman" w:hAnsi="Times New Roman" w:cs="Times New Roman"/>
          <w:sz w:val="28"/>
          <w:szCs w:val="28"/>
          <w:lang w:val="ru-RU"/>
        </w:rPr>
        <w:t>102</w:t>
      </w:r>
      <w:r w:rsidRPr="00F53981">
        <w:rPr>
          <w:rFonts w:ascii="Times New Roman" w:eastAsia="Times New Roman" w:hAnsi="Times New Roman" w:cs="Times New Roman"/>
          <w:sz w:val="28"/>
          <w:szCs w:val="28"/>
          <w:lang w:val="ru-RU"/>
        </w:rPr>
        <w:t xml:space="preserve"> студентов они обнаружили, что </w:t>
      </w:r>
      <w:r w:rsidRPr="00F53981">
        <w:rPr>
          <w:rFonts w:ascii="Times New Roman" w:eastAsia="Times New Roman" w:hAnsi="Times New Roman" w:cs="Times New Roman"/>
          <w:sz w:val="28"/>
          <w:szCs w:val="28"/>
        </w:rPr>
        <w:t>CLIL</w:t>
      </w:r>
      <w:r w:rsidR="00287553" w:rsidRPr="00F53981">
        <w:rPr>
          <w:rFonts w:ascii="Times New Roman" w:eastAsia="Times New Roman" w:hAnsi="Times New Roman" w:cs="Times New Roman"/>
          <w:sz w:val="28"/>
          <w:szCs w:val="28"/>
          <w:lang w:val="ru-RU"/>
        </w:rPr>
        <w:t>-технология</w:t>
      </w:r>
      <w:r w:rsidRPr="00F53981">
        <w:rPr>
          <w:rFonts w:ascii="Times New Roman" w:eastAsia="Times New Roman" w:hAnsi="Times New Roman" w:cs="Times New Roman"/>
          <w:sz w:val="28"/>
          <w:szCs w:val="28"/>
          <w:lang w:val="ru-RU"/>
        </w:rPr>
        <w:t xml:space="preserve"> эффективно преподавал</w:t>
      </w:r>
      <w:r w:rsidR="00287553" w:rsidRPr="00F53981">
        <w:rPr>
          <w:rFonts w:ascii="Times New Roman" w:eastAsia="Times New Roman" w:hAnsi="Times New Roman" w:cs="Times New Roman"/>
          <w:sz w:val="28"/>
          <w:szCs w:val="28"/>
          <w:lang w:val="ru-RU"/>
        </w:rPr>
        <w:t>ась с</w:t>
      </w:r>
      <w:r w:rsidRPr="00F53981">
        <w:rPr>
          <w:rFonts w:ascii="Times New Roman" w:eastAsia="Times New Roman" w:hAnsi="Times New Roman" w:cs="Times New Roman"/>
          <w:sz w:val="28"/>
          <w:szCs w:val="28"/>
          <w:lang w:val="ru-RU"/>
        </w:rPr>
        <w:t xml:space="preserve"> содержание</w:t>
      </w:r>
      <w:r w:rsidR="00287553" w:rsidRPr="00F53981">
        <w:rPr>
          <w:rFonts w:ascii="Times New Roman" w:eastAsia="Times New Roman" w:hAnsi="Times New Roman" w:cs="Times New Roman"/>
          <w:sz w:val="28"/>
          <w:szCs w:val="28"/>
          <w:lang w:val="ru-RU"/>
        </w:rPr>
        <w:t xml:space="preserve">м </w:t>
      </w:r>
      <w:r w:rsidRPr="00F53981">
        <w:rPr>
          <w:rFonts w:ascii="Times New Roman" w:eastAsia="Times New Roman" w:hAnsi="Times New Roman" w:cs="Times New Roman"/>
          <w:sz w:val="28"/>
          <w:szCs w:val="28"/>
          <w:lang w:val="ru-RU"/>
        </w:rPr>
        <w:t>язык</w:t>
      </w:r>
      <w:r w:rsidR="00287553" w:rsidRPr="00F53981">
        <w:rPr>
          <w:rFonts w:ascii="Times New Roman" w:eastAsia="Times New Roman" w:hAnsi="Times New Roman" w:cs="Times New Roman"/>
          <w:sz w:val="28"/>
          <w:szCs w:val="28"/>
          <w:lang w:val="ru-RU"/>
        </w:rPr>
        <w:t>а</w:t>
      </w:r>
      <w:r w:rsidRPr="00F53981">
        <w:rPr>
          <w:rFonts w:ascii="Times New Roman" w:eastAsia="Times New Roman" w:hAnsi="Times New Roman" w:cs="Times New Roman"/>
          <w:sz w:val="28"/>
          <w:szCs w:val="28"/>
          <w:lang w:val="ru-RU"/>
        </w:rPr>
        <w:t xml:space="preserve"> для научных предметов</w:t>
      </w:r>
      <w:r w:rsidR="00284572" w:rsidRPr="00F53981">
        <w:rPr>
          <w:rFonts w:ascii="Times New Roman" w:eastAsia="Times New Roman" w:hAnsi="Times New Roman" w:cs="Times New Roman"/>
          <w:sz w:val="28"/>
          <w:szCs w:val="28"/>
          <w:lang w:val="ru-RU"/>
        </w:rPr>
        <w:t xml:space="preserve"> </w:t>
      </w:r>
      <w:r w:rsidR="00287553" w:rsidRPr="00F53981">
        <w:rPr>
          <w:rFonts w:ascii="Times New Roman" w:hAnsi="Times New Roman" w:cs="Times New Roman"/>
          <w:sz w:val="28"/>
          <w:szCs w:val="28"/>
          <w:lang w:val="ru-RU"/>
        </w:rPr>
        <w:t>[</w:t>
      </w:r>
      <w:r w:rsidR="00986014" w:rsidRPr="00F53981">
        <w:rPr>
          <w:rFonts w:ascii="Times New Roman" w:hAnsi="Times New Roman" w:cs="Times New Roman"/>
          <w:sz w:val="28"/>
          <w:szCs w:val="28"/>
          <w:lang w:val="ru-RU"/>
        </w:rPr>
        <w:t>66</w:t>
      </w:r>
      <w:r w:rsidR="00DE610E" w:rsidRPr="00F53981">
        <w:rPr>
          <w:rFonts w:ascii="Times New Roman" w:hAnsi="Times New Roman" w:cs="Times New Roman"/>
          <w:sz w:val="28"/>
          <w:szCs w:val="28"/>
          <w:lang w:val="ru-RU"/>
        </w:rPr>
        <w:t>,</w:t>
      </w:r>
      <w:r w:rsidR="00986014" w:rsidRPr="00F53981">
        <w:rPr>
          <w:rFonts w:ascii="Times New Roman" w:hAnsi="Times New Roman" w:cs="Times New Roman"/>
          <w:sz w:val="28"/>
          <w:szCs w:val="28"/>
          <w:lang w:val="ru-RU"/>
        </w:rPr>
        <w:t xml:space="preserve"> </w:t>
      </w:r>
      <w:r w:rsidR="002305EA" w:rsidRPr="00F53981">
        <w:rPr>
          <w:rFonts w:ascii="Times New Roman" w:hAnsi="Times New Roman" w:cs="Times New Roman"/>
          <w:sz w:val="28"/>
          <w:szCs w:val="28"/>
          <w:lang w:val="ru-RU"/>
        </w:rPr>
        <w:t>р</w:t>
      </w:r>
      <w:r w:rsidR="00DE610E" w:rsidRPr="00F53981">
        <w:rPr>
          <w:rFonts w:ascii="Times New Roman" w:hAnsi="Times New Roman" w:cs="Times New Roman"/>
          <w:sz w:val="28"/>
          <w:szCs w:val="28"/>
          <w:lang w:val="ru-RU"/>
        </w:rPr>
        <w:t xml:space="preserve">. </w:t>
      </w:r>
      <w:r w:rsidR="002305EA" w:rsidRPr="00F53981">
        <w:rPr>
          <w:rFonts w:ascii="Times New Roman" w:hAnsi="Times New Roman" w:cs="Times New Roman"/>
          <w:sz w:val="28"/>
          <w:szCs w:val="28"/>
          <w:lang w:val="ru-RU"/>
        </w:rPr>
        <w:t>867447-</w:t>
      </w:r>
      <w:r w:rsidR="00986014" w:rsidRPr="00F53981">
        <w:rPr>
          <w:rFonts w:ascii="Times New Roman" w:hAnsi="Times New Roman" w:cs="Times New Roman"/>
          <w:sz w:val="28"/>
          <w:szCs w:val="28"/>
          <w:lang w:val="ru-RU"/>
        </w:rPr>
        <w:t>3</w:t>
      </w:r>
      <w:r w:rsidR="00287553" w:rsidRPr="00F53981">
        <w:rPr>
          <w:rFonts w:ascii="Times New Roman" w:hAnsi="Times New Roman" w:cs="Times New Roman"/>
          <w:sz w:val="28"/>
          <w:szCs w:val="28"/>
          <w:lang w:val="ru-RU"/>
        </w:rPr>
        <w:t>]</w:t>
      </w:r>
      <w:r w:rsidRPr="00F53981">
        <w:rPr>
          <w:rFonts w:ascii="Times New Roman" w:eastAsia="Times New Roman" w:hAnsi="Times New Roman" w:cs="Times New Roman"/>
          <w:sz w:val="28"/>
          <w:szCs w:val="28"/>
          <w:lang w:val="ru-RU"/>
        </w:rPr>
        <w:t>.</w:t>
      </w:r>
    </w:p>
    <w:p w14:paraId="07521865" w14:textId="6AA7AABD" w:rsidR="0065245F" w:rsidRPr="00F53981" w:rsidRDefault="0065245F" w:rsidP="004F2CF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Витченко О.В. (2017) предпринял смешанный исследовательский проект для анализа восприятия заинтересованными сторонами внедрения </w:t>
      </w:r>
      <w:r w:rsidRPr="00F53981">
        <w:rPr>
          <w:rFonts w:ascii="Times New Roman" w:eastAsia="Times New Roman" w:hAnsi="Times New Roman" w:cs="Times New Roman"/>
          <w:sz w:val="28"/>
          <w:szCs w:val="28"/>
        </w:rPr>
        <w:t>CLIL</w:t>
      </w:r>
      <w:r w:rsidR="00287553"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Используя </w:t>
      </w:r>
      <w:r w:rsidR="00734D5C" w:rsidRPr="00F53981">
        <w:rPr>
          <w:rFonts w:ascii="Times New Roman" w:eastAsia="Times New Roman" w:hAnsi="Times New Roman" w:cs="Times New Roman"/>
          <w:sz w:val="28"/>
          <w:szCs w:val="28"/>
          <w:lang w:val="ru-RU"/>
        </w:rPr>
        <w:t>полу</w:t>
      </w:r>
      <w:r w:rsidR="00986014" w:rsidRPr="00F53981">
        <w:rPr>
          <w:rFonts w:ascii="Times New Roman" w:eastAsia="Times New Roman" w:hAnsi="Times New Roman" w:cs="Times New Roman"/>
          <w:sz w:val="28"/>
          <w:szCs w:val="28"/>
          <w:lang w:val="ru-RU"/>
        </w:rPr>
        <w:t xml:space="preserve"> </w:t>
      </w:r>
      <w:r w:rsidR="00A01B18" w:rsidRPr="00F53981">
        <w:rPr>
          <w:rFonts w:ascii="Times New Roman" w:eastAsia="Times New Roman" w:hAnsi="Times New Roman" w:cs="Times New Roman"/>
          <w:sz w:val="28"/>
          <w:szCs w:val="28"/>
          <w:lang w:val="ru-RU"/>
        </w:rPr>
        <w:t>структурированные</w:t>
      </w:r>
      <w:r w:rsidRPr="00F53981">
        <w:rPr>
          <w:rFonts w:ascii="Times New Roman" w:eastAsia="Times New Roman" w:hAnsi="Times New Roman" w:cs="Times New Roman"/>
          <w:sz w:val="28"/>
          <w:szCs w:val="28"/>
          <w:lang w:val="ru-RU"/>
        </w:rPr>
        <w:t xml:space="preserve"> интервью с администраторами и анкеты с 207 студентами и 15 преподавателями Карагандинского государственного технического университета, это исследование было направлено на оценку убеждений участников о роли английского языка как </w:t>
      </w:r>
      <w:r w:rsidR="00A01B18" w:rsidRPr="00F53981">
        <w:rPr>
          <w:rFonts w:ascii="Times New Roman" w:eastAsia="Times New Roman" w:hAnsi="Times New Roman" w:cs="Times New Roman"/>
          <w:sz w:val="28"/>
          <w:szCs w:val="28"/>
          <w:lang w:val="ru-RU"/>
        </w:rPr>
        <w:t>языка об</w:t>
      </w:r>
      <w:r w:rsidRPr="00F53981">
        <w:rPr>
          <w:rFonts w:ascii="Times New Roman" w:eastAsia="Times New Roman" w:hAnsi="Times New Roman" w:cs="Times New Roman"/>
          <w:sz w:val="28"/>
          <w:szCs w:val="28"/>
          <w:lang w:val="ru-RU"/>
        </w:rPr>
        <w:t xml:space="preserve"> обучении и возможных преимуществах использования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Казахстане. Хотя студенты и преподаватели демонстрируют позитивный взгляд на политику многоязычия, продвигаемую в Казахстане, участники неохотно внедряют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Основная причина заключается в том, что нынешние условия в страна и отсутствие соответствующей поддержки препятствуют внедрению фундаментальных изменений в обучение иностранным языкам. Интересно, что студенты, опрошенные в рамках этого проекта, назвали низкий уровень владения языком основной проблемой для внедрения </w:t>
      </w:r>
      <w:r w:rsidRPr="00F53981">
        <w:rPr>
          <w:rFonts w:ascii="Times New Roman" w:eastAsia="Times New Roman" w:hAnsi="Times New Roman" w:cs="Times New Roman"/>
          <w:sz w:val="28"/>
          <w:szCs w:val="28"/>
        </w:rPr>
        <w:t>CLIL</w:t>
      </w:r>
      <w:r w:rsidR="007D1C7A" w:rsidRPr="00F53981">
        <w:rPr>
          <w:rFonts w:ascii="Times New Roman" w:eastAsia="Times New Roman" w:hAnsi="Times New Roman" w:cs="Times New Roman"/>
          <w:sz w:val="28"/>
          <w:szCs w:val="28"/>
          <w:lang w:val="ru-RU"/>
        </w:rPr>
        <w:t xml:space="preserve"> </w:t>
      </w:r>
      <w:r w:rsidR="00986014" w:rsidRPr="00F53981">
        <w:rPr>
          <w:rFonts w:ascii="Times New Roman" w:eastAsia="Times New Roman" w:hAnsi="Times New Roman" w:cs="Times New Roman"/>
          <w:sz w:val="28"/>
          <w:szCs w:val="28"/>
          <w:lang w:val="ru-RU"/>
        </w:rPr>
        <w:t>[</w:t>
      </w:r>
      <w:r w:rsidR="00EA68A5" w:rsidRPr="00F53981">
        <w:rPr>
          <w:rFonts w:ascii="Times New Roman" w:eastAsia="Times New Roman" w:hAnsi="Times New Roman" w:cs="Times New Roman"/>
          <w:sz w:val="28"/>
          <w:szCs w:val="28"/>
          <w:lang w:val="ru-RU"/>
        </w:rPr>
        <w:t>89</w:t>
      </w:r>
      <w:r w:rsidR="00986014" w:rsidRPr="00F53981">
        <w:rPr>
          <w:rFonts w:ascii="Times New Roman" w:eastAsia="Times New Roman" w:hAnsi="Times New Roman" w:cs="Times New Roman"/>
          <w:sz w:val="28"/>
          <w:szCs w:val="28"/>
          <w:lang w:val="ru-RU"/>
        </w:rPr>
        <w:t>]</w:t>
      </w:r>
      <w:r w:rsidR="007D1C7A" w:rsidRPr="00F53981">
        <w:rPr>
          <w:rFonts w:ascii="Times New Roman" w:eastAsia="Times New Roman" w:hAnsi="Times New Roman" w:cs="Times New Roman"/>
          <w:sz w:val="28"/>
          <w:szCs w:val="28"/>
          <w:lang w:val="ru-RU"/>
        </w:rPr>
        <w:t>.</w:t>
      </w:r>
    </w:p>
    <w:p w14:paraId="737E846C" w14:textId="3A307AB0" w:rsidR="0065245F" w:rsidRPr="00F53981" w:rsidRDefault="0065245F" w:rsidP="004F2CF8">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Большинство исследований до сих пор были посвящены изучению возможностей внедрения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Казахстане и анализу отношения и убеждений учителей и учащихся к этому подходу. Тем не менее, ни в одном исследовании не сообщалось об эмпирических результатах о влиянии программ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на компетентность студентов университетов в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 xml:space="preserve">2. Настоящая статья призвана восполнить этот пробел и внести вклад в изучение влияния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на процесс обучения студентов на уровне высшего образования.</w:t>
      </w:r>
    </w:p>
    <w:p w14:paraId="68F26450" w14:textId="77777777" w:rsidR="00996FB4" w:rsidRPr="00F53981" w:rsidRDefault="00996FB4" w:rsidP="00996FB4">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Применение CLIL-технологии в процессе подготовки будущих учителей биологии может быть обосновано на основе следующих теоретических основ:</w:t>
      </w:r>
    </w:p>
    <w:p w14:paraId="30C13DE8" w14:textId="29ADD6D5" w:rsidR="00996FB4" w:rsidRPr="00F53981" w:rsidRDefault="00996FB4" w:rsidP="00996FB4">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Конструктивизм: CLIL-технология соответствует принципам конструктивистского подхода к обучению, который акцентирует внимание на активном участии студента в процессе построения знаний. В CLIL-технологии студенты активно взаимодействуют с содержанием биологических предметов на иностранном языке, их знания конструируются через практическую работу, исследования и проектную деятельность.</w:t>
      </w:r>
    </w:p>
    <w:p w14:paraId="00EFE94F" w14:textId="0D1773F0" w:rsidR="00996FB4" w:rsidRPr="00F53981" w:rsidRDefault="00996FB4" w:rsidP="00996FB4">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Интеграция содержания и языка: CLIL-технология позволяет интегрировать содержание биологических предметов и развитие языковых навыков. Будущие учителя биологии могут изучать биологические концепции и термины на иностранном языке, что помогает им развить языковую компетенцию и одновременно углубить свое понимание предмета.</w:t>
      </w:r>
    </w:p>
    <w:p w14:paraId="4A808726" w14:textId="57C76766" w:rsidR="00996FB4" w:rsidRPr="00F53981" w:rsidRDefault="00996FB4" w:rsidP="00996FB4">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Контекстуализация и аутентичность: Применение CLIL-технологии в подготовке будущих учителей биологии позволяет создавать аутентичные ситуации и контексты, связанные с изучаемыми биологическими явлениями и процессами. Студенты могут работать с реальными научными материалами, статьями, исследованиями и использовать их на иностранном языке для анализа и обсуждения.</w:t>
      </w:r>
    </w:p>
    <w:p w14:paraId="4B1230FE" w14:textId="17D68A26" w:rsidR="00996FB4" w:rsidRPr="00F53981" w:rsidRDefault="00996FB4" w:rsidP="00996FB4">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Развитие коммуникативной компетенции: CLIL-технология способствует развитию коммуникативной компетенции будущих учителей биологии. Они активно используют иностранный язык для общения, объяснения сложных концепций, проведения практических занятий и презентаций. Это помогает им развить навыки межкультурной коммуникации и эффективного преподавания.</w:t>
      </w:r>
    </w:p>
    <w:p w14:paraId="3CB5BD2B" w14:textId="1C7EA255" w:rsidR="00996FB4" w:rsidRPr="00F53981" w:rsidRDefault="00996FB4" w:rsidP="00996FB4">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Подготовка к международной среде: CLIL-технология готовит будущих учителей биологии к работе в международной среде. Они развивают языковые навыки и культурную компетенцию, что помогает им эффективно взаимодействовать с учениками из разных стран и культур, а также применять свои знания и навыки в международных образовательных проектах.</w:t>
      </w:r>
    </w:p>
    <w:p w14:paraId="70DF8F85" w14:textId="22D7EFA0" w:rsidR="00996FB4" w:rsidRPr="00F53981" w:rsidRDefault="00996FB4" w:rsidP="00996FB4">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Теоретические основы применения CLIL-технологии в подготовке будущих учителей биологии основаны на конструктивизме, интеграции содержания и языка, контекстуализации и аутентичности, развитии коммуникативной компетенции и подготовке к международной среде. Эти принципы способствуют более эффективному и интересному обучению, развитию профессиональных навыков и готовности будущих учителей биологии к современным требованиям образования.</w:t>
      </w:r>
      <w:r w:rsidR="0040142E" w:rsidRPr="00F53981">
        <w:rPr>
          <w:rFonts w:ascii="Times New Roman" w:eastAsia="Times New Roman" w:hAnsi="Times New Roman" w:cs="Times New Roman"/>
          <w:sz w:val="28"/>
          <w:szCs w:val="28"/>
          <w:lang w:val="ru-RU"/>
        </w:rPr>
        <w:t xml:space="preserve"> методика обучения, в которой содержание предмета и язык объединяются для более эффективного обучения</w:t>
      </w:r>
      <w:r w:rsidR="004C4E8B" w:rsidRPr="00F53981">
        <w:rPr>
          <w:rFonts w:ascii="Times New Roman" w:eastAsia="Times New Roman" w:hAnsi="Times New Roman" w:cs="Times New Roman"/>
          <w:sz w:val="28"/>
          <w:szCs w:val="28"/>
          <w:lang w:val="ru-RU"/>
        </w:rPr>
        <w:t>.</w:t>
      </w:r>
      <w:r w:rsidR="004C4E8B" w:rsidRPr="00F53981">
        <w:rPr>
          <w:rFonts w:ascii="Times New Roman" w:hAnsi="Times New Roman" w:cs="Times New Roman"/>
          <w:lang w:val="ru-RU"/>
        </w:rPr>
        <w:t xml:space="preserve"> </w:t>
      </w:r>
      <w:r w:rsidR="004C4E8B" w:rsidRPr="00F53981">
        <w:rPr>
          <w:rFonts w:ascii="Times New Roman" w:eastAsia="Times New Roman" w:hAnsi="Times New Roman" w:cs="Times New Roman"/>
          <w:sz w:val="28"/>
          <w:szCs w:val="28"/>
          <w:lang w:val="ru-RU"/>
        </w:rPr>
        <w:t>Учебные задания и материалы должны быть связаны с реальными ситуациями и аутентичными текстами. Это помогает студентам применять знания на практике.</w:t>
      </w:r>
    </w:p>
    <w:p w14:paraId="3C991496" w14:textId="77777777" w:rsidR="007D1C7A" w:rsidRPr="00F53981" w:rsidRDefault="007D1C7A" w:rsidP="004F2CF8">
      <w:pPr>
        <w:spacing w:after="0" w:line="240" w:lineRule="auto"/>
        <w:ind w:firstLine="709"/>
        <w:jc w:val="both"/>
        <w:rPr>
          <w:rFonts w:ascii="Times New Roman" w:eastAsia="Times New Roman" w:hAnsi="Times New Roman" w:cs="Times New Roman"/>
          <w:sz w:val="28"/>
          <w:szCs w:val="28"/>
          <w:lang w:val="ru-RU"/>
        </w:rPr>
      </w:pPr>
    </w:p>
    <w:p w14:paraId="57AB2A1B" w14:textId="31204279" w:rsidR="0065245F" w:rsidRPr="00F53981" w:rsidRDefault="0065245F" w:rsidP="00DE610E">
      <w:pPr>
        <w:spacing w:after="0" w:line="240" w:lineRule="auto"/>
        <w:jc w:val="both"/>
        <w:rPr>
          <w:rFonts w:ascii="Times New Roman" w:eastAsia="Times New Roman" w:hAnsi="Times New Roman" w:cs="Times New Roman"/>
          <w:sz w:val="28"/>
          <w:szCs w:val="28"/>
          <w:shd w:val="clear" w:color="auto" w:fill="F8F9FA"/>
          <w:lang w:val="ru-RU"/>
        </w:rPr>
      </w:pPr>
      <w:r w:rsidRPr="00F53981">
        <w:rPr>
          <w:rFonts w:ascii="Times New Roman" w:hAnsi="Times New Roman" w:cs="Times New Roman"/>
          <w:sz w:val="28"/>
          <w:szCs w:val="28"/>
          <w:lang w:val="ru-RU"/>
        </w:rPr>
        <w:t xml:space="preserve">Таблица </w:t>
      </w:r>
      <w:r w:rsidR="00943963" w:rsidRPr="00F53981">
        <w:rPr>
          <w:rFonts w:ascii="Times New Roman" w:hAnsi="Times New Roman" w:cs="Times New Roman"/>
          <w:sz w:val="28"/>
          <w:szCs w:val="28"/>
          <w:lang w:val="ru-RU"/>
        </w:rPr>
        <w:t>4</w:t>
      </w:r>
      <w:r w:rsidR="00DE610E" w:rsidRPr="00F53981">
        <w:rPr>
          <w:rFonts w:ascii="Times New Roman" w:hAnsi="Times New Roman" w:cs="Times New Roman"/>
          <w:sz w:val="28"/>
          <w:szCs w:val="28"/>
          <w:lang w:val="ru-RU"/>
        </w:rPr>
        <w:t xml:space="preserve"> </w:t>
      </w:r>
      <w:r w:rsidR="004F2CF8"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Современное состояние внедрения </w:t>
      </w:r>
      <w:r w:rsidRPr="00F53981">
        <w:rPr>
          <w:rFonts w:ascii="Times New Roman" w:eastAsia="Times New Roman" w:hAnsi="Times New Roman" w:cs="Times New Roman"/>
          <w:sz w:val="28"/>
          <w:szCs w:val="28"/>
          <w:shd w:val="clear" w:color="auto" w:fill="F8F9FA"/>
        </w:rPr>
        <w:t>CLIL</w:t>
      </w:r>
      <w:r w:rsidRPr="00F53981">
        <w:rPr>
          <w:rFonts w:ascii="Times New Roman" w:eastAsia="Times New Roman" w:hAnsi="Times New Roman" w:cs="Times New Roman"/>
          <w:sz w:val="28"/>
          <w:szCs w:val="28"/>
          <w:shd w:val="clear" w:color="auto" w:fill="F8F9FA"/>
          <w:lang w:val="ru-RU"/>
        </w:rPr>
        <w:t xml:space="preserve"> в Казахстане</w:t>
      </w:r>
    </w:p>
    <w:p w14:paraId="5C7B25D9" w14:textId="77777777" w:rsidR="00DE610E" w:rsidRPr="00F53981" w:rsidRDefault="00DE610E" w:rsidP="00DE610E">
      <w:pPr>
        <w:spacing w:after="0" w:line="240" w:lineRule="auto"/>
        <w:jc w:val="both"/>
        <w:rPr>
          <w:rFonts w:ascii="Times New Roman" w:eastAsia="Times New Roman" w:hAnsi="Times New Roman" w:cs="Times New Roman"/>
          <w:sz w:val="16"/>
          <w:szCs w:val="16"/>
          <w:shd w:val="clear" w:color="auto" w:fill="F8F9FA"/>
          <w:lang w:val="ru-RU"/>
        </w:rPr>
      </w:pPr>
    </w:p>
    <w:tbl>
      <w:tblPr>
        <w:tblStyle w:val="a6"/>
        <w:tblW w:w="0" w:type="auto"/>
        <w:tblInd w:w="108" w:type="dxa"/>
        <w:tblLook w:val="04A0" w:firstRow="1" w:lastRow="0" w:firstColumn="1" w:lastColumn="0" w:noHBand="0" w:noVBand="1"/>
      </w:tblPr>
      <w:tblGrid>
        <w:gridCol w:w="3088"/>
        <w:gridCol w:w="6433"/>
      </w:tblGrid>
      <w:tr w:rsidR="007D1C7A" w:rsidRPr="00F53981" w14:paraId="6682263C" w14:textId="77777777" w:rsidTr="004F2CF8">
        <w:tc>
          <w:tcPr>
            <w:tcW w:w="3119" w:type="dxa"/>
          </w:tcPr>
          <w:p w14:paraId="5B0C4ED5" w14:textId="77777777" w:rsidR="007D1C7A" w:rsidRPr="00F53981" w:rsidRDefault="007D1C7A" w:rsidP="00EF417A">
            <w:pPr>
              <w:spacing w:after="0" w:line="240" w:lineRule="auto"/>
              <w:ind w:firstLine="142"/>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Ученые и научные школы</w:t>
            </w:r>
          </w:p>
        </w:tc>
        <w:tc>
          <w:tcPr>
            <w:tcW w:w="6520" w:type="dxa"/>
          </w:tcPr>
          <w:p w14:paraId="02392D0E" w14:textId="77777777" w:rsidR="007D1C7A" w:rsidRPr="00F53981" w:rsidRDefault="007D1C7A" w:rsidP="00EF417A">
            <w:pPr>
              <w:spacing w:after="0" w:line="240" w:lineRule="auto"/>
              <w:ind w:firstLine="142"/>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Содержание разработок</w:t>
            </w:r>
          </w:p>
        </w:tc>
      </w:tr>
      <w:tr w:rsidR="007D1C7A" w:rsidRPr="005F7C70" w14:paraId="21CA7804" w14:textId="77777777" w:rsidTr="004F2CF8">
        <w:tc>
          <w:tcPr>
            <w:tcW w:w="3119" w:type="dxa"/>
            <w:tcBorders>
              <w:bottom w:val="single" w:sz="4" w:space="0" w:color="auto"/>
            </w:tcBorders>
          </w:tcPr>
          <w:p w14:paraId="1EA92AF5" w14:textId="32279A84" w:rsidR="007D1C7A" w:rsidRPr="00F53981" w:rsidRDefault="007D1C7A" w:rsidP="004F2CF8">
            <w:pPr>
              <w:spacing w:after="0" w:line="240" w:lineRule="auto"/>
              <w:ind w:firstLine="142"/>
              <w:jc w:val="both"/>
              <w:rPr>
                <w:rFonts w:ascii="Times New Roman" w:hAnsi="Times New Roman" w:cs="Times New Roman"/>
                <w:sz w:val="24"/>
                <w:szCs w:val="24"/>
                <w:lang w:val="ru-RU"/>
              </w:rPr>
            </w:pPr>
            <w:bookmarkStart w:id="17" w:name="_Hlk153195190"/>
            <w:r w:rsidRPr="00F53981">
              <w:rPr>
                <w:rFonts w:ascii="Times New Roman" w:eastAsia="Times New Roman" w:hAnsi="Times New Roman" w:cs="Times New Roman"/>
                <w:sz w:val="24"/>
                <w:szCs w:val="24"/>
                <w:lang w:val="ru-RU"/>
              </w:rPr>
              <w:t>Сейтжанова Ж.Ш</w:t>
            </w:r>
            <w:r w:rsidR="004F2CF8" w:rsidRPr="00F53981">
              <w:rPr>
                <w:rFonts w:ascii="Times New Roman" w:eastAsia="Times New Roman" w:hAnsi="Times New Roman" w:cs="Times New Roman"/>
                <w:sz w:val="24"/>
                <w:szCs w:val="24"/>
                <w:lang w:val="ru-RU"/>
              </w:rPr>
              <w:t>.</w:t>
            </w:r>
            <w:r w:rsidRPr="00F53981">
              <w:rPr>
                <w:rFonts w:ascii="Times New Roman" w:eastAsia="Times New Roman" w:hAnsi="Times New Roman" w:cs="Times New Roman"/>
                <w:sz w:val="24"/>
                <w:szCs w:val="24"/>
                <w:lang w:val="ru-RU"/>
              </w:rPr>
              <w:t xml:space="preserve"> и др</w:t>
            </w:r>
            <w:r w:rsidRPr="00F53981">
              <w:rPr>
                <w:rFonts w:ascii="Times New Roman" w:eastAsia="Times New Roman" w:hAnsi="Times New Roman" w:cs="Times New Roman"/>
                <w:sz w:val="24"/>
                <w:szCs w:val="24"/>
                <w:shd w:val="clear" w:color="auto" w:fill="F8F9FA"/>
                <w:lang w:val="ru-RU"/>
              </w:rPr>
              <w:t>.</w:t>
            </w:r>
          </w:p>
        </w:tc>
        <w:tc>
          <w:tcPr>
            <w:tcW w:w="6520" w:type="dxa"/>
            <w:shd w:val="clear" w:color="auto" w:fill="auto"/>
          </w:tcPr>
          <w:p w14:paraId="5AE1C188" w14:textId="51E96217" w:rsidR="007D1C7A" w:rsidRPr="00F53981" w:rsidRDefault="004F2CF8" w:rsidP="00EF417A">
            <w:pPr>
              <w:spacing w:after="0" w:line="240" w:lineRule="auto"/>
              <w:ind w:firstLine="142"/>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Английский </w:t>
            </w:r>
            <w:r w:rsidR="007D1C7A" w:rsidRPr="00F53981">
              <w:rPr>
                <w:rFonts w:ascii="Times New Roman" w:eastAsia="Times New Roman" w:hAnsi="Times New Roman" w:cs="Times New Roman"/>
                <w:sz w:val="24"/>
                <w:szCs w:val="24"/>
                <w:lang w:val="ru-RU"/>
              </w:rPr>
              <w:t>используется в качестве языка обучения более</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lang w:val="ru-RU"/>
              </w:rPr>
              <w:t>чем в 30% предлагаемых курсов</w:t>
            </w:r>
          </w:p>
        </w:tc>
      </w:tr>
      <w:tr w:rsidR="007D1C7A" w:rsidRPr="005F7C70" w14:paraId="29CF4788" w14:textId="77777777" w:rsidTr="004F2CF8">
        <w:tc>
          <w:tcPr>
            <w:tcW w:w="3119" w:type="dxa"/>
            <w:tcBorders>
              <w:bottom w:val="single" w:sz="4" w:space="0" w:color="auto"/>
            </w:tcBorders>
            <w:shd w:val="clear" w:color="auto" w:fill="auto"/>
          </w:tcPr>
          <w:p w14:paraId="777ABAFA" w14:textId="77777777" w:rsidR="007D1C7A" w:rsidRPr="00F53981" w:rsidRDefault="007D1C7A" w:rsidP="00EF417A">
            <w:pPr>
              <w:spacing w:after="0" w:line="240" w:lineRule="auto"/>
              <w:ind w:firstLine="142"/>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shd w:val="clear" w:color="auto" w:fill="F8F9FA"/>
              </w:rPr>
              <w:t>Huertas</w:t>
            </w:r>
            <w:r w:rsidRPr="00F53981">
              <w:rPr>
                <w:rFonts w:ascii="Times New Roman" w:eastAsia="Times New Roman" w:hAnsi="Times New Roman" w:cs="Times New Roman"/>
                <w:sz w:val="24"/>
                <w:szCs w:val="24"/>
                <w:shd w:val="clear" w:color="auto" w:fill="F8F9FA"/>
                <w:lang w:val="ru-RU"/>
              </w:rPr>
              <w:t xml:space="preserve"> &amp; </w:t>
            </w:r>
            <w:r w:rsidRPr="00F53981">
              <w:rPr>
                <w:rFonts w:ascii="Times New Roman" w:eastAsia="Times New Roman" w:hAnsi="Times New Roman" w:cs="Times New Roman"/>
                <w:sz w:val="24"/>
                <w:szCs w:val="24"/>
                <w:shd w:val="clear" w:color="auto" w:fill="F8F9FA"/>
              </w:rPr>
              <w:t>Shashken</w:t>
            </w:r>
          </w:p>
        </w:tc>
        <w:tc>
          <w:tcPr>
            <w:tcW w:w="6520" w:type="dxa"/>
            <w:tcBorders>
              <w:bottom w:val="single" w:sz="4" w:space="0" w:color="auto"/>
            </w:tcBorders>
          </w:tcPr>
          <w:p w14:paraId="3A6402E1" w14:textId="17305A38" w:rsidR="007D1C7A" w:rsidRPr="00F53981" w:rsidRDefault="004F2CF8" w:rsidP="00EF417A">
            <w:pPr>
              <w:spacing w:after="0" w:line="240" w:lineRule="auto"/>
              <w:ind w:firstLine="142"/>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Подтверждают </w:t>
            </w:r>
            <w:r w:rsidR="007D1C7A" w:rsidRPr="00F53981">
              <w:rPr>
                <w:rFonts w:ascii="Times New Roman" w:eastAsia="Times New Roman" w:hAnsi="Times New Roman" w:cs="Times New Roman"/>
                <w:sz w:val="24"/>
                <w:szCs w:val="24"/>
                <w:lang w:val="ru-RU"/>
              </w:rPr>
              <w:t>отсутствие поддержки и специальной</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lang w:val="ru-RU"/>
              </w:rPr>
              <w:t>подготовки по этому подходу</w:t>
            </w:r>
            <w:r w:rsidR="007D1C7A" w:rsidRPr="00F53981">
              <w:rPr>
                <w:rFonts w:ascii="Times New Roman" w:eastAsia="Times New Roman" w:hAnsi="Times New Roman" w:cs="Times New Roman"/>
                <w:sz w:val="24"/>
                <w:szCs w:val="24"/>
                <w:shd w:val="clear" w:color="auto" w:fill="F8F9FA"/>
                <w:lang w:val="ru-RU"/>
              </w:rPr>
              <w:t>.</w:t>
            </w:r>
          </w:p>
        </w:tc>
      </w:tr>
      <w:tr w:rsidR="007D1C7A" w:rsidRPr="005F7C70" w14:paraId="608C2099" w14:textId="77777777" w:rsidTr="004F2CF8">
        <w:tc>
          <w:tcPr>
            <w:tcW w:w="3119" w:type="dxa"/>
            <w:tcBorders>
              <w:bottom w:val="single" w:sz="4" w:space="0" w:color="auto"/>
            </w:tcBorders>
            <w:shd w:val="clear" w:color="auto" w:fill="auto"/>
          </w:tcPr>
          <w:p w14:paraId="38F4D1FB" w14:textId="77777777" w:rsidR="007D1C7A" w:rsidRPr="00F53981" w:rsidRDefault="007D1C7A" w:rsidP="00EF417A">
            <w:pPr>
              <w:spacing w:after="0" w:line="240" w:lineRule="auto"/>
              <w:ind w:firstLine="142"/>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shd w:val="clear" w:color="auto" w:fill="F8F9FA"/>
                <w:lang w:val="ru-RU"/>
              </w:rPr>
              <w:t>Карабасова Л.Ч.</w:t>
            </w:r>
          </w:p>
        </w:tc>
        <w:tc>
          <w:tcPr>
            <w:tcW w:w="6520" w:type="dxa"/>
            <w:shd w:val="clear" w:color="auto" w:fill="auto"/>
          </w:tcPr>
          <w:p w14:paraId="23286A8B" w14:textId="1D25F1BF" w:rsidR="007D1C7A" w:rsidRPr="00F53981" w:rsidRDefault="004F2CF8" w:rsidP="004F2CF8">
            <w:pPr>
              <w:spacing w:after="0" w:line="240" w:lineRule="auto"/>
              <w:ind w:firstLine="142"/>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Исследовала </w:t>
            </w:r>
            <w:r w:rsidR="007D1C7A" w:rsidRPr="00F53981">
              <w:rPr>
                <w:rFonts w:ascii="Times New Roman" w:eastAsia="Times New Roman" w:hAnsi="Times New Roman" w:cs="Times New Roman"/>
                <w:sz w:val="24"/>
                <w:szCs w:val="24"/>
                <w:lang w:val="ru-RU"/>
              </w:rPr>
              <w:t xml:space="preserve">внедрение </w:t>
            </w:r>
            <w:r w:rsidR="007D1C7A" w:rsidRPr="00F53981">
              <w:rPr>
                <w:rFonts w:ascii="Times New Roman" w:eastAsia="Times New Roman" w:hAnsi="Times New Roman" w:cs="Times New Roman"/>
                <w:sz w:val="24"/>
                <w:szCs w:val="24"/>
              </w:rPr>
              <w:t>CLIL</w:t>
            </w:r>
            <w:r w:rsidR="007D1C7A" w:rsidRPr="00F53981">
              <w:rPr>
                <w:rFonts w:ascii="Times New Roman" w:eastAsia="Times New Roman" w:hAnsi="Times New Roman" w:cs="Times New Roman"/>
                <w:sz w:val="24"/>
                <w:szCs w:val="24"/>
                <w:lang w:val="ru-RU"/>
              </w:rPr>
              <w:t xml:space="preserve"> в 20 финансируемых</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lang w:val="ru-RU"/>
              </w:rPr>
              <w:t>государством элитных Назарбаев интеллектуальных школах</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lang w:val="ru-RU"/>
              </w:rPr>
              <w:t xml:space="preserve">(НИШ). Уроки </w:t>
            </w:r>
            <w:r w:rsidR="007D1C7A" w:rsidRPr="00F53981">
              <w:rPr>
                <w:rFonts w:ascii="Times New Roman" w:eastAsia="Times New Roman" w:hAnsi="Times New Roman" w:cs="Times New Roman"/>
                <w:sz w:val="24"/>
                <w:szCs w:val="24"/>
              </w:rPr>
              <w:t>CLIL</w:t>
            </w:r>
            <w:r w:rsidR="007D1C7A" w:rsidRPr="00F53981">
              <w:rPr>
                <w:rFonts w:ascii="Times New Roman" w:eastAsia="Times New Roman" w:hAnsi="Times New Roman" w:cs="Times New Roman"/>
                <w:sz w:val="24"/>
                <w:szCs w:val="24"/>
                <w:lang w:val="ru-RU"/>
              </w:rPr>
              <w:t xml:space="preserve"> существенно не отличаются от</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lang w:val="ru-RU"/>
              </w:rPr>
              <w:t>традиционных уроков первого языка, которые фокусируются</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lang w:val="ru-RU"/>
              </w:rPr>
              <w:t>на содержании обучения, не уделяя внимания языковым</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lang w:val="ru-RU"/>
              </w:rPr>
              <w:t>вопросам.</w:t>
            </w:r>
          </w:p>
        </w:tc>
      </w:tr>
      <w:tr w:rsidR="007D1C7A" w:rsidRPr="005F7C70" w14:paraId="300C935E" w14:textId="77777777" w:rsidTr="004F2CF8">
        <w:tc>
          <w:tcPr>
            <w:tcW w:w="3119" w:type="dxa"/>
            <w:shd w:val="clear" w:color="auto" w:fill="auto"/>
          </w:tcPr>
          <w:p w14:paraId="6BFD215B" w14:textId="77777777" w:rsidR="007D1C7A" w:rsidRPr="00F53981" w:rsidRDefault="007D1C7A" w:rsidP="00EF417A">
            <w:pPr>
              <w:spacing w:after="0" w:line="240" w:lineRule="auto"/>
              <w:ind w:firstLine="142"/>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lang w:val="ru-RU"/>
              </w:rPr>
              <w:t>Сатаев М.Т., Балта Н.,</w:t>
            </w:r>
            <w:r w:rsidRPr="00F53981">
              <w:rPr>
                <w:rFonts w:ascii="Times New Roman" w:eastAsia="Times New Roman" w:hAnsi="Times New Roman" w:cs="Times New Roman"/>
                <w:sz w:val="24"/>
                <w:szCs w:val="24"/>
                <w:shd w:val="clear" w:color="auto" w:fill="F8F9FA"/>
                <w:lang w:val="ru-RU"/>
              </w:rPr>
              <w:t xml:space="preserve"> </w:t>
            </w:r>
            <w:r w:rsidRPr="00F53981">
              <w:rPr>
                <w:rFonts w:ascii="Times New Roman" w:eastAsia="Times New Roman" w:hAnsi="Times New Roman" w:cs="Times New Roman"/>
                <w:sz w:val="24"/>
                <w:szCs w:val="24"/>
                <w:lang w:val="ru-RU"/>
              </w:rPr>
              <w:t>Избасарова Р.Ш.</w:t>
            </w:r>
          </w:p>
        </w:tc>
        <w:tc>
          <w:tcPr>
            <w:tcW w:w="6520" w:type="dxa"/>
          </w:tcPr>
          <w:p w14:paraId="68F592C6" w14:textId="733598E3" w:rsidR="007D1C7A" w:rsidRPr="00F53981" w:rsidRDefault="004F2CF8" w:rsidP="00EF417A">
            <w:pPr>
              <w:spacing w:after="0" w:line="240" w:lineRule="auto"/>
              <w:ind w:firstLine="142"/>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Изучили </w:t>
            </w:r>
            <w:r w:rsidR="007D1C7A" w:rsidRPr="00F53981">
              <w:rPr>
                <w:rFonts w:ascii="Times New Roman" w:eastAsia="Times New Roman" w:hAnsi="Times New Roman" w:cs="Times New Roman"/>
                <w:sz w:val="24"/>
                <w:szCs w:val="24"/>
                <w:lang w:val="ru-RU"/>
              </w:rPr>
              <w:t>вопросы привлечения студентов университетов к</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rPr>
              <w:t>CLIL</w:t>
            </w:r>
            <w:r w:rsidR="007D1C7A" w:rsidRPr="00F53981">
              <w:rPr>
                <w:rFonts w:ascii="Times New Roman" w:eastAsia="Times New Roman" w:hAnsi="Times New Roman" w:cs="Times New Roman"/>
                <w:sz w:val="24"/>
                <w:szCs w:val="24"/>
                <w:lang w:val="ru-RU"/>
              </w:rPr>
              <w:t xml:space="preserve"> повысить их успеваемость по биологии и английскому языку.</w:t>
            </w:r>
          </w:p>
        </w:tc>
      </w:tr>
      <w:tr w:rsidR="007D1C7A" w:rsidRPr="005F7C70" w14:paraId="79B9331C" w14:textId="77777777" w:rsidTr="004F2CF8">
        <w:tc>
          <w:tcPr>
            <w:tcW w:w="3119" w:type="dxa"/>
          </w:tcPr>
          <w:p w14:paraId="2004BA4E" w14:textId="77777777" w:rsidR="007D1C7A" w:rsidRPr="00F53981" w:rsidRDefault="007D1C7A" w:rsidP="00EF417A">
            <w:pPr>
              <w:spacing w:after="0" w:line="240" w:lineRule="auto"/>
              <w:ind w:firstLine="142"/>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lang w:val="ru-RU"/>
              </w:rPr>
              <w:t>Витченко О.В</w:t>
            </w:r>
            <w:r w:rsidRPr="00F53981">
              <w:rPr>
                <w:rFonts w:ascii="Times New Roman" w:eastAsia="Times New Roman" w:hAnsi="Times New Roman" w:cs="Times New Roman"/>
                <w:sz w:val="24"/>
                <w:szCs w:val="24"/>
                <w:shd w:val="clear" w:color="auto" w:fill="F8F9FA"/>
                <w:lang w:val="ru-RU"/>
              </w:rPr>
              <w:t>.</w:t>
            </w:r>
          </w:p>
        </w:tc>
        <w:tc>
          <w:tcPr>
            <w:tcW w:w="6520" w:type="dxa"/>
          </w:tcPr>
          <w:p w14:paraId="706BFC41" w14:textId="728ECB2A" w:rsidR="007D1C7A" w:rsidRPr="00F53981" w:rsidRDefault="004F2CF8" w:rsidP="00EF417A">
            <w:pPr>
              <w:spacing w:after="0" w:line="240" w:lineRule="auto"/>
              <w:ind w:firstLine="142"/>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Предпринял </w:t>
            </w:r>
            <w:r w:rsidR="007D1C7A" w:rsidRPr="00F53981">
              <w:rPr>
                <w:rFonts w:ascii="Times New Roman" w:eastAsia="Times New Roman" w:hAnsi="Times New Roman" w:cs="Times New Roman"/>
                <w:sz w:val="24"/>
                <w:szCs w:val="24"/>
                <w:lang w:val="ru-RU"/>
              </w:rPr>
              <w:t>смешанный исследовательский проект для</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lang w:val="ru-RU"/>
              </w:rPr>
              <w:t>анализа восприятия заинтересованными сторонами</w:t>
            </w:r>
            <w:r w:rsidR="007D1C7A" w:rsidRPr="00F53981">
              <w:rPr>
                <w:rFonts w:ascii="Times New Roman" w:eastAsia="Times New Roman" w:hAnsi="Times New Roman" w:cs="Times New Roman"/>
                <w:sz w:val="24"/>
                <w:szCs w:val="24"/>
                <w:shd w:val="clear" w:color="auto" w:fill="F8F9FA"/>
                <w:lang w:val="ru-RU"/>
              </w:rPr>
              <w:t xml:space="preserve"> </w:t>
            </w:r>
            <w:r w:rsidR="007D1C7A" w:rsidRPr="00F53981">
              <w:rPr>
                <w:rFonts w:ascii="Times New Roman" w:eastAsia="Times New Roman" w:hAnsi="Times New Roman" w:cs="Times New Roman"/>
                <w:sz w:val="24"/>
                <w:szCs w:val="24"/>
                <w:lang w:val="ru-RU"/>
              </w:rPr>
              <w:t xml:space="preserve">внедрения </w:t>
            </w:r>
            <w:r w:rsidR="007D1C7A" w:rsidRPr="00F53981">
              <w:rPr>
                <w:rFonts w:ascii="Times New Roman" w:eastAsia="Times New Roman" w:hAnsi="Times New Roman" w:cs="Times New Roman"/>
                <w:sz w:val="24"/>
                <w:szCs w:val="24"/>
              </w:rPr>
              <w:t>CLIL</w:t>
            </w:r>
          </w:p>
        </w:tc>
      </w:tr>
      <w:bookmarkEnd w:id="17"/>
    </w:tbl>
    <w:p w14:paraId="50EAAFC8" w14:textId="77777777" w:rsidR="00EF417A" w:rsidRPr="00F53981" w:rsidRDefault="00EF417A" w:rsidP="007B077E">
      <w:pPr>
        <w:spacing w:after="0" w:line="240" w:lineRule="auto"/>
        <w:ind w:firstLine="709"/>
        <w:jc w:val="both"/>
        <w:outlineLvl w:val="1"/>
        <w:rPr>
          <w:rFonts w:ascii="Times New Roman" w:eastAsia="Times New Roman" w:hAnsi="Times New Roman" w:cs="Times New Roman"/>
          <w:sz w:val="28"/>
          <w:szCs w:val="28"/>
          <w:shd w:val="clear" w:color="auto" w:fill="F8F9FA"/>
          <w:lang w:val="ru-RU"/>
        </w:rPr>
      </w:pPr>
    </w:p>
    <w:p w14:paraId="56667A2D" w14:textId="7E3A8077" w:rsidR="0065245F" w:rsidRPr="00F53981" w:rsidRDefault="0065245F" w:rsidP="007B077E">
      <w:pPr>
        <w:spacing w:after="0" w:line="240" w:lineRule="auto"/>
        <w:ind w:firstLine="709"/>
        <w:jc w:val="both"/>
        <w:outlineLvl w:val="1"/>
        <w:rPr>
          <w:rFonts w:ascii="Times New Roman" w:eastAsia="Times New Roman" w:hAnsi="Times New Roman" w:cs="Times New Roman"/>
          <w:sz w:val="28"/>
          <w:szCs w:val="28"/>
          <w:shd w:val="clear" w:color="auto" w:fill="F8F9FA"/>
          <w:lang w:val="ru-RU"/>
        </w:rPr>
      </w:pPr>
      <w:bookmarkStart w:id="18" w:name="_Hlk153195566"/>
      <w:r w:rsidRPr="00F53981">
        <w:rPr>
          <w:rFonts w:ascii="Times New Roman" w:eastAsia="Times New Roman" w:hAnsi="Times New Roman" w:cs="Times New Roman"/>
          <w:sz w:val="28"/>
          <w:szCs w:val="28"/>
          <w:lang w:val="ru-RU"/>
        </w:rPr>
        <w:t>Исходя из вышеизложенного научного материала нами была разработана</w:t>
      </w:r>
      <w:r w:rsidRPr="00F53981">
        <w:rPr>
          <w:rFonts w:ascii="Times New Roman" w:eastAsia="Times New Roman" w:hAnsi="Times New Roman" w:cs="Times New Roman"/>
          <w:sz w:val="28"/>
          <w:szCs w:val="28"/>
          <w:shd w:val="clear" w:color="auto" w:fill="F8F9FA"/>
          <w:lang w:val="ru-RU"/>
        </w:rPr>
        <w:t xml:space="preserve"> </w:t>
      </w:r>
      <w:r w:rsidRPr="00F53981">
        <w:rPr>
          <w:rFonts w:ascii="Times New Roman" w:eastAsia="Times New Roman" w:hAnsi="Times New Roman" w:cs="Times New Roman"/>
          <w:sz w:val="28"/>
          <w:szCs w:val="28"/>
          <w:lang w:val="ru-RU"/>
        </w:rPr>
        <w:t xml:space="preserve">Казахстанская модель применения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в учебном процессе</w:t>
      </w:r>
      <w:r w:rsidRPr="00F53981">
        <w:rPr>
          <w:rFonts w:ascii="Times New Roman" w:eastAsia="Times New Roman" w:hAnsi="Times New Roman" w:cs="Times New Roman"/>
          <w:sz w:val="28"/>
          <w:szCs w:val="28"/>
          <w:shd w:val="clear" w:color="auto" w:fill="F8F9FA"/>
          <w:lang w:val="ru-RU"/>
        </w:rPr>
        <w:t xml:space="preserve"> </w:t>
      </w:r>
      <w:r w:rsidRPr="00F53981">
        <w:rPr>
          <w:rFonts w:ascii="Times New Roman" w:eastAsia="Times New Roman" w:hAnsi="Times New Roman" w:cs="Times New Roman"/>
          <w:sz w:val="28"/>
          <w:szCs w:val="28"/>
          <w:lang w:val="ru-RU"/>
        </w:rPr>
        <w:t>подготовки будущих учителей</w:t>
      </w:r>
      <w:bookmarkEnd w:id="18"/>
      <w:r w:rsidR="00620C31" w:rsidRPr="00F53981">
        <w:rPr>
          <w:rFonts w:ascii="Times New Roman" w:eastAsia="Times New Roman" w:hAnsi="Times New Roman" w:cs="Times New Roman"/>
          <w:sz w:val="28"/>
          <w:szCs w:val="28"/>
          <w:lang w:val="ru-RU"/>
        </w:rPr>
        <w:t xml:space="preserve"> (рисунок 2)</w:t>
      </w:r>
      <w:r w:rsidRPr="00F53981">
        <w:rPr>
          <w:rFonts w:ascii="Times New Roman" w:eastAsia="Times New Roman" w:hAnsi="Times New Roman" w:cs="Times New Roman"/>
          <w:sz w:val="28"/>
          <w:szCs w:val="28"/>
          <w:lang w:val="ru-RU"/>
        </w:rPr>
        <w:t>.</w:t>
      </w:r>
    </w:p>
    <w:p w14:paraId="2F6BE70C" w14:textId="77777777" w:rsidR="00EF417A" w:rsidRPr="00F53981" w:rsidRDefault="00EF417A" w:rsidP="007B077E">
      <w:pPr>
        <w:spacing w:after="0" w:line="240" w:lineRule="auto"/>
        <w:ind w:firstLine="709"/>
        <w:jc w:val="both"/>
        <w:outlineLvl w:val="1"/>
        <w:rPr>
          <w:rFonts w:ascii="Times New Roman" w:eastAsia="Times New Roman" w:hAnsi="Times New Roman" w:cs="Times New Roman"/>
          <w:sz w:val="28"/>
          <w:szCs w:val="28"/>
          <w:shd w:val="clear" w:color="auto" w:fill="F8F9FA"/>
          <w:lang w:val="ru-RU"/>
        </w:rPr>
      </w:pPr>
    </w:p>
    <w:p w14:paraId="598B7639" w14:textId="77777777" w:rsidR="0065245F" w:rsidRPr="00F53981" w:rsidRDefault="0065245F" w:rsidP="007B077E">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                    </w:t>
      </w:r>
      <w:r w:rsidRPr="00F53981">
        <w:rPr>
          <w:rFonts w:ascii="Times New Roman" w:hAnsi="Times New Roman" w:cs="Times New Roman"/>
          <w:noProof/>
          <w:sz w:val="28"/>
          <w:szCs w:val="28"/>
          <w:shd w:val="clear" w:color="auto" w:fill="C9C9C9" w:themeFill="accent3" w:themeFillTint="99"/>
          <w:lang w:val="ru-RU" w:eastAsia="ru-RU"/>
        </w:rPr>
        <w:drawing>
          <wp:inline distT="0" distB="0" distL="0" distR="0" wp14:anchorId="577B5DED" wp14:editId="32CF237E">
            <wp:extent cx="2999740" cy="5791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99740" cy="57912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pic:spPr>
                </pic:pic>
              </a:graphicData>
            </a:graphic>
          </wp:inline>
        </w:drawing>
      </w:r>
    </w:p>
    <w:p w14:paraId="564351C1" w14:textId="77777777" w:rsidR="0065245F" w:rsidRPr="00F53981" w:rsidRDefault="0065245F" w:rsidP="007B077E">
      <w:pPr>
        <w:pStyle w:val="a5"/>
        <w:spacing w:after="0" w:line="240" w:lineRule="auto"/>
        <w:ind w:left="284" w:firstLine="709"/>
        <w:jc w:val="both"/>
        <w:rPr>
          <w:rFonts w:ascii="Times New Roman" w:hAnsi="Times New Roman" w:cs="Times New Roman"/>
          <w:sz w:val="28"/>
          <w:szCs w:val="28"/>
          <w:lang w:val="ru-RU"/>
        </w:rPr>
      </w:pPr>
      <w:r w:rsidRPr="00F53981">
        <w:rPr>
          <w:rFonts w:ascii="Times New Roman" w:hAnsi="Times New Roman" w:cs="Times New Roman"/>
          <w:noProof/>
          <w:sz w:val="28"/>
          <w:szCs w:val="28"/>
          <w:lang w:val="ru-RU" w:eastAsia="ru-RU"/>
        </w:rPr>
        <w:drawing>
          <wp:inline distT="0" distB="0" distL="0" distR="0" wp14:anchorId="4F915CCF" wp14:editId="16A24858">
            <wp:extent cx="4972050" cy="27051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4405E097" w14:textId="77777777" w:rsidR="00620C31" w:rsidRPr="00F53981" w:rsidRDefault="00620C31" w:rsidP="00620C31">
      <w:pPr>
        <w:pStyle w:val="a5"/>
        <w:spacing w:after="0" w:line="240" w:lineRule="auto"/>
        <w:ind w:left="0"/>
        <w:jc w:val="center"/>
        <w:rPr>
          <w:rFonts w:ascii="Times New Roman" w:hAnsi="Times New Roman" w:cs="Times New Roman"/>
          <w:sz w:val="16"/>
          <w:szCs w:val="16"/>
          <w:lang w:val="ru-RU"/>
        </w:rPr>
      </w:pPr>
    </w:p>
    <w:p w14:paraId="6FA44C47" w14:textId="670B9FFF" w:rsidR="0065245F" w:rsidRPr="00F53981" w:rsidRDefault="0065245F" w:rsidP="00620C31">
      <w:pPr>
        <w:pStyle w:val="a5"/>
        <w:spacing w:after="0" w:line="240" w:lineRule="auto"/>
        <w:ind w:left="0"/>
        <w:jc w:val="center"/>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Рисунок </w:t>
      </w:r>
      <w:r w:rsidR="00943963" w:rsidRPr="00F53981">
        <w:rPr>
          <w:rFonts w:ascii="Times New Roman" w:hAnsi="Times New Roman" w:cs="Times New Roman"/>
          <w:sz w:val="28"/>
          <w:szCs w:val="28"/>
          <w:lang w:val="ru-RU"/>
        </w:rPr>
        <w:t>2</w:t>
      </w:r>
      <w:r w:rsidR="00726050" w:rsidRPr="00F53981">
        <w:rPr>
          <w:rFonts w:ascii="Times New Roman" w:hAnsi="Times New Roman" w:cs="Times New Roman"/>
          <w:sz w:val="28"/>
          <w:szCs w:val="28"/>
          <w:lang w:val="ru-RU"/>
        </w:rPr>
        <w:t xml:space="preserve"> </w:t>
      </w:r>
      <w:r w:rsidR="00620C31" w:rsidRPr="00F53981">
        <w:rPr>
          <w:rFonts w:ascii="Times New Roman" w:hAnsi="Times New Roman" w:cs="Times New Roman"/>
          <w:sz w:val="28"/>
          <w:szCs w:val="28"/>
          <w:lang w:val="ru-RU"/>
        </w:rPr>
        <w:t>–</w:t>
      </w:r>
      <w:r w:rsidR="00726050" w:rsidRPr="00F53981">
        <w:rPr>
          <w:rFonts w:ascii="Times New Roman" w:hAnsi="Times New Roman" w:cs="Times New Roman"/>
          <w:sz w:val="28"/>
          <w:szCs w:val="28"/>
          <w:lang w:val="ru-RU"/>
        </w:rPr>
        <w:t xml:space="preserve"> </w:t>
      </w:r>
      <w:r w:rsidR="00943963" w:rsidRPr="00F53981">
        <w:rPr>
          <w:rFonts w:ascii="Times New Roman" w:hAnsi="Times New Roman" w:cs="Times New Roman"/>
          <w:sz w:val="28"/>
          <w:szCs w:val="28"/>
          <w:lang w:val="ru-RU"/>
        </w:rPr>
        <w:t xml:space="preserve">Типы обучения </w:t>
      </w:r>
      <w:r w:rsidR="00943963" w:rsidRPr="00F53981">
        <w:rPr>
          <w:rFonts w:ascii="Times New Roman" w:hAnsi="Times New Roman" w:cs="Times New Roman"/>
          <w:sz w:val="28"/>
          <w:szCs w:val="28"/>
        </w:rPr>
        <w:t>CLIL</w:t>
      </w:r>
    </w:p>
    <w:p w14:paraId="0D0F209B" w14:textId="57B7A165" w:rsidR="0065245F" w:rsidRPr="00F53981" w:rsidRDefault="0065245F" w:rsidP="00620C31">
      <w:pPr>
        <w:pStyle w:val="a5"/>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hAnsi="Times New Roman" w:cs="Times New Roman"/>
          <w:sz w:val="28"/>
          <w:szCs w:val="28"/>
          <w:lang w:val="ru-RU"/>
        </w:rPr>
        <w:t xml:space="preserve">Так, предлагается вводить типы </w:t>
      </w:r>
      <w:r w:rsidRPr="00F53981">
        <w:rPr>
          <w:rFonts w:ascii="Times New Roman" w:hAnsi="Times New Roman" w:cs="Times New Roman"/>
          <w:sz w:val="28"/>
          <w:szCs w:val="28"/>
        </w:rPr>
        <w:t>CLIL</w:t>
      </w:r>
      <w:r w:rsidR="00BB1511"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технологии на занятиях как иностранного языка, так и специализированных (в частности, биологических) дисциплинах. </w:t>
      </w:r>
      <w:r w:rsidR="00A01B18" w:rsidRPr="00F53981">
        <w:rPr>
          <w:rFonts w:ascii="Times New Roman" w:hAnsi="Times New Roman" w:cs="Times New Roman"/>
          <w:sz w:val="28"/>
          <w:szCs w:val="28"/>
          <w:lang w:val="ru-RU"/>
        </w:rPr>
        <w:t xml:space="preserve">Например, </w:t>
      </w:r>
      <w:r w:rsidR="00A01B18" w:rsidRPr="00F53981">
        <w:rPr>
          <w:rFonts w:ascii="Times New Roman" w:eastAsia="+mn-ea" w:hAnsi="Times New Roman" w:cs="Times New Roman"/>
          <w:sz w:val="28"/>
          <w:szCs w:val="28"/>
          <w:lang w:val="ru-RU" w:eastAsia="ru-RU"/>
        </w:rPr>
        <w:t>преподавание</w:t>
      </w:r>
      <w:r w:rsidRPr="00F53981">
        <w:rPr>
          <w:rFonts w:ascii="Times New Roman" w:eastAsia="+mn-ea" w:hAnsi="Times New Roman" w:cs="Times New Roman"/>
          <w:sz w:val="28"/>
          <w:szCs w:val="28"/>
          <w:lang w:val="ru-RU" w:eastAsia="ru-RU"/>
        </w:rPr>
        <w:t xml:space="preserve"> тем специальных дисциплин (биологического </w:t>
      </w:r>
      <w:r w:rsidR="00A01B18" w:rsidRPr="00F53981">
        <w:rPr>
          <w:rFonts w:ascii="Times New Roman" w:eastAsia="+mn-ea" w:hAnsi="Times New Roman" w:cs="Times New Roman"/>
          <w:sz w:val="28"/>
          <w:szCs w:val="28"/>
          <w:lang w:val="ru-RU" w:eastAsia="ru-RU"/>
        </w:rPr>
        <w:t>цикла) на</w:t>
      </w:r>
      <w:r w:rsidRPr="00F53981">
        <w:rPr>
          <w:rFonts w:ascii="Times New Roman" w:eastAsia="+mn-ea" w:hAnsi="Times New Roman" w:cs="Times New Roman"/>
          <w:sz w:val="28"/>
          <w:szCs w:val="28"/>
          <w:lang w:val="ru-RU" w:eastAsia="ru-RU"/>
        </w:rPr>
        <w:t xml:space="preserve"> занятиях иностранного языка (soft CLIL). Данный контент приближает студентов не только к изучению иностранного языка, но и углубление, а возможно, повторение и расширение знаний по биологическим отраслям.</w:t>
      </w:r>
    </w:p>
    <w:p w14:paraId="18628180" w14:textId="77777777" w:rsidR="0065245F" w:rsidRPr="00F53981" w:rsidRDefault="0065245F" w:rsidP="00620C31">
      <w:pPr>
        <w:spacing w:after="0" w:line="240" w:lineRule="auto"/>
        <w:ind w:firstLine="709"/>
        <w:contextualSpacing/>
        <w:jc w:val="both"/>
        <w:rPr>
          <w:rFonts w:ascii="Times New Roman" w:eastAsia="+mn-ea" w:hAnsi="Times New Roman" w:cs="Times New Roman"/>
          <w:sz w:val="28"/>
          <w:szCs w:val="28"/>
          <w:lang w:val="ru-RU" w:eastAsia="ru-RU"/>
        </w:rPr>
      </w:pPr>
      <w:r w:rsidRPr="00F53981">
        <w:rPr>
          <w:rFonts w:ascii="Times New Roman" w:eastAsia="+mn-ea" w:hAnsi="Times New Roman" w:cs="Times New Roman"/>
          <w:sz w:val="28"/>
          <w:szCs w:val="28"/>
          <w:lang w:val="ru-RU" w:eastAsia="ru-RU"/>
        </w:rPr>
        <w:t xml:space="preserve">Следующий вариант внедрения </w:t>
      </w:r>
      <w:r w:rsidRPr="00F53981">
        <w:rPr>
          <w:rFonts w:ascii="Times New Roman" w:eastAsia="+mn-ea" w:hAnsi="Times New Roman" w:cs="Times New Roman"/>
          <w:sz w:val="28"/>
          <w:szCs w:val="28"/>
          <w:lang w:eastAsia="ru-RU"/>
        </w:rPr>
        <w:t>CLIL</w:t>
      </w:r>
      <w:r w:rsidRPr="00F53981">
        <w:rPr>
          <w:rFonts w:ascii="Times New Roman" w:eastAsia="+mn-ea" w:hAnsi="Times New Roman" w:cs="Times New Roman"/>
          <w:sz w:val="28"/>
          <w:szCs w:val="28"/>
          <w:lang w:val="ru-RU" w:eastAsia="ru-RU"/>
        </w:rPr>
        <w:t>-</w:t>
      </w:r>
      <w:r w:rsidR="00A01B18" w:rsidRPr="00F53981">
        <w:rPr>
          <w:rFonts w:ascii="Times New Roman" w:eastAsia="+mn-ea" w:hAnsi="Times New Roman" w:cs="Times New Roman"/>
          <w:sz w:val="28"/>
          <w:szCs w:val="28"/>
          <w:lang w:val="ru-RU" w:eastAsia="ru-RU"/>
        </w:rPr>
        <w:t>технологию представлена</w:t>
      </w:r>
      <w:r w:rsidRPr="00F53981">
        <w:rPr>
          <w:rFonts w:ascii="Times New Roman" w:eastAsia="+mn-ea" w:hAnsi="Times New Roman" w:cs="Times New Roman"/>
          <w:sz w:val="28"/>
          <w:szCs w:val="28"/>
          <w:lang w:val="ru-RU" w:eastAsia="ru-RU"/>
        </w:rPr>
        <w:t xml:space="preserve"> ведением половины дисциплины на </w:t>
      </w:r>
      <w:r w:rsidR="00A01B18" w:rsidRPr="00F53981">
        <w:rPr>
          <w:rFonts w:ascii="Times New Roman" w:eastAsia="+mn-ea" w:hAnsi="Times New Roman" w:cs="Times New Roman"/>
          <w:sz w:val="28"/>
          <w:szCs w:val="28"/>
          <w:lang w:val="ru-RU" w:eastAsia="ru-RU"/>
        </w:rPr>
        <w:t>иностранном</w:t>
      </w:r>
      <w:r w:rsidRPr="00F53981">
        <w:rPr>
          <w:rFonts w:ascii="Times New Roman" w:eastAsia="+mn-ea" w:hAnsi="Times New Roman" w:cs="Times New Roman"/>
          <w:sz w:val="28"/>
          <w:szCs w:val="28"/>
          <w:lang w:val="ru-RU" w:eastAsia="ru-RU"/>
        </w:rPr>
        <w:t xml:space="preserve"> языке, а второй половины на родном языке. То есть программы частичного </w:t>
      </w:r>
      <w:r w:rsidR="00A01B18" w:rsidRPr="00F53981">
        <w:rPr>
          <w:rFonts w:ascii="Times New Roman" w:eastAsia="+mn-ea" w:hAnsi="Times New Roman" w:cs="Times New Roman"/>
          <w:sz w:val="28"/>
          <w:szCs w:val="28"/>
          <w:lang w:val="ru-RU" w:eastAsia="ru-RU"/>
        </w:rPr>
        <w:t>погружения (</w:t>
      </w:r>
      <w:r w:rsidRPr="00F53981">
        <w:rPr>
          <w:rFonts w:ascii="Times New Roman" w:eastAsia="+mn-ea" w:hAnsi="Times New Roman" w:cs="Times New Roman"/>
          <w:sz w:val="28"/>
          <w:szCs w:val="28"/>
          <w:lang w:val="ru-RU" w:eastAsia="ru-RU"/>
        </w:rPr>
        <w:t>hard CLIL).</w:t>
      </w:r>
    </w:p>
    <w:p w14:paraId="160EBEE7" w14:textId="146A88BF" w:rsidR="0065245F" w:rsidRPr="00F53981" w:rsidRDefault="0065245F" w:rsidP="00620C31">
      <w:pPr>
        <w:spacing w:after="0" w:line="240" w:lineRule="auto"/>
        <w:ind w:firstLine="709"/>
        <w:contextualSpacing/>
        <w:jc w:val="both"/>
        <w:rPr>
          <w:rFonts w:ascii="Times New Roman" w:eastAsia="Times New Roman" w:hAnsi="Times New Roman" w:cs="Times New Roman"/>
          <w:sz w:val="28"/>
          <w:szCs w:val="28"/>
          <w:lang w:val="ru-RU" w:eastAsia="ru-RU"/>
        </w:rPr>
      </w:pPr>
      <w:r w:rsidRPr="00F53981">
        <w:rPr>
          <w:rFonts w:ascii="Times New Roman" w:eastAsia="+mn-ea" w:hAnsi="Times New Roman" w:cs="Times New Roman"/>
          <w:sz w:val="28"/>
          <w:szCs w:val="28"/>
          <w:lang w:val="ru-RU" w:eastAsia="ru-RU"/>
        </w:rPr>
        <w:t xml:space="preserve">Самый оптимальный и прогрессивный на наш взгляд является следующий </w:t>
      </w:r>
      <w:r w:rsidR="00943963" w:rsidRPr="00F53981">
        <w:rPr>
          <w:rFonts w:ascii="Times New Roman" w:eastAsia="+mn-ea" w:hAnsi="Times New Roman" w:cs="Times New Roman"/>
          <w:sz w:val="28"/>
          <w:szCs w:val="28"/>
          <w:lang w:val="ru-RU" w:eastAsia="ru-RU"/>
        </w:rPr>
        <w:t>тип: преподавание</w:t>
      </w:r>
      <w:r w:rsidRPr="00F53981">
        <w:rPr>
          <w:rFonts w:ascii="Times New Roman" w:eastAsia="+mn-ea" w:hAnsi="Times New Roman" w:cs="Times New Roman"/>
          <w:sz w:val="28"/>
          <w:szCs w:val="28"/>
          <w:lang w:val="ru-RU" w:eastAsia="ru-RU"/>
        </w:rPr>
        <w:t xml:space="preserve"> специальной (</w:t>
      </w:r>
      <w:r w:rsidR="00943963" w:rsidRPr="00F53981">
        <w:rPr>
          <w:rFonts w:ascii="Times New Roman" w:eastAsia="+mn-ea" w:hAnsi="Times New Roman" w:cs="Times New Roman"/>
          <w:sz w:val="28"/>
          <w:szCs w:val="28"/>
          <w:lang w:val="ru-RU" w:eastAsia="ru-RU"/>
        </w:rPr>
        <w:t>биологической) дисциплины</w:t>
      </w:r>
      <w:r w:rsidRPr="00F53981">
        <w:rPr>
          <w:rFonts w:ascii="Times New Roman" w:eastAsia="+mn-ea" w:hAnsi="Times New Roman" w:cs="Times New Roman"/>
          <w:sz w:val="28"/>
          <w:szCs w:val="28"/>
          <w:lang w:val="ru-RU" w:eastAsia="ru-RU"/>
        </w:rPr>
        <w:t xml:space="preserve"> на </w:t>
      </w:r>
      <w:r w:rsidR="00A01B18" w:rsidRPr="00F53981">
        <w:rPr>
          <w:rFonts w:ascii="Times New Roman" w:eastAsia="+mn-ea" w:hAnsi="Times New Roman" w:cs="Times New Roman"/>
          <w:sz w:val="28"/>
          <w:szCs w:val="28"/>
          <w:lang w:val="ru-RU" w:eastAsia="ru-RU"/>
        </w:rPr>
        <w:t>иностранном</w:t>
      </w:r>
      <w:r w:rsidRPr="00F53981">
        <w:rPr>
          <w:rFonts w:ascii="Times New Roman" w:eastAsia="+mn-ea" w:hAnsi="Times New Roman" w:cs="Times New Roman"/>
          <w:sz w:val="28"/>
          <w:szCs w:val="28"/>
          <w:lang w:val="ru-RU" w:eastAsia="ru-RU"/>
        </w:rPr>
        <w:t xml:space="preserve"> языке с полным погружением </w:t>
      </w:r>
      <w:r w:rsidR="00943963" w:rsidRPr="00F53981">
        <w:rPr>
          <w:rFonts w:ascii="Times New Roman" w:eastAsia="+mn-ea" w:hAnsi="Times New Roman" w:cs="Times New Roman"/>
          <w:sz w:val="28"/>
          <w:szCs w:val="28"/>
          <w:lang w:val="ru-RU" w:eastAsia="ru-RU"/>
        </w:rPr>
        <w:t>обучающихся как</w:t>
      </w:r>
      <w:r w:rsidRPr="00F53981">
        <w:rPr>
          <w:rFonts w:ascii="Times New Roman" w:eastAsia="+mn-ea" w:hAnsi="Times New Roman" w:cs="Times New Roman"/>
          <w:sz w:val="28"/>
          <w:szCs w:val="28"/>
          <w:lang w:val="ru-RU" w:eastAsia="ru-RU"/>
        </w:rPr>
        <w:t xml:space="preserve"> в биологию, так и языковую среду (modular CLIL)</w:t>
      </w:r>
      <w:r w:rsidR="00620C31" w:rsidRPr="00F53981">
        <w:rPr>
          <w:rFonts w:ascii="Times New Roman" w:eastAsia="+mn-ea" w:hAnsi="Times New Roman" w:cs="Times New Roman"/>
          <w:sz w:val="28"/>
          <w:szCs w:val="28"/>
          <w:lang w:val="ru-RU" w:eastAsia="ru-RU"/>
        </w:rPr>
        <w:t>, рисунок 3.</w:t>
      </w:r>
    </w:p>
    <w:p w14:paraId="4EBE6E9F" w14:textId="77777777" w:rsidR="0065245F" w:rsidRPr="00F53981" w:rsidRDefault="0065245F" w:rsidP="007B077E">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   </w:t>
      </w:r>
    </w:p>
    <w:p w14:paraId="7AA6A745" w14:textId="77777777" w:rsidR="0065245F" w:rsidRPr="00F53981" w:rsidRDefault="0065245F" w:rsidP="00726050">
      <w:pPr>
        <w:pStyle w:val="a5"/>
        <w:spacing w:after="0" w:line="240" w:lineRule="auto"/>
        <w:ind w:left="0" w:firstLine="709"/>
        <w:jc w:val="center"/>
        <w:rPr>
          <w:rFonts w:ascii="Times New Roman" w:hAnsi="Times New Roman" w:cs="Times New Roman"/>
          <w:sz w:val="28"/>
          <w:szCs w:val="28"/>
          <w:lang w:val="ru-RU"/>
        </w:rPr>
      </w:pPr>
      <w:r w:rsidRPr="00F53981">
        <w:rPr>
          <w:rFonts w:ascii="Times New Roman" w:hAnsi="Times New Roman" w:cs="Times New Roman"/>
          <w:noProof/>
          <w:sz w:val="28"/>
          <w:szCs w:val="28"/>
          <w:lang w:val="ru-RU" w:eastAsia="ru-RU"/>
        </w:rPr>
        <w:drawing>
          <wp:inline distT="0" distB="0" distL="0" distR="0" wp14:anchorId="6ABE14F5" wp14:editId="1936F5AA">
            <wp:extent cx="4135582" cy="1489363"/>
            <wp:effectExtent l="0" t="0" r="17780" b="1587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666BF647" w14:textId="77777777" w:rsidR="00726050" w:rsidRPr="00F53981" w:rsidRDefault="00726050" w:rsidP="007B077E">
      <w:pPr>
        <w:pStyle w:val="a5"/>
        <w:spacing w:after="0" w:line="240" w:lineRule="auto"/>
        <w:ind w:left="0" w:firstLine="709"/>
        <w:jc w:val="both"/>
        <w:rPr>
          <w:rFonts w:ascii="Times New Roman" w:hAnsi="Times New Roman" w:cs="Times New Roman"/>
          <w:sz w:val="16"/>
          <w:szCs w:val="16"/>
          <w:lang w:val="ru-RU"/>
        </w:rPr>
      </w:pPr>
    </w:p>
    <w:p w14:paraId="56D3F781" w14:textId="05AB3706" w:rsidR="0065245F" w:rsidRPr="00F53981" w:rsidRDefault="0065245F" w:rsidP="00620C31">
      <w:pPr>
        <w:pStyle w:val="a5"/>
        <w:spacing w:after="0" w:line="240" w:lineRule="auto"/>
        <w:ind w:left="0"/>
        <w:jc w:val="center"/>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Рисунок </w:t>
      </w:r>
      <w:r w:rsidR="00943963" w:rsidRPr="00F53981">
        <w:rPr>
          <w:rFonts w:ascii="Times New Roman" w:hAnsi="Times New Roman" w:cs="Times New Roman"/>
          <w:sz w:val="28"/>
          <w:szCs w:val="28"/>
          <w:lang w:val="ru-RU"/>
        </w:rPr>
        <w:t>3</w:t>
      </w:r>
      <w:r w:rsidR="00726050" w:rsidRPr="00F53981">
        <w:rPr>
          <w:rFonts w:ascii="Times New Roman" w:hAnsi="Times New Roman" w:cs="Times New Roman"/>
          <w:sz w:val="28"/>
          <w:szCs w:val="28"/>
          <w:lang w:val="ru-RU"/>
        </w:rPr>
        <w:t xml:space="preserve"> </w:t>
      </w:r>
      <w:r w:rsidR="00620C31" w:rsidRPr="00F53981">
        <w:rPr>
          <w:rFonts w:ascii="Times New Roman" w:hAnsi="Times New Roman" w:cs="Times New Roman"/>
          <w:sz w:val="28"/>
          <w:szCs w:val="28"/>
          <w:lang w:val="ru-RU"/>
        </w:rPr>
        <w:t>–</w:t>
      </w:r>
      <w:r w:rsidR="00726050" w:rsidRPr="00F53981">
        <w:rPr>
          <w:rFonts w:ascii="Times New Roman" w:hAnsi="Times New Roman" w:cs="Times New Roman"/>
          <w:sz w:val="28"/>
          <w:szCs w:val="28"/>
          <w:lang w:val="ru-RU"/>
        </w:rPr>
        <w:t xml:space="preserve"> </w:t>
      </w:r>
      <w:r w:rsidR="00943963" w:rsidRPr="00F53981">
        <w:rPr>
          <w:rFonts w:ascii="Times New Roman" w:hAnsi="Times New Roman" w:cs="Times New Roman"/>
          <w:sz w:val="28"/>
          <w:szCs w:val="28"/>
          <w:lang w:val="kk-KZ"/>
        </w:rPr>
        <w:t xml:space="preserve">Модели обучения </w:t>
      </w:r>
      <w:r w:rsidR="00943963" w:rsidRPr="00F53981">
        <w:rPr>
          <w:rFonts w:ascii="Times New Roman" w:hAnsi="Times New Roman" w:cs="Times New Roman"/>
          <w:sz w:val="28"/>
          <w:szCs w:val="28"/>
        </w:rPr>
        <w:t>CLIL</w:t>
      </w:r>
    </w:p>
    <w:p w14:paraId="1CCAF76B" w14:textId="77777777" w:rsidR="00726050" w:rsidRPr="00F53981" w:rsidRDefault="00726050" w:rsidP="007B077E">
      <w:pPr>
        <w:pStyle w:val="a5"/>
        <w:spacing w:after="0" w:line="240" w:lineRule="auto"/>
        <w:ind w:left="0" w:firstLine="709"/>
        <w:jc w:val="both"/>
        <w:rPr>
          <w:rFonts w:ascii="Times New Roman" w:hAnsi="Times New Roman" w:cs="Times New Roman"/>
          <w:sz w:val="28"/>
          <w:szCs w:val="28"/>
          <w:lang w:val="ru-RU"/>
        </w:rPr>
      </w:pPr>
    </w:p>
    <w:p w14:paraId="31827866" w14:textId="77777777" w:rsidR="0065245F" w:rsidRPr="00F53981" w:rsidRDefault="0065245F" w:rsidP="007B077E">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Таким образом, отечественные исследователи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одной из приоритетных задач данной технологии в обучении языку считают развитие когнитивных навыков у обучающихся. Основным постулатом данной идеи служит теория овладения языка (</w:t>
      </w:r>
      <w:r w:rsidRPr="00F53981">
        <w:rPr>
          <w:rFonts w:ascii="Times New Roman" w:hAnsi="Times New Roman" w:cs="Times New Roman"/>
          <w:sz w:val="28"/>
          <w:szCs w:val="28"/>
        </w:rPr>
        <w:t>language</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acquisition</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theory</w:t>
      </w:r>
      <w:r w:rsidRPr="00F53981">
        <w:rPr>
          <w:rFonts w:ascii="Times New Roman" w:hAnsi="Times New Roman" w:cs="Times New Roman"/>
          <w:sz w:val="28"/>
          <w:szCs w:val="28"/>
          <w:lang w:val="ru-RU"/>
        </w:rPr>
        <w:t xml:space="preserve">). Многие полагают, что особым образом методически скоординированное обучение предметной дисциплине и иностранному языку способствует как успешному усвоению обоих предметов, так и развитию когнитивных навыков обучающихся за счёт установления разнообразных нейронных связей в головном мозге. </w:t>
      </w:r>
    </w:p>
    <w:p w14:paraId="7551A131" w14:textId="77777777" w:rsidR="0065245F" w:rsidRPr="00F53981" w:rsidRDefault="0065245F" w:rsidP="007B077E">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i/>
          <w:sz w:val="28"/>
          <w:szCs w:val="28"/>
          <w:lang w:val="ru-RU"/>
        </w:rPr>
        <w:t xml:space="preserve">Базовой концепцией </w:t>
      </w:r>
      <w:r w:rsidRPr="00F53981">
        <w:rPr>
          <w:rFonts w:ascii="Times New Roman" w:hAnsi="Times New Roman" w:cs="Times New Roman"/>
          <w:i/>
          <w:sz w:val="28"/>
          <w:szCs w:val="28"/>
        </w:rPr>
        <w:t>CLIL</w:t>
      </w:r>
      <w:r w:rsidRPr="00F53981">
        <w:rPr>
          <w:rFonts w:ascii="Times New Roman" w:hAnsi="Times New Roman" w:cs="Times New Roman"/>
          <w:sz w:val="28"/>
          <w:szCs w:val="28"/>
          <w:lang w:val="ru-RU"/>
        </w:rPr>
        <w:t xml:space="preserve"> являются так называемые «4С»: </w:t>
      </w:r>
    </w:p>
    <w:p w14:paraId="57A1C139" w14:textId="77777777" w:rsidR="0065245F" w:rsidRPr="00F53981" w:rsidRDefault="0065245F" w:rsidP="00620C31">
      <w:pPr>
        <w:pStyle w:val="a5"/>
        <w:numPr>
          <w:ilvl w:val="0"/>
          <w:numId w:val="40"/>
        </w:numPr>
        <w:tabs>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rPr>
        <w:t>content</w:t>
      </w:r>
      <w:r w:rsidRPr="00F53981">
        <w:rPr>
          <w:rFonts w:ascii="Times New Roman" w:hAnsi="Times New Roman" w:cs="Times New Roman"/>
          <w:sz w:val="28"/>
          <w:szCs w:val="28"/>
          <w:lang w:val="ru-RU"/>
        </w:rPr>
        <w:t xml:space="preserve"> – содержание предметной дисциплины (обеспечивающий широкий спектр изучения предмета, особой терминологической базы посредством иностранного языка и подготовку к дальнейшей профессиональной деятельности); </w:t>
      </w:r>
    </w:p>
    <w:p w14:paraId="737E7B40" w14:textId="77777777" w:rsidR="0065245F" w:rsidRPr="00F53981" w:rsidRDefault="00296FCC" w:rsidP="00620C31">
      <w:pPr>
        <w:pStyle w:val="a5"/>
        <w:numPr>
          <w:ilvl w:val="0"/>
          <w:numId w:val="40"/>
        </w:numPr>
        <w:tabs>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rPr>
        <w:t>communication</w:t>
      </w:r>
      <w:r w:rsidR="0065245F" w:rsidRPr="00F53981">
        <w:rPr>
          <w:rFonts w:ascii="Times New Roman" w:hAnsi="Times New Roman" w:cs="Times New Roman"/>
          <w:sz w:val="28"/>
          <w:szCs w:val="28"/>
          <w:lang w:val="ru-RU"/>
        </w:rPr>
        <w:t xml:space="preserve"> – устная и письменная коммуникация по специальности (создающий условия для развития коммуникативных навыков, более глубокого изучения иностранного языка и возможности использовать приобретенные компетенции для прикладных целей); </w:t>
      </w:r>
    </w:p>
    <w:p w14:paraId="564B3465" w14:textId="77777777" w:rsidR="0065245F" w:rsidRPr="00F53981" w:rsidRDefault="0065245F" w:rsidP="00620C31">
      <w:pPr>
        <w:pStyle w:val="a5"/>
        <w:numPr>
          <w:ilvl w:val="0"/>
          <w:numId w:val="40"/>
        </w:numPr>
        <w:tabs>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rPr>
        <w:t>cognition</w:t>
      </w:r>
      <w:r w:rsidRPr="00F53981">
        <w:rPr>
          <w:rFonts w:ascii="Times New Roman" w:hAnsi="Times New Roman" w:cs="Times New Roman"/>
          <w:sz w:val="28"/>
          <w:szCs w:val="28"/>
          <w:lang w:val="ru-RU"/>
        </w:rPr>
        <w:t xml:space="preserve"> – познание, т.е. развитие познавательных способностей учащихся в процессе изучения языка и специального предмета (способствующий повышению мотивационной составляющей обучаемых, освоению и использованию разных учебных стратегий, форм и видов учебной деятельности); </w:t>
      </w:r>
    </w:p>
    <w:p w14:paraId="1E25E122" w14:textId="77777777" w:rsidR="0065245F" w:rsidRPr="00F53981" w:rsidRDefault="00296FCC" w:rsidP="00620C31">
      <w:pPr>
        <w:pStyle w:val="a5"/>
        <w:numPr>
          <w:ilvl w:val="0"/>
          <w:numId w:val="40"/>
        </w:numPr>
        <w:tabs>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rPr>
        <w:t>culture</w:t>
      </w:r>
      <w:r w:rsidR="0065245F" w:rsidRPr="00F53981">
        <w:rPr>
          <w:rFonts w:ascii="Times New Roman" w:hAnsi="Times New Roman" w:cs="Times New Roman"/>
          <w:sz w:val="28"/>
          <w:szCs w:val="28"/>
          <w:lang w:val="ru-RU"/>
        </w:rPr>
        <w:t xml:space="preserve"> (культура) – широкий спектр культурного контекста, направленный на формирование у обучающихся ответственности за глобальное и локальное гражданское общество (подразумевающий развитие навыков межкультурного общения, изучение и понимание особенностей культуры и взаимоотношений других стран и народов). </w:t>
      </w:r>
    </w:p>
    <w:p w14:paraId="2E3A920B" w14:textId="77777777" w:rsidR="0065245F" w:rsidRPr="00F53981" w:rsidRDefault="0065245F" w:rsidP="007B077E">
      <w:pPr>
        <w:pStyle w:val="a5"/>
        <w:spacing w:after="0" w:line="240" w:lineRule="auto"/>
        <w:ind w:left="0" w:firstLine="709"/>
        <w:jc w:val="both"/>
        <w:rPr>
          <w:rFonts w:ascii="Times New Roman" w:hAnsi="Times New Roman" w:cs="Times New Roman"/>
          <w:bCs/>
          <w:i/>
          <w:sz w:val="28"/>
          <w:szCs w:val="28"/>
          <w:lang w:val="ru-RU"/>
        </w:rPr>
      </w:pPr>
      <w:r w:rsidRPr="00F53981">
        <w:rPr>
          <w:rFonts w:ascii="Times New Roman" w:hAnsi="Times New Roman" w:cs="Times New Roman"/>
          <w:sz w:val="28"/>
          <w:szCs w:val="28"/>
          <w:lang w:val="ru-RU"/>
        </w:rPr>
        <w:t xml:space="preserve">Рассмотрим более подробно </w:t>
      </w:r>
      <w:r w:rsidRPr="00F53981">
        <w:rPr>
          <w:rFonts w:ascii="Times New Roman" w:hAnsi="Times New Roman" w:cs="Times New Roman"/>
          <w:bCs/>
          <w:i/>
          <w:sz w:val="28"/>
          <w:szCs w:val="28"/>
          <w:lang w:val="ru-RU"/>
        </w:rPr>
        <w:t>современные факторы развития образования педагогических вузов.</w:t>
      </w:r>
    </w:p>
    <w:p w14:paraId="18018EC8"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Подготовка будущих учителей биологии в Казахстане на современном этапе обусловлена социально-экономическими, социально-педагогическими, методическими, исследовательскими, социокультурными, индивидуальными факторами, а также фактором профессионального самоопределения, которые мы рассмотрим ниже.</w:t>
      </w:r>
    </w:p>
    <w:p w14:paraId="0ECF5FE2" w14:textId="77777777" w:rsidR="0065245F" w:rsidRPr="00F53981" w:rsidRDefault="0065245F" w:rsidP="007B077E">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Все факторы внедрения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в учебный процесс вузов можно разделить на 2 группы:</w:t>
      </w:r>
    </w:p>
    <w:p w14:paraId="449E10AE" w14:textId="52B1453A" w:rsidR="0065245F" w:rsidRPr="00F53981" w:rsidRDefault="0065245F" w:rsidP="007B077E">
      <w:pPr>
        <w:pStyle w:val="a5"/>
        <w:spacing w:after="0" w:line="240" w:lineRule="auto"/>
        <w:ind w:left="0" w:firstLine="709"/>
        <w:jc w:val="both"/>
        <w:rPr>
          <w:rFonts w:ascii="Times New Roman" w:hAnsi="Times New Roman" w:cs="Times New Roman"/>
          <w:i/>
          <w:sz w:val="28"/>
          <w:szCs w:val="28"/>
          <w:lang w:val="ru-RU"/>
        </w:rPr>
      </w:pPr>
      <w:r w:rsidRPr="00F53981">
        <w:rPr>
          <w:rFonts w:ascii="Times New Roman" w:hAnsi="Times New Roman" w:cs="Times New Roman"/>
          <w:i/>
          <w:sz w:val="28"/>
          <w:szCs w:val="28"/>
          <w:lang w:val="ru-RU"/>
        </w:rPr>
        <w:t>1.</w:t>
      </w:r>
      <w:r w:rsidR="00620C31" w:rsidRPr="00F53981">
        <w:rPr>
          <w:rFonts w:ascii="Times New Roman" w:hAnsi="Times New Roman" w:cs="Times New Roman"/>
          <w:i/>
          <w:sz w:val="28"/>
          <w:szCs w:val="28"/>
          <w:lang w:val="ru-RU"/>
        </w:rPr>
        <w:t xml:space="preserve"> </w:t>
      </w:r>
      <w:r w:rsidRPr="00F53981">
        <w:rPr>
          <w:rFonts w:ascii="Times New Roman" w:hAnsi="Times New Roman" w:cs="Times New Roman"/>
          <w:bCs/>
          <w:i/>
          <w:iCs/>
          <w:sz w:val="28"/>
          <w:szCs w:val="28"/>
          <w:lang w:val="ru-RU"/>
        </w:rPr>
        <w:t>Общие</w:t>
      </w:r>
      <w:r w:rsidRPr="00F53981">
        <w:rPr>
          <w:rFonts w:ascii="Times New Roman" w:hAnsi="Times New Roman" w:cs="Times New Roman"/>
          <w:i/>
          <w:sz w:val="28"/>
          <w:szCs w:val="28"/>
          <w:lang w:val="ru-RU"/>
        </w:rPr>
        <w:t>:</w:t>
      </w:r>
    </w:p>
    <w:p w14:paraId="417D1258" w14:textId="3404721E" w:rsidR="004056EE" w:rsidRPr="00F53981" w:rsidRDefault="00620C31" w:rsidP="004056EE">
      <w:pPr>
        <w:spacing w:after="0" w:line="240" w:lineRule="auto"/>
        <w:ind w:firstLine="709"/>
        <w:jc w:val="both"/>
        <w:rPr>
          <w:rFonts w:ascii="Times New Roman" w:hAnsi="Times New Roman" w:cs="Times New Roman"/>
          <w:color w:val="24292F"/>
          <w:sz w:val="21"/>
          <w:szCs w:val="21"/>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i/>
          <w:iCs/>
          <w:sz w:val="28"/>
          <w:szCs w:val="28"/>
          <w:lang w:val="ru-RU"/>
        </w:rPr>
        <w:t>социально-экономические факторы -</w:t>
      </w:r>
      <w:r w:rsidR="0065245F" w:rsidRPr="00F53981">
        <w:rPr>
          <w:rFonts w:ascii="Times New Roman" w:eastAsia="Times New Roman" w:hAnsi="Times New Roman" w:cs="Times New Roman"/>
          <w:sz w:val="28"/>
          <w:szCs w:val="28"/>
          <w:lang w:val="ru-RU"/>
        </w:rPr>
        <w:t xml:space="preserve"> текущая экономическая ситуация в стране, воздействующая на систему казахстанского образования. Появление новых требований к будущему учителю влечет за собой и пересмотр требований к предметной и иноязычной подготовкам. Государственный и социальный заказ в системе казахстанского образования направлен на подготовку педагогических кадров естественнонаучного направления, в частности, учителей биологии, владеющих иностранным языком на профессиональном уровне и способных к реализации программы трех</w:t>
      </w:r>
      <w:r w:rsidR="00E974D3">
        <w:rPr>
          <w:rFonts w:ascii="Times New Roman" w:eastAsia="Times New Roman" w:hAnsi="Times New Roman" w:cs="Times New Roman"/>
          <w:sz w:val="28"/>
          <w:szCs w:val="28"/>
          <w:lang w:val="ru-RU"/>
        </w:rPr>
        <w:t>ъ</w:t>
      </w:r>
      <w:r w:rsidR="0065245F" w:rsidRPr="00F53981">
        <w:rPr>
          <w:rFonts w:ascii="Times New Roman" w:eastAsia="Times New Roman" w:hAnsi="Times New Roman" w:cs="Times New Roman"/>
          <w:sz w:val="28"/>
          <w:szCs w:val="28"/>
          <w:lang w:val="ru-RU"/>
        </w:rPr>
        <w:t>язычия</w:t>
      </w:r>
      <w:r w:rsidR="004056EE" w:rsidRPr="00F53981">
        <w:rPr>
          <w:rFonts w:ascii="Times New Roman" w:eastAsia="Times New Roman" w:hAnsi="Times New Roman" w:cs="Times New Roman"/>
          <w:sz w:val="28"/>
          <w:szCs w:val="28"/>
          <w:lang w:val="ru-RU"/>
        </w:rPr>
        <w:t xml:space="preserve">. </w:t>
      </w:r>
      <w:r w:rsidR="004056EE" w:rsidRPr="00F53981">
        <w:rPr>
          <w:rFonts w:ascii="Times New Roman" w:hAnsi="Times New Roman" w:cs="Times New Roman"/>
          <w:color w:val="24292F"/>
          <w:sz w:val="28"/>
          <w:szCs w:val="28"/>
          <w:lang w:val="ru-RU"/>
        </w:rPr>
        <w:t>Они связаны с общественно-экономическими условиями и факторами, которые могут повлиять на доступность, мотивацию и возможности для изучения языка. Есть некоторые из социально-экономических факторов, которые могут быть важными при изучении иностранного языка. Экономический статус и доступность ресурсов могут влиять на возможности для изучения иностранного языка. Например, доступ к качественным учебным материалам, курсам и репетиторам может быть ограничен для людей с низким уровнем дохода. Экономические возможности могут повлиять на доступность и качество языкового обучения. Социально-экономические условия и требования рынка труда могут стимулировать или затруднять изучение иностранного языка. В некоторых сферах деятельности знание иностранного языка может быть востребовано и повышать шансы на трудоустройство и карьерный рост. Это может служить мотивацией для изучения языка. Образовательная политика и система в стране могут оказывать влияние на изучение иностранного языка. Например, некоторые страны могут устанавливать языковые требования для поступления в университет или для получения определенной профессии. Это может стимулировать интерес и мотивацию для изучения языка. Миграция и международная мобильность также могут повлиять на изучение иностранного языка. Люди, переселяющиеся в другую страну или работающие в международной среде, могут испытывать необходимость и мотивацию для изучения языка, чтобы успешно адаптироваться и общаться с окружающими. Социальное восприятие и статус иностранного языка в обществе могут влиять на его изучение. Например, некоторые языки могут иметь более высокий статус и быть более привлекательными для изучения из-за своей роли в международных связях, культуре или деловом мире. Социально-экономические факторы могут создавать как возможности, так и ограничения для изучения иностранного языка. Понимание этих факторов позволяет разработать более адаптированные и эффективные стратегии обучения языку, учитывая специфические социальные и экономические условия учащихся.</w:t>
      </w:r>
    </w:p>
    <w:p w14:paraId="434276C3" w14:textId="079905D4" w:rsidR="0065245F" w:rsidRPr="00F53981" w:rsidRDefault="00620C3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bCs/>
          <w:i/>
          <w:iCs/>
          <w:sz w:val="28"/>
          <w:szCs w:val="28"/>
          <w:lang w:val="ru-RU"/>
        </w:rPr>
        <w:t>социально-педагогические факторы</w:t>
      </w:r>
      <w:r w:rsidR="0065245F" w:rsidRPr="00F53981">
        <w:rPr>
          <w:rFonts w:ascii="Times New Roman" w:eastAsia="Times New Roman" w:hAnsi="Times New Roman" w:cs="Times New Roman"/>
          <w:sz w:val="28"/>
          <w:szCs w:val="28"/>
          <w:lang w:val="ru-RU"/>
        </w:rPr>
        <w:t xml:space="preserve"> - формируют уровень осознания необходимости овладения как </w:t>
      </w:r>
      <w:r w:rsidR="00943963" w:rsidRPr="00F53981">
        <w:rPr>
          <w:rFonts w:ascii="Times New Roman" w:eastAsia="Times New Roman" w:hAnsi="Times New Roman" w:cs="Times New Roman"/>
          <w:sz w:val="28"/>
          <w:szCs w:val="28"/>
          <w:lang w:val="ru-RU"/>
        </w:rPr>
        <w:t>знаний</w:t>
      </w:r>
      <w:r w:rsidR="0065245F" w:rsidRPr="00F53981">
        <w:rPr>
          <w:rFonts w:ascii="Times New Roman" w:eastAsia="Times New Roman" w:hAnsi="Times New Roman" w:cs="Times New Roman"/>
          <w:sz w:val="28"/>
          <w:szCs w:val="28"/>
          <w:lang w:val="ru-RU"/>
        </w:rPr>
        <w:t xml:space="preserve"> компонента (в частности, биологией) и иностранным языком в глобальном контексте образовательной политики. Они включают: повышение статуса учителя со знанием иностранного языка в образовательной системе, в целом, и в отдельном учебном заведении, в частности, в количестве учебных часов, в пересмотре методики преподавания, расширении материально-технических возможностей учебного процесса – повышение значимости иностранного языка в общем контексте образовательной политики. </w:t>
      </w:r>
    </w:p>
    <w:p w14:paraId="67D2F805"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Успешная реализация программы модернизации казахстанского образования, обновление содержания образования напрямую связаны со степенью профессионально-личностной готовности педагогов работать в новых условиях и вести свои занятия на иностранном языке. «Особенно остро стоит вопрос подготовки учителей-предметников, способных преподавать на английском языке биологию, химию, географию и другие предметы естественнонаучного направления» [</w:t>
      </w:r>
      <w:r w:rsidR="00EA68A5" w:rsidRPr="00F53981">
        <w:rPr>
          <w:rFonts w:ascii="Times New Roman" w:eastAsia="Times New Roman" w:hAnsi="Times New Roman" w:cs="Times New Roman"/>
          <w:sz w:val="28"/>
          <w:szCs w:val="28"/>
          <w:lang w:val="ru-RU"/>
        </w:rPr>
        <w:t>84</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16"/>
          <w:lang w:val="ru-RU"/>
        </w:rPr>
        <w:t xml:space="preserve">с. </w:t>
      </w:r>
      <w:r w:rsidRPr="00F53981">
        <w:rPr>
          <w:rFonts w:ascii="Times New Roman" w:eastAsia="Times New Roman" w:hAnsi="Times New Roman" w:cs="Times New Roman"/>
          <w:sz w:val="28"/>
          <w:szCs w:val="28"/>
          <w:lang w:val="ru-RU"/>
        </w:rPr>
        <w:t>63]. Соответственно, необходимо решать задачу подготовки учителей биологии, способных использовать иностранные языки как средство преподавания биологии.</w:t>
      </w:r>
    </w:p>
    <w:p w14:paraId="36EADECE" w14:textId="312B04FE" w:rsidR="004056EE"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Целью применения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в процесс подготовки будущих учителей биологии выступает практическое формирование иноязычно-предметной коммуникативной компетенции, т.е. «обеспечение того уровня знаний, умений и навыков, который позволит пользоваться иностранным языком в различных областях профессиональной деятельности, научной и практической работе, в деловом общении с зарубежными коллегами, для личных, самообразовательных, </w:t>
      </w:r>
      <w:r w:rsidR="00296FCC" w:rsidRPr="00F53981">
        <w:rPr>
          <w:rFonts w:ascii="Times New Roman" w:eastAsia="Times New Roman" w:hAnsi="Times New Roman" w:cs="Times New Roman"/>
          <w:sz w:val="28"/>
          <w:szCs w:val="28"/>
          <w:lang w:val="ru-RU"/>
        </w:rPr>
        <w:t>само развивающих</w:t>
      </w:r>
      <w:r w:rsidRPr="00F53981">
        <w:rPr>
          <w:rFonts w:ascii="Times New Roman" w:eastAsia="Times New Roman" w:hAnsi="Times New Roman" w:cs="Times New Roman"/>
          <w:sz w:val="28"/>
          <w:szCs w:val="28"/>
          <w:lang w:val="ru-RU"/>
        </w:rPr>
        <w:t xml:space="preserve"> и других целей»</w:t>
      </w:r>
      <w:r w:rsidR="004056EE" w:rsidRPr="00F53981">
        <w:rPr>
          <w:rFonts w:ascii="Times New Roman" w:eastAsia="Times New Roman" w:hAnsi="Times New Roman" w:cs="Times New Roman"/>
          <w:sz w:val="28"/>
          <w:szCs w:val="28"/>
          <w:lang w:val="ru-RU"/>
        </w:rPr>
        <w:t>, о</w:t>
      </w:r>
      <w:r w:rsidR="004056EE" w:rsidRPr="00F53981">
        <w:rPr>
          <w:rFonts w:ascii="Times New Roman" w:hAnsi="Times New Roman" w:cs="Times New Roman"/>
          <w:color w:val="24292F"/>
          <w:sz w:val="28"/>
          <w:szCs w:val="28"/>
          <w:lang w:val="ru-RU"/>
        </w:rPr>
        <w:t>ни связаны с социальными и педагогическими условиями, которые влияют на процесс обучения иностранному языку и формирование языковых навыков у учащихся. Цели и задачи обучения иностранному языку могут различаться в зависимости от социальных и педагогических контекстов. Например, целью может быть овладение коммуникативными навыками для повседневного общения или развитие академического языка для успешной учебы или исследовательской деятельности. Цели и задачи обучения должны быть соотнесены с потребностями и ожиданиями учащихся. Учебные программы и стандарты определяют содержание и последовательность обучения иностранному языку. Они могут включать в себя языковые навыки, лексику, грамматику, а также культурные аспекты. Учебные программы и стандарты должны быть разработаны с учетом социальных и педагогических потребностей учащихся и соответствовать современным требованиям и тенденциям. Педагогические подходы и методы, используемые в обучении иностранному языку, также могут быть определены социально-педагогическими факторами. Различные методы, такие как коммуникативный подход, контекстное обучение или технологические подходы, могут быть применены в зависимости от целей обучения, возможностей и предпочтений учащихся. Учебные материалы и ресурсы, используемые в обучении иностранному языку, также отражают социально-педагогические факторы. Качественные учебники, аутентичные тексты, аудио- и видеоматериалы, интерактивные ресурсы и онлайн-платформы могут способствовать эффективному обучению иностранному языку. Системы оценки и контроля также являются социально-педагогическими факторами. Они определяют, как оцениваются и измеряются языковые навыки и достижения учащихся. Оценка и контроль должны быть справедливыми, объективными и соответствовать поставленным целям обучения. Социально-педагогические факторы влияют на организацию и содержание обучения иностранному языку. Они помогают определить подходы, методы и материалы, которые используются для эффективного и качественного обучения языку. Учет этих факторов позволяет разработать более адаптированные и эффективные стратегии обучения, учитывая социальные и педагогические потребности учащихся.</w:t>
      </w:r>
    </w:p>
    <w:p w14:paraId="0FFCFCA4" w14:textId="5EFC7040" w:rsidR="0028150B" w:rsidRPr="00F53981" w:rsidRDefault="002305EA" w:rsidP="00B51AE7">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w:t>
      </w:r>
      <w:r w:rsidR="0065245F" w:rsidRPr="00F53981">
        <w:rPr>
          <w:rFonts w:ascii="Times New Roman" w:eastAsia="Times New Roman" w:hAnsi="Times New Roman" w:cs="Times New Roman"/>
          <w:b/>
          <w:sz w:val="28"/>
          <w:szCs w:val="28"/>
          <w:lang w:val="ru-RU"/>
        </w:rPr>
        <w:t xml:space="preserve"> </w:t>
      </w:r>
      <w:r w:rsidR="0065245F" w:rsidRPr="00F53981">
        <w:rPr>
          <w:rFonts w:ascii="Times New Roman" w:eastAsia="Times New Roman" w:hAnsi="Times New Roman" w:cs="Times New Roman"/>
          <w:bCs/>
          <w:i/>
          <w:iCs/>
          <w:sz w:val="28"/>
          <w:szCs w:val="28"/>
          <w:lang w:val="ru-RU"/>
        </w:rPr>
        <w:t>социокультурные факторы -</w:t>
      </w:r>
      <w:r w:rsidR="0065245F" w:rsidRPr="00F53981">
        <w:rPr>
          <w:rFonts w:ascii="Times New Roman" w:eastAsia="Times New Roman" w:hAnsi="Times New Roman" w:cs="Times New Roman"/>
          <w:sz w:val="28"/>
          <w:szCs w:val="28"/>
          <w:lang w:val="ru-RU"/>
        </w:rPr>
        <w:t xml:space="preserve"> </w:t>
      </w:r>
      <w:r w:rsidR="00296FCC" w:rsidRPr="00F53981">
        <w:rPr>
          <w:rFonts w:ascii="Times New Roman" w:eastAsia="Times New Roman" w:hAnsi="Times New Roman" w:cs="Times New Roman"/>
          <w:sz w:val="28"/>
          <w:szCs w:val="28"/>
          <w:lang w:val="ru-RU"/>
        </w:rPr>
        <w:t>учитывают</w:t>
      </w:r>
      <w:r w:rsidR="0065245F" w:rsidRPr="00F53981">
        <w:rPr>
          <w:rFonts w:ascii="Times New Roman" w:eastAsia="Times New Roman" w:hAnsi="Times New Roman" w:cs="Times New Roman"/>
          <w:sz w:val="28"/>
          <w:szCs w:val="28"/>
          <w:lang w:val="ru-RU"/>
        </w:rPr>
        <w:t xml:space="preserve"> социокультурный контекст, систему культурных и социальных отношений и выражается в имеющих огромное значение в рамках компетентностного подхода и в свете гуманизации образования. Учет социокультурных факторов знакомит будущих учителей биологии с культурой и системой социальных отношений в стране/странах изучаемого языка, в зарубежных странах, учит их сравнивать и анализировать социокультурные факторы в иноязычной профессиональной коммуникации.</w:t>
      </w:r>
      <w:r w:rsidR="004056EE" w:rsidRPr="00F53981">
        <w:rPr>
          <w:rFonts w:ascii="Times New Roman" w:hAnsi="Times New Roman" w:cs="Times New Roman"/>
          <w:color w:val="24292F"/>
          <w:sz w:val="28"/>
          <w:szCs w:val="28"/>
          <w:lang w:val="ru-RU"/>
        </w:rPr>
        <w:t xml:space="preserve">Эти факторы </w:t>
      </w:r>
      <w:r w:rsidR="0028150B" w:rsidRPr="00F53981">
        <w:rPr>
          <w:rFonts w:ascii="Times New Roman" w:hAnsi="Times New Roman" w:cs="Times New Roman"/>
          <w:color w:val="24292F"/>
          <w:sz w:val="28"/>
          <w:szCs w:val="28"/>
          <w:lang w:val="ru-RU"/>
        </w:rPr>
        <w:t>оказывают значительное влияние на изучение иностранного языка. Они включают в себя различные аспекты общественной и культурной среды, в которой происходит обучение и использование языка. Вот некоторые из социокультурных факторов, которые могут быть важными при изучении иностранного языка</w:t>
      </w:r>
      <w:r w:rsidR="004056EE" w:rsidRPr="00F53981">
        <w:rPr>
          <w:rFonts w:ascii="Times New Roman" w:hAnsi="Times New Roman" w:cs="Times New Roman"/>
          <w:color w:val="24292F"/>
          <w:sz w:val="28"/>
          <w:szCs w:val="28"/>
          <w:lang w:val="ru-RU"/>
        </w:rPr>
        <w:t xml:space="preserve">. </w:t>
      </w:r>
      <w:r w:rsidR="0028150B" w:rsidRPr="00F53981">
        <w:rPr>
          <w:rFonts w:ascii="Times New Roman" w:hAnsi="Times New Roman" w:cs="Times New Roman"/>
          <w:color w:val="24292F"/>
          <w:sz w:val="28"/>
          <w:szCs w:val="28"/>
          <w:lang w:val="ru-RU"/>
        </w:rPr>
        <w:t>Культурные ценности и нормы влияют на способы общения и взаимодействия в языке. Изучение иностранного языка требует понимания культурных особенностей, таких как этикет, обычаи, табу и социальные нормы. Учащиеся должны быть осведомлены о культурных различиях, чтобы эффективно использовать язык в соответствии с культурными ожиданиями</w:t>
      </w:r>
      <w:r w:rsidR="004056EE" w:rsidRPr="00F53981">
        <w:rPr>
          <w:rFonts w:ascii="Times New Roman" w:hAnsi="Times New Roman" w:cs="Times New Roman"/>
          <w:color w:val="24292F"/>
          <w:sz w:val="28"/>
          <w:szCs w:val="28"/>
          <w:lang w:val="ru-RU"/>
        </w:rPr>
        <w:t xml:space="preserve">. </w:t>
      </w:r>
      <w:r w:rsidR="0028150B" w:rsidRPr="00F53981">
        <w:rPr>
          <w:rFonts w:ascii="Times New Roman" w:hAnsi="Times New Roman" w:cs="Times New Roman"/>
          <w:color w:val="24292F"/>
          <w:sz w:val="28"/>
          <w:szCs w:val="28"/>
          <w:lang w:val="ru-RU"/>
        </w:rPr>
        <w:t>Изучение иностранного языка также включает развитие межкультурной коммуникативной компетенции. Учащиеся должны быть готовы к взаимодействию с представителями других культур и адаптироваться к их коммуникативным стилям и обычаям. Это включает понимание культурных различий в невербальной коммуникации, убеждениях, ценностях и восприятии времени. Изучение иностранного языка также включает понимание исторического и культурного контекста, в котором язык развивался и используется. Учащиеся должны быть осведомлены о исторических событиях, культурных достижениях и традициях, чтобы полнее понять язык и его значения.</w:t>
      </w:r>
      <w:r w:rsidR="004056EE" w:rsidRPr="00F53981">
        <w:rPr>
          <w:rFonts w:ascii="Times New Roman" w:hAnsi="Times New Roman" w:cs="Times New Roman"/>
          <w:color w:val="24292F"/>
          <w:sz w:val="28"/>
          <w:szCs w:val="28"/>
          <w:lang w:val="ru-RU"/>
        </w:rPr>
        <w:t xml:space="preserve"> </w:t>
      </w:r>
      <w:r w:rsidR="0028150B" w:rsidRPr="00F53981">
        <w:rPr>
          <w:rFonts w:ascii="Times New Roman" w:hAnsi="Times New Roman" w:cs="Times New Roman"/>
          <w:color w:val="24292F"/>
          <w:sz w:val="28"/>
          <w:szCs w:val="28"/>
          <w:lang w:val="ru-RU"/>
        </w:rPr>
        <w:t>Социокультурные факторы также связаны с использованием медиа и информационных технологий в изучении иностранного языка. Современные технологии позволяют учащимся получать доступ к разнообразным культурным материалам, таким как фильмы, музыка, книги и новости, что способствует расширению их культурного понимания и языковых навыков.</w:t>
      </w:r>
      <w:r w:rsidR="004056EE" w:rsidRPr="00F53981">
        <w:rPr>
          <w:rFonts w:ascii="Times New Roman" w:hAnsi="Times New Roman" w:cs="Times New Roman"/>
          <w:color w:val="24292F"/>
          <w:sz w:val="28"/>
          <w:szCs w:val="28"/>
          <w:lang w:val="ru-RU"/>
        </w:rPr>
        <w:t xml:space="preserve"> </w:t>
      </w:r>
      <w:r w:rsidR="0028150B" w:rsidRPr="00F53981">
        <w:rPr>
          <w:rFonts w:ascii="Times New Roman" w:hAnsi="Times New Roman" w:cs="Times New Roman"/>
          <w:color w:val="24292F"/>
          <w:sz w:val="28"/>
          <w:szCs w:val="28"/>
          <w:lang w:val="ru-RU"/>
        </w:rPr>
        <w:t>В некоторых обществах мультиязычие является обычным явлением, и учащиеся могут сталкиваться с различными языками в своей окружающей среде. Это может представлять как преимущества, так и вызовы при изучении иностранного языка. Учащиеся могут использовать свои многоязычные навыки в изучении нового языка и находить сходства и различия между языками.</w:t>
      </w:r>
    </w:p>
    <w:p w14:paraId="73F492DE" w14:textId="725C80F6"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2.</w:t>
      </w:r>
      <w:r w:rsidR="00620C31"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i/>
          <w:iCs/>
          <w:sz w:val="28"/>
          <w:szCs w:val="28"/>
          <w:lang w:val="ru-RU"/>
        </w:rPr>
        <w:t>Педагогические:</w:t>
      </w:r>
    </w:p>
    <w:p w14:paraId="11A53D58" w14:textId="77777777" w:rsidR="00996FB4" w:rsidRPr="00F53981" w:rsidRDefault="00620C3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w:t>
      </w:r>
      <w:r w:rsidR="0065245F" w:rsidRPr="00F53981">
        <w:rPr>
          <w:rFonts w:ascii="Times New Roman" w:eastAsia="Times New Roman" w:hAnsi="Times New Roman" w:cs="Times New Roman"/>
          <w:b/>
          <w:sz w:val="28"/>
          <w:szCs w:val="28"/>
          <w:lang w:val="ru-RU"/>
        </w:rPr>
        <w:t xml:space="preserve"> </w:t>
      </w:r>
      <w:r w:rsidR="0065245F" w:rsidRPr="00F53981">
        <w:rPr>
          <w:rFonts w:ascii="Times New Roman" w:eastAsia="Times New Roman" w:hAnsi="Times New Roman" w:cs="Times New Roman"/>
          <w:bCs/>
          <w:i/>
          <w:iCs/>
          <w:sz w:val="28"/>
          <w:szCs w:val="28"/>
          <w:lang w:val="ru-RU"/>
        </w:rPr>
        <w:t>методические факторы</w:t>
      </w:r>
      <w:r w:rsidR="0065245F" w:rsidRPr="00F53981">
        <w:rPr>
          <w:rFonts w:ascii="Times New Roman" w:eastAsia="Times New Roman" w:hAnsi="Times New Roman" w:cs="Times New Roman"/>
          <w:sz w:val="28"/>
          <w:szCs w:val="28"/>
          <w:lang w:val="ru-RU"/>
        </w:rPr>
        <w:t xml:space="preserve"> отражают отношение общества к иностранному языку с позиции методической науки. Они включают в себя методику иноязычной подготовки, современные методы, приемы, технологии иноязычной подготовки, равно как и материально-технические возможности организации процесса иноязычной подготовки</w:t>
      </w:r>
      <w:r w:rsidR="00996FB4" w:rsidRPr="00F53981">
        <w:rPr>
          <w:rFonts w:ascii="Times New Roman" w:eastAsia="Times New Roman" w:hAnsi="Times New Roman" w:cs="Times New Roman"/>
          <w:sz w:val="28"/>
          <w:szCs w:val="28"/>
          <w:lang w:val="ru-RU"/>
        </w:rPr>
        <w:t xml:space="preserve">. Они определяют цели, задачи, подходы, методы, материалы и оценку, которые используются в обучении иностранному языку. Методическая наука разрабатывает и исследует эти факторы, чтобы обеспечить эффективное и качественное обучение иностранному языку в соответствии с потребностями общества. </w:t>
      </w:r>
    </w:p>
    <w:p w14:paraId="08B340EB" w14:textId="7379E82A" w:rsidR="0065245F" w:rsidRPr="00F53981" w:rsidRDefault="00996FB4" w:rsidP="00996FB4">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Цели и задачи обучения: Методические факторы отражают цели и задачи обучения иностранному языку. Они определяются общественными потребностями и ожиданиями, связанными с использованием иностранного языка в различных сферах жизни, таких как коммуникация, работа, образование и культура. Методическая наука разрабатывает подходы, методы и техники, которые помогают достичь этих целей и задач. Учебные программы и стандарты: Методические факторы отражают учебные программы и стандарты, которые определяют содержание и уровень обучения иностранному языку. Они определяют, какие языковые навыки и компетенции должны быть развиты у учащихся, и какие методы и подходы следует использовать для достижения этих целей. Методическая наука разрабатывает методические рекомендации и материалы, соответствующие учебным программам и стандартам. Педагогические подходы и методы: Методические факторы отражают педагогические подходы и методы, которые используются для обучения иностранному языку. Они включают в себя различные методы преподавания, такие как коммуникативный подход, задачи-проекты, CLIL-технологию и другие. Методическая наука изучает эффективность и эффективные стратегии применения этих методов и разрабатывает рекомендации для практического применения. Учебные материалы и ресурсы: Методические факторы отражают учебные материалы и ресурсы, которые используются для обучения иностранному языку. Они могут включать в себя учебники, рабочие тетради, аудио- и видеоматериалы, компьютерные программы и интернет-ресурсы. Методическая наука разрабатывает и адаптирует учебные материалы и ресурсы, чтобы они соответствовали целям и задачам обучения иностранному языку. Оценка и контроль: Методические факторы отражают методы оценки и контроля языковых навыков и компетенций учащихся. Они определяют, каким образом оцениваются достижения учащихся и какая информация используется для коррекции и улучшения учебного процесса. Методическая наука разрабатывает методы оценки и контроля, которые являются объективными и надежными.</w:t>
      </w:r>
      <w:r w:rsidR="0065245F" w:rsidRPr="00F53981">
        <w:rPr>
          <w:rFonts w:ascii="Times New Roman" w:eastAsia="Times New Roman" w:hAnsi="Times New Roman" w:cs="Times New Roman"/>
          <w:sz w:val="28"/>
          <w:szCs w:val="28"/>
          <w:lang w:val="ru-RU"/>
        </w:rPr>
        <w:t xml:space="preserve"> </w:t>
      </w:r>
    </w:p>
    <w:p w14:paraId="5FCE2AFF" w14:textId="66F2C60A" w:rsidR="0065245F" w:rsidRPr="00F53981" w:rsidRDefault="00620C31" w:rsidP="00996FB4">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sz w:val="28"/>
          <w:szCs w:val="28"/>
          <w:lang w:val="ru-RU"/>
        </w:rPr>
        <w:t>–</w:t>
      </w:r>
      <w:r w:rsidR="0065245F" w:rsidRPr="00F53981">
        <w:rPr>
          <w:rFonts w:ascii="Times New Roman" w:eastAsia="Times New Roman" w:hAnsi="Times New Roman" w:cs="Times New Roman"/>
          <w:b/>
          <w:sz w:val="28"/>
          <w:szCs w:val="28"/>
          <w:lang w:val="ru-RU"/>
        </w:rPr>
        <w:t xml:space="preserve"> </w:t>
      </w:r>
      <w:r w:rsidR="0065245F" w:rsidRPr="00F53981">
        <w:rPr>
          <w:rFonts w:ascii="Times New Roman" w:eastAsia="Times New Roman" w:hAnsi="Times New Roman" w:cs="Times New Roman"/>
          <w:bCs/>
          <w:i/>
          <w:iCs/>
          <w:sz w:val="28"/>
          <w:szCs w:val="28"/>
          <w:lang w:val="ru-RU"/>
        </w:rPr>
        <w:t>исследовательские факторы</w:t>
      </w:r>
      <w:r w:rsidR="0065245F" w:rsidRPr="00F53981">
        <w:rPr>
          <w:rFonts w:ascii="Times New Roman" w:eastAsia="Times New Roman" w:hAnsi="Times New Roman" w:cs="Times New Roman"/>
          <w:sz w:val="28"/>
          <w:szCs w:val="28"/>
          <w:lang w:val="ru-RU"/>
        </w:rPr>
        <w:t xml:space="preserve"> выражают отношение общества к иностранному языку в научных категориях и включают значимость использования иностранного языка для получения, обработки и передачи профессиональной информации на иностранном языке, рост научных связей с прогрессивным зарубежным сообществом, необходимость использовать иностранный язык в исследовательских целях.</w:t>
      </w:r>
      <w:r w:rsidR="00996FB4" w:rsidRPr="00F53981">
        <w:rPr>
          <w:rFonts w:ascii="Times New Roman" w:eastAsia="Times New Roman" w:hAnsi="Times New Roman" w:cs="Times New Roman"/>
          <w:sz w:val="28"/>
          <w:szCs w:val="28"/>
          <w:lang w:val="ru-RU"/>
        </w:rPr>
        <w:t xml:space="preserve"> Значимость использования иностранного языка для получения, обработки и передачи профессиональной информации на иностранном языке: Исследовательские факторы отражают осознание значимости использования иностранного языка в научных исследованиях. Использование иностранного языка позволяет исследователям получать доступ к международным источникам информации, публикациям, научным журналам и конференциям. Он также позволяет обмениваться идеями и результатами исследований с коллегами из других стран и участвовать в международных научных проектах.</w:t>
      </w:r>
      <w:r w:rsidR="0030516E" w:rsidRPr="00F53981">
        <w:rPr>
          <w:rFonts w:ascii="Times New Roman" w:eastAsia="Times New Roman" w:hAnsi="Times New Roman" w:cs="Times New Roman"/>
          <w:sz w:val="28"/>
          <w:szCs w:val="28"/>
          <w:lang w:val="ru-RU"/>
        </w:rPr>
        <w:t xml:space="preserve"> </w:t>
      </w:r>
      <w:r w:rsidR="00996FB4" w:rsidRPr="00F53981">
        <w:rPr>
          <w:rFonts w:ascii="Times New Roman" w:eastAsia="Times New Roman" w:hAnsi="Times New Roman" w:cs="Times New Roman"/>
          <w:sz w:val="28"/>
          <w:szCs w:val="28"/>
          <w:lang w:val="ru-RU"/>
        </w:rPr>
        <w:t>Рост научных связей с прогрессивным зарубежным сообществом: Исследовательские факторы отражают стремление общества к развитию научных связей с прогрессивным зарубежным научным сообществом. Использование иностранного языка позволяет исследователям активно участвовать в международных научных обсуждениях, конференциях и сотрудничать с исследователями из других стран. Это способствует обмену знаниями, опытом и инновациями и способствует развитию науки в целом.</w:t>
      </w:r>
      <w:r w:rsidR="0030516E" w:rsidRPr="00F53981">
        <w:rPr>
          <w:rFonts w:ascii="Times New Roman" w:eastAsia="Times New Roman" w:hAnsi="Times New Roman" w:cs="Times New Roman"/>
          <w:sz w:val="28"/>
          <w:szCs w:val="28"/>
          <w:lang w:val="ru-RU"/>
        </w:rPr>
        <w:t xml:space="preserve"> </w:t>
      </w:r>
      <w:r w:rsidR="00996FB4" w:rsidRPr="00F53981">
        <w:rPr>
          <w:rFonts w:ascii="Times New Roman" w:eastAsia="Times New Roman" w:hAnsi="Times New Roman" w:cs="Times New Roman"/>
          <w:sz w:val="28"/>
          <w:szCs w:val="28"/>
          <w:lang w:val="ru-RU"/>
        </w:rPr>
        <w:t>Необходимость использовать иностранный язык в исследовательских целях: Исследовательские факторы отражают необходимость использования иностранного языка в исследовательской деятельности. Исследователи могут сталкиваться с иноязычными источниками, научными статьями, документацией и базами данных, которые содержат важную информацию для их исследований. Использование иностранного языка позволяет им эффективно читать, анализировать и интерпретировать эту информацию, а также проводить коммуникацию и сотрудничество с иностранными коллегами.</w:t>
      </w:r>
      <w:r w:rsidR="0030516E"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М.В. Озерова относит к ним следующие </w:t>
      </w:r>
      <w:r w:rsidR="0065245F" w:rsidRPr="00F53981">
        <w:rPr>
          <w:rFonts w:ascii="Times New Roman" w:eastAsia="Times New Roman" w:hAnsi="Times New Roman" w:cs="Times New Roman"/>
          <w:bCs/>
          <w:i/>
          <w:iCs/>
          <w:sz w:val="28"/>
          <w:szCs w:val="28"/>
          <w:lang w:val="ru-RU"/>
        </w:rPr>
        <w:t>интеллектуальные умения:</w:t>
      </w:r>
      <w:r w:rsidR="0065245F" w:rsidRPr="00F53981">
        <w:rPr>
          <w:rFonts w:ascii="Times New Roman" w:eastAsia="Times New Roman" w:hAnsi="Times New Roman" w:cs="Times New Roman"/>
          <w:sz w:val="28"/>
          <w:szCs w:val="28"/>
          <w:lang w:val="ru-RU"/>
        </w:rPr>
        <w:t xml:space="preserve"> осознание своих коммуникативных потребностей, применение коммуникативных стратегий и тактик в соответствии с ситуацией общения, овладение спецификой профессионального общения; развитие незамедлительной речевой реакции в процессе общения, овладение стратегиями обучения</w:t>
      </w:r>
      <w:r w:rsidR="002305EA" w:rsidRPr="00F53981">
        <w:rPr>
          <w:rFonts w:ascii="Times New Roman" w:eastAsia="Times New Roman" w:hAnsi="Times New Roman" w:cs="Times New Roman"/>
          <w:sz w:val="28"/>
          <w:szCs w:val="28"/>
          <w:lang w:val="ru-RU"/>
        </w:rPr>
        <w:t xml:space="preserve"> </w:t>
      </w:r>
      <w:r w:rsidR="00C13B9C" w:rsidRPr="00F53981">
        <w:rPr>
          <w:rFonts w:ascii="Times New Roman" w:eastAsia="Times New Roman" w:hAnsi="Times New Roman" w:cs="Times New Roman"/>
          <w:sz w:val="28"/>
          <w:szCs w:val="28"/>
          <w:lang w:val="ru-RU"/>
        </w:rPr>
        <w:t>[90]</w:t>
      </w:r>
      <w:r w:rsidR="002305EA"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Следовательно, в реализации иноязычной подготовки будущих учителей биологии принимается во внимание как специфика предметной области, так и исследовательский характер деятельности</w:t>
      </w:r>
      <w:r w:rsidRPr="00F53981">
        <w:rPr>
          <w:rFonts w:ascii="Times New Roman" w:eastAsia="Times New Roman" w:hAnsi="Times New Roman" w:cs="Times New Roman"/>
          <w:sz w:val="28"/>
          <w:szCs w:val="28"/>
          <w:lang w:val="ru-RU"/>
        </w:rPr>
        <w:t>;</w:t>
      </w:r>
    </w:p>
    <w:p w14:paraId="03545840" w14:textId="425816E5" w:rsidR="0065245F" w:rsidRPr="00F53981" w:rsidRDefault="00620C31" w:rsidP="0030516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bCs/>
          <w:i/>
          <w:iCs/>
          <w:sz w:val="28"/>
          <w:szCs w:val="28"/>
          <w:lang w:val="ru-RU"/>
        </w:rPr>
        <w:t>индивидуальные факторы -</w:t>
      </w:r>
      <w:r w:rsidR="0065245F" w:rsidRPr="00F53981">
        <w:rPr>
          <w:rFonts w:ascii="Times New Roman" w:eastAsia="Times New Roman" w:hAnsi="Times New Roman" w:cs="Times New Roman"/>
          <w:sz w:val="28"/>
          <w:szCs w:val="28"/>
          <w:lang w:val="ru-RU"/>
        </w:rPr>
        <w:t xml:space="preserve"> учет индивидуальных особенностей студентов (тип личности, уровень интеллекта, система ценностей, способность к взаимодействию, мотивация и т.д.), особенностей контингента будущих учителей биологии и профессиональному мастерству учителя иностранного языка. Также необходимо рассматривать нюансы иноязычной подготовки с учетом особенностей как учителя, так и обучающихся.</w:t>
      </w:r>
      <w:r w:rsidR="0030516E" w:rsidRPr="00F53981">
        <w:rPr>
          <w:rFonts w:ascii="Times New Roman" w:eastAsia="Times New Roman" w:hAnsi="Times New Roman" w:cs="Times New Roman"/>
          <w:sz w:val="28"/>
          <w:szCs w:val="28"/>
          <w:lang w:val="ru-RU"/>
        </w:rPr>
        <w:t xml:space="preserve"> Индивидуальные факторы учитывают тип личности студентов и будущих учителей биологии. Различные типы личности могут иметь предпочтения в обучении иностранному языку, а также разные способы восприятия и обработки информации. Учет типа личности позволяет адаптировать методы и подходы обучения, чтобы соответствовать индивидуальным потребностям и предпочтениям студентов. Индивидуальные факторы учитывают уровень интеллекта студентов и будущих учителей биологии. Уровень интеллекта может влиять на способность к усвоению иностранного языка, а также на способность к анализу и критическому мышлению. Учет уровня интеллекта помогает определить оптимальные методы обучения иностранному языку для каждого студента. Индивидуальные факторы учитывают систему ценностей студентов и будущих учителей биологии. Система ценностей может влиять на мотивацию и интересы в изучении иностранного языка. Учет системы ценностей позволяет создать контекст, который соответствует ценностям и интересам студентов и способствует их мотивации и вовлеченности в обучение. Индивидуальные факторы учитывают способность студентов и будущих учителей биологии к взаимодействию с другими людьми на иностранном языке. Способность к взаимодействию может влиять на коммуникативные навыки и готовность к общению на иностранном языке. Учет этого фактора позволяет разработать методы и задания, которые развивают коммуникативную компетенцию студентов. Индивидуальные факторы учитывают мотивацию студентов и будущих учителей биологии к изучению иностранного языка. Мотивация может быть внутренней или внешней, и она может быть связана с личными интересами, профессиональными целями или общественными ожиданиями. </w:t>
      </w:r>
    </w:p>
    <w:p w14:paraId="55CA3A08"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Под когнитивным стилем студентов понимаются предпочитаемые ими способы обучения, способы восприятия, обработки и хранения полученной информации. Среди особенностей когнитивного стиля будущих учителей биологии на практике, мы можем отметить, что они способны различать существенное от несущественного, умеют делать выводы и умозаключения, проявляют интерес к рассмотрению структуры разбираемого явления, склонны к абстракциям, что говорит об их аналитическом складе ума. Как правило, они способны овладеть иностранным языком, усвоив его структуру, но при этом могут испытывать сложности в осуществлении эффективного общения и взаимодействия – непосредственно в коммуникации. </w:t>
      </w:r>
    </w:p>
    <w:p w14:paraId="4A213A3F" w14:textId="709EEE6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Среди индивидуальных факторов, оказывающих влияние на эффективность процесса формирования иноязычной компетенции, считаем нужным отметить и такой психологический фактор, как </w:t>
      </w:r>
      <w:r w:rsidRPr="00F53981">
        <w:rPr>
          <w:rFonts w:ascii="Times New Roman" w:eastAsia="Times New Roman" w:hAnsi="Times New Roman" w:cs="Times New Roman"/>
          <w:bCs/>
          <w:sz w:val="28"/>
          <w:szCs w:val="28"/>
          <w:lang w:val="ru-RU"/>
        </w:rPr>
        <w:t>устойчивость к неопределенности</w:t>
      </w:r>
      <w:r w:rsidRPr="00F53981">
        <w:rPr>
          <w:rFonts w:ascii="Times New Roman" w:eastAsia="Times New Roman" w:hAnsi="Times New Roman" w:cs="Times New Roman"/>
          <w:sz w:val="28"/>
          <w:szCs w:val="28"/>
          <w:lang w:val="ru-RU"/>
        </w:rPr>
        <w:t xml:space="preserve">. </w:t>
      </w:r>
      <w:r w:rsidR="003D325E" w:rsidRPr="00F53981">
        <w:rPr>
          <w:rFonts w:ascii="Times New Roman" w:eastAsia="Times New Roman" w:hAnsi="Times New Roman" w:cs="Times New Roman"/>
          <w:sz w:val="28"/>
          <w:szCs w:val="28"/>
          <w:lang w:val="ru-RU"/>
        </w:rPr>
        <w:t>Применение</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в процесс подготовки будущих учителей биологии характеризуется сложностью и многогранностью, подразумевает не просто овладение иностранным языком, но и ознакомление с, возможно, принципиально новыми для студентов культурными особенностями носителей изучаемого языка и прочих коммуникантов. Поэтому устойчивость к неопределенности выступает одним из основополагающих факторов успеха студентов в овладении иностранным языком. Наличие или отсутствие рассматриваемого фактора может как способствовать, так и препятствовать овладению иностранным языком. В процессе обучения студенты постоянно встречают огромное разнообразие неоднозначных стимулов: нечеткой речи, смысловой неоднозначности лексических единиц или идиом, грамматических явлений или социокультурных вопросов осваиваемого языка. Наиболее успешны в формировании иноязычной компетенции те студенты, которые способны справиться с данной неопределенностью, для остальных необходима дополнительная поддержка от преподавателя [</w:t>
      </w:r>
      <w:r w:rsidR="00C13B9C" w:rsidRPr="00F53981">
        <w:rPr>
          <w:rFonts w:ascii="Times New Roman" w:eastAsia="Times New Roman" w:hAnsi="Times New Roman" w:cs="Times New Roman"/>
          <w:sz w:val="28"/>
          <w:szCs w:val="28"/>
          <w:lang w:val="ru-RU"/>
        </w:rPr>
        <w:t>91</w:t>
      </w:r>
      <w:r w:rsidRPr="00F53981">
        <w:rPr>
          <w:rFonts w:ascii="Times New Roman" w:eastAsia="Times New Roman" w:hAnsi="Times New Roman" w:cs="Times New Roman"/>
          <w:sz w:val="28"/>
          <w:szCs w:val="28"/>
          <w:lang w:val="ru-RU"/>
        </w:rPr>
        <w:t>]</w:t>
      </w:r>
      <w:r w:rsidR="00620C31"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p>
    <w:p w14:paraId="77C45E99" w14:textId="67E06891" w:rsidR="0065245F" w:rsidRPr="00F53981" w:rsidRDefault="00620C31"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bCs/>
          <w:sz w:val="28"/>
          <w:szCs w:val="28"/>
          <w:lang w:val="ru-RU"/>
        </w:rPr>
        <w:t>фактор профессионального самоопределения относится</w:t>
      </w:r>
      <w:r w:rsidR="0065245F" w:rsidRPr="00F53981">
        <w:rPr>
          <w:rFonts w:ascii="Times New Roman" w:eastAsia="Times New Roman" w:hAnsi="Times New Roman" w:cs="Times New Roman"/>
          <w:sz w:val="28"/>
          <w:szCs w:val="28"/>
          <w:lang w:val="ru-RU"/>
        </w:rPr>
        <w:t xml:space="preserve"> к решающим факторам, влияющим на успешность применения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-технологии в подготовке будущих учителей биологии. Он заключается в раскрытии профессионального и личного потенциала будущих учителей биологии, их критическом отношении к своей деятельности и поведению. </w:t>
      </w:r>
    </w:p>
    <w:p w14:paraId="436DFA02"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bookmarkStart w:id="19" w:name="_Hlk153195721"/>
      <w:r w:rsidRPr="00F53981">
        <w:rPr>
          <w:rFonts w:ascii="Times New Roman" w:eastAsia="Times New Roman" w:hAnsi="Times New Roman" w:cs="Times New Roman"/>
          <w:sz w:val="28"/>
          <w:szCs w:val="28"/>
          <w:lang w:val="ru-RU"/>
        </w:rPr>
        <w:t xml:space="preserve">Таким образом, перед современной казахстанской высшей школой ставится важная задача: создать благоприятные условия для учета и реализации вышеперечисленных факторов применения </w:t>
      </w:r>
      <w:bookmarkStart w:id="20" w:name="_Hlk133396355"/>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w:t>
      </w:r>
      <w:bookmarkEnd w:id="20"/>
      <w:r w:rsidRPr="00F53981">
        <w:rPr>
          <w:rFonts w:ascii="Times New Roman" w:eastAsia="Times New Roman" w:hAnsi="Times New Roman" w:cs="Times New Roman"/>
          <w:sz w:val="28"/>
          <w:szCs w:val="28"/>
          <w:lang w:val="ru-RU"/>
        </w:rPr>
        <w:t xml:space="preserve">в учебный процесс, чтобы у будущего учителя биологии развивались те компетенции, которые позволят ему подготовиться к дальнейшей работе, сформироваться как личность и специалист, иметь возможности к непрерывному образованию и развитию. </w:t>
      </w:r>
    </w:p>
    <w:p w14:paraId="6D1D0441" w14:textId="3E0CDF85" w:rsidR="0065245F" w:rsidRPr="00F53981" w:rsidRDefault="0065245F" w:rsidP="0030516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«Сущность применения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заключается в его интеграции со специальными дисциплинами с целью получения дополнительных профессиональных знаний и формирования профессионально значимых качеств личности. Иностранный язык в данном случае выступает средством повышения профессиональной компетентности и личностно - профессионального развития студентов и является необходимым условием успешной профессиональной деятельности специалиста - выпускника современной высшей школы» [</w:t>
      </w:r>
      <w:r w:rsidR="00EA6357" w:rsidRPr="00F53981">
        <w:rPr>
          <w:rFonts w:ascii="Times New Roman" w:eastAsia="Times New Roman" w:hAnsi="Times New Roman" w:cs="Times New Roman"/>
          <w:sz w:val="28"/>
          <w:szCs w:val="28"/>
          <w:lang w:val="ru-RU"/>
        </w:rPr>
        <w:t>92</w:t>
      </w:r>
      <w:r w:rsidRPr="00F53981">
        <w:rPr>
          <w:rFonts w:ascii="Times New Roman" w:eastAsia="Times New Roman" w:hAnsi="Times New Roman" w:cs="Times New Roman"/>
          <w:sz w:val="28"/>
          <w:szCs w:val="28"/>
          <w:lang w:val="ru-RU"/>
        </w:rPr>
        <w:t>].</w:t>
      </w:r>
      <w:r w:rsidR="0030516E" w:rsidRPr="00F53981">
        <w:rPr>
          <w:rFonts w:ascii="Times New Roman" w:hAnsi="Times New Roman" w:cs="Times New Roman"/>
          <w:lang w:val="ru-RU"/>
        </w:rPr>
        <w:t xml:space="preserve"> </w:t>
      </w:r>
      <w:r w:rsidR="0030516E" w:rsidRPr="00F53981">
        <w:rPr>
          <w:rFonts w:ascii="Times New Roman" w:eastAsia="Times New Roman" w:hAnsi="Times New Roman" w:cs="Times New Roman"/>
          <w:sz w:val="28"/>
          <w:szCs w:val="28"/>
          <w:lang w:val="ru-RU"/>
        </w:rPr>
        <w:t>Использование иностранного языка в рамках CLIL-технологии позволяет студентам расширить свой словарный запас, улучшить навыки чтения, письма, говорения и аудирования на иностранном языке. Они могут изучать специализированную литературу, просматривать презентации, участвовать в дискуссиях и проектах на иностранном языке, связанных с их специальностью. CLIL-технология также способствует формированию профессиональных навыков и качеств у студентов. Они могут развивать навыки анализа, критического мышления, проблемного решения, коммуникации и сотрудничества в рамках изучаемой специальности. Они также могут получить более глубокое понимание своей профессии и ее современных тенденций через изучение специализированных материалов на иностранном языке. Использование иностранного языка в CLIL-технологии является необходимым условием для успешной профессиональной деятельности выпускников современной высшей школы. В современном международном обществе все больше требуется знание иностранного языка для работы в различных профессиональных сферах. CLIL-технология готовит студентов к таким требованиям, обеспечивая им не только языковые навыки, но и профессиональные знания и навыки, необходимые для успешной карьеры.</w:t>
      </w:r>
      <w:r w:rsidRPr="00F53981">
        <w:rPr>
          <w:rFonts w:ascii="Times New Roman" w:eastAsia="Times New Roman" w:hAnsi="Times New Roman" w:cs="Times New Roman"/>
          <w:sz w:val="28"/>
          <w:szCs w:val="28"/>
          <w:lang w:val="ru-RU"/>
        </w:rPr>
        <w:t xml:space="preserve"> Добавим, что в иноязычной подготовке будущих учителей биологии необходимо интегрировать иностранный язык с областью биологии и учитывать профессионально значимые потребности и социокультурный контекст профессии. </w:t>
      </w:r>
    </w:p>
    <w:bookmarkEnd w:id="19"/>
    <w:p w14:paraId="0D39102D"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«Самым главным вопросом, который необходимо решить для перехода на обучение на трех языках, является наличие квалифицированных кадров, готовых осуществлять обучение целевым языкам и преподавание на целевых языках» [</w:t>
      </w:r>
      <w:r w:rsidR="00EA6357" w:rsidRPr="00F53981">
        <w:rPr>
          <w:rFonts w:ascii="Times New Roman" w:eastAsia="Times New Roman" w:hAnsi="Times New Roman" w:cs="Times New Roman"/>
          <w:sz w:val="28"/>
          <w:szCs w:val="28"/>
          <w:lang w:val="ru-RU"/>
        </w:rPr>
        <w:t>5</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16"/>
          <w:lang w:val="ru-RU"/>
        </w:rPr>
        <w:t xml:space="preserve">с. </w:t>
      </w:r>
      <w:r w:rsidRPr="00F53981">
        <w:rPr>
          <w:rFonts w:ascii="Times New Roman" w:eastAsia="Times New Roman" w:hAnsi="Times New Roman" w:cs="Times New Roman"/>
          <w:sz w:val="28"/>
          <w:szCs w:val="28"/>
          <w:lang w:val="ru-RU"/>
        </w:rPr>
        <w:t xml:space="preserve">24]. Модернизация высшего профессионального образования, осуществляемая в нашей стране на основе компетентностного подхода, затронула систему педагогического образования в связи с государственным заказом на подготовку педагогических кадров, способных к использованию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в преподавании. </w:t>
      </w:r>
    </w:p>
    <w:p w14:paraId="4382B19F" w14:textId="07E4EDDE" w:rsidR="00F876B6"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Вследствие этого возникает необходимость в создании современной нормативно-методической и учебно-методической обеспеченности подготовки будущих учителей биологии.</w:t>
      </w:r>
    </w:p>
    <w:p w14:paraId="612E4AD0" w14:textId="49095F3D" w:rsidR="0065245F" w:rsidRPr="00F53981" w:rsidRDefault="00F876B6"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Начинается с наблюдения за конкретным явлением или закономерностью в природе. Наблюдения могут возникать как из случайных событий, так и из анализа существующей научной литературы. Наблюдения приводят к вопросам. Важно, чтобы вопрос был конкретным и хорошо сформулированным, чтобы он направлял всю последующую научную работу. Для проверки гипотезы ученые разрабатывают и проводят эксперименты. Эксперименты включают в себя изменение одной или нескольких переменных (независимых переменных) и наблюдение за их воздействием на другие переменные (зависимые переменные). Эксперименты должны быть тщательно контролируемыми, чтобы наблюдаемые результаты были следствием изменения переменных, а не внешних факторов. Во время экспериментов ученые систематически собирают данные, делают измерения, записывают наблюдения или собирают другую релевантную информацию. Данные должны быть точными, надежными и относиться к исследовательскому вопросу. следует ли принять или отвергнуть гипотезу. Нет правильного или неправильного результата эксперимента — любой результат допустим. Принятие гипотезы не всегда означает ее правильность. это систематический процесс сбора, очистки, преобразования, описания, моделирования и интерпретации данных с использованием статистических методов. Анализ данных является важной частью как научных исследований, так и бизнеса, где в последние годы возросла потребность в принятии решений на основе данных. Техники анализа данных используются для получения полезных инсайтов из наборов данных, которые затем могут быть использованы для оперативных решений или направления будущих исследований. С развитием “больших данных” — хранения огромных объемов данных в больших базах данных и хранилищах данных — возникает все большая необходимость применять методы анализа данных для получения информации о данных, которые невозможно обработать с помощью инструментов с низкой производительностью по обработке информации.</w:t>
      </w:r>
      <w:r w:rsidR="0065245F" w:rsidRPr="00F53981">
        <w:rPr>
          <w:rFonts w:ascii="Times New Roman" w:eastAsia="Times New Roman" w:hAnsi="Times New Roman" w:cs="Times New Roman"/>
          <w:sz w:val="28"/>
          <w:szCs w:val="28"/>
          <w:lang w:val="ru-RU"/>
        </w:rPr>
        <w:t xml:space="preserve"> </w:t>
      </w:r>
    </w:p>
    <w:p w14:paraId="47F8FDCE" w14:textId="439E69AD" w:rsidR="0065245F" w:rsidRPr="00F53981" w:rsidRDefault="0065245F" w:rsidP="003341A0">
      <w:pPr>
        <w:spacing w:after="0" w:line="240" w:lineRule="auto"/>
        <w:ind w:firstLine="709"/>
        <w:jc w:val="both"/>
        <w:rPr>
          <w:rFonts w:ascii="Times New Roman" w:hAnsi="Times New Roman" w:cs="Times New Roman"/>
          <w:i/>
          <w:sz w:val="28"/>
          <w:szCs w:val="28"/>
          <w:lang w:val="ru-RU"/>
        </w:rPr>
      </w:pPr>
      <w:r w:rsidRPr="00F53981">
        <w:rPr>
          <w:rFonts w:ascii="Times New Roman" w:hAnsi="Times New Roman" w:cs="Times New Roman"/>
          <w:i/>
          <w:sz w:val="28"/>
          <w:szCs w:val="28"/>
          <w:lang w:val="ru-RU"/>
        </w:rPr>
        <w:t xml:space="preserve">Основные принципы </w:t>
      </w:r>
      <w:r w:rsidRPr="00F53981">
        <w:rPr>
          <w:rFonts w:ascii="Times New Roman" w:hAnsi="Times New Roman" w:cs="Times New Roman"/>
          <w:i/>
          <w:sz w:val="28"/>
          <w:szCs w:val="28"/>
        </w:rPr>
        <w:t>CLIL</w:t>
      </w:r>
      <w:r w:rsidR="00620C31" w:rsidRPr="00F53981">
        <w:rPr>
          <w:rFonts w:ascii="Times New Roman" w:hAnsi="Times New Roman" w:cs="Times New Roman"/>
          <w:i/>
          <w:sz w:val="28"/>
          <w:szCs w:val="28"/>
          <w:lang w:val="ru-RU"/>
        </w:rPr>
        <w:t xml:space="preserve"> </w:t>
      </w:r>
      <w:r w:rsidR="00620C31" w:rsidRPr="00F53981">
        <w:rPr>
          <w:rFonts w:ascii="Times New Roman" w:hAnsi="Times New Roman" w:cs="Times New Roman"/>
          <w:sz w:val="28"/>
          <w:szCs w:val="28"/>
          <w:lang w:val="ru-RU"/>
        </w:rPr>
        <w:t>(таблица 5).</w:t>
      </w:r>
      <w:r w:rsidRPr="00F53981">
        <w:rPr>
          <w:rFonts w:ascii="Times New Roman" w:hAnsi="Times New Roman" w:cs="Times New Roman"/>
          <w:i/>
          <w:sz w:val="28"/>
          <w:szCs w:val="28"/>
          <w:lang w:val="ru-RU"/>
        </w:rPr>
        <w:t xml:space="preserve"> </w:t>
      </w:r>
    </w:p>
    <w:p w14:paraId="0B22F704" w14:textId="77777777" w:rsidR="00726050" w:rsidRPr="00F53981" w:rsidRDefault="00726050" w:rsidP="003341A0">
      <w:pPr>
        <w:spacing w:after="0" w:line="240" w:lineRule="auto"/>
        <w:ind w:left="120" w:right="142" w:firstLine="709"/>
        <w:jc w:val="both"/>
        <w:rPr>
          <w:rFonts w:ascii="Times New Roman" w:eastAsia="Times New Roman" w:hAnsi="Times New Roman" w:cs="Times New Roman"/>
          <w:sz w:val="28"/>
          <w:szCs w:val="28"/>
          <w:shd w:val="clear" w:color="auto" w:fill="F8F9FA"/>
          <w:lang w:val="ru-RU"/>
        </w:rPr>
      </w:pPr>
    </w:p>
    <w:p w14:paraId="576B139E" w14:textId="527375BD" w:rsidR="00EF417A" w:rsidRPr="00F53981" w:rsidRDefault="00EF417A" w:rsidP="00620C31">
      <w:pPr>
        <w:spacing w:after="0" w:line="240" w:lineRule="auto"/>
        <w:jc w:val="both"/>
        <w:rPr>
          <w:rFonts w:ascii="Times New Roman" w:hAnsi="Times New Roman" w:cs="Times New Roman"/>
          <w:iCs/>
          <w:sz w:val="28"/>
          <w:szCs w:val="28"/>
          <w:lang w:val="ru-RU"/>
        </w:rPr>
      </w:pPr>
      <w:r w:rsidRPr="00F53981">
        <w:rPr>
          <w:rFonts w:ascii="Times New Roman" w:eastAsia="Times New Roman" w:hAnsi="Times New Roman" w:cs="Times New Roman"/>
          <w:sz w:val="28"/>
          <w:szCs w:val="28"/>
          <w:lang w:val="ru-RU"/>
        </w:rPr>
        <w:t xml:space="preserve">Таблица </w:t>
      </w:r>
      <w:r w:rsidR="00726050" w:rsidRPr="00F53981">
        <w:rPr>
          <w:rFonts w:ascii="Times New Roman" w:eastAsia="Times New Roman" w:hAnsi="Times New Roman" w:cs="Times New Roman"/>
          <w:sz w:val="28"/>
          <w:szCs w:val="28"/>
          <w:lang w:val="ru-RU"/>
        </w:rPr>
        <w:t xml:space="preserve">5 </w:t>
      </w:r>
      <w:r w:rsidR="00620C31"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shd w:val="clear" w:color="auto" w:fill="F8F9FA"/>
          <w:lang w:val="ru-RU"/>
        </w:rPr>
        <w:t xml:space="preserve"> </w:t>
      </w:r>
      <w:r w:rsidRPr="00F53981">
        <w:rPr>
          <w:rFonts w:ascii="Times New Roman" w:hAnsi="Times New Roman" w:cs="Times New Roman"/>
          <w:iCs/>
          <w:sz w:val="28"/>
          <w:szCs w:val="28"/>
          <w:lang w:val="ru-RU"/>
        </w:rPr>
        <w:t xml:space="preserve">Основные принципы </w:t>
      </w:r>
      <w:r w:rsidRPr="00F53981">
        <w:rPr>
          <w:rFonts w:ascii="Times New Roman" w:hAnsi="Times New Roman" w:cs="Times New Roman"/>
          <w:iCs/>
          <w:sz w:val="28"/>
          <w:szCs w:val="28"/>
        </w:rPr>
        <w:t>CLIL</w:t>
      </w:r>
    </w:p>
    <w:p w14:paraId="41DC72F5" w14:textId="77777777" w:rsidR="00726050" w:rsidRPr="00F53981" w:rsidRDefault="00726050" w:rsidP="00726050">
      <w:pPr>
        <w:shd w:val="clear" w:color="auto" w:fill="FFFFFF" w:themeFill="background1"/>
        <w:spacing w:after="0" w:line="240" w:lineRule="auto"/>
        <w:ind w:right="140"/>
        <w:jc w:val="both"/>
        <w:rPr>
          <w:rFonts w:ascii="Times New Roman" w:eastAsia="Times New Roman" w:hAnsi="Times New Roman" w:cs="Times New Roman"/>
          <w:sz w:val="16"/>
          <w:szCs w:val="16"/>
          <w:shd w:val="clear" w:color="auto" w:fill="F8F9FA"/>
          <w:lang w:val="ru-RU"/>
        </w:rPr>
      </w:pPr>
    </w:p>
    <w:tbl>
      <w:tblPr>
        <w:tblStyle w:val="a6"/>
        <w:tblW w:w="0" w:type="auto"/>
        <w:tblInd w:w="108" w:type="dxa"/>
        <w:tblLook w:val="04A0" w:firstRow="1" w:lastRow="0" w:firstColumn="1" w:lastColumn="0" w:noHBand="0" w:noVBand="1"/>
      </w:tblPr>
      <w:tblGrid>
        <w:gridCol w:w="3510"/>
        <w:gridCol w:w="6011"/>
      </w:tblGrid>
      <w:tr w:rsidR="00F71153" w:rsidRPr="005F7C70" w14:paraId="5DA9C790" w14:textId="77777777" w:rsidTr="003341A0">
        <w:tc>
          <w:tcPr>
            <w:tcW w:w="3544" w:type="dxa"/>
          </w:tcPr>
          <w:p w14:paraId="413303AF" w14:textId="18F7E000" w:rsidR="00F71153" w:rsidRPr="00F53981" w:rsidRDefault="00F71153" w:rsidP="003341A0">
            <w:pPr>
              <w:tabs>
                <w:tab w:val="left" w:pos="410"/>
              </w:tabs>
              <w:spacing w:after="0" w:line="228" w:lineRule="auto"/>
              <w:ind w:right="140"/>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1.</w:t>
            </w:r>
            <w:r w:rsidR="00620C31" w:rsidRPr="00F53981">
              <w:rPr>
                <w:rFonts w:ascii="Times New Roman" w:hAnsi="Times New Roman" w:cs="Times New Roman"/>
                <w:sz w:val="24"/>
                <w:szCs w:val="24"/>
                <w:lang w:val="ru-RU"/>
              </w:rPr>
              <w:t xml:space="preserve"> </w:t>
            </w:r>
            <w:r w:rsidRPr="00F53981">
              <w:rPr>
                <w:rFonts w:ascii="Times New Roman" w:hAnsi="Times New Roman" w:cs="Times New Roman"/>
                <w:sz w:val="24"/>
                <w:szCs w:val="24"/>
                <w:lang w:val="ru-RU"/>
              </w:rPr>
              <w:t xml:space="preserve">Принцип сознательности на любом этапе обучения. </w:t>
            </w:r>
          </w:p>
        </w:tc>
        <w:tc>
          <w:tcPr>
            <w:tcW w:w="6095" w:type="dxa"/>
          </w:tcPr>
          <w:p w14:paraId="5D2132E1" w14:textId="77777777" w:rsidR="00F71153" w:rsidRPr="00F53981" w:rsidRDefault="00F71153" w:rsidP="003341A0">
            <w:pPr>
              <w:tabs>
                <w:tab w:val="left" w:pos="410"/>
              </w:tabs>
              <w:spacing w:after="0" w:line="228" w:lineRule="auto"/>
              <w:ind w:right="12" w:firstLine="34"/>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Сознательное овладение языком предполагает осознание обучающимися действий и операций, которые он осуществляет для решения той или иной коммуникативной задачи.</w:t>
            </w:r>
          </w:p>
        </w:tc>
      </w:tr>
      <w:tr w:rsidR="00F71153" w:rsidRPr="005F7C70" w14:paraId="5FB7A5EF" w14:textId="77777777" w:rsidTr="003341A0">
        <w:tc>
          <w:tcPr>
            <w:tcW w:w="3544" w:type="dxa"/>
          </w:tcPr>
          <w:p w14:paraId="5559D9BF" w14:textId="77777777" w:rsidR="00F71153" w:rsidRPr="00F53981" w:rsidRDefault="00F71153" w:rsidP="003341A0">
            <w:pPr>
              <w:tabs>
                <w:tab w:val="left" w:pos="410"/>
              </w:tabs>
              <w:spacing w:after="0" w:line="228" w:lineRule="auto"/>
              <w:ind w:right="140"/>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 xml:space="preserve">2. Принцип системности. </w:t>
            </w:r>
          </w:p>
        </w:tc>
        <w:tc>
          <w:tcPr>
            <w:tcW w:w="6095" w:type="dxa"/>
          </w:tcPr>
          <w:p w14:paraId="73034695" w14:textId="77777777" w:rsidR="00F71153" w:rsidRPr="00F53981" w:rsidRDefault="00F71153" w:rsidP="003341A0">
            <w:pPr>
              <w:tabs>
                <w:tab w:val="left" w:pos="410"/>
              </w:tabs>
              <w:spacing w:after="0" w:line="228" w:lineRule="auto"/>
              <w:ind w:right="12" w:firstLine="34"/>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Изучение материала характеризуется непрерывностью и систематичностью.</w:t>
            </w:r>
          </w:p>
        </w:tc>
      </w:tr>
      <w:tr w:rsidR="00F71153" w:rsidRPr="005F7C70" w14:paraId="0AAAB26A" w14:textId="77777777" w:rsidTr="003341A0">
        <w:tc>
          <w:tcPr>
            <w:tcW w:w="3544" w:type="dxa"/>
          </w:tcPr>
          <w:p w14:paraId="23659991" w14:textId="6ABA8DD6" w:rsidR="00F71153" w:rsidRPr="00F53981" w:rsidRDefault="00F71153" w:rsidP="003341A0">
            <w:pPr>
              <w:pStyle w:val="a5"/>
              <w:tabs>
                <w:tab w:val="left" w:pos="410"/>
              </w:tabs>
              <w:spacing w:after="0" w:line="228" w:lineRule="auto"/>
              <w:ind w:left="0"/>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3. Принцип опоры на личност</w:t>
            </w:r>
            <w:r w:rsidR="00620C31" w:rsidRPr="00F53981">
              <w:rPr>
                <w:rFonts w:ascii="Times New Roman" w:hAnsi="Times New Roman" w:cs="Times New Roman"/>
                <w:sz w:val="24"/>
                <w:szCs w:val="24"/>
                <w:lang w:val="ru-RU"/>
              </w:rPr>
              <w:t xml:space="preserve"> </w:t>
            </w:r>
            <w:r w:rsidRPr="00F53981">
              <w:rPr>
                <w:rFonts w:ascii="Times New Roman" w:hAnsi="Times New Roman" w:cs="Times New Roman"/>
                <w:sz w:val="24"/>
                <w:szCs w:val="24"/>
                <w:lang w:val="ru-RU"/>
              </w:rPr>
              <w:t xml:space="preserve">ный опыт и фоновые знания по профильным предметам. </w:t>
            </w:r>
          </w:p>
        </w:tc>
        <w:tc>
          <w:tcPr>
            <w:tcW w:w="6095" w:type="dxa"/>
          </w:tcPr>
          <w:p w14:paraId="0BC11E0E" w14:textId="77777777" w:rsidR="00F71153" w:rsidRPr="00F53981" w:rsidRDefault="00F71153" w:rsidP="003341A0">
            <w:pPr>
              <w:pStyle w:val="a5"/>
              <w:tabs>
                <w:tab w:val="left" w:pos="410"/>
              </w:tabs>
              <w:spacing w:after="0" w:line="228" w:lineRule="auto"/>
              <w:ind w:left="0" w:right="12" w:firstLine="34"/>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Предполагается учет обучающимися знаний, приобретенных на родном яз</w:t>
            </w:r>
            <w:r w:rsidR="00EF417A" w:rsidRPr="00F53981">
              <w:rPr>
                <w:rFonts w:ascii="Times New Roman" w:hAnsi="Times New Roman" w:cs="Times New Roman"/>
                <w:sz w:val="24"/>
                <w:szCs w:val="24"/>
                <w:lang w:val="ru-RU"/>
              </w:rPr>
              <w:t>ыке, при овладении иностранным.</w:t>
            </w:r>
          </w:p>
        </w:tc>
      </w:tr>
      <w:tr w:rsidR="00F71153" w:rsidRPr="00294852" w14:paraId="10465787" w14:textId="77777777" w:rsidTr="003341A0">
        <w:tc>
          <w:tcPr>
            <w:tcW w:w="3544" w:type="dxa"/>
          </w:tcPr>
          <w:p w14:paraId="518B503E" w14:textId="77777777" w:rsidR="00F71153" w:rsidRPr="00F53981" w:rsidRDefault="00F71153" w:rsidP="003341A0">
            <w:pPr>
              <w:pStyle w:val="a5"/>
              <w:tabs>
                <w:tab w:val="left" w:pos="410"/>
              </w:tabs>
              <w:spacing w:after="0" w:line="228" w:lineRule="auto"/>
              <w:ind w:left="0"/>
              <w:jc w:val="both"/>
              <w:rPr>
                <w:rFonts w:ascii="Times New Roman" w:hAnsi="Times New Roman" w:cs="Times New Roman"/>
                <w:sz w:val="24"/>
                <w:szCs w:val="24"/>
                <w:lang w:val="ru-RU"/>
              </w:rPr>
            </w:pPr>
            <w:r w:rsidRPr="00F53981">
              <w:rPr>
                <w:rFonts w:ascii="Times New Roman" w:eastAsia="Times New Roman" w:hAnsi="Times New Roman" w:cs="Times New Roman"/>
                <w:sz w:val="24"/>
                <w:szCs w:val="24"/>
                <w:shd w:val="clear" w:color="auto" w:fill="F8F9FA"/>
                <w:lang w:val="ru-RU"/>
              </w:rPr>
              <w:t>4.</w:t>
            </w:r>
            <w:r w:rsidRPr="00F53981">
              <w:rPr>
                <w:rFonts w:ascii="Times New Roman" w:hAnsi="Times New Roman" w:cs="Times New Roman"/>
                <w:sz w:val="24"/>
                <w:szCs w:val="24"/>
                <w:lang w:val="ru-RU"/>
              </w:rPr>
              <w:t xml:space="preserve"> Принцип преобладания групповых видов работы. </w:t>
            </w:r>
          </w:p>
          <w:p w14:paraId="68923C27" w14:textId="77777777" w:rsidR="00F71153" w:rsidRPr="00F53981" w:rsidRDefault="00F71153" w:rsidP="003341A0">
            <w:pPr>
              <w:tabs>
                <w:tab w:val="left" w:pos="410"/>
              </w:tabs>
              <w:spacing w:after="0" w:line="228" w:lineRule="auto"/>
              <w:ind w:right="140"/>
              <w:jc w:val="both"/>
              <w:rPr>
                <w:rFonts w:ascii="Times New Roman" w:eastAsia="Times New Roman" w:hAnsi="Times New Roman" w:cs="Times New Roman"/>
                <w:sz w:val="24"/>
                <w:szCs w:val="24"/>
                <w:shd w:val="clear" w:color="auto" w:fill="F8F9FA"/>
                <w:lang w:val="ru-RU"/>
              </w:rPr>
            </w:pPr>
          </w:p>
        </w:tc>
        <w:tc>
          <w:tcPr>
            <w:tcW w:w="6095" w:type="dxa"/>
          </w:tcPr>
          <w:p w14:paraId="4D1A9802" w14:textId="34407AA8" w:rsidR="00F71153" w:rsidRPr="00F53981" w:rsidRDefault="00F71153" w:rsidP="003341A0">
            <w:pPr>
              <w:tabs>
                <w:tab w:val="left" w:pos="410"/>
              </w:tabs>
              <w:spacing w:after="0" w:line="228" w:lineRule="auto"/>
              <w:ind w:right="12" w:firstLine="34"/>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Данный принцип применяется для вовлечения обу</w:t>
            </w:r>
            <w:r w:rsidR="00620C31" w:rsidRPr="00F53981">
              <w:rPr>
                <w:rFonts w:ascii="Times New Roman" w:hAnsi="Times New Roman" w:cs="Times New Roman"/>
                <w:sz w:val="24"/>
                <w:szCs w:val="24"/>
                <w:lang w:val="ru-RU"/>
              </w:rPr>
              <w:t xml:space="preserve"> </w:t>
            </w:r>
            <w:r w:rsidRPr="00F53981">
              <w:rPr>
                <w:rFonts w:ascii="Times New Roman" w:hAnsi="Times New Roman" w:cs="Times New Roman"/>
                <w:sz w:val="24"/>
                <w:szCs w:val="24"/>
                <w:lang w:val="ru-RU"/>
              </w:rPr>
              <w:t>чающихся в учебный процесс, обмена знаниями между обучающимися, повышения речевой и интеллектуаль</w:t>
            </w:r>
            <w:r w:rsidR="003341A0" w:rsidRPr="00F53981">
              <w:rPr>
                <w:rFonts w:ascii="Times New Roman" w:hAnsi="Times New Roman" w:cs="Times New Roman"/>
                <w:sz w:val="24"/>
                <w:szCs w:val="24"/>
                <w:lang w:val="ru-RU"/>
              </w:rPr>
              <w:t xml:space="preserve"> </w:t>
            </w:r>
            <w:r w:rsidRPr="00F53981">
              <w:rPr>
                <w:rFonts w:ascii="Times New Roman" w:hAnsi="Times New Roman" w:cs="Times New Roman"/>
                <w:sz w:val="24"/>
                <w:szCs w:val="24"/>
                <w:lang w:val="ru-RU"/>
              </w:rPr>
              <w:t>ной (познавательной) и эмоциональной активности.</w:t>
            </w:r>
          </w:p>
        </w:tc>
      </w:tr>
      <w:tr w:rsidR="00F71153" w:rsidRPr="005F7C70" w14:paraId="7D67A555" w14:textId="77777777" w:rsidTr="003341A0">
        <w:tc>
          <w:tcPr>
            <w:tcW w:w="3544" w:type="dxa"/>
          </w:tcPr>
          <w:p w14:paraId="7639F7FF" w14:textId="4A178D88" w:rsidR="00F71153" w:rsidRPr="00F53981" w:rsidRDefault="00F71153" w:rsidP="003341A0">
            <w:pPr>
              <w:pStyle w:val="a5"/>
              <w:tabs>
                <w:tab w:val="left" w:pos="410"/>
              </w:tabs>
              <w:spacing w:after="0" w:line="228" w:lineRule="auto"/>
              <w:ind w:left="0"/>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5. Принцип языковой и пред</w:t>
            </w:r>
            <w:r w:rsidR="003341A0" w:rsidRPr="00F53981">
              <w:rPr>
                <w:rFonts w:ascii="Times New Roman" w:hAnsi="Times New Roman" w:cs="Times New Roman"/>
                <w:sz w:val="24"/>
                <w:szCs w:val="24"/>
                <w:lang w:val="ru-RU"/>
              </w:rPr>
              <w:t xml:space="preserve"> </w:t>
            </w:r>
            <w:r w:rsidRPr="00F53981">
              <w:rPr>
                <w:rFonts w:ascii="Times New Roman" w:hAnsi="Times New Roman" w:cs="Times New Roman"/>
                <w:sz w:val="24"/>
                <w:szCs w:val="24"/>
                <w:lang w:val="ru-RU"/>
              </w:rPr>
              <w:t xml:space="preserve">метно-изобразительной наглядности. </w:t>
            </w:r>
          </w:p>
        </w:tc>
        <w:tc>
          <w:tcPr>
            <w:tcW w:w="6095" w:type="dxa"/>
          </w:tcPr>
          <w:p w14:paraId="28EBE973" w14:textId="77777777" w:rsidR="00F71153" w:rsidRPr="00F53981" w:rsidRDefault="00F71153" w:rsidP="003341A0">
            <w:pPr>
              <w:tabs>
                <w:tab w:val="left" w:pos="410"/>
              </w:tabs>
              <w:spacing w:after="0" w:line="228" w:lineRule="auto"/>
              <w:ind w:right="12" w:firstLine="34"/>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 xml:space="preserve">Наглядность в методике </w:t>
            </w:r>
            <w:r w:rsidRPr="00F53981">
              <w:rPr>
                <w:rFonts w:ascii="Times New Roman" w:hAnsi="Times New Roman" w:cs="Times New Roman"/>
                <w:sz w:val="24"/>
                <w:szCs w:val="24"/>
              </w:rPr>
              <w:t>CLIL</w:t>
            </w:r>
            <w:r w:rsidRPr="00F53981">
              <w:rPr>
                <w:rFonts w:ascii="Times New Roman" w:hAnsi="Times New Roman" w:cs="Times New Roman"/>
                <w:sz w:val="24"/>
                <w:szCs w:val="24"/>
                <w:lang w:val="ru-RU"/>
              </w:rPr>
              <w:t xml:space="preserve"> используется как для схематизации иноязычных слов и ситуативной иллюстрации речевого материала на иностранном языке, так и для активизации речемыслительной деятельности.</w:t>
            </w:r>
          </w:p>
        </w:tc>
      </w:tr>
      <w:tr w:rsidR="00F71153" w:rsidRPr="005F7C70" w14:paraId="32F722AD" w14:textId="77777777" w:rsidTr="003341A0">
        <w:trPr>
          <w:trHeight w:val="371"/>
        </w:trPr>
        <w:tc>
          <w:tcPr>
            <w:tcW w:w="3544" w:type="dxa"/>
          </w:tcPr>
          <w:p w14:paraId="5CD14021" w14:textId="77777777" w:rsidR="00F71153" w:rsidRPr="00F53981" w:rsidRDefault="00F71153" w:rsidP="003341A0">
            <w:pPr>
              <w:tabs>
                <w:tab w:val="left" w:pos="410"/>
              </w:tabs>
              <w:spacing w:after="0" w:line="228" w:lineRule="auto"/>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 xml:space="preserve">6. Принцип аутентичности. </w:t>
            </w:r>
          </w:p>
        </w:tc>
        <w:tc>
          <w:tcPr>
            <w:tcW w:w="6095" w:type="dxa"/>
          </w:tcPr>
          <w:p w14:paraId="629616D7" w14:textId="2F6229AE" w:rsidR="00F71153" w:rsidRPr="00F53981" w:rsidRDefault="00F71153" w:rsidP="003341A0">
            <w:pPr>
              <w:pStyle w:val="a5"/>
              <w:tabs>
                <w:tab w:val="left" w:pos="410"/>
              </w:tabs>
              <w:spacing w:after="0" w:line="228" w:lineRule="auto"/>
              <w:ind w:left="0" w:right="12" w:firstLine="34"/>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Принцип заключается в использовании на занятиях аутентичных материалов, которые обеспечат формиро</w:t>
            </w:r>
            <w:r w:rsidR="003341A0" w:rsidRPr="00F53981">
              <w:rPr>
                <w:rFonts w:ascii="Times New Roman" w:hAnsi="Times New Roman" w:cs="Times New Roman"/>
                <w:sz w:val="24"/>
                <w:szCs w:val="24"/>
                <w:lang w:val="ru-RU"/>
              </w:rPr>
              <w:t xml:space="preserve"> </w:t>
            </w:r>
            <w:r w:rsidRPr="00F53981">
              <w:rPr>
                <w:rFonts w:ascii="Times New Roman" w:hAnsi="Times New Roman" w:cs="Times New Roman"/>
                <w:sz w:val="24"/>
                <w:szCs w:val="24"/>
                <w:lang w:val="ru-RU"/>
              </w:rPr>
              <w:t>вание и развитие коммуникативной компетенции обучаю</w:t>
            </w:r>
            <w:r w:rsidR="00EF417A" w:rsidRPr="00F53981">
              <w:rPr>
                <w:rFonts w:ascii="Times New Roman" w:hAnsi="Times New Roman" w:cs="Times New Roman"/>
                <w:sz w:val="24"/>
                <w:szCs w:val="24"/>
                <w:lang w:val="ru-RU"/>
              </w:rPr>
              <w:t>щихся в профессиональной сфере.</w:t>
            </w:r>
          </w:p>
        </w:tc>
      </w:tr>
      <w:tr w:rsidR="00F71153" w:rsidRPr="005F7C70" w14:paraId="0E71EE06" w14:textId="77777777" w:rsidTr="003341A0">
        <w:tc>
          <w:tcPr>
            <w:tcW w:w="3544" w:type="dxa"/>
          </w:tcPr>
          <w:p w14:paraId="4DFA2841" w14:textId="77777777" w:rsidR="00F71153" w:rsidRPr="00F53981" w:rsidRDefault="00F71153" w:rsidP="003341A0">
            <w:pPr>
              <w:pStyle w:val="a5"/>
              <w:tabs>
                <w:tab w:val="left" w:pos="410"/>
              </w:tabs>
              <w:spacing w:after="0" w:line="228" w:lineRule="auto"/>
              <w:ind w:left="0"/>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 xml:space="preserve">7. Принцип проблемного обучения. </w:t>
            </w:r>
          </w:p>
        </w:tc>
        <w:tc>
          <w:tcPr>
            <w:tcW w:w="6095" w:type="dxa"/>
          </w:tcPr>
          <w:p w14:paraId="10E7248D" w14:textId="77777777" w:rsidR="00F71153" w:rsidRPr="00F53981" w:rsidRDefault="00F71153" w:rsidP="003341A0">
            <w:pPr>
              <w:pStyle w:val="a5"/>
              <w:tabs>
                <w:tab w:val="left" w:pos="410"/>
              </w:tabs>
              <w:spacing w:after="0" w:line="228" w:lineRule="auto"/>
              <w:ind w:left="0" w:right="12" w:firstLine="34"/>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Во время учебного процесса обучающиеся осваивают новую информацию в ходе решения теор</w:t>
            </w:r>
            <w:r w:rsidR="00EF417A" w:rsidRPr="00F53981">
              <w:rPr>
                <w:rFonts w:ascii="Times New Roman" w:hAnsi="Times New Roman" w:cs="Times New Roman"/>
                <w:sz w:val="24"/>
                <w:szCs w:val="24"/>
                <w:lang w:val="ru-RU"/>
              </w:rPr>
              <w:t>етических и практических задач.</w:t>
            </w:r>
          </w:p>
        </w:tc>
      </w:tr>
      <w:tr w:rsidR="00F71153" w:rsidRPr="005F7C70" w14:paraId="4E6F091C" w14:textId="77777777" w:rsidTr="003341A0">
        <w:tc>
          <w:tcPr>
            <w:tcW w:w="3544" w:type="dxa"/>
          </w:tcPr>
          <w:p w14:paraId="7824C6A7" w14:textId="77777777" w:rsidR="00F71153" w:rsidRPr="00F53981" w:rsidRDefault="00F71153" w:rsidP="003341A0">
            <w:pPr>
              <w:pStyle w:val="a5"/>
              <w:tabs>
                <w:tab w:val="left" w:pos="410"/>
              </w:tabs>
              <w:spacing w:after="0" w:line="228" w:lineRule="auto"/>
              <w:ind w:left="0"/>
              <w:jc w:val="both"/>
              <w:rPr>
                <w:rFonts w:ascii="Times New Roman" w:eastAsia="Times New Roman" w:hAnsi="Times New Roman" w:cs="Times New Roman"/>
                <w:sz w:val="24"/>
                <w:szCs w:val="24"/>
                <w:shd w:val="clear" w:color="auto" w:fill="F8F9FA"/>
                <w:lang w:val="ru-RU"/>
              </w:rPr>
            </w:pPr>
            <w:r w:rsidRPr="00F53981">
              <w:rPr>
                <w:rFonts w:ascii="Times New Roman" w:hAnsi="Times New Roman" w:cs="Times New Roman"/>
                <w:sz w:val="24"/>
                <w:szCs w:val="24"/>
                <w:lang w:val="ru-RU"/>
              </w:rPr>
              <w:t xml:space="preserve">8. Принцип проектной деятельности. </w:t>
            </w:r>
          </w:p>
        </w:tc>
        <w:tc>
          <w:tcPr>
            <w:tcW w:w="6095" w:type="dxa"/>
          </w:tcPr>
          <w:p w14:paraId="35E5DD7E" w14:textId="63E5BA25" w:rsidR="00F71153" w:rsidRPr="00F53981" w:rsidRDefault="00F71153" w:rsidP="003341A0">
            <w:pPr>
              <w:pStyle w:val="a5"/>
              <w:tabs>
                <w:tab w:val="left" w:pos="410"/>
              </w:tabs>
              <w:spacing w:after="0" w:line="228" w:lineRule="auto"/>
              <w:ind w:left="0" w:firstLine="34"/>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Принцип способствует применению обучающимися полученных знаний на практике, развитию творческих способностей, подготовке обучающихся к</w:t>
            </w:r>
            <w:r w:rsidR="00EF417A" w:rsidRPr="00F53981">
              <w:rPr>
                <w:rFonts w:ascii="Times New Roman" w:hAnsi="Times New Roman" w:cs="Times New Roman"/>
                <w:sz w:val="24"/>
                <w:szCs w:val="24"/>
                <w:lang w:val="ru-RU"/>
              </w:rPr>
              <w:t xml:space="preserve"> профес</w:t>
            </w:r>
            <w:r w:rsidR="003341A0" w:rsidRPr="00F53981">
              <w:rPr>
                <w:rFonts w:ascii="Times New Roman" w:hAnsi="Times New Roman" w:cs="Times New Roman"/>
                <w:sz w:val="24"/>
                <w:szCs w:val="24"/>
                <w:lang w:val="ru-RU"/>
              </w:rPr>
              <w:t xml:space="preserve"> </w:t>
            </w:r>
            <w:r w:rsidR="00EF417A" w:rsidRPr="00F53981">
              <w:rPr>
                <w:rFonts w:ascii="Times New Roman" w:hAnsi="Times New Roman" w:cs="Times New Roman"/>
                <w:sz w:val="24"/>
                <w:szCs w:val="24"/>
                <w:lang w:val="ru-RU"/>
              </w:rPr>
              <w:t>сиональной деятельности.</w:t>
            </w:r>
          </w:p>
        </w:tc>
      </w:tr>
      <w:tr w:rsidR="00F71153" w:rsidRPr="005F7C70" w14:paraId="7BA4B803" w14:textId="77777777" w:rsidTr="003341A0">
        <w:tc>
          <w:tcPr>
            <w:tcW w:w="3544" w:type="dxa"/>
          </w:tcPr>
          <w:p w14:paraId="3C0AE695" w14:textId="69F65507" w:rsidR="00F71153" w:rsidRPr="00F53981" w:rsidRDefault="00F71153" w:rsidP="003341A0">
            <w:pPr>
              <w:tabs>
                <w:tab w:val="left" w:pos="410"/>
              </w:tabs>
              <w:spacing w:after="0" w:line="228" w:lineRule="auto"/>
              <w:ind w:right="140"/>
              <w:jc w:val="both"/>
              <w:rPr>
                <w:rFonts w:ascii="Times New Roman" w:eastAsia="Times New Roman" w:hAnsi="Times New Roman" w:cs="Times New Roman"/>
                <w:sz w:val="24"/>
                <w:szCs w:val="24"/>
                <w:shd w:val="clear" w:color="auto" w:fill="F8F9FA"/>
                <w:lang w:val="ru-RU"/>
              </w:rPr>
            </w:pPr>
            <w:r w:rsidRPr="00F53981">
              <w:rPr>
                <w:rFonts w:ascii="Times New Roman" w:eastAsia="Times New Roman" w:hAnsi="Times New Roman" w:cs="Times New Roman"/>
                <w:sz w:val="24"/>
                <w:szCs w:val="24"/>
                <w:lang w:val="ru-RU"/>
              </w:rPr>
              <w:t>9.Принцип соотношения изуча</w:t>
            </w:r>
            <w:r w:rsidR="00620C31" w:rsidRPr="00F53981">
              <w:rPr>
                <w:rFonts w:ascii="Times New Roman" w:eastAsia="Times New Roman" w:hAnsi="Times New Roman" w:cs="Times New Roman"/>
                <w:sz w:val="24"/>
                <w:szCs w:val="24"/>
                <w:lang w:val="ru-RU"/>
              </w:rPr>
              <w:t xml:space="preserve"> </w:t>
            </w:r>
            <w:r w:rsidRPr="00F53981">
              <w:rPr>
                <w:rFonts w:ascii="Times New Roman" w:eastAsia="Times New Roman" w:hAnsi="Times New Roman" w:cs="Times New Roman"/>
                <w:sz w:val="24"/>
                <w:szCs w:val="24"/>
                <w:lang w:val="ru-RU"/>
              </w:rPr>
              <w:t>емых тем по учебной дисцип</w:t>
            </w:r>
            <w:r w:rsidR="00620C31" w:rsidRPr="00F53981">
              <w:rPr>
                <w:rFonts w:ascii="Times New Roman" w:eastAsia="Times New Roman" w:hAnsi="Times New Roman" w:cs="Times New Roman"/>
                <w:sz w:val="24"/>
                <w:szCs w:val="24"/>
                <w:lang w:val="ru-RU"/>
              </w:rPr>
              <w:t xml:space="preserve"> </w:t>
            </w:r>
            <w:r w:rsidRPr="00F53981">
              <w:rPr>
                <w:rFonts w:ascii="Times New Roman" w:eastAsia="Times New Roman" w:hAnsi="Times New Roman" w:cs="Times New Roman"/>
                <w:sz w:val="24"/>
                <w:szCs w:val="24"/>
                <w:lang w:val="ru-RU"/>
              </w:rPr>
              <w:t>лине и иностранному языку</w:t>
            </w:r>
          </w:p>
        </w:tc>
        <w:tc>
          <w:tcPr>
            <w:tcW w:w="6095" w:type="dxa"/>
          </w:tcPr>
          <w:p w14:paraId="093CC6D6" w14:textId="77777777" w:rsidR="00F71153" w:rsidRPr="00F53981" w:rsidRDefault="00F71153" w:rsidP="003341A0">
            <w:pPr>
              <w:pStyle w:val="a5"/>
              <w:tabs>
                <w:tab w:val="left" w:pos="410"/>
              </w:tabs>
              <w:spacing w:after="0" w:line="228" w:lineRule="auto"/>
              <w:ind w:left="0" w:firstLine="34"/>
              <w:jc w:val="both"/>
              <w:rPr>
                <w:rFonts w:ascii="Times New Roman" w:hAnsi="Times New Roman" w:cs="Times New Roman"/>
                <w:sz w:val="24"/>
                <w:szCs w:val="24"/>
                <w:lang w:val="ru-RU"/>
              </w:rPr>
            </w:pPr>
            <w:r w:rsidRPr="00F53981">
              <w:rPr>
                <w:rFonts w:ascii="Times New Roman" w:hAnsi="Times New Roman" w:cs="Times New Roman"/>
                <w:sz w:val="24"/>
                <w:szCs w:val="24"/>
                <w:lang w:val="ru-RU"/>
              </w:rPr>
              <w:t xml:space="preserve">Данный принцип должен способствовать наиболее эффективному запоминанию учебного материала на иностранном языке, лексических единиц, так как происходит сопоставление материала и единиц на </w:t>
            </w:r>
            <w:r w:rsidR="00EF417A" w:rsidRPr="00F53981">
              <w:rPr>
                <w:rFonts w:ascii="Times New Roman" w:hAnsi="Times New Roman" w:cs="Times New Roman"/>
                <w:sz w:val="24"/>
                <w:szCs w:val="24"/>
                <w:lang w:val="ru-RU"/>
              </w:rPr>
              <w:t>родном языке и иностранном.</w:t>
            </w:r>
          </w:p>
        </w:tc>
      </w:tr>
    </w:tbl>
    <w:p w14:paraId="50C644D9" w14:textId="77777777" w:rsidR="00620C31" w:rsidRPr="00F53981" w:rsidRDefault="00620C31" w:rsidP="00620C31">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Рассмотрим номенклатуру психолого-педагогических принципов, которые должны лежать в основе организации обучения по методике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w:t>
      </w:r>
    </w:p>
    <w:p w14:paraId="614C1EBC" w14:textId="77777777" w:rsidR="00620C31" w:rsidRPr="00F53981" w:rsidRDefault="00620C31" w:rsidP="00620C31">
      <w:pPr>
        <w:pStyle w:val="a5"/>
        <w:spacing w:after="0" w:line="240" w:lineRule="auto"/>
        <w:ind w:left="0" w:firstLine="709"/>
        <w:jc w:val="both"/>
        <w:rPr>
          <w:rFonts w:ascii="Times New Roman" w:hAnsi="Times New Roman" w:cs="Times New Roman"/>
          <w:sz w:val="28"/>
          <w:szCs w:val="28"/>
          <w:lang w:val="ru-RU"/>
        </w:rPr>
      </w:pPr>
      <w:bookmarkStart w:id="21" w:name="_Hlk149297602"/>
      <w:r w:rsidRPr="00F53981">
        <w:rPr>
          <w:rFonts w:ascii="Times New Roman" w:hAnsi="Times New Roman" w:cs="Times New Roman"/>
          <w:sz w:val="28"/>
          <w:szCs w:val="28"/>
          <w:lang w:val="ru-RU"/>
        </w:rPr>
        <w:t xml:space="preserve">1. </w:t>
      </w:r>
      <w:r w:rsidRPr="00F53981">
        <w:rPr>
          <w:rFonts w:ascii="Times New Roman" w:hAnsi="Times New Roman" w:cs="Times New Roman"/>
          <w:i/>
          <w:sz w:val="28"/>
          <w:szCs w:val="28"/>
          <w:lang w:val="ru-RU"/>
        </w:rPr>
        <w:t>Принцип сознательности</w:t>
      </w:r>
      <w:r w:rsidRPr="00F53981">
        <w:rPr>
          <w:rFonts w:ascii="Times New Roman" w:hAnsi="Times New Roman" w:cs="Times New Roman"/>
          <w:sz w:val="28"/>
          <w:szCs w:val="28"/>
          <w:lang w:val="ru-RU"/>
        </w:rPr>
        <w:t xml:space="preserve"> на любом этапе обучения. Сознательное овладение языком предполагает осознание обучающимися действий и операций, которые он осуществляет для решения той или иной коммуникативной задачи. Так, например, предполагается сознательное участие обучающихся в отборе необходимых для них лексических единиц в результате их соотнесения с лексическими единицами родного языка, их актуальностью и частотностью использования в профессиональной сфере.</w:t>
      </w:r>
    </w:p>
    <w:p w14:paraId="4043ED56" w14:textId="77777777" w:rsidR="00620C31" w:rsidRPr="00F53981" w:rsidRDefault="00620C31" w:rsidP="00620C31">
      <w:pPr>
        <w:pStyle w:val="a5"/>
        <w:spacing w:after="0" w:line="240" w:lineRule="auto"/>
        <w:ind w:left="0" w:firstLine="709"/>
        <w:jc w:val="both"/>
        <w:rPr>
          <w:rFonts w:ascii="Times New Roman" w:hAnsi="Times New Roman" w:cs="Times New Roman"/>
          <w:b/>
          <w:sz w:val="28"/>
          <w:szCs w:val="28"/>
          <w:shd w:val="clear" w:color="auto" w:fill="FFFFFF"/>
          <w:lang w:val="ru-RU"/>
        </w:rPr>
      </w:pPr>
      <w:r w:rsidRPr="00F53981">
        <w:rPr>
          <w:rFonts w:ascii="Times New Roman" w:hAnsi="Times New Roman" w:cs="Times New Roman"/>
          <w:sz w:val="28"/>
          <w:szCs w:val="28"/>
          <w:lang w:val="ru-RU"/>
        </w:rPr>
        <w:t xml:space="preserve">Применительно к методике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принцип сознательности также находит выражение в осознанности развития навыков познавательной деятельности, когнитивных стратегий анализа, синтеза и оценки. Принцип предполагает осознанность в переработке обучающимися материала по учебной дисциплине на иностранном языке, развитие у обучающихся умений анализа и обобщения пройденного материала в процессе самостоятельной работы, развитие толерантного отношения к иной культуре и расширение картины мира обучающихся.</w:t>
      </w:r>
    </w:p>
    <w:p w14:paraId="4F39EDA9" w14:textId="142B2A89" w:rsidR="0069618A" w:rsidRPr="00F53981" w:rsidRDefault="00620C31" w:rsidP="0069618A">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2. </w:t>
      </w:r>
      <w:r w:rsidRPr="00F53981">
        <w:rPr>
          <w:rFonts w:ascii="Times New Roman" w:hAnsi="Times New Roman" w:cs="Times New Roman"/>
          <w:i/>
          <w:sz w:val="28"/>
          <w:szCs w:val="28"/>
          <w:lang w:val="ru-RU"/>
        </w:rPr>
        <w:t>Принцип системности</w:t>
      </w:r>
      <w:r w:rsidRPr="00F53981">
        <w:rPr>
          <w:rFonts w:ascii="Times New Roman" w:hAnsi="Times New Roman" w:cs="Times New Roman"/>
          <w:sz w:val="28"/>
          <w:szCs w:val="28"/>
          <w:lang w:val="ru-RU"/>
        </w:rPr>
        <w:t>. Изучение материала характеризуется непрерывностью и систематичностью. Предполагается определенная последовательность в усвоении материала обучающимися, при постепенном усложнении языкового материала, речевых операций и действий с ним, приводящая к повышению результативности обучения и более эффективному приобретению обучающимися знаний по иностранному языку и предмету, и приведение их в систему.</w:t>
      </w:r>
      <w:r w:rsidR="0069618A" w:rsidRPr="00F53981">
        <w:rPr>
          <w:rFonts w:ascii="Times New Roman" w:hAnsi="Times New Roman" w:cs="Times New Roman"/>
          <w:sz w:val="28"/>
          <w:szCs w:val="28"/>
          <w:lang w:val="ru-RU"/>
        </w:rPr>
        <w:t xml:space="preserve"> Система состоит из элементов, которые взаимодействуют друг с другом и взаимосвязаны. Изменение одного элемента может повлиять на другие элементы и на всю систему в целом. Система рассматривается как целостность, где элементы объединены и функционируют вместе для достижения общих целей. Целостность системы может быть больше, чем сумма ее отдельных элементов. Система может иметь иерархическую структуру, где элементы организованы на разных уровнях или в подсистемах. Каждый уровень или подсистема выполняет свою функцию и взаимодействует с другими уровнями. Система может иметь обратную связь, которая позволяет корректировать и регулировать ее функционирование. Обратная связь может быть положительной (усиливающей) или отрицательной (регулирующей). Система может обладать новыми свойствами и характеристиками, которые не присущи отдельным элементам. Это явление называется эмерджентностью, и оно возникает на уровне системы в целом.</w:t>
      </w:r>
    </w:p>
    <w:p w14:paraId="68FBA266" w14:textId="582FFC4D" w:rsidR="0069618A" w:rsidRPr="00F53981" w:rsidRDefault="00620C31" w:rsidP="0069618A">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3. </w:t>
      </w:r>
      <w:r w:rsidRPr="00F53981">
        <w:rPr>
          <w:rFonts w:ascii="Times New Roman" w:hAnsi="Times New Roman" w:cs="Times New Roman"/>
          <w:i/>
          <w:sz w:val="28"/>
          <w:szCs w:val="28"/>
          <w:lang w:val="ru-RU"/>
        </w:rPr>
        <w:t>Принцип опоры</w:t>
      </w:r>
      <w:r w:rsidRPr="00F53981">
        <w:rPr>
          <w:rFonts w:ascii="Times New Roman" w:hAnsi="Times New Roman" w:cs="Times New Roman"/>
          <w:sz w:val="28"/>
          <w:szCs w:val="28"/>
          <w:lang w:val="ru-RU"/>
        </w:rPr>
        <w:t xml:space="preserve"> на личностный опыт и фоновые знания по профильным предметам. Предполагается учет обучающимися знаний, приобретенных на родном языке, при овладении иностранным.</w:t>
      </w:r>
      <w:r w:rsidR="0069618A" w:rsidRPr="00F53981">
        <w:rPr>
          <w:rFonts w:ascii="Times New Roman" w:hAnsi="Times New Roman" w:cs="Times New Roman"/>
          <w:sz w:val="28"/>
          <w:szCs w:val="28"/>
          <w:lang w:val="ru-RU"/>
        </w:rPr>
        <w:t xml:space="preserve"> Этот принцип основан на предположении, что учащиеся обладают определенным набором знаний, опытом и представлений, которые они приобрели в процессе своей жизни и обучения. Использование и активация этих знаний и опыта позволяет учащимся лучше понимать новую информацию, связывать ее с уже изученными концепциями и создавать более глубокое и осмысленное понимание предмета.</w:t>
      </w:r>
    </w:p>
    <w:p w14:paraId="6C46CB7E" w14:textId="78B44E98" w:rsidR="0069618A" w:rsidRPr="00F53981" w:rsidRDefault="0069618A" w:rsidP="0014226F">
      <w:pPr>
        <w:spacing w:after="0" w:line="240" w:lineRule="auto"/>
        <w:ind w:firstLine="708"/>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Использование личностного опыта и фоновых знаний учащихся помогает создать связь между новым материалом и их собственными интересами и жизненным опытом. Это способствует повышению мотивации и заинтересованности в изучении предмета. Активация предыдущих знаний и опыта учащихся помогает им лучше понимать новую информацию и легче запоминать ее. Связывание новых концепций с уже известными помогает учащимся создать когнитивные связи и структуры, что способствует более глубокому усвоению материала. Использование личностного опыта и фоновых знаний позволяет связать учебный материал с реальными жизненными ситуациями и применить его на практике. Это помогает учащимся увидеть практическую ценность и релевантность предмета, что способствует более глубокому пониманию и применению знаний.</w:t>
      </w:r>
    </w:p>
    <w:p w14:paraId="76265D05" w14:textId="74CA02A9" w:rsidR="0069618A" w:rsidRPr="00F53981" w:rsidRDefault="00620C31" w:rsidP="001D0CD7">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4. </w:t>
      </w:r>
      <w:r w:rsidRPr="00F53981">
        <w:rPr>
          <w:rFonts w:ascii="Times New Roman" w:hAnsi="Times New Roman" w:cs="Times New Roman"/>
          <w:i/>
          <w:sz w:val="28"/>
          <w:szCs w:val="28"/>
          <w:lang w:val="ru-RU"/>
        </w:rPr>
        <w:t>Принцип преобладания</w:t>
      </w:r>
      <w:r w:rsidRPr="00F53981">
        <w:rPr>
          <w:rFonts w:ascii="Times New Roman" w:hAnsi="Times New Roman" w:cs="Times New Roman"/>
          <w:sz w:val="28"/>
          <w:szCs w:val="28"/>
          <w:lang w:val="ru-RU"/>
        </w:rPr>
        <w:t xml:space="preserve"> групповых видов работы. Данный принцип применяется для вовлечения обучающихся в учебный процесс, обмена знаниями между обучающимися, повышения речевой и интеллектуальной (познавательной) и эмоциональной активности.</w:t>
      </w:r>
      <w:r w:rsidR="0069618A" w:rsidRPr="00F53981">
        <w:rPr>
          <w:rFonts w:ascii="Times New Roman" w:hAnsi="Times New Roman" w:cs="Times New Roman"/>
          <w:sz w:val="28"/>
          <w:szCs w:val="28"/>
          <w:lang w:val="ru-RU"/>
        </w:rPr>
        <w:t xml:space="preserve"> Этот принцип основан на понимании того, что групповая работа способствует развитию социальных и коммуникативных навыков, сотрудничеству, взаимопомощи и взаимо обучению. Она также способствует развитию критического мышления, проблемному решению, творческому мышлению и самостоятельности учащихся.</w:t>
      </w:r>
      <w:r w:rsidR="001D0CD7" w:rsidRPr="00F53981">
        <w:rPr>
          <w:rFonts w:ascii="Times New Roman" w:hAnsi="Times New Roman" w:cs="Times New Roman"/>
          <w:sz w:val="28"/>
          <w:szCs w:val="28"/>
          <w:lang w:val="ru-RU"/>
        </w:rPr>
        <w:t xml:space="preserve"> </w:t>
      </w:r>
      <w:r w:rsidR="0069618A" w:rsidRPr="00F53981">
        <w:rPr>
          <w:rFonts w:ascii="Times New Roman" w:hAnsi="Times New Roman" w:cs="Times New Roman"/>
          <w:sz w:val="28"/>
          <w:szCs w:val="28"/>
          <w:lang w:val="ru-RU"/>
        </w:rPr>
        <w:t>Групповая работа создает условия для активного взаимодействия и обмена опытом между учащимися. Они могут обсуждать и анализировать учебный материал, делиться идеями и мнениями, задавать вопросы и находить решения вместе.</w:t>
      </w:r>
      <w:r w:rsidR="001D0CD7" w:rsidRPr="00F53981">
        <w:rPr>
          <w:rFonts w:ascii="Times New Roman" w:hAnsi="Times New Roman" w:cs="Times New Roman"/>
          <w:sz w:val="28"/>
          <w:szCs w:val="28"/>
          <w:lang w:val="ru-RU"/>
        </w:rPr>
        <w:t xml:space="preserve"> </w:t>
      </w:r>
      <w:r w:rsidR="0069618A" w:rsidRPr="00F53981">
        <w:rPr>
          <w:rFonts w:ascii="Times New Roman" w:hAnsi="Times New Roman" w:cs="Times New Roman"/>
          <w:sz w:val="28"/>
          <w:szCs w:val="28"/>
          <w:lang w:val="ru-RU"/>
        </w:rPr>
        <w:t>Групповая работа способствует развитию социальных навыков, таких как коммуникация, сотрудничество, эмпатия и умение работать в коллективе. Учащиеся учатся слушать и уважать точки зрения других, выражать свои мысли и идеи, решать конфликты и принимать общие решения.</w:t>
      </w:r>
    </w:p>
    <w:p w14:paraId="1460046A" w14:textId="21B4DE4D" w:rsidR="0069618A" w:rsidRPr="00F53981" w:rsidRDefault="0069618A" w:rsidP="001D0CD7">
      <w:pPr>
        <w:spacing w:after="0" w:line="240" w:lineRule="auto"/>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Групповая работа позволяет разнообразным учащимся внести свой вклад и представить разные перспективы на решение проблемы или задачи. Это способствует более глубокому и всестороннему осмыслению учебного материала и развитию критического мышления.</w:t>
      </w:r>
      <w:r w:rsidR="001D0CD7" w:rsidRPr="00F53981">
        <w:rPr>
          <w:rFonts w:ascii="Times New Roman" w:hAnsi="Times New Roman" w:cs="Times New Roman"/>
          <w:sz w:val="28"/>
          <w:szCs w:val="28"/>
          <w:lang w:val="ru-RU"/>
        </w:rPr>
        <w:t xml:space="preserve"> </w:t>
      </w:r>
    </w:p>
    <w:p w14:paraId="4BA811A4" w14:textId="429603D7" w:rsidR="0069618A" w:rsidRPr="00F53981" w:rsidRDefault="0069618A" w:rsidP="0069618A">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При реализации принципа преобладания групповых видов работы в учебном процессе важно учитывать разнообразие методов и стратегий, таких как групповые проекты, дискуссии, совместное решение задач, ролевые игры и т.д. Также важно обеспечить справедливое распределение ролей и ответственности внутри группы, чтобы все учащиеся могли активно участвовать и внести свой вклад.</w:t>
      </w:r>
    </w:p>
    <w:p w14:paraId="5168F7E4" w14:textId="2904B738" w:rsidR="001D0CD7" w:rsidRPr="00F53981" w:rsidRDefault="00620C31" w:rsidP="001D0CD7">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5. </w:t>
      </w:r>
      <w:r w:rsidRPr="00F53981">
        <w:rPr>
          <w:rFonts w:ascii="Times New Roman" w:hAnsi="Times New Roman" w:cs="Times New Roman"/>
          <w:i/>
          <w:sz w:val="28"/>
          <w:szCs w:val="28"/>
          <w:lang w:val="ru-RU"/>
        </w:rPr>
        <w:t>Принцип языковой и предметно-изобразительной наглядности</w:t>
      </w:r>
      <w:r w:rsidRPr="00F53981">
        <w:rPr>
          <w:rFonts w:ascii="Times New Roman" w:hAnsi="Times New Roman" w:cs="Times New Roman"/>
          <w:sz w:val="28"/>
          <w:szCs w:val="28"/>
          <w:lang w:val="ru-RU"/>
        </w:rPr>
        <w:t xml:space="preserve">. Наглядность в методике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используется как для схематизации иноязычных слов и ситуативной иллюстрации речевого материала на иностранном языке, так и для активизации речемыслительной деятельности. Предполагается использование схем, таблиц, картинок при введение нового материала и актуализации имеющихся у обучающихся знаний, способствующее процессу образования прочных когнитивных связей между изучаемыми понятиями на родном и иностранном языках.</w:t>
      </w:r>
      <w:r w:rsidR="001D0CD7" w:rsidRPr="00F53981">
        <w:rPr>
          <w:rFonts w:ascii="Times New Roman" w:hAnsi="Times New Roman" w:cs="Times New Roman"/>
          <w:sz w:val="28"/>
          <w:szCs w:val="28"/>
          <w:lang w:val="ru-RU"/>
        </w:rPr>
        <w:t xml:space="preserve"> Этот принцип основан на понимании того, что люди воспринимают информацию по-разному и что использование разнообразных средств коммуникации может помочь учащимся лучше понять и запомнить учебный материал. Использование языковых и визуальных средств, таких как словесные объяснения, диаграммы, графики, таблицы, схемы, рисунки и видео, помогает учащимся лучше понять сложные концепции и связи между ними. Визуальные средства могут визуализировать абстрактные понятия и сделать их более доступными и понятными. Использование языковой и предметно-изобразительной наглядности способствует лучшему запоминанию и усвоению учебного материала. Визуальные образы и символы могут помочь учащимся ассоциировать информацию с конкретными образами и создать более прочные связи в памяти. Использование разнообразных языковых и визуальных средств может повысить мотивацию и заинтересованность учащихся в изучении предмета. Визуальные материалы и интерактивные средства могут сделать учебный процесс более интересным и привлекательным, что способствует активному участию и вовлеченности учащихся. Принцип языковой и предметно-изобразительной наглядности позволяет учитывать разнообразие индивидуальных особенностей учащихся, таких как визуальное мышление, предпочтение определенных типов информации и различные языковые способности. Это позволяет предоставить разнообразные способы представления информации и облегчить понимание для всех учащихся.</w:t>
      </w:r>
    </w:p>
    <w:p w14:paraId="52A462E4" w14:textId="42FABF98" w:rsidR="001D0CD7" w:rsidRPr="00F53981" w:rsidRDefault="001D0CD7" w:rsidP="001D0CD7">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При реализации принципа языковой и предметно-изобразительной наглядности в учебном процессе важно использовать разнообразные средства и методы, которые соответствуют учебным целям и потребностям учащихся. Это может включать использование текстов, иллюстраций, диаграмм, аудио- и видеоматериалов, интерактивных заданий и т.д. Важно также обратить внимание на качество и доступность используемых материалов и средств коммуникации для всех учащихся.</w:t>
      </w:r>
    </w:p>
    <w:p w14:paraId="5118466F" w14:textId="5FAD5AE6" w:rsidR="001D0CD7" w:rsidRPr="00F53981" w:rsidRDefault="00620C31" w:rsidP="001D0CD7">
      <w:pPr>
        <w:pStyle w:val="a5"/>
        <w:spacing w:after="0" w:line="240" w:lineRule="auto"/>
        <w:ind w:left="0" w:firstLine="709"/>
        <w:jc w:val="both"/>
        <w:rPr>
          <w:rFonts w:ascii="Times New Roman" w:eastAsia="Times New Roman" w:hAnsi="Times New Roman" w:cs="Times New Roman"/>
          <w:color w:val="24292F"/>
          <w:sz w:val="28"/>
          <w:szCs w:val="28"/>
          <w:lang w:val="ru-RU" w:eastAsia="ru-RU"/>
        </w:rPr>
      </w:pPr>
      <w:r w:rsidRPr="00F53981">
        <w:rPr>
          <w:rFonts w:ascii="Times New Roman" w:hAnsi="Times New Roman" w:cs="Times New Roman"/>
          <w:sz w:val="28"/>
          <w:szCs w:val="28"/>
          <w:lang w:val="ru-RU"/>
        </w:rPr>
        <w:t xml:space="preserve">6. </w:t>
      </w:r>
      <w:r w:rsidRPr="00F53981">
        <w:rPr>
          <w:rFonts w:ascii="Times New Roman" w:hAnsi="Times New Roman" w:cs="Times New Roman"/>
          <w:i/>
          <w:sz w:val="28"/>
          <w:szCs w:val="28"/>
          <w:lang w:val="ru-RU"/>
        </w:rPr>
        <w:t>Принцип аутентичности</w:t>
      </w:r>
      <w:r w:rsidRPr="00F53981">
        <w:rPr>
          <w:rFonts w:ascii="Times New Roman" w:hAnsi="Times New Roman" w:cs="Times New Roman"/>
          <w:sz w:val="28"/>
          <w:szCs w:val="28"/>
          <w:lang w:val="ru-RU"/>
        </w:rPr>
        <w:t>. Принцип заключается в использовании на занятиях аутентичных материалов, которые обеспечат формирование и развитие коммуникативной компетенции обучающихся в профессиональной сфере.</w:t>
      </w:r>
      <w:r w:rsidR="001D0CD7" w:rsidRPr="00F53981">
        <w:rPr>
          <w:rFonts w:ascii="Times New Roman" w:hAnsi="Times New Roman" w:cs="Times New Roman"/>
          <w:sz w:val="28"/>
          <w:szCs w:val="28"/>
          <w:lang w:val="ru-RU"/>
        </w:rPr>
        <w:t xml:space="preserve"> </w:t>
      </w:r>
      <w:r w:rsidR="001D0CD7" w:rsidRPr="00F53981">
        <w:rPr>
          <w:rFonts w:ascii="Times New Roman" w:eastAsia="Times New Roman" w:hAnsi="Times New Roman" w:cs="Times New Roman"/>
          <w:color w:val="24292F"/>
          <w:sz w:val="28"/>
          <w:szCs w:val="28"/>
          <w:lang w:val="ru-RU" w:eastAsia="ru-RU"/>
        </w:rPr>
        <w:t>Этот принцип предполагает, что учебный материал и задания должны быть связаны с реальными коммуникативными ситуациями и задачами, с которыми сталкиваются носители языка в повседневной жизни. Использование аутентичных материалов и ситуаций позволяет учащимся развивать реальные коммуникативные навыки, которые могут быть применены в реальных ситуациях общения. Это помогает учащимся освоить язык в контексте его использования и повышает их уверенность в общении на иностранном языке. Аутентичные материалы и ситуации позволяют учащимся узнать больше о культуре, обычаях и ценностях носителей языка. Они могут изучать реальные тексты, слушать аутентичную речь, наблюдать за реальными ситуациями и понимать контекст, в котором используется язык. Это способствует развитию межкультурной компетенции и расширяет кругозор учащихся. Аутентичные материалы и ситуации могут быть более мотивирующими и интересными для учащихся. Они позволяют учащимся увидеть практическую пользу и применение иностранного языка в реальной жизни. Это может повысить их мотивацию для изучения языка и создать более реалистичную и целостную образовательную среду. Работа с аутентичными материалами и ситуациями требует от учащихся самостоятельности и активного поиска информации. Они могут искать дополнительные материалы, анализировать их, извлекать информацию и делать выводы. Это способствует развитию исследовательских навыков и самостоятельности учащихся. При реализации принципа аутентичности в учебном процессе важно обеспечить доступность и подходящий уровень сложности аутентичных материалов и ситуаций для учащихся. Также важно предоставить поддержку и руководство учащимся при работе с такими материалами, чтобы они могли максимально эффективно использовать их для своего обучения.</w:t>
      </w:r>
    </w:p>
    <w:p w14:paraId="68D018CF" w14:textId="30A97F4C" w:rsidR="001D0CD7" w:rsidRPr="00F53981" w:rsidRDefault="00620C31" w:rsidP="00620C31">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7. </w:t>
      </w:r>
      <w:r w:rsidRPr="00F53981">
        <w:rPr>
          <w:rFonts w:ascii="Times New Roman" w:hAnsi="Times New Roman" w:cs="Times New Roman"/>
          <w:i/>
          <w:sz w:val="28"/>
          <w:szCs w:val="28"/>
          <w:lang w:val="ru-RU"/>
        </w:rPr>
        <w:t>Принцип проблемного обучения</w:t>
      </w:r>
      <w:r w:rsidRPr="00F53981">
        <w:rPr>
          <w:rFonts w:ascii="Times New Roman" w:hAnsi="Times New Roman" w:cs="Times New Roman"/>
          <w:sz w:val="28"/>
          <w:szCs w:val="28"/>
          <w:lang w:val="ru-RU"/>
        </w:rPr>
        <w:t>. Во время учебного процесса обучающиеся осваивают новую информацию в ходе решения теоретических и практических задач.</w:t>
      </w:r>
      <w:r w:rsidR="0028150B" w:rsidRPr="00F53981">
        <w:rPr>
          <w:rFonts w:ascii="Times New Roman" w:hAnsi="Times New Roman" w:cs="Times New Roman"/>
          <w:sz w:val="28"/>
          <w:szCs w:val="28"/>
          <w:lang w:val="ru-RU"/>
        </w:rPr>
        <w:t xml:space="preserve"> </w:t>
      </w:r>
      <w:r w:rsidR="001D0CD7" w:rsidRPr="00F53981">
        <w:rPr>
          <w:rFonts w:ascii="Times New Roman" w:eastAsia="Times New Roman" w:hAnsi="Times New Roman" w:cs="Times New Roman"/>
          <w:color w:val="24292F"/>
          <w:sz w:val="28"/>
          <w:szCs w:val="28"/>
          <w:lang w:val="ru-RU" w:eastAsia="ru-RU"/>
        </w:rPr>
        <w:t>Он предполагает, что учебный процесс должен быть ориентирован на решение реальных проблем и задач, которые требуют активного мышления, исследования и поиска решений.</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Проблемное обучение способствует развитию критического мышления у учащихся. Решение реальных проблем требует анализа, оценки и синтеза информации, а также способности к обоснованию своих решений. Учащиеся учатся критически мыслить, анализировать проблемы и принимать обоснованные решения.</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Проблемное обучение позволяет учащимся применять свои знания и умения на практике. Решение реальных проблем требует применения различных предметных знаний и навыков, что способствует более глубокому и прочному усвоению учебного материала.</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Работа над реальными проблемами может быть более мотивирующей и интересной для учащихся. Они видят практическую пользу и применение своих знаний и умений, что может повысить их мотивацию для обучения. Проблемное обучение создает более активную и вовлеченную образовательную среду.</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Решение проблем требует сотрудничества и коммуникации между учащимися. Они могут работать в группах, обмениваться идеями, дискутировать и совместно искать решения. Это способствует развитию навыков сотрудничества, коммуникации и работы в коллективе.</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Проблемное обучение стимулирует творческое мышление у учащихся. Решение проблем требует генерации новых идей, поиска нестандартных решений и инновационного подхода. Учащиеся развивают свою творческую мысль и способность к решению сложных задач.</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При реализации принципа проблемного обучения важно создавать реальные и достаточно сложные проблемы, которые могут быть решены учащимися. Также важно обеспечить поддержку и руководство учащимся в процессе решения проблем, чтобы они могли развивать свои навыки и достигать успешных результатов.</w:t>
      </w:r>
      <w:r w:rsidR="001B4F09">
        <w:rPr>
          <w:rFonts w:ascii="Times New Roman" w:eastAsia="Times New Roman" w:hAnsi="Times New Roman" w:cs="Times New Roman"/>
          <w:color w:val="24292F"/>
          <w:sz w:val="28"/>
          <w:szCs w:val="28"/>
          <w:lang w:val="ru-RU" w:eastAsia="ru-RU"/>
        </w:rPr>
        <w:t xml:space="preserve"> Принцип проблемного обучения является одно из основных причин для выявления новых аспектов.</w:t>
      </w:r>
    </w:p>
    <w:p w14:paraId="3DA254A9" w14:textId="12ED0811" w:rsidR="001D0CD7" w:rsidRPr="00F53981" w:rsidRDefault="00620C31" w:rsidP="0028150B">
      <w:pPr>
        <w:pStyle w:val="a5"/>
        <w:spacing w:after="0" w:line="240" w:lineRule="auto"/>
        <w:ind w:left="0" w:firstLine="709"/>
        <w:jc w:val="both"/>
        <w:rPr>
          <w:rFonts w:ascii="Times New Roman" w:eastAsia="Times New Roman" w:hAnsi="Times New Roman" w:cs="Times New Roman"/>
          <w:color w:val="24292F"/>
          <w:sz w:val="21"/>
          <w:szCs w:val="21"/>
          <w:lang w:val="ru-RU" w:eastAsia="ru-RU"/>
        </w:rPr>
      </w:pPr>
      <w:r w:rsidRPr="00F53981">
        <w:rPr>
          <w:rFonts w:ascii="Times New Roman" w:hAnsi="Times New Roman" w:cs="Times New Roman"/>
          <w:sz w:val="28"/>
          <w:szCs w:val="28"/>
          <w:lang w:val="ru-RU"/>
        </w:rPr>
        <w:t xml:space="preserve">8. </w:t>
      </w:r>
      <w:r w:rsidRPr="00F53981">
        <w:rPr>
          <w:rFonts w:ascii="Times New Roman" w:hAnsi="Times New Roman" w:cs="Times New Roman"/>
          <w:i/>
          <w:sz w:val="28"/>
          <w:szCs w:val="28"/>
          <w:lang w:val="ru-RU"/>
        </w:rPr>
        <w:t>Принцип проектной деятельности</w:t>
      </w:r>
      <w:r w:rsidRPr="00F53981">
        <w:rPr>
          <w:rFonts w:ascii="Times New Roman" w:hAnsi="Times New Roman" w:cs="Times New Roman"/>
          <w:sz w:val="28"/>
          <w:szCs w:val="28"/>
          <w:lang w:val="ru-RU"/>
        </w:rPr>
        <w:t>. Принцип способствует применению обучающимися полученных знаний на практике, развитию творческих способностей, подготовке обучающихся к профессиональной деятельности.</w:t>
      </w:r>
      <w:r w:rsidR="0028150B" w:rsidRPr="00F53981">
        <w:rPr>
          <w:rFonts w:ascii="Times New Roman" w:hAnsi="Times New Roman" w:cs="Times New Roman"/>
          <w:sz w:val="28"/>
          <w:szCs w:val="28"/>
          <w:lang w:val="ru-RU"/>
        </w:rPr>
        <w:t xml:space="preserve"> </w:t>
      </w:r>
      <w:r w:rsidR="001D0CD7" w:rsidRPr="00F53981">
        <w:rPr>
          <w:rFonts w:ascii="Times New Roman" w:eastAsia="Times New Roman" w:hAnsi="Times New Roman" w:cs="Times New Roman"/>
          <w:color w:val="24292F"/>
          <w:sz w:val="28"/>
          <w:szCs w:val="28"/>
          <w:lang w:val="ru-RU" w:eastAsia="ru-RU"/>
        </w:rPr>
        <w:t>Он предполагает организацию учебного процесса в форме проектов, которые требуют активной и самостоятельной работы учащихся над реальными задачами и проблемами.</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Проектная деятельность предоставляет учащимся возможность активно применять свои знания и умения на практике. Они работают над реальными задачами, исследуют тему проекта, собирают и анализируют информацию, разрабатывают решения и представляют свои результаты. Это способствует более глубокому и прочному усвоению учебного материала.</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Проектная деятельность развивает учащихся во многих аспектах. Они развивают навыки планирования, организации и управления временем. Также развиваются навыки коммуникации, сотрудничества, критического мышления, проблемного решения, творчества и самостоятельности. Эти навыки являются важными для успешной адаптации в современном обществе и будущей профессиональной деятельности.</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Проектная деятельность может быть более мотивирующей и интересной для учащихся. Они имеют возможность выбирать тему проекта, исследовать интересующие их аспекты, применять свои предпочтения и таланты. Учащиеся видят практическую ценность своей работы и могут ощутить положительные результаты своих усилий.</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Проектная деятельность стимулирует творческое мышление у учащихся. Они имеют возможность генерировать новые идеи, находить нестандартные решения и проявлять свою инновационность. Это способствует развитию творческого потенциала учащихся и их способности к решению сложных задач.</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Проектная деятельность позволяет учащимся применять свои знания и умения в реальных ситуациях. Они работают над реальными задачами, которые могут иметь практическую ценность и применение. Это помогает учащимся увидеть связь между учебным материалом и реальным миром, что повышает их мотивацию и интерес к обучению.</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При реализации принципа проектной деятельности важно обеспечить поддержку и руководство учащимся в процессе работы над проектом. Учащиеся должны иметь возможность консультироваться с учителем, получать обратную связь и оценку своей работы. Также важно предоставить учащимся необходимые ресурсы и материалы для успешной реализации проекта.</w:t>
      </w:r>
    </w:p>
    <w:p w14:paraId="3618D19D" w14:textId="7B88747A" w:rsidR="001D0CD7" w:rsidRPr="00F53981" w:rsidRDefault="00620C31" w:rsidP="0028150B">
      <w:pPr>
        <w:pStyle w:val="a5"/>
        <w:spacing w:after="0" w:line="240" w:lineRule="auto"/>
        <w:ind w:left="0" w:firstLine="709"/>
        <w:jc w:val="both"/>
        <w:rPr>
          <w:rFonts w:ascii="Times New Roman" w:eastAsia="Times New Roman" w:hAnsi="Times New Roman" w:cs="Times New Roman"/>
          <w:color w:val="24292F"/>
          <w:sz w:val="28"/>
          <w:szCs w:val="28"/>
          <w:lang w:val="ru-RU" w:eastAsia="ru-RU"/>
        </w:rPr>
      </w:pPr>
      <w:r w:rsidRPr="00F53981">
        <w:rPr>
          <w:rFonts w:ascii="Times New Roman" w:hAnsi="Times New Roman" w:cs="Times New Roman"/>
          <w:sz w:val="28"/>
          <w:szCs w:val="28"/>
          <w:lang w:val="ru-RU"/>
        </w:rPr>
        <w:t xml:space="preserve">9. </w:t>
      </w:r>
      <w:r w:rsidRPr="00F53981">
        <w:rPr>
          <w:rFonts w:ascii="Times New Roman" w:hAnsi="Times New Roman" w:cs="Times New Roman"/>
          <w:i/>
          <w:sz w:val="28"/>
          <w:szCs w:val="28"/>
          <w:lang w:val="ru-RU"/>
        </w:rPr>
        <w:t>Принцип соотношения</w:t>
      </w:r>
      <w:r w:rsidRPr="00F53981">
        <w:rPr>
          <w:rFonts w:ascii="Times New Roman" w:hAnsi="Times New Roman" w:cs="Times New Roman"/>
          <w:sz w:val="28"/>
          <w:szCs w:val="28"/>
          <w:lang w:val="ru-RU"/>
        </w:rPr>
        <w:t xml:space="preserve"> изучаемых тем по учебной дисциплине и иностранному языку. Данный принцип должен способствовать наиболее эффективному запоминанию учебного материала на иностранном языке, лексических единиц, так как происходит сопоставление материала и единиц на родном языке и иностранном.</w:t>
      </w:r>
      <w:r w:rsidR="0028150B" w:rsidRPr="00F53981">
        <w:rPr>
          <w:rFonts w:ascii="Times New Roman" w:hAnsi="Times New Roman" w:cs="Times New Roman"/>
          <w:sz w:val="28"/>
          <w:szCs w:val="28"/>
          <w:lang w:val="ru-RU"/>
        </w:rPr>
        <w:t xml:space="preserve"> Он </w:t>
      </w:r>
      <w:r w:rsidR="001D0CD7" w:rsidRPr="00F53981">
        <w:rPr>
          <w:rFonts w:ascii="Times New Roman" w:eastAsia="Times New Roman" w:hAnsi="Times New Roman" w:cs="Times New Roman"/>
          <w:color w:val="24292F"/>
          <w:sz w:val="28"/>
          <w:szCs w:val="28"/>
          <w:lang w:val="ru-RU" w:eastAsia="ru-RU"/>
        </w:rPr>
        <w:t>предполагает организацию обучения иностранному языку таким образом, чтобы учащиеся могли применять свои языковые навыки и знания в контексте изучаемых предметов или тем.</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Этот принцип основан на понимании того, что язык является средством коммуникации и передачи информации в различных областях знания. Поэтому важно создавать связь между изучаемыми предметами и иностранным языком, чтобы учащиеся могли развивать свои навыки языка в контексте, который им интересен и релевантен.</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Связь между изучаемыми предметами и иностранным языком может повысить мотивацию учащихся для изучения языка. Учащиеся видят практическую пользу и применение своих языковых навыков в контексте, который им интересен. Это может способствовать более активному и вовлеченному обучению.</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Связь с изучаемыми предметами позволяет учащимся применять свои языковые навыки для коммуникации и обмена информацией в специфической предметной области. Это способствует развитию коммуникативных навыков и способности эффективно использовать язык для передачи профессиональной информации.</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Связь иностранного языка с изучаемыми предметами может помочь учащимся более глубоко понять и освоить материал. Использование языка для изучения предмета позволяет учащимся обращать внимание на ключевые понятия, структуры и связи в предметной области, что способствует более глубокому усвоению и пониманию учебного материала.</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Связь между языком и изучаемыми предметами способствует развитию межкультурной компетенции у учащихся. Они изучают не только язык, но и культуру и особенности общения в предметной области. Это помогает им лучше понять и взаимодействовать с представителями других культур и профессиональных сообществ.</w:t>
      </w:r>
      <w:r w:rsidR="0028150B" w:rsidRPr="00F53981">
        <w:rPr>
          <w:rFonts w:ascii="Times New Roman" w:eastAsia="Times New Roman" w:hAnsi="Times New Roman" w:cs="Times New Roman"/>
          <w:color w:val="24292F"/>
          <w:sz w:val="28"/>
          <w:szCs w:val="28"/>
          <w:lang w:val="ru-RU" w:eastAsia="ru-RU"/>
        </w:rPr>
        <w:t xml:space="preserve"> </w:t>
      </w:r>
      <w:r w:rsidR="001D0CD7" w:rsidRPr="00F53981">
        <w:rPr>
          <w:rFonts w:ascii="Times New Roman" w:eastAsia="Times New Roman" w:hAnsi="Times New Roman" w:cs="Times New Roman"/>
          <w:color w:val="24292F"/>
          <w:sz w:val="28"/>
          <w:szCs w:val="28"/>
          <w:lang w:val="ru-RU" w:eastAsia="ru-RU"/>
        </w:rPr>
        <w:t>При реализации принципа соотношения изучаемых тем по учебной дисциплине и иностранному языку важно обеспечить интеграцию языкового обучения и предметного обучения. Это может быть достигнуто путем разработки специальных учебных материалов, заданий и проектов, которые объединяют язык и предметную тему. Также важно обеспечить поддержку и руководство учащимся в процессе изучения языка в контексте предметной области.</w:t>
      </w:r>
    </w:p>
    <w:bookmarkEnd w:id="21"/>
    <w:p w14:paraId="62D814FE" w14:textId="77777777" w:rsidR="0065245F" w:rsidRPr="00F53981" w:rsidRDefault="0065245F" w:rsidP="003341A0">
      <w:pPr>
        <w:shd w:val="clear" w:color="auto" w:fill="FFFFFF" w:themeFill="background1"/>
        <w:spacing w:after="0" w:line="240" w:lineRule="auto"/>
        <w:ind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Таким об</w:t>
      </w:r>
      <w:r w:rsidR="00296FCC" w:rsidRPr="00F53981">
        <w:rPr>
          <w:rFonts w:ascii="Times New Roman" w:eastAsia="Times New Roman" w:hAnsi="Times New Roman" w:cs="Times New Roman"/>
          <w:sz w:val="28"/>
          <w:szCs w:val="28"/>
          <w:lang w:val="ru-RU"/>
        </w:rPr>
        <w:t>р</w:t>
      </w:r>
      <w:r w:rsidRPr="00F53981">
        <w:rPr>
          <w:rFonts w:ascii="Times New Roman" w:eastAsia="Times New Roman" w:hAnsi="Times New Roman" w:cs="Times New Roman"/>
          <w:sz w:val="28"/>
          <w:szCs w:val="28"/>
          <w:lang w:val="ru-RU"/>
        </w:rPr>
        <w:t>а</w:t>
      </w:r>
      <w:r w:rsidR="00296FCC" w:rsidRPr="00F53981">
        <w:rPr>
          <w:rFonts w:ascii="Times New Roman" w:eastAsia="Times New Roman" w:hAnsi="Times New Roman" w:cs="Times New Roman"/>
          <w:sz w:val="28"/>
          <w:szCs w:val="28"/>
          <w:lang w:val="ru-RU"/>
        </w:rPr>
        <w:t>зом</w:t>
      </w:r>
      <w:r w:rsidRPr="00F53981">
        <w:rPr>
          <w:rFonts w:ascii="Times New Roman" w:eastAsia="Times New Roman" w:hAnsi="Times New Roman" w:cs="Times New Roman"/>
          <w:sz w:val="28"/>
          <w:szCs w:val="28"/>
          <w:lang w:val="ru-RU"/>
        </w:rPr>
        <w:t>, нами были рассмотрены</w:t>
      </w:r>
      <w:r w:rsidRPr="00F53981">
        <w:rPr>
          <w:rFonts w:ascii="Times New Roman" w:eastAsia="Times New Roman" w:hAnsi="Times New Roman" w:cs="Times New Roman"/>
          <w:sz w:val="28"/>
          <w:szCs w:val="28"/>
          <w:shd w:val="clear" w:color="auto" w:fill="F8F9FA"/>
          <w:lang w:val="ru-RU"/>
        </w:rPr>
        <w:t xml:space="preserve"> </w:t>
      </w:r>
      <w:r w:rsidRPr="00F53981">
        <w:rPr>
          <w:rFonts w:ascii="Times New Roman" w:eastAsia="Times New Roman" w:hAnsi="Times New Roman" w:cs="Times New Roman"/>
          <w:sz w:val="28"/>
          <w:szCs w:val="28"/>
          <w:lang w:val="ru-RU"/>
        </w:rPr>
        <w:t xml:space="preserve">европейская, польская и казахстанская модели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в учебном процессе. Изучены факторы и принципы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в подготовке будущих учителей биологии.</w:t>
      </w:r>
    </w:p>
    <w:p w14:paraId="16AA487D" w14:textId="77777777" w:rsidR="0065245F" w:rsidRPr="00F53981" w:rsidRDefault="0065245F" w:rsidP="003341A0">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Результаты исследований, рассмотренных в этом разделе, позволяют нам сделать некоторые </w:t>
      </w:r>
      <w:r w:rsidRPr="00F53981">
        <w:rPr>
          <w:rFonts w:ascii="Times New Roman" w:eastAsia="Times New Roman" w:hAnsi="Times New Roman" w:cs="Times New Roman"/>
          <w:bCs/>
          <w:i/>
          <w:sz w:val="28"/>
          <w:szCs w:val="28"/>
          <w:lang w:val="ru-RU"/>
        </w:rPr>
        <w:t>выводы</w:t>
      </w:r>
      <w:r w:rsidRPr="00F53981">
        <w:rPr>
          <w:rFonts w:ascii="Times New Roman" w:eastAsia="Times New Roman" w:hAnsi="Times New Roman" w:cs="Times New Roman"/>
          <w:sz w:val="28"/>
          <w:szCs w:val="28"/>
          <w:lang w:val="ru-RU"/>
        </w:rPr>
        <w:t>:</w:t>
      </w:r>
    </w:p>
    <w:p w14:paraId="1DABB2B0" w14:textId="291A5837" w:rsidR="0065245F" w:rsidRPr="00F53981" w:rsidRDefault="003341A0" w:rsidP="003341A0">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принимая во внимание всплеск внимания к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-технологии, количество исследований, использующих стандартные тесты для оценки языковых достижений учащихся, изучающих контент на английском языке на уровне высшего образования, по-прежнему невелико. Более того, языковые выгоды, выявленные в большинстве исследований, скромны по сравнению с ожиданиями от изучения языка с применением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-технологии. При этом восприятие студентами программ с преподаванием английского языка, как правило, позитивно, и общее убеждение заключается в том, что изучение английского языка может оказать благоприятное влияние на их языковую компетенцию</w:t>
      </w:r>
      <w:r w:rsidRPr="00F53981">
        <w:rPr>
          <w:rFonts w:ascii="Times New Roman" w:eastAsia="Times New Roman" w:hAnsi="Times New Roman" w:cs="Times New Roman"/>
          <w:sz w:val="28"/>
          <w:szCs w:val="28"/>
          <w:lang w:val="ru-RU"/>
        </w:rPr>
        <w:t>;</w:t>
      </w:r>
    </w:p>
    <w:p w14:paraId="5EF2C428" w14:textId="34F2E664" w:rsidR="0065245F" w:rsidRPr="00F53981" w:rsidRDefault="003341A0" w:rsidP="003341A0">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у</w:t>
      </w:r>
      <w:r w:rsidR="0065245F" w:rsidRPr="00F53981">
        <w:rPr>
          <w:rFonts w:ascii="Times New Roman" w:hAnsi="Times New Roman" w:cs="Times New Roman"/>
          <w:sz w:val="28"/>
          <w:szCs w:val="28"/>
          <w:lang w:val="ru-RU"/>
        </w:rPr>
        <w:t xml:space="preserve">точнены и дополнены подходы и принципы применения </w:t>
      </w:r>
      <w:r w:rsidR="0065245F" w:rsidRPr="00F53981">
        <w:rPr>
          <w:rFonts w:ascii="Times New Roman" w:hAnsi="Times New Roman" w:cs="Times New Roman"/>
          <w:sz w:val="28"/>
          <w:szCs w:val="28"/>
        </w:rPr>
        <w:t>CLIL</w:t>
      </w:r>
      <w:r w:rsidR="0065245F" w:rsidRPr="00F53981">
        <w:rPr>
          <w:rFonts w:ascii="Times New Roman" w:hAnsi="Times New Roman" w:cs="Times New Roman"/>
          <w:sz w:val="28"/>
          <w:szCs w:val="28"/>
          <w:lang w:val="ru-RU"/>
        </w:rPr>
        <w:t>-технологии в процесс подготовки будущих учителей биологии</w:t>
      </w:r>
      <w:r w:rsidRPr="00F53981">
        <w:rPr>
          <w:rFonts w:ascii="Times New Roman" w:hAnsi="Times New Roman" w:cs="Times New Roman"/>
          <w:sz w:val="28"/>
          <w:szCs w:val="28"/>
          <w:lang w:val="ru-RU"/>
        </w:rPr>
        <w:t>;</w:t>
      </w:r>
    </w:p>
    <w:p w14:paraId="0D7890BB" w14:textId="5BE22E80" w:rsidR="00F04EA6" w:rsidRDefault="003341A0" w:rsidP="0014226F">
      <w:pPr>
        <w:pStyle w:val="a5"/>
        <w:tabs>
          <w:tab w:val="num" w:pos="1134"/>
        </w:tabs>
        <w:spacing w:after="0" w:line="240" w:lineRule="auto"/>
        <w:ind w:left="0" w:firstLine="709"/>
        <w:jc w:val="both"/>
        <w:rPr>
          <w:rFonts w:ascii="Times New Roman" w:eastAsia="Times New Roman" w:hAnsi="Times New Roman" w:cs="Times New Roman"/>
          <w:color w:val="24292F"/>
          <w:sz w:val="28"/>
          <w:szCs w:val="28"/>
          <w:lang w:val="ru-RU" w:eastAsia="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н</w:t>
      </w:r>
      <w:r w:rsidR="0065245F" w:rsidRPr="00F53981">
        <w:rPr>
          <w:rFonts w:ascii="Times New Roman" w:hAnsi="Times New Roman" w:cs="Times New Roman"/>
          <w:sz w:val="28"/>
          <w:szCs w:val="28"/>
          <w:lang w:val="ru-RU"/>
        </w:rPr>
        <w:t xml:space="preserve">ами был адаптирован опыт зарубежных коллег, что дало благодатную почву для развития и внедрения </w:t>
      </w:r>
      <w:r w:rsidR="0065245F" w:rsidRPr="00F53981">
        <w:rPr>
          <w:rFonts w:ascii="Times New Roman" w:hAnsi="Times New Roman" w:cs="Times New Roman"/>
          <w:sz w:val="28"/>
          <w:szCs w:val="28"/>
        </w:rPr>
        <w:t>CLIL</w:t>
      </w:r>
      <w:r w:rsidR="0065245F" w:rsidRPr="00F53981">
        <w:rPr>
          <w:rFonts w:ascii="Times New Roman" w:hAnsi="Times New Roman" w:cs="Times New Roman"/>
          <w:sz w:val="28"/>
          <w:szCs w:val="28"/>
          <w:lang w:val="ru-RU"/>
        </w:rPr>
        <w:t>-технологии в учебный процесс «Сулейман Демерель Университет».</w:t>
      </w:r>
      <w:r w:rsidR="002366DB" w:rsidRPr="00F53981">
        <w:rPr>
          <w:rFonts w:ascii="Times New Roman" w:eastAsia="Times New Roman" w:hAnsi="Times New Roman" w:cs="Times New Roman"/>
          <w:sz w:val="28"/>
          <w:szCs w:val="28"/>
          <w:lang w:val="ru-RU"/>
        </w:rPr>
        <w:t xml:space="preserve"> Языковые выгоды, выявленные в большинстве исследований, скромны по сравнению с ожиданиями от изучения языка с применением </w:t>
      </w:r>
      <w:r w:rsidR="002366DB" w:rsidRPr="00F53981">
        <w:rPr>
          <w:rFonts w:ascii="Times New Roman" w:eastAsia="Times New Roman" w:hAnsi="Times New Roman" w:cs="Times New Roman"/>
          <w:sz w:val="28"/>
          <w:szCs w:val="28"/>
        </w:rPr>
        <w:t>CLIL</w:t>
      </w:r>
      <w:r w:rsidR="002366DB" w:rsidRPr="00F53981">
        <w:rPr>
          <w:rFonts w:ascii="Times New Roman" w:eastAsia="Times New Roman" w:hAnsi="Times New Roman" w:cs="Times New Roman"/>
          <w:sz w:val="28"/>
          <w:szCs w:val="28"/>
          <w:lang w:val="ru-RU"/>
        </w:rPr>
        <w:t xml:space="preserve">-технологии и </w:t>
      </w:r>
      <w:r w:rsidR="002366DB" w:rsidRPr="00F53981">
        <w:rPr>
          <w:rFonts w:ascii="Times New Roman" w:eastAsia="Times New Roman" w:hAnsi="Times New Roman" w:cs="Times New Roman"/>
          <w:color w:val="24292F"/>
          <w:sz w:val="28"/>
          <w:szCs w:val="28"/>
          <w:lang w:val="ru-RU" w:eastAsia="ru-RU"/>
        </w:rPr>
        <w:t>достигнуто путем разработки специальных учебных материалов.</w:t>
      </w:r>
    </w:p>
    <w:p w14:paraId="0F1EC3BD" w14:textId="77777777" w:rsidR="0014226F" w:rsidRDefault="0014226F" w:rsidP="0014226F">
      <w:pPr>
        <w:pStyle w:val="a5"/>
        <w:tabs>
          <w:tab w:val="num" w:pos="1134"/>
        </w:tabs>
        <w:spacing w:after="0" w:line="240" w:lineRule="auto"/>
        <w:ind w:left="0" w:firstLine="709"/>
        <w:jc w:val="both"/>
        <w:rPr>
          <w:rFonts w:ascii="Times New Roman" w:hAnsi="Times New Roman" w:cs="Times New Roman"/>
          <w:b/>
          <w:bCs/>
          <w:sz w:val="28"/>
          <w:szCs w:val="28"/>
          <w:lang w:val="ru-RU"/>
        </w:rPr>
      </w:pPr>
    </w:p>
    <w:p w14:paraId="1417F0EC" w14:textId="3DB2BFE5" w:rsidR="0065245F" w:rsidRPr="00F53981" w:rsidRDefault="0065245F" w:rsidP="00EF417A">
      <w:pPr>
        <w:pStyle w:val="a5"/>
        <w:spacing w:after="0" w:line="240" w:lineRule="auto"/>
        <w:ind w:left="0" w:firstLine="709"/>
        <w:jc w:val="both"/>
        <w:rPr>
          <w:rFonts w:ascii="Times New Roman" w:hAnsi="Times New Roman" w:cs="Times New Roman"/>
          <w:b/>
          <w:bCs/>
          <w:sz w:val="28"/>
          <w:szCs w:val="28"/>
          <w:lang w:val="ru-RU"/>
        </w:rPr>
      </w:pPr>
      <w:r w:rsidRPr="00F53981">
        <w:rPr>
          <w:rFonts w:ascii="Times New Roman" w:hAnsi="Times New Roman" w:cs="Times New Roman"/>
          <w:b/>
          <w:bCs/>
          <w:sz w:val="28"/>
          <w:szCs w:val="28"/>
          <w:lang w:val="ru-RU"/>
        </w:rPr>
        <w:t xml:space="preserve">Выводы по 1 </w:t>
      </w:r>
      <w:r w:rsidR="003341A0" w:rsidRPr="00F53981">
        <w:rPr>
          <w:rFonts w:ascii="Times New Roman" w:hAnsi="Times New Roman" w:cs="Times New Roman"/>
          <w:b/>
          <w:bCs/>
          <w:sz w:val="28"/>
          <w:szCs w:val="28"/>
          <w:lang w:val="ru-RU"/>
        </w:rPr>
        <w:t>разделу</w:t>
      </w:r>
      <w:r w:rsidRPr="00F53981">
        <w:rPr>
          <w:rFonts w:ascii="Times New Roman" w:hAnsi="Times New Roman" w:cs="Times New Roman"/>
          <w:b/>
          <w:bCs/>
          <w:sz w:val="28"/>
          <w:szCs w:val="28"/>
          <w:lang w:val="ru-RU"/>
        </w:rPr>
        <w:t xml:space="preserve"> </w:t>
      </w:r>
    </w:p>
    <w:p w14:paraId="75824F72" w14:textId="77777777" w:rsidR="0065245F" w:rsidRPr="00F53981" w:rsidRDefault="0065245F" w:rsidP="00EF417A">
      <w:pPr>
        <w:pStyle w:val="a5"/>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Нами рассмотрен</w:t>
      </w:r>
      <w:r w:rsidR="00B45E7B" w:rsidRPr="00F53981">
        <w:rPr>
          <w:rFonts w:ascii="Times New Roman" w:hAnsi="Times New Roman" w:cs="Times New Roman"/>
          <w:sz w:val="28"/>
          <w:szCs w:val="28"/>
          <w:lang w:val="ru-RU"/>
        </w:rPr>
        <w:t>о</w:t>
      </w:r>
      <w:r w:rsidRPr="00F53981">
        <w:rPr>
          <w:rFonts w:ascii="Times New Roman" w:hAnsi="Times New Roman" w:cs="Times New Roman"/>
          <w:sz w:val="28"/>
          <w:szCs w:val="28"/>
          <w:lang w:val="ru-RU"/>
        </w:rPr>
        <w:t xml:space="preserve"> в историческом аспекте развитие понятия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-технология» в отечественной и зарубежной научной литературе, выявили особенности, пути реализации и эффективность данной технологии.   </w:t>
      </w:r>
    </w:p>
    <w:p w14:paraId="232EADB8" w14:textId="77777777" w:rsidR="0065245F" w:rsidRPr="00F53981" w:rsidRDefault="0065245F" w:rsidP="00EF417A">
      <w:pPr>
        <w:pStyle w:val="a5"/>
        <w:tabs>
          <w:tab w:val="num" w:pos="1134"/>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Так, мы придерживаемся следующего понятия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 это образовательный подход, который объединяет учебный контент наряду с иностранным языком</w:t>
      </w:r>
      <w:r w:rsidR="00284572" w:rsidRPr="00F53981">
        <w:rPr>
          <w:rFonts w:ascii="Times New Roman" w:eastAsia="Times New Roman" w:hAnsi="Times New Roman" w:cs="Times New Roman"/>
          <w:sz w:val="28"/>
          <w:szCs w:val="28"/>
          <w:lang w:val="ru-RU"/>
        </w:rPr>
        <w:t>», введенное</w:t>
      </w:r>
      <w:r w:rsidRPr="00F53981">
        <w:rPr>
          <w:rFonts w:ascii="Times New Roman" w:eastAsia="Times New Roman" w:hAnsi="Times New Roman" w:cs="Times New Roman"/>
          <w:sz w:val="28"/>
          <w:szCs w:val="28"/>
          <w:lang w:val="ru-RU"/>
        </w:rPr>
        <w:t xml:space="preserve"> Мехисто</w:t>
      </w:r>
      <w:r w:rsidRPr="00F53981">
        <w:rPr>
          <w:rFonts w:ascii="Times New Roman" w:hAnsi="Times New Roman" w:cs="Times New Roman"/>
          <w:sz w:val="28"/>
          <w:szCs w:val="28"/>
          <w:lang w:val="ru-RU"/>
        </w:rPr>
        <w:t xml:space="preserve">.  </w:t>
      </w:r>
    </w:p>
    <w:p w14:paraId="50CB357F" w14:textId="77777777" w:rsidR="0065245F" w:rsidRPr="00F53981" w:rsidRDefault="0065245F" w:rsidP="00EF417A">
      <w:pPr>
        <w:pStyle w:val="a5"/>
        <w:numPr>
          <w:ilvl w:val="1"/>
          <w:numId w:val="10"/>
        </w:numPr>
        <w:tabs>
          <w:tab w:val="clear" w:pos="1935"/>
          <w:tab w:val="left" w:pos="993"/>
          <w:tab w:val="num" w:pos="1134"/>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Выявлены общее и различия моделей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в различных странах. Выделены особенности Казахстанской модели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в образовательный процесс вузов.</w:t>
      </w:r>
    </w:p>
    <w:p w14:paraId="1ED0382F" w14:textId="1FAE898B" w:rsidR="0065245F" w:rsidRPr="00F53981" w:rsidRDefault="00093D56" w:rsidP="00EF417A">
      <w:pPr>
        <w:pStyle w:val="a5"/>
        <w:numPr>
          <w:ilvl w:val="1"/>
          <w:numId w:val="10"/>
        </w:numPr>
        <w:tabs>
          <w:tab w:val="clear" w:pos="1935"/>
          <w:tab w:val="left" w:pos="993"/>
          <w:tab w:val="num" w:pos="1134"/>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hAnsi="Times New Roman" w:cs="Times New Roman"/>
          <w:sz w:val="28"/>
          <w:szCs w:val="28"/>
          <w:lang w:val="ru-RU"/>
        </w:rPr>
        <w:t>Рассмотрены этапы</w:t>
      </w:r>
      <w:r w:rsidR="0065245F" w:rsidRPr="00F53981">
        <w:rPr>
          <w:rFonts w:ascii="Times New Roman" w:hAnsi="Times New Roman" w:cs="Times New Roman"/>
          <w:sz w:val="28"/>
          <w:szCs w:val="28"/>
          <w:lang w:val="ru-RU"/>
        </w:rPr>
        <w:t xml:space="preserve"> внедрения </w:t>
      </w:r>
      <w:bookmarkStart w:id="22" w:name="_Hlk133313672"/>
      <w:r w:rsidR="0065245F" w:rsidRPr="00F53981">
        <w:rPr>
          <w:rFonts w:ascii="Times New Roman" w:hAnsi="Times New Roman" w:cs="Times New Roman"/>
          <w:sz w:val="28"/>
          <w:szCs w:val="28"/>
        </w:rPr>
        <w:t>CLIL</w:t>
      </w:r>
      <w:r w:rsidR="0065245F" w:rsidRPr="00F53981">
        <w:rPr>
          <w:rFonts w:ascii="Times New Roman" w:hAnsi="Times New Roman" w:cs="Times New Roman"/>
          <w:sz w:val="28"/>
          <w:szCs w:val="28"/>
          <w:lang w:val="ru-RU"/>
        </w:rPr>
        <w:t xml:space="preserve">-технологии </w:t>
      </w:r>
      <w:bookmarkEnd w:id="22"/>
      <w:r w:rsidR="0065245F" w:rsidRPr="00F53981">
        <w:rPr>
          <w:rFonts w:ascii="Times New Roman" w:hAnsi="Times New Roman" w:cs="Times New Roman"/>
          <w:sz w:val="28"/>
          <w:szCs w:val="28"/>
          <w:lang w:val="ru-RU"/>
        </w:rPr>
        <w:t>в учебный процесс вузов Казахстана.</w:t>
      </w:r>
      <w:r w:rsidR="0065245F" w:rsidRPr="00F53981">
        <w:rPr>
          <w:rFonts w:ascii="Times New Roman" w:eastAsia="Times New Roman" w:hAnsi="Times New Roman" w:cs="Times New Roman"/>
          <w:b/>
          <w:bCs/>
          <w:sz w:val="28"/>
          <w:szCs w:val="28"/>
          <w:lang w:val="ru-RU"/>
        </w:rPr>
        <w:t xml:space="preserve"> </w:t>
      </w:r>
      <w:r w:rsidR="0065245F" w:rsidRPr="00F53981">
        <w:rPr>
          <w:rFonts w:ascii="Times New Roman" w:eastAsia="Times New Roman" w:hAnsi="Times New Roman" w:cs="Times New Roman"/>
          <w:sz w:val="28"/>
          <w:szCs w:val="28"/>
          <w:lang w:val="ru-RU"/>
        </w:rPr>
        <w:t xml:space="preserve">На основе этапов внедрения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-технологии было предложено интегрированное обучение содержанию и языку по естественным дисциплинам вузов.</w:t>
      </w:r>
    </w:p>
    <w:p w14:paraId="35081DE5" w14:textId="77777777" w:rsidR="0065245F" w:rsidRPr="00F53981" w:rsidRDefault="0065245F" w:rsidP="00EF417A">
      <w:pPr>
        <w:pStyle w:val="a5"/>
        <w:numPr>
          <w:ilvl w:val="1"/>
          <w:numId w:val="10"/>
        </w:numPr>
        <w:tabs>
          <w:tab w:val="clear" w:pos="1935"/>
          <w:tab w:val="left" w:pos="993"/>
          <w:tab w:val="num" w:pos="1134"/>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Нами предложено интегрированное обучение содержанию и языку посредством командного обучения как один из основных компонентов внедрения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в учебный процесс подготовки будущих учителей биологии</w:t>
      </w:r>
      <w:r w:rsidRPr="00F53981">
        <w:rPr>
          <w:rFonts w:ascii="Times New Roman" w:eastAsia="Times New Roman" w:hAnsi="Times New Roman" w:cs="Times New Roman"/>
          <w:b/>
          <w:bCs/>
          <w:sz w:val="28"/>
          <w:szCs w:val="28"/>
          <w:lang w:val="ru-RU"/>
        </w:rPr>
        <w:t>.</w:t>
      </w:r>
    </w:p>
    <w:p w14:paraId="136FA439" w14:textId="77777777" w:rsidR="0065245F" w:rsidRPr="00F53981" w:rsidRDefault="0065245F" w:rsidP="00EF417A">
      <w:pPr>
        <w:pStyle w:val="a5"/>
        <w:numPr>
          <w:ilvl w:val="1"/>
          <w:numId w:val="10"/>
        </w:numPr>
        <w:tabs>
          <w:tab w:val="num" w:pos="1134"/>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Уточнены и дополнены подходы и принципы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в процесс подготовки будущих учителей биологии.</w:t>
      </w:r>
    </w:p>
    <w:p w14:paraId="3CFBE3DE" w14:textId="4A822F46" w:rsidR="0065245F" w:rsidRPr="00F53981" w:rsidRDefault="001A4F1C" w:rsidP="00EF417A">
      <w:pPr>
        <w:pStyle w:val="a5"/>
        <w:tabs>
          <w:tab w:val="num" w:pos="1134"/>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5</w:t>
      </w:r>
      <w:r w:rsidR="0065245F" w:rsidRPr="00F53981">
        <w:rPr>
          <w:rFonts w:ascii="Times New Roman" w:hAnsi="Times New Roman" w:cs="Times New Roman"/>
          <w:sz w:val="28"/>
          <w:szCs w:val="28"/>
          <w:lang w:val="ru-RU"/>
        </w:rPr>
        <w:t>.</w:t>
      </w:r>
      <w:r w:rsidR="003341A0" w:rsidRPr="00F53981">
        <w:rPr>
          <w:rFonts w:ascii="Times New Roman" w:hAnsi="Times New Roman" w:cs="Times New Roman"/>
          <w:sz w:val="28"/>
          <w:szCs w:val="28"/>
          <w:lang w:val="ru-RU"/>
        </w:rPr>
        <w:t xml:space="preserve"> </w:t>
      </w:r>
      <w:r w:rsidR="0065245F" w:rsidRPr="00F53981">
        <w:rPr>
          <w:rFonts w:ascii="Times New Roman" w:hAnsi="Times New Roman" w:cs="Times New Roman"/>
          <w:sz w:val="28"/>
          <w:szCs w:val="28"/>
          <w:lang w:val="ru-RU"/>
        </w:rPr>
        <w:t xml:space="preserve">Нами был адаптирован опыт зарубежных коллег, что дало благодатную почву для развития и внедрения </w:t>
      </w:r>
      <w:r w:rsidR="0065245F" w:rsidRPr="00F53981">
        <w:rPr>
          <w:rFonts w:ascii="Times New Roman" w:hAnsi="Times New Roman" w:cs="Times New Roman"/>
          <w:sz w:val="28"/>
          <w:szCs w:val="28"/>
        </w:rPr>
        <w:t>CLIL</w:t>
      </w:r>
      <w:r w:rsidR="0065245F" w:rsidRPr="00F53981">
        <w:rPr>
          <w:rFonts w:ascii="Times New Roman" w:hAnsi="Times New Roman" w:cs="Times New Roman"/>
          <w:sz w:val="28"/>
          <w:szCs w:val="28"/>
          <w:lang w:val="ru-RU"/>
        </w:rPr>
        <w:t>-технологии в учебный процесс «Сулейман Демерель Университет».</w:t>
      </w:r>
    </w:p>
    <w:p w14:paraId="2661883A" w14:textId="77777777" w:rsidR="009C746F" w:rsidRPr="00F53981" w:rsidRDefault="009C746F" w:rsidP="00EF417A">
      <w:pPr>
        <w:pStyle w:val="a5"/>
        <w:tabs>
          <w:tab w:val="num" w:pos="1134"/>
        </w:tabs>
        <w:spacing w:after="0" w:line="240" w:lineRule="auto"/>
        <w:ind w:left="0" w:firstLine="709"/>
        <w:jc w:val="both"/>
        <w:rPr>
          <w:rFonts w:ascii="Times New Roman" w:hAnsi="Times New Roman" w:cs="Times New Roman"/>
          <w:sz w:val="28"/>
          <w:szCs w:val="28"/>
          <w:lang w:val="ru-RU"/>
        </w:rPr>
      </w:pPr>
    </w:p>
    <w:p w14:paraId="06B3E4FA" w14:textId="77777777" w:rsidR="009C746F" w:rsidRPr="00F53981" w:rsidRDefault="009C746F"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05DF5FEF"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656FFD68"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145977B8"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475287C3"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442F2D57"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60EB32DA"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3A0AC3A4"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4A003A60"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05CC5FE0"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0C86D68A" w14:textId="2A47D7F8" w:rsidR="003341A0"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21350250" w14:textId="09A679E7" w:rsidR="0014226F" w:rsidRDefault="0014226F"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529F474B" w14:textId="437EE0D0" w:rsidR="0014226F" w:rsidRDefault="0014226F"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758359DC" w14:textId="4B1B4601" w:rsidR="0014226F" w:rsidRDefault="0014226F"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70598295" w14:textId="34F36F63" w:rsidR="0014226F" w:rsidRDefault="0014226F"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7A04FA1C" w14:textId="77777777" w:rsidR="0014226F" w:rsidRPr="00F53981" w:rsidRDefault="0014226F"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2BE12E85"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78C27B9B"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580CDA99"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002B1200"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0F5E4B7E"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2F82CAD0"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47AB4B96"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117F8420"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63FC6FCD" w14:textId="77777777" w:rsidR="003341A0" w:rsidRPr="00F53981" w:rsidRDefault="003341A0" w:rsidP="007B077E">
      <w:pPr>
        <w:pStyle w:val="a5"/>
        <w:tabs>
          <w:tab w:val="num" w:pos="1134"/>
        </w:tabs>
        <w:spacing w:after="0" w:line="240" w:lineRule="auto"/>
        <w:ind w:left="0" w:firstLine="709"/>
        <w:jc w:val="both"/>
        <w:rPr>
          <w:rFonts w:ascii="Times New Roman" w:hAnsi="Times New Roman" w:cs="Times New Roman"/>
          <w:sz w:val="28"/>
          <w:szCs w:val="28"/>
          <w:lang w:val="ru-RU"/>
        </w:rPr>
      </w:pPr>
    </w:p>
    <w:p w14:paraId="1D225B28" w14:textId="564FCA26" w:rsidR="0065245F" w:rsidRPr="00F53981" w:rsidRDefault="00EF417A" w:rsidP="007B077E">
      <w:pPr>
        <w:tabs>
          <w:tab w:val="left" w:pos="993"/>
        </w:tabs>
        <w:spacing w:after="0" w:line="240" w:lineRule="auto"/>
        <w:ind w:firstLine="709"/>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b/>
          <w:bCs/>
          <w:sz w:val="28"/>
          <w:szCs w:val="28"/>
          <w:lang w:val="ru-RU" w:eastAsia="ru-RU"/>
        </w:rPr>
        <w:t>2</w:t>
      </w:r>
      <w:r w:rsidR="00093D56" w:rsidRPr="00F53981">
        <w:rPr>
          <w:rFonts w:ascii="Times New Roman" w:eastAsia="Times New Roman" w:hAnsi="Times New Roman" w:cs="Times New Roman"/>
          <w:b/>
          <w:bCs/>
          <w:sz w:val="28"/>
          <w:szCs w:val="28"/>
          <w:lang w:val="ru-RU" w:eastAsia="ru-RU"/>
        </w:rPr>
        <w:t xml:space="preserve"> СТРУКТУРА И СОДЕРЖАНИЕ БИОЛОГИЧЕСКОГО ОБРАЗОВАНИЯ С ВНЕДРЕНИЕМ </w:t>
      </w:r>
      <w:r w:rsidR="00093D56" w:rsidRPr="00F53981">
        <w:rPr>
          <w:rFonts w:ascii="Times New Roman" w:eastAsia="Times New Roman" w:hAnsi="Times New Roman" w:cs="Times New Roman"/>
          <w:b/>
          <w:bCs/>
          <w:sz w:val="28"/>
          <w:szCs w:val="28"/>
          <w:lang w:eastAsia="ru-RU"/>
        </w:rPr>
        <w:t>CLIL</w:t>
      </w:r>
      <w:r w:rsidR="003341A0" w:rsidRPr="00F53981">
        <w:rPr>
          <w:rFonts w:ascii="Times New Roman" w:eastAsia="Times New Roman" w:hAnsi="Times New Roman" w:cs="Times New Roman"/>
          <w:b/>
          <w:bCs/>
          <w:sz w:val="28"/>
          <w:szCs w:val="28"/>
          <w:lang w:val="ru-RU" w:eastAsia="ru-RU"/>
        </w:rPr>
        <w:t>-</w:t>
      </w:r>
      <w:r w:rsidR="00093D56" w:rsidRPr="00F53981">
        <w:rPr>
          <w:rFonts w:ascii="Times New Roman" w:eastAsia="Times New Roman" w:hAnsi="Times New Roman" w:cs="Times New Roman"/>
          <w:b/>
          <w:bCs/>
          <w:sz w:val="28"/>
          <w:szCs w:val="28"/>
          <w:lang w:val="kk-KZ" w:eastAsia="ru-RU"/>
        </w:rPr>
        <w:t>ТЕХНОЛОГИИ В ПОДГОТОВКУ БУДУЩИХ УЧИТЕЛЕЙ БИОЛОГИИ</w:t>
      </w:r>
      <w:r w:rsidR="00093D56" w:rsidRPr="00F53981">
        <w:rPr>
          <w:rFonts w:ascii="Times New Roman" w:eastAsia="Times New Roman" w:hAnsi="Times New Roman" w:cs="Times New Roman"/>
          <w:b/>
          <w:bCs/>
          <w:sz w:val="28"/>
          <w:szCs w:val="28"/>
          <w:lang w:val="ru-RU" w:eastAsia="ru-RU"/>
        </w:rPr>
        <w:t xml:space="preserve"> </w:t>
      </w:r>
    </w:p>
    <w:p w14:paraId="4A0FBC70" w14:textId="77777777" w:rsidR="00B45E7B" w:rsidRPr="00F53981" w:rsidRDefault="00B45E7B" w:rsidP="007B077E">
      <w:pPr>
        <w:tabs>
          <w:tab w:val="left" w:pos="993"/>
        </w:tabs>
        <w:spacing w:after="0" w:line="240" w:lineRule="auto"/>
        <w:ind w:firstLine="709"/>
        <w:jc w:val="both"/>
        <w:rPr>
          <w:rFonts w:ascii="Times New Roman" w:eastAsia="Times New Roman" w:hAnsi="Times New Roman" w:cs="Times New Roman"/>
          <w:b/>
          <w:bCs/>
          <w:sz w:val="28"/>
          <w:szCs w:val="28"/>
          <w:lang w:val="ru-RU" w:eastAsia="ru-RU"/>
        </w:rPr>
      </w:pPr>
    </w:p>
    <w:p w14:paraId="58BCE349" w14:textId="6A95CE4F"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b/>
          <w:bCs/>
          <w:sz w:val="28"/>
          <w:szCs w:val="28"/>
          <w:lang w:val="ru-RU" w:eastAsia="ru-RU"/>
        </w:rPr>
        <w:t>2.1 Содержание обр</w:t>
      </w:r>
      <w:r w:rsidR="001F56DC" w:rsidRPr="00F53981">
        <w:rPr>
          <w:rFonts w:ascii="Times New Roman" w:eastAsia="Times New Roman" w:hAnsi="Times New Roman" w:cs="Times New Roman"/>
          <w:b/>
          <w:bCs/>
          <w:sz w:val="28"/>
          <w:szCs w:val="28"/>
          <w:lang w:val="ru-RU" w:eastAsia="ru-RU"/>
        </w:rPr>
        <w:t>азовательной среды и структурных</w:t>
      </w:r>
      <w:r w:rsidRPr="00F53981">
        <w:rPr>
          <w:rFonts w:ascii="Times New Roman" w:eastAsia="Times New Roman" w:hAnsi="Times New Roman" w:cs="Times New Roman"/>
          <w:b/>
          <w:bCs/>
          <w:sz w:val="28"/>
          <w:szCs w:val="28"/>
          <w:lang w:val="ru-RU" w:eastAsia="ru-RU"/>
        </w:rPr>
        <w:t xml:space="preserve"> </w:t>
      </w:r>
      <w:r w:rsidR="001F56DC" w:rsidRPr="00F53981">
        <w:rPr>
          <w:rFonts w:ascii="Times New Roman" w:eastAsia="Times New Roman" w:hAnsi="Times New Roman" w:cs="Times New Roman"/>
          <w:b/>
          <w:bCs/>
          <w:sz w:val="28"/>
          <w:szCs w:val="28"/>
          <w:lang w:val="ru-RU" w:eastAsia="ru-RU"/>
        </w:rPr>
        <w:t>компонентов</w:t>
      </w:r>
      <w:r w:rsidRPr="00F53981">
        <w:rPr>
          <w:rFonts w:ascii="Times New Roman" w:eastAsia="Times New Roman" w:hAnsi="Times New Roman" w:cs="Times New Roman"/>
          <w:b/>
          <w:bCs/>
          <w:sz w:val="28"/>
          <w:szCs w:val="28"/>
          <w:lang w:val="ru-RU" w:eastAsia="ru-RU"/>
        </w:rPr>
        <w:t xml:space="preserve"> применения CLIL</w:t>
      </w:r>
      <w:r w:rsidR="003341A0" w:rsidRPr="00F53981">
        <w:rPr>
          <w:rFonts w:ascii="Times New Roman" w:eastAsia="Times New Roman" w:hAnsi="Times New Roman" w:cs="Times New Roman"/>
          <w:b/>
          <w:bCs/>
          <w:sz w:val="28"/>
          <w:szCs w:val="28"/>
          <w:lang w:val="ru-RU" w:eastAsia="ru-RU"/>
        </w:rPr>
        <w:t>-</w:t>
      </w:r>
      <w:r w:rsidRPr="00F53981">
        <w:rPr>
          <w:rFonts w:ascii="Times New Roman" w:eastAsia="Times New Roman" w:hAnsi="Times New Roman" w:cs="Times New Roman"/>
          <w:b/>
          <w:bCs/>
          <w:sz w:val="28"/>
          <w:szCs w:val="28"/>
          <w:lang w:val="ru-RU" w:eastAsia="ru-RU"/>
        </w:rPr>
        <w:t>технологии для эффективной подготовки будущих учителей биологии</w:t>
      </w:r>
    </w:p>
    <w:p w14:paraId="7ABC7444" w14:textId="77777777" w:rsidR="0065245F" w:rsidRPr="00F53981" w:rsidRDefault="0065245F" w:rsidP="007B077E">
      <w:pPr>
        <w:shd w:val="clear" w:color="auto" w:fill="FFFFFF"/>
        <w:tabs>
          <w:tab w:val="left" w:pos="993"/>
          <w:tab w:val="left" w:pos="1080"/>
        </w:tabs>
        <w:spacing w:after="0" w:line="240" w:lineRule="auto"/>
        <w:ind w:firstLine="709"/>
        <w:jc w:val="both"/>
        <w:rPr>
          <w:rFonts w:ascii="Times New Roman" w:eastAsia="SimSun" w:hAnsi="Times New Roman" w:cs="Times New Roman"/>
          <w:sz w:val="28"/>
          <w:szCs w:val="28"/>
          <w:lang w:val="ru-RU" w:eastAsia="zh-CN"/>
        </w:rPr>
      </w:pPr>
      <w:r w:rsidRPr="00F53981">
        <w:rPr>
          <w:rFonts w:ascii="Times New Roman" w:eastAsia="SimSun" w:hAnsi="Times New Roman" w:cs="Times New Roman"/>
          <w:sz w:val="28"/>
          <w:szCs w:val="28"/>
          <w:lang w:val="ru-RU" w:eastAsia="zh-CN"/>
        </w:rPr>
        <w:t xml:space="preserve">На современном этапе развития общества повышается роль подготовки будущих учителей, обладающих сформированными профессиональными качествами, знаниями и умениями. Становление личности учителя как профессионала успешно осуществляется лишь в том случае, если в процессе обучения формируется система адекватных профессиональных представлений, участвующих в формировании жизненных планов личности, организующих и направляющих ее активность, придающих ей качественное своеобразие, неповторимый индивидуальный и социальный облик. Имеющиеся у субъекта профессиональные представления оказывают существенное влияние на его профессиональное развитие, и наряду с другими личностными образованиями (интересами, ценностями, идеалами и т.д.), выступают в качестве регуляторов профессионального самоопределения. Степень сформированности профессиональных педагогических представлений выступает предпосылкой становления личности учителя, ее успешности в профессиональной деятельности. </w:t>
      </w:r>
    </w:p>
    <w:p w14:paraId="2AC55DD3" w14:textId="60672AB9" w:rsidR="0065245F" w:rsidRPr="00F53981" w:rsidRDefault="0065245F" w:rsidP="007B077E">
      <w:pPr>
        <w:tabs>
          <w:tab w:val="left" w:pos="993"/>
          <w:tab w:val="left" w:pos="1080"/>
        </w:tabs>
        <w:spacing w:after="0" w:line="240" w:lineRule="auto"/>
        <w:ind w:firstLine="709"/>
        <w:jc w:val="both"/>
        <w:rPr>
          <w:rFonts w:ascii="Times New Roman" w:eastAsia="SimSun" w:hAnsi="Times New Roman" w:cs="Times New Roman"/>
          <w:sz w:val="28"/>
          <w:szCs w:val="28"/>
          <w:lang w:val="ru-RU" w:eastAsia="zh-CN"/>
        </w:rPr>
      </w:pPr>
      <w:r w:rsidRPr="00F53981">
        <w:rPr>
          <w:rFonts w:ascii="Times New Roman" w:eastAsia="SimSun" w:hAnsi="Times New Roman" w:cs="Times New Roman"/>
          <w:sz w:val="28"/>
          <w:szCs w:val="28"/>
          <w:lang w:val="ru-RU" w:eastAsia="zh-CN"/>
        </w:rPr>
        <w:t xml:space="preserve">Содержание подготовки будущих учителей биологии с применением </w:t>
      </w:r>
      <w:r w:rsidRPr="00F53981">
        <w:rPr>
          <w:rFonts w:ascii="Times New Roman" w:eastAsia="SimSun" w:hAnsi="Times New Roman" w:cs="Times New Roman"/>
          <w:sz w:val="28"/>
          <w:szCs w:val="28"/>
          <w:lang w:eastAsia="zh-CN"/>
        </w:rPr>
        <w:t>CLIL</w:t>
      </w:r>
      <w:r w:rsidRPr="00F53981">
        <w:rPr>
          <w:rFonts w:ascii="Times New Roman" w:eastAsia="SimSun" w:hAnsi="Times New Roman" w:cs="Times New Roman"/>
          <w:sz w:val="28"/>
          <w:szCs w:val="28"/>
          <w:lang w:val="ru-RU" w:eastAsia="zh-CN"/>
        </w:rPr>
        <w:t>-технологии можно представить в следующем виде</w:t>
      </w:r>
      <w:r w:rsidR="003341A0" w:rsidRPr="00F53981">
        <w:rPr>
          <w:rFonts w:ascii="Times New Roman" w:eastAsia="SimSun" w:hAnsi="Times New Roman" w:cs="Times New Roman"/>
          <w:sz w:val="28"/>
          <w:szCs w:val="28"/>
          <w:lang w:val="ru-RU" w:eastAsia="zh-CN"/>
        </w:rPr>
        <w:t xml:space="preserve"> (рисунок 4).</w:t>
      </w:r>
    </w:p>
    <w:p w14:paraId="70AD2AB6" w14:textId="77777777" w:rsidR="0065245F" w:rsidRPr="00F53981" w:rsidRDefault="0065245F" w:rsidP="007B077E">
      <w:pPr>
        <w:tabs>
          <w:tab w:val="left" w:pos="993"/>
          <w:tab w:val="left" w:pos="1080"/>
        </w:tabs>
        <w:spacing w:after="0" w:line="240" w:lineRule="auto"/>
        <w:ind w:firstLine="709"/>
        <w:jc w:val="both"/>
        <w:rPr>
          <w:rFonts w:ascii="Times New Roman" w:eastAsia="SimSun" w:hAnsi="Times New Roman" w:cs="Times New Roman"/>
          <w:sz w:val="28"/>
          <w:szCs w:val="28"/>
          <w:lang w:val="ru-RU" w:eastAsia="zh-CN"/>
        </w:rPr>
      </w:pPr>
    </w:p>
    <w:p w14:paraId="3E4C77C3" w14:textId="77777777" w:rsidR="007C2A5E" w:rsidRPr="00F53981" w:rsidRDefault="0065245F" w:rsidP="003341A0">
      <w:pPr>
        <w:tabs>
          <w:tab w:val="left" w:pos="993"/>
          <w:tab w:val="left" w:pos="1080"/>
        </w:tabs>
        <w:spacing w:after="0" w:line="240" w:lineRule="auto"/>
        <w:ind w:left="284"/>
        <w:jc w:val="both"/>
        <w:rPr>
          <w:rFonts w:ascii="Times New Roman" w:eastAsia="SimSun" w:hAnsi="Times New Roman" w:cs="Times New Roman"/>
          <w:sz w:val="28"/>
          <w:szCs w:val="28"/>
          <w:lang w:val="ru-RU" w:eastAsia="zh-CN"/>
        </w:rPr>
      </w:pPr>
      <w:r w:rsidRPr="00F53981">
        <w:rPr>
          <w:rFonts w:ascii="Times New Roman" w:eastAsia="SimSun" w:hAnsi="Times New Roman" w:cs="Times New Roman"/>
          <w:noProof/>
          <w:sz w:val="28"/>
          <w:szCs w:val="28"/>
          <w:lang w:val="ru-RU" w:eastAsia="ru-RU"/>
        </w:rPr>
        <w:drawing>
          <wp:inline distT="0" distB="0" distL="0" distR="0" wp14:anchorId="6C7B3B7E" wp14:editId="6525AAD9">
            <wp:extent cx="5829300" cy="2171700"/>
            <wp:effectExtent l="0" t="0" r="0" b="571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r w:rsidR="007C2A5E" w:rsidRPr="00F53981">
        <w:rPr>
          <w:rFonts w:ascii="Times New Roman" w:eastAsia="SimSun" w:hAnsi="Times New Roman" w:cs="Times New Roman"/>
          <w:sz w:val="28"/>
          <w:szCs w:val="28"/>
          <w:lang w:val="ru-RU" w:eastAsia="zh-CN"/>
        </w:rPr>
        <w:t xml:space="preserve"> </w:t>
      </w:r>
    </w:p>
    <w:p w14:paraId="169B4032" w14:textId="77777777" w:rsidR="002B24C7" w:rsidRPr="00F53981" w:rsidRDefault="002B24C7" w:rsidP="007B077E">
      <w:pPr>
        <w:tabs>
          <w:tab w:val="left" w:pos="993"/>
          <w:tab w:val="left" w:pos="1080"/>
        </w:tabs>
        <w:spacing w:after="0" w:line="240" w:lineRule="auto"/>
        <w:ind w:firstLine="709"/>
        <w:jc w:val="both"/>
        <w:rPr>
          <w:rFonts w:ascii="Times New Roman" w:eastAsia="SimSun" w:hAnsi="Times New Roman" w:cs="Times New Roman"/>
          <w:sz w:val="16"/>
          <w:szCs w:val="16"/>
          <w:lang w:val="ru-RU" w:eastAsia="zh-CN"/>
        </w:rPr>
      </w:pPr>
    </w:p>
    <w:p w14:paraId="5CFA7529" w14:textId="49676D17" w:rsidR="0065245F" w:rsidRPr="00F53981" w:rsidRDefault="0065245F" w:rsidP="003341A0">
      <w:pPr>
        <w:tabs>
          <w:tab w:val="left" w:pos="993"/>
          <w:tab w:val="left" w:pos="1080"/>
        </w:tabs>
        <w:spacing w:after="0" w:line="240" w:lineRule="auto"/>
        <w:jc w:val="center"/>
        <w:rPr>
          <w:rFonts w:ascii="Times New Roman" w:eastAsia="SimSun" w:hAnsi="Times New Roman" w:cs="Times New Roman"/>
          <w:sz w:val="28"/>
          <w:szCs w:val="28"/>
          <w:lang w:val="ru-RU" w:eastAsia="zh-CN"/>
        </w:rPr>
      </w:pPr>
      <w:r w:rsidRPr="00F53981">
        <w:rPr>
          <w:rFonts w:ascii="Times New Roman" w:eastAsia="SimSun" w:hAnsi="Times New Roman" w:cs="Times New Roman"/>
          <w:sz w:val="28"/>
          <w:szCs w:val="28"/>
          <w:lang w:val="ru-RU" w:eastAsia="zh-CN"/>
        </w:rPr>
        <w:t>Рисунок</w:t>
      </w:r>
      <w:r w:rsidR="00C137FE" w:rsidRPr="00F53981">
        <w:rPr>
          <w:rFonts w:ascii="Times New Roman" w:eastAsia="SimSun" w:hAnsi="Times New Roman" w:cs="Times New Roman"/>
          <w:sz w:val="28"/>
          <w:szCs w:val="28"/>
          <w:lang w:val="ru-RU" w:eastAsia="zh-CN"/>
        </w:rPr>
        <w:t xml:space="preserve"> </w:t>
      </w:r>
      <w:r w:rsidR="007C2A5E" w:rsidRPr="00F53981">
        <w:rPr>
          <w:rFonts w:ascii="Times New Roman" w:eastAsia="SimSun" w:hAnsi="Times New Roman" w:cs="Times New Roman"/>
          <w:sz w:val="28"/>
          <w:szCs w:val="28"/>
          <w:lang w:val="ru-RU" w:eastAsia="zh-CN"/>
        </w:rPr>
        <w:t>4</w:t>
      </w:r>
      <w:r w:rsidR="00726050" w:rsidRPr="00F53981">
        <w:rPr>
          <w:rFonts w:ascii="Times New Roman" w:eastAsia="SimSun" w:hAnsi="Times New Roman" w:cs="Times New Roman"/>
          <w:sz w:val="28"/>
          <w:szCs w:val="28"/>
          <w:lang w:val="ru-RU" w:eastAsia="zh-CN"/>
        </w:rPr>
        <w:t xml:space="preserve"> </w:t>
      </w:r>
      <w:r w:rsidR="003341A0" w:rsidRPr="00F53981">
        <w:rPr>
          <w:rFonts w:ascii="Times New Roman" w:eastAsia="SimSun" w:hAnsi="Times New Roman" w:cs="Times New Roman"/>
          <w:sz w:val="28"/>
          <w:szCs w:val="28"/>
          <w:lang w:val="ru-RU" w:eastAsia="zh-CN"/>
        </w:rPr>
        <w:t>–</w:t>
      </w:r>
      <w:r w:rsidRPr="00F53981">
        <w:rPr>
          <w:rFonts w:ascii="Times New Roman" w:eastAsia="SimSun" w:hAnsi="Times New Roman" w:cs="Times New Roman"/>
          <w:sz w:val="28"/>
          <w:szCs w:val="28"/>
          <w:lang w:val="ru-RU" w:eastAsia="zh-CN"/>
        </w:rPr>
        <w:t xml:space="preserve"> Содержание применения </w:t>
      </w:r>
      <w:r w:rsidRPr="00F53981">
        <w:rPr>
          <w:rFonts w:ascii="Times New Roman" w:eastAsia="SimSun" w:hAnsi="Times New Roman" w:cs="Times New Roman"/>
          <w:sz w:val="28"/>
          <w:szCs w:val="28"/>
          <w:lang w:eastAsia="zh-CN"/>
        </w:rPr>
        <w:t>CLIL</w:t>
      </w:r>
      <w:r w:rsidRPr="00F53981">
        <w:rPr>
          <w:rFonts w:ascii="Times New Roman" w:eastAsia="SimSun" w:hAnsi="Times New Roman" w:cs="Times New Roman"/>
          <w:sz w:val="28"/>
          <w:szCs w:val="28"/>
          <w:lang w:val="ru-RU" w:eastAsia="zh-CN"/>
        </w:rPr>
        <w:t>-технологии в образовательной программе</w:t>
      </w:r>
    </w:p>
    <w:p w14:paraId="0F6D8C2D" w14:textId="77777777" w:rsidR="00354FE5" w:rsidRPr="00F53981" w:rsidRDefault="00354FE5" w:rsidP="007B077E">
      <w:pPr>
        <w:tabs>
          <w:tab w:val="left" w:pos="993"/>
          <w:tab w:val="left" w:pos="1080"/>
        </w:tabs>
        <w:spacing w:after="0" w:line="240" w:lineRule="auto"/>
        <w:ind w:firstLine="709"/>
        <w:jc w:val="both"/>
        <w:rPr>
          <w:rFonts w:ascii="Times New Roman" w:eastAsia="SimSun" w:hAnsi="Times New Roman" w:cs="Times New Roman"/>
          <w:sz w:val="28"/>
          <w:szCs w:val="28"/>
          <w:lang w:val="ru-RU" w:eastAsia="zh-CN"/>
        </w:rPr>
      </w:pPr>
    </w:p>
    <w:p w14:paraId="78A74B7F" w14:textId="432ABEE3" w:rsidR="0065245F" w:rsidRPr="00F53981" w:rsidRDefault="0065245F" w:rsidP="007725F9">
      <w:pPr>
        <w:tabs>
          <w:tab w:val="left" w:pos="993"/>
          <w:tab w:val="left" w:pos="1080"/>
        </w:tabs>
        <w:spacing w:after="0" w:line="240" w:lineRule="auto"/>
        <w:ind w:firstLine="709"/>
        <w:jc w:val="both"/>
        <w:rPr>
          <w:rFonts w:ascii="Times New Roman" w:eastAsia="SimSun" w:hAnsi="Times New Roman" w:cs="Times New Roman"/>
          <w:sz w:val="28"/>
          <w:szCs w:val="28"/>
          <w:lang w:val="ru-RU" w:eastAsia="zh-CN"/>
        </w:rPr>
      </w:pPr>
      <w:r w:rsidRPr="00F53981">
        <w:rPr>
          <w:rFonts w:ascii="Times New Roman" w:eastAsia="SimSun" w:hAnsi="Times New Roman" w:cs="Times New Roman"/>
          <w:sz w:val="28"/>
          <w:szCs w:val="28"/>
          <w:lang w:val="ru-RU" w:eastAsia="zh-CN"/>
        </w:rPr>
        <w:t xml:space="preserve">Рассмотрим более подробно структуру образовательной учебной программы специальности </w:t>
      </w:r>
      <w:bookmarkStart w:id="23" w:name="_Hlk133405870"/>
      <w:r w:rsidRPr="00F53981">
        <w:rPr>
          <w:rFonts w:ascii="Times New Roman" w:eastAsia="SimSun" w:hAnsi="Times New Roman" w:cs="Times New Roman"/>
          <w:sz w:val="28"/>
          <w:szCs w:val="28"/>
          <w:lang w:val="ru-RU" w:eastAsia="zh-CN"/>
        </w:rPr>
        <w:t>6В01502</w:t>
      </w:r>
      <w:r w:rsidR="003341A0" w:rsidRPr="00F53981">
        <w:rPr>
          <w:rFonts w:ascii="Times New Roman" w:eastAsia="SimSun" w:hAnsi="Times New Roman" w:cs="Times New Roman"/>
          <w:sz w:val="28"/>
          <w:szCs w:val="28"/>
          <w:lang w:val="ru-RU" w:eastAsia="zh-CN"/>
        </w:rPr>
        <w:t xml:space="preserve"> </w:t>
      </w:r>
      <w:r w:rsidRPr="00F53981">
        <w:rPr>
          <w:rFonts w:ascii="Times New Roman" w:eastAsia="SimSun" w:hAnsi="Times New Roman" w:cs="Times New Roman"/>
          <w:sz w:val="28"/>
          <w:szCs w:val="28"/>
          <w:lang w:val="ru-RU" w:eastAsia="zh-CN"/>
        </w:rPr>
        <w:t>- Химия-биология</w:t>
      </w:r>
      <w:bookmarkEnd w:id="23"/>
      <w:r w:rsidRPr="00F53981">
        <w:rPr>
          <w:rFonts w:ascii="Times New Roman" w:eastAsia="SimSun" w:hAnsi="Times New Roman" w:cs="Times New Roman"/>
          <w:sz w:val="28"/>
          <w:szCs w:val="28"/>
          <w:lang w:val="ru-RU" w:eastAsia="zh-CN"/>
        </w:rPr>
        <w:t xml:space="preserve">, </w:t>
      </w:r>
      <w:r w:rsidR="00C137FE" w:rsidRPr="00F53981">
        <w:rPr>
          <w:rFonts w:ascii="Times New Roman" w:eastAsia="SimSun" w:hAnsi="Times New Roman" w:cs="Times New Roman"/>
          <w:sz w:val="28"/>
          <w:szCs w:val="28"/>
          <w:lang w:val="ru-RU" w:eastAsia="zh-CN"/>
        </w:rPr>
        <w:t>которая определяет</w:t>
      </w:r>
      <w:r w:rsidRPr="00F53981">
        <w:rPr>
          <w:rFonts w:ascii="Times New Roman" w:eastAsia="SimSun" w:hAnsi="Times New Roman" w:cs="Times New Roman"/>
          <w:sz w:val="28"/>
          <w:szCs w:val="28"/>
          <w:lang w:val="ru-RU" w:eastAsia="zh-CN"/>
        </w:rPr>
        <w:t xml:space="preserve"> перечень дисциплин и видов учебной работы обучающихся.</w:t>
      </w:r>
    </w:p>
    <w:p w14:paraId="45084D55" w14:textId="77777777" w:rsidR="0065245F" w:rsidRPr="00F53981" w:rsidRDefault="0065245F"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 xml:space="preserve">Структура образовательной программы включает: </w:t>
      </w:r>
    </w:p>
    <w:p w14:paraId="6A8B9C01" w14:textId="7BB4C3D8" w:rsidR="0065245F" w:rsidRPr="00F53981" w:rsidRDefault="003341A0"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w:t>
      </w:r>
      <w:r w:rsidR="0065245F" w:rsidRPr="00F53981">
        <w:rPr>
          <w:rStyle w:val="11"/>
          <w:sz w:val="28"/>
          <w:szCs w:val="28"/>
        </w:rPr>
        <w:t xml:space="preserve"> цель освоения образовательной программы (компетенции студента, формируемые в результате освоения учебных дисциплин; </w:t>
      </w:r>
    </w:p>
    <w:p w14:paraId="08ECC24F" w14:textId="45801B6D" w:rsidR="0065245F" w:rsidRPr="00F53981" w:rsidRDefault="003341A0"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w:t>
      </w:r>
      <w:r w:rsidR="0065245F" w:rsidRPr="00F53981">
        <w:rPr>
          <w:rStyle w:val="11"/>
          <w:sz w:val="28"/>
          <w:szCs w:val="28"/>
        </w:rPr>
        <w:t xml:space="preserve"> ожидаемые результаты образования и компетенции студента по завершении освоения образовательной программы; </w:t>
      </w:r>
    </w:p>
    <w:p w14:paraId="7DE71268" w14:textId="16D3A23B" w:rsidR="0065245F" w:rsidRPr="00F53981" w:rsidRDefault="003341A0"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w:t>
      </w:r>
      <w:r w:rsidR="0065245F" w:rsidRPr="00F53981">
        <w:rPr>
          <w:rStyle w:val="11"/>
          <w:sz w:val="28"/>
          <w:szCs w:val="28"/>
        </w:rPr>
        <w:t xml:space="preserve"> место образовательной программы в структуре основной образовательного процесса;</w:t>
      </w:r>
    </w:p>
    <w:p w14:paraId="24BA2B73" w14:textId="2D06B309" w:rsidR="0065245F" w:rsidRPr="00F53981" w:rsidRDefault="003341A0"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w:t>
      </w:r>
      <w:r w:rsidR="0065245F" w:rsidRPr="00F53981">
        <w:rPr>
          <w:rStyle w:val="11"/>
          <w:sz w:val="28"/>
          <w:szCs w:val="28"/>
        </w:rPr>
        <w:t xml:space="preserve"> структура и содержания образовательной программы; </w:t>
      </w:r>
    </w:p>
    <w:p w14:paraId="1521A46F" w14:textId="5FDCA7E4" w:rsidR="0065245F" w:rsidRPr="00F53981" w:rsidRDefault="003341A0"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w:t>
      </w:r>
      <w:r w:rsidR="0065245F" w:rsidRPr="00F53981">
        <w:rPr>
          <w:rStyle w:val="11"/>
          <w:sz w:val="28"/>
          <w:szCs w:val="28"/>
        </w:rPr>
        <w:t xml:space="preserve"> образовательные технологии; </w:t>
      </w:r>
    </w:p>
    <w:p w14:paraId="46ADFF01" w14:textId="3D98DF8C" w:rsidR="0065245F" w:rsidRPr="00F53981" w:rsidRDefault="003341A0"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w:t>
      </w:r>
      <w:r w:rsidR="0065245F" w:rsidRPr="00F53981">
        <w:rPr>
          <w:rStyle w:val="11"/>
          <w:sz w:val="28"/>
          <w:szCs w:val="28"/>
        </w:rPr>
        <w:t xml:space="preserve"> оценочные средства для текущего контроля успеваемости, промежуточной аттестации по итогам освоения образовательной </w:t>
      </w:r>
      <w:r w:rsidR="00C137FE" w:rsidRPr="00F53981">
        <w:rPr>
          <w:rStyle w:val="11"/>
          <w:sz w:val="28"/>
          <w:szCs w:val="28"/>
        </w:rPr>
        <w:t>программы и</w:t>
      </w:r>
      <w:r w:rsidR="0065245F" w:rsidRPr="00F53981">
        <w:rPr>
          <w:rStyle w:val="11"/>
          <w:sz w:val="28"/>
          <w:szCs w:val="28"/>
        </w:rPr>
        <w:t xml:space="preserve"> учебно-методическое обеспечение самостоятельной работы студентов; </w:t>
      </w:r>
    </w:p>
    <w:p w14:paraId="1C1CAA8C" w14:textId="16DE7C57" w:rsidR="0065245F" w:rsidRPr="00F53981" w:rsidRDefault="003341A0"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w:t>
      </w:r>
      <w:r w:rsidR="0065245F" w:rsidRPr="00F53981">
        <w:rPr>
          <w:rStyle w:val="11"/>
          <w:sz w:val="28"/>
          <w:szCs w:val="28"/>
        </w:rPr>
        <w:t xml:space="preserve"> учебно-методическое и информационное обеспечение образовательной программы; </w:t>
      </w:r>
    </w:p>
    <w:p w14:paraId="12C786E4" w14:textId="00D26F5F" w:rsidR="0065245F" w:rsidRPr="00F53981" w:rsidRDefault="003341A0" w:rsidP="007725F9">
      <w:pPr>
        <w:pStyle w:val="31"/>
        <w:shd w:val="clear" w:color="auto" w:fill="auto"/>
        <w:tabs>
          <w:tab w:val="left" w:pos="993"/>
        </w:tabs>
        <w:spacing w:before="0" w:after="0" w:line="240" w:lineRule="auto"/>
        <w:ind w:firstLine="709"/>
        <w:jc w:val="both"/>
        <w:rPr>
          <w:sz w:val="28"/>
          <w:szCs w:val="28"/>
        </w:rPr>
      </w:pPr>
      <w:r w:rsidRPr="00F53981">
        <w:rPr>
          <w:rStyle w:val="11"/>
          <w:sz w:val="28"/>
          <w:szCs w:val="28"/>
        </w:rPr>
        <w:t>–</w:t>
      </w:r>
      <w:r w:rsidR="0065245F" w:rsidRPr="00F53981">
        <w:rPr>
          <w:rStyle w:val="11"/>
          <w:sz w:val="28"/>
          <w:szCs w:val="28"/>
        </w:rPr>
        <w:t xml:space="preserve"> материально-техническое обеспечение образовательной программы.</w:t>
      </w:r>
    </w:p>
    <w:p w14:paraId="0B8E9DFE" w14:textId="77777777" w:rsidR="0065245F" w:rsidRPr="00F53981" w:rsidRDefault="0065245F"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Целевая основа включает в себя цели и задачи обучения с применением CLIL-технологией. Следовательно, в целевой компонент образовательного модуля включаются профессиональные задачи, отбор которых производится посредством матрицы согласования профессиональных задач и специальных профессиональных компетенций для бакалавров педагогического образования (биологический профиль)</w:t>
      </w:r>
    </w:p>
    <w:p w14:paraId="794FBF7C" w14:textId="77777777" w:rsidR="0065245F" w:rsidRPr="00F53981" w:rsidRDefault="0065245F" w:rsidP="007725F9">
      <w:pPr>
        <w:tabs>
          <w:tab w:val="left" w:pos="993"/>
        </w:tabs>
        <w:spacing w:after="0" w:line="240" w:lineRule="auto"/>
        <w:ind w:firstLine="709"/>
        <w:jc w:val="both"/>
        <w:rPr>
          <w:rFonts w:ascii="Times New Roman" w:eastAsia="Times New Roman" w:hAnsi="Times New Roman" w:cs="Times New Roman"/>
          <w:b/>
          <w:sz w:val="28"/>
          <w:szCs w:val="28"/>
          <w:lang w:val="ru-RU"/>
        </w:rPr>
      </w:pPr>
      <w:r w:rsidRPr="00F53981">
        <w:rPr>
          <w:rStyle w:val="11"/>
          <w:rFonts w:eastAsiaTheme="minorHAnsi"/>
          <w:sz w:val="28"/>
          <w:szCs w:val="28"/>
          <w:lang w:val="ru-RU"/>
        </w:rPr>
        <w:t xml:space="preserve">Цель </w:t>
      </w:r>
      <w:r w:rsidR="00C137FE" w:rsidRPr="00F53981">
        <w:rPr>
          <w:rStyle w:val="11"/>
          <w:rFonts w:eastAsiaTheme="minorHAnsi"/>
          <w:sz w:val="28"/>
          <w:szCs w:val="28"/>
          <w:lang w:val="ru-RU"/>
        </w:rPr>
        <w:t>обучения определяет</w:t>
      </w:r>
      <w:r w:rsidRPr="00F53981">
        <w:rPr>
          <w:rStyle w:val="11"/>
          <w:rFonts w:eastAsiaTheme="minorHAnsi"/>
          <w:sz w:val="28"/>
          <w:szCs w:val="28"/>
          <w:lang w:val="ru-RU"/>
        </w:rPr>
        <w:t xml:space="preserve"> выбор средств (форм, методов, способов организации) ее осуществления. Содержание образования зафиксировано в нормативных документах (закон об образовании Республики Казахстан, ГОСО, приказы Министерства высшего образования и науки т.д.)</w:t>
      </w:r>
      <w:r w:rsidR="00DE57A2" w:rsidRPr="00F53981">
        <w:rPr>
          <w:rStyle w:val="11"/>
          <w:rFonts w:eastAsiaTheme="minorHAnsi"/>
          <w:sz w:val="28"/>
          <w:szCs w:val="28"/>
          <w:lang w:val="ru-RU"/>
        </w:rPr>
        <w:t>.</w:t>
      </w:r>
      <w:r w:rsidRPr="00F53981">
        <w:rPr>
          <w:rFonts w:ascii="Times New Roman" w:eastAsia="Times New Roman" w:hAnsi="Times New Roman" w:cs="Times New Roman"/>
          <w:b/>
          <w:sz w:val="28"/>
          <w:szCs w:val="28"/>
          <w:lang w:val="ru-RU"/>
        </w:rPr>
        <w:t xml:space="preserve"> </w:t>
      </w:r>
    </w:p>
    <w:p w14:paraId="0371EA51" w14:textId="2E68183F" w:rsidR="0065245F" w:rsidRPr="00F53981" w:rsidRDefault="0065245F" w:rsidP="007725F9">
      <w:pPr>
        <w:tabs>
          <w:tab w:val="left" w:pos="993"/>
        </w:tabs>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Так, целью образовательной программы является обеспечение бакалавров общей интегральной методологией профессиональной деятельности в сфере преподавания дисциплин химико-биологического цикла, что предоставляет возможности развития у будущих специалистов навыков профессионального творчества и возможности подготовки специалистов к активной социальной деятельности и к дальнейшему качественному выполнению практических задач.</w:t>
      </w:r>
    </w:p>
    <w:p w14:paraId="4436D90D" w14:textId="77777777" w:rsidR="0065245F" w:rsidRPr="00F53981" w:rsidRDefault="0065245F"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Исходя из того, что целью подготовки будущего бакалавра направления «Педагогическое образование» являются формирование предметной компетентности, целевым компонентом образовательных модулей, входящих в специальную подготовку является овладение специальными профессиональными компетенциями. При определении целевого компонента образовательного модуля, рекомендуется выбирать не более трех компетенций, которые будут сформированы в процессе изучения студентами образовательной программы.</w:t>
      </w:r>
    </w:p>
    <w:p w14:paraId="0731A756" w14:textId="77777777" w:rsidR="0065245F" w:rsidRPr="00F53981" w:rsidRDefault="0065245F"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Так, сферой профессиональной деятельности выпускников по специальности</w:t>
      </w:r>
    </w:p>
    <w:p w14:paraId="16ED3907" w14:textId="4FB501A8" w:rsidR="0065245F" w:rsidRPr="00F53981" w:rsidRDefault="0065245F"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SimSun" w:hAnsi="Times New Roman" w:cs="Times New Roman"/>
          <w:sz w:val="28"/>
          <w:szCs w:val="28"/>
          <w:lang w:val="ru-RU" w:eastAsia="zh-CN"/>
        </w:rPr>
        <w:t>6В01502</w:t>
      </w:r>
      <w:r w:rsidR="003341A0" w:rsidRPr="00F53981">
        <w:rPr>
          <w:rFonts w:ascii="Times New Roman" w:eastAsia="SimSun" w:hAnsi="Times New Roman" w:cs="Times New Roman"/>
          <w:sz w:val="28"/>
          <w:szCs w:val="28"/>
          <w:lang w:val="ru-RU" w:eastAsia="zh-CN"/>
        </w:rPr>
        <w:t xml:space="preserve"> </w:t>
      </w:r>
      <w:r w:rsidRPr="00F53981">
        <w:rPr>
          <w:rFonts w:ascii="Times New Roman" w:eastAsia="SimSun" w:hAnsi="Times New Roman" w:cs="Times New Roman"/>
          <w:sz w:val="28"/>
          <w:szCs w:val="28"/>
          <w:lang w:val="ru-RU" w:eastAsia="zh-CN"/>
        </w:rPr>
        <w:t>- Химия-биология</w:t>
      </w:r>
      <w:r w:rsidRPr="00F53981">
        <w:rPr>
          <w:rFonts w:ascii="Times New Roman" w:eastAsia="MS Mincho" w:hAnsi="Times New Roman" w:cs="Times New Roman"/>
          <w:sz w:val="28"/>
          <w:szCs w:val="28"/>
          <w:lang w:val="ru-RU"/>
        </w:rPr>
        <w:t xml:space="preserve"> выступают:</w:t>
      </w:r>
    </w:p>
    <w:p w14:paraId="25B19085" w14:textId="2EAE75F6"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 xml:space="preserve">– </w:t>
      </w:r>
      <w:r w:rsidR="0065245F" w:rsidRPr="00F53981">
        <w:rPr>
          <w:rFonts w:ascii="Times New Roman" w:eastAsia="MS Mincho" w:hAnsi="Times New Roman" w:cs="Times New Roman"/>
          <w:sz w:val="28"/>
          <w:szCs w:val="28"/>
          <w:lang w:val="ru-RU"/>
        </w:rPr>
        <w:t>образование</w:t>
      </w: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w:t>
      </w:r>
    </w:p>
    <w:p w14:paraId="28020307" w14:textId="12F3D13B"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наука;</w:t>
      </w:r>
    </w:p>
    <w:p w14:paraId="703AECAC" w14:textId="1C07F6A9"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организации, учреждения и предприятия, связанные с использованием биологических методов исследования.</w:t>
      </w:r>
    </w:p>
    <w:p w14:paraId="1F96671E" w14:textId="77777777" w:rsidR="0065245F" w:rsidRPr="00F53981" w:rsidRDefault="0065245F" w:rsidP="007725F9">
      <w:pPr>
        <w:tabs>
          <w:tab w:val="left" w:pos="993"/>
        </w:tabs>
        <w:spacing w:after="0" w:line="240" w:lineRule="auto"/>
        <w:ind w:firstLine="709"/>
        <w:contextualSpacing/>
        <w:jc w:val="both"/>
        <w:rPr>
          <w:rFonts w:ascii="Times New Roman" w:eastAsia="MS Mincho" w:hAnsi="Times New Roman" w:cs="Times New Roman"/>
          <w:bCs/>
          <w:i/>
          <w:iCs/>
          <w:sz w:val="28"/>
          <w:szCs w:val="28"/>
          <w:lang w:val="ru-RU"/>
        </w:rPr>
      </w:pPr>
      <w:r w:rsidRPr="00F53981">
        <w:rPr>
          <w:rFonts w:ascii="Times New Roman" w:eastAsia="MS Mincho" w:hAnsi="Times New Roman" w:cs="Times New Roman"/>
          <w:bCs/>
          <w:sz w:val="28"/>
          <w:szCs w:val="28"/>
          <w:lang w:val="ru-RU"/>
        </w:rPr>
        <w:t>Объекты профессиональной деятельности выпускника данной специальности являются</w:t>
      </w:r>
      <w:r w:rsidRPr="00F53981">
        <w:rPr>
          <w:rFonts w:ascii="Times New Roman" w:eastAsia="MS Mincho" w:hAnsi="Times New Roman" w:cs="Times New Roman"/>
          <w:bCs/>
          <w:i/>
          <w:iCs/>
          <w:sz w:val="28"/>
          <w:szCs w:val="28"/>
          <w:lang w:val="ru-RU"/>
        </w:rPr>
        <w:t>:</w:t>
      </w:r>
    </w:p>
    <w:p w14:paraId="67FE9B46" w14:textId="0C4FF333"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образовательные учреждения государственного и негосударственного финансирования, дошкольные организации образования, школы, лицеи, гимназии, колледжи, учебные заведения технического и профессионального образования;</w:t>
      </w:r>
    </w:p>
    <w:p w14:paraId="2D97C12B" w14:textId="7787DA2F"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организации науки: научные, научно-исследовательские центры в области биологии, педагогики, психологии и методики обучения;</w:t>
      </w:r>
    </w:p>
    <w:p w14:paraId="31DA6850" w14:textId="5E09151C" w:rsidR="0065245F" w:rsidRPr="00F53981" w:rsidRDefault="003341A0" w:rsidP="007725F9">
      <w:pPr>
        <w:tabs>
          <w:tab w:val="left" w:pos="993"/>
        </w:tabs>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организации управления: государственные органы управления, департаменты образования;</w:t>
      </w:r>
    </w:p>
    <w:p w14:paraId="22E088CD" w14:textId="2D4456C8"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организации различных форм собственности, использующие биологические методы исследования в своей работе.</w:t>
      </w:r>
    </w:p>
    <w:p w14:paraId="1AECDBBE" w14:textId="77777777" w:rsidR="0065245F" w:rsidRPr="00F53981" w:rsidRDefault="0065245F"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 xml:space="preserve">Бакалавры по специальности </w:t>
      </w:r>
      <w:r w:rsidRPr="00F53981">
        <w:rPr>
          <w:rFonts w:ascii="Times New Roman" w:eastAsia="SimSun" w:hAnsi="Times New Roman" w:cs="Times New Roman"/>
          <w:sz w:val="28"/>
          <w:szCs w:val="28"/>
          <w:lang w:val="ru-RU" w:eastAsia="zh-CN"/>
        </w:rPr>
        <w:t>6В01502- Химия-биология</w:t>
      </w:r>
      <w:r w:rsidRPr="00F53981">
        <w:rPr>
          <w:rFonts w:ascii="Times New Roman" w:eastAsia="MS Mincho" w:hAnsi="Times New Roman" w:cs="Times New Roman"/>
          <w:sz w:val="28"/>
          <w:szCs w:val="28"/>
          <w:lang w:val="ru-RU"/>
        </w:rPr>
        <w:t xml:space="preserve"> могут выполнять следующие виды профессиональной деятельности:</w:t>
      </w:r>
    </w:p>
    <w:p w14:paraId="0BB6D581" w14:textId="7853DF9B"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социально-педагогическая: понимание сущности и социальной значимости будущей профессии, основных проблем дисциплин, видение их взаимосвязи в целостной системе знаний для полноценной жизнедеятельности, воспитания и развития учащихся;</w:t>
      </w:r>
    </w:p>
    <w:p w14:paraId="0029624D" w14:textId="1C8571CF"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образовательная: обучение и развитие учащихся, организация процесса обучения и воспитания, проектирование и управление педагогическим процессом, диагностика, коррекция, прогнозирование результатов педагогической деятельности;</w:t>
      </w:r>
    </w:p>
    <w:p w14:paraId="4EACCC6F" w14:textId="7CBCE498"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 xml:space="preserve">– </w:t>
      </w:r>
      <w:r w:rsidR="0065245F" w:rsidRPr="00F53981">
        <w:rPr>
          <w:rFonts w:ascii="Times New Roman" w:eastAsia="MS Mincho" w:hAnsi="Times New Roman" w:cs="Times New Roman"/>
          <w:sz w:val="28"/>
          <w:szCs w:val="28"/>
          <w:lang w:val="ru-RU"/>
        </w:rPr>
        <w:t>научно-исследовательская: овладение теоретическими основами фундаментальных разделов биологии и навыками проведения биологических исследований, а также основ педагогики, психологии и методики обучения;</w:t>
      </w:r>
    </w:p>
    <w:p w14:paraId="562B9B76" w14:textId="459A2361"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организационно-методическая: применение современных методик; изучение, обобщение и распространение опыта инновационного обучения для повышения качества учебно-воспитательного процесса конкретной образовательной ступени;</w:t>
      </w:r>
    </w:p>
    <w:p w14:paraId="61F7DDA0" w14:textId="1534F00F" w:rsidR="0065245F" w:rsidRPr="00F53981" w:rsidRDefault="003341A0" w:rsidP="007725F9">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производственно-технологическая: осуществление технологического контроля процессов биологического производства, проведение прикладных экспериментальных исследований, анализ их результатов и предоставление квалифицированных заключений. </w:t>
      </w:r>
    </w:p>
    <w:p w14:paraId="7CFE2235" w14:textId="77777777" w:rsidR="0065245F" w:rsidRPr="00F53981" w:rsidRDefault="0065245F" w:rsidP="007725F9">
      <w:pPr>
        <w:pStyle w:val="31"/>
        <w:shd w:val="clear" w:color="auto" w:fill="auto"/>
        <w:tabs>
          <w:tab w:val="left" w:pos="993"/>
        </w:tabs>
        <w:spacing w:before="0" w:after="0" w:line="240" w:lineRule="auto"/>
        <w:ind w:firstLine="709"/>
        <w:jc w:val="both"/>
        <w:rPr>
          <w:rStyle w:val="11"/>
          <w:sz w:val="28"/>
          <w:szCs w:val="28"/>
        </w:rPr>
      </w:pPr>
      <w:r w:rsidRPr="00F53981">
        <w:rPr>
          <w:rStyle w:val="11"/>
          <w:sz w:val="28"/>
          <w:szCs w:val="28"/>
        </w:rPr>
        <w:t xml:space="preserve">В процессе изучения образовательной программы у студентов формируется способность решать типовые профессиональные задачи, а также опыт применения знаний и умений в решении профессиональных задач учителя биологии. </w:t>
      </w:r>
    </w:p>
    <w:p w14:paraId="3C73385A" w14:textId="77777777" w:rsidR="0065245F" w:rsidRPr="00F53981" w:rsidRDefault="0065245F" w:rsidP="007725F9">
      <w:pPr>
        <w:tabs>
          <w:tab w:val="left" w:pos="993"/>
        </w:tabs>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 xml:space="preserve">Основные задачи обучения с применением </w:t>
      </w:r>
      <w:r w:rsidRPr="00F53981">
        <w:rPr>
          <w:rFonts w:ascii="Times New Roman" w:eastAsia="MS Mincho" w:hAnsi="Times New Roman" w:cs="Times New Roman"/>
          <w:sz w:val="28"/>
          <w:szCs w:val="28"/>
        </w:rPr>
        <w:t>CLIL</w:t>
      </w:r>
      <w:r w:rsidRPr="00F53981">
        <w:rPr>
          <w:rFonts w:ascii="Times New Roman" w:eastAsia="MS Mincho" w:hAnsi="Times New Roman" w:cs="Times New Roman"/>
          <w:sz w:val="28"/>
          <w:szCs w:val="28"/>
          <w:lang w:val="ru-RU"/>
        </w:rPr>
        <w:t>-технологии:</w:t>
      </w:r>
    </w:p>
    <w:p w14:paraId="2B459A28" w14:textId="77777777" w:rsidR="0065245F" w:rsidRPr="00F53981" w:rsidRDefault="0065245F" w:rsidP="007725F9">
      <w:pPr>
        <w:numPr>
          <w:ilvl w:val="0"/>
          <w:numId w:val="21"/>
        </w:numPr>
        <w:tabs>
          <w:tab w:val="left" w:pos="993"/>
        </w:tabs>
        <w:spacing w:after="0" w:line="240" w:lineRule="auto"/>
        <w:ind w:left="0"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Обеспечение качественной профессиональной подготовки будущих учителей биологии в соответствии с социальным заказом общества и мировыми стандартами образования.</w:t>
      </w:r>
    </w:p>
    <w:p w14:paraId="2837B29F" w14:textId="77777777" w:rsidR="0065245F" w:rsidRPr="00F53981" w:rsidRDefault="0065245F" w:rsidP="007B077E">
      <w:pPr>
        <w:numPr>
          <w:ilvl w:val="0"/>
          <w:numId w:val="21"/>
        </w:numPr>
        <w:tabs>
          <w:tab w:val="left" w:pos="993"/>
        </w:tabs>
        <w:spacing w:after="0" w:line="240" w:lineRule="auto"/>
        <w:ind w:left="0"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Формирование системы ключевых компетентностей, а также общенаучных и специальных знаний, умений и навыков будущих учителей биологии.</w:t>
      </w:r>
    </w:p>
    <w:p w14:paraId="7BCC392D" w14:textId="77777777" w:rsidR="0065245F" w:rsidRPr="00F53981" w:rsidRDefault="0065245F" w:rsidP="007B077E">
      <w:pPr>
        <w:numPr>
          <w:ilvl w:val="0"/>
          <w:numId w:val="21"/>
        </w:numPr>
        <w:tabs>
          <w:tab w:val="left" w:pos="993"/>
        </w:tabs>
        <w:spacing w:after="0" w:line="240" w:lineRule="auto"/>
        <w:ind w:left="0"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Освоение способов физического, духовного и интеллектуального саморазвития, формирование психологической грамотности, культуры мышления и поведения.</w:t>
      </w:r>
    </w:p>
    <w:p w14:paraId="64BA751F" w14:textId="77777777" w:rsidR="0065245F" w:rsidRPr="00F53981" w:rsidRDefault="0065245F" w:rsidP="007B077E">
      <w:pPr>
        <w:tabs>
          <w:tab w:val="left" w:pos="993"/>
        </w:tabs>
        <w:spacing w:after="0" w:line="240" w:lineRule="auto"/>
        <w:ind w:firstLine="709"/>
        <w:contextualSpacing/>
        <w:jc w:val="both"/>
        <w:rPr>
          <w:rStyle w:val="11"/>
          <w:rFonts w:eastAsiaTheme="minorHAnsi"/>
          <w:sz w:val="28"/>
          <w:szCs w:val="28"/>
          <w:lang w:val="ru-RU"/>
        </w:rPr>
      </w:pPr>
      <w:r w:rsidRPr="00F53981">
        <w:rPr>
          <w:rStyle w:val="11"/>
          <w:rFonts w:eastAsiaTheme="minorHAnsi"/>
          <w:sz w:val="28"/>
          <w:szCs w:val="28"/>
          <w:lang w:val="ru-RU"/>
        </w:rPr>
        <w:t>Определение количества типовых профессиональных задач, входящих в состав целевого компонента образовательной программы, необходимо осуществлять рационально. При этом ориентироваться на то, что решение одной задачи возможно только при условии выполнения множества функций, а значит, для формирования опыта применения знаний и умений для решения одной задачи необходимо разработать комплекс заданий профессиональной направленности.</w:t>
      </w:r>
    </w:p>
    <w:p w14:paraId="602C172D" w14:textId="77777777" w:rsidR="0065245F" w:rsidRPr="00F53981" w:rsidRDefault="0065245F" w:rsidP="007B077E">
      <w:pPr>
        <w:tabs>
          <w:tab w:val="left" w:pos="993"/>
        </w:tabs>
        <w:spacing w:after="0" w:line="240" w:lineRule="auto"/>
        <w:ind w:firstLine="709"/>
        <w:contextualSpacing/>
        <w:jc w:val="both"/>
        <w:rPr>
          <w:rFonts w:ascii="Times New Roman" w:eastAsia="MS Mincho" w:hAnsi="Times New Roman" w:cs="Times New Roman"/>
          <w:bCs/>
          <w:sz w:val="28"/>
          <w:szCs w:val="28"/>
          <w:lang w:val="ru-RU"/>
        </w:rPr>
      </w:pPr>
      <w:r w:rsidRPr="00F53981">
        <w:rPr>
          <w:rFonts w:ascii="Times New Roman" w:eastAsia="MS Mincho" w:hAnsi="Times New Roman" w:cs="Times New Roman"/>
          <w:bCs/>
          <w:sz w:val="28"/>
          <w:szCs w:val="28"/>
          <w:lang w:val="ru-RU"/>
        </w:rPr>
        <w:t xml:space="preserve">Рассмотрим компетенции выпускника, формируемые в результате освоения образовательной программы. </w:t>
      </w:r>
    </w:p>
    <w:p w14:paraId="16820F4A" w14:textId="77777777" w:rsidR="0065245F" w:rsidRPr="00F53981" w:rsidRDefault="0065245F"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i/>
          <w:iCs/>
          <w:sz w:val="28"/>
          <w:szCs w:val="28"/>
          <w:lang w:val="ru-RU"/>
        </w:rPr>
        <w:t>Ключевые компетенции</w:t>
      </w:r>
      <w:r w:rsidRPr="00F53981">
        <w:rPr>
          <w:rFonts w:ascii="Times New Roman" w:eastAsia="MS Mincho" w:hAnsi="Times New Roman" w:cs="Times New Roman"/>
          <w:sz w:val="28"/>
          <w:szCs w:val="28"/>
          <w:lang w:val="ru-RU"/>
        </w:rPr>
        <w:t>:</w:t>
      </w:r>
    </w:p>
    <w:p w14:paraId="1691399D" w14:textId="7828011A"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готов осуществлять профессиональную деятельность, направленную на личностное и социальное развитие обучающихся;</w:t>
      </w:r>
    </w:p>
    <w:p w14:paraId="5C5C0A8F" w14:textId="11B1A8F3"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способен проектировать учебно-воспитательный процесс, планировать, диагностировать, организовывать и прогнозировать результаты педагогической деятельности;</w:t>
      </w:r>
    </w:p>
    <w:p w14:paraId="520DF793" w14:textId="2F3B279A"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готов к профессиональной деятельности на достаточно высоком уровне, способен проектировать свое дальнейшее профессиональное развитие;</w:t>
      </w:r>
    </w:p>
    <w:p w14:paraId="7CDFA441" w14:textId="2369ADCF"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владеет способами приобретения знаний из различных источников информации, способен видеть альтернативы решения проблемы и осуществлять оптимальный выбор.</w:t>
      </w:r>
    </w:p>
    <w:p w14:paraId="2AAD5A5C" w14:textId="77777777" w:rsidR="0065245F" w:rsidRPr="00F53981" w:rsidRDefault="0065245F"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i/>
          <w:iCs/>
          <w:sz w:val="28"/>
          <w:szCs w:val="28"/>
          <w:lang w:val="ru-RU"/>
        </w:rPr>
        <w:t>Предметные компетенции</w:t>
      </w:r>
      <w:r w:rsidRPr="00F53981">
        <w:rPr>
          <w:rFonts w:ascii="Times New Roman" w:eastAsia="MS Mincho" w:hAnsi="Times New Roman" w:cs="Times New Roman"/>
          <w:sz w:val="28"/>
          <w:szCs w:val="28"/>
          <w:lang w:val="ru-RU"/>
        </w:rPr>
        <w:t xml:space="preserve">: </w:t>
      </w:r>
    </w:p>
    <w:p w14:paraId="454F3FD6" w14:textId="1D02AF86" w:rsidR="003341A0"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владеет философскими, историческими, социально-политическими, правовыми, экономическими основами наук, владеет знаниями об экологии, владеет информационно-коммуникативными знаниями и умениями, способен применять их на практике; владеет умениями организовывать общение на практическом и деловом уровне на русском, казахском и английском языках</w:t>
      </w: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w:t>
      </w:r>
    </w:p>
    <w:p w14:paraId="089E1E62" w14:textId="2E7F4EE3"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bCs/>
          <w:i/>
          <w:iCs/>
          <w:sz w:val="28"/>
          <w:szCs w:val="28"/>
          <w:lang w:val="ru-RU"/>
        </w:rPr>
      </w:pPr>
      <w:r w:rsidRPr="00F53981">
        <w:rPr>
          <w:rFonts w:ascii="Times New Roman" w:eastAsia="MS Mincho" w:hAnsi="Times New Roman" w:cs="Times New Roman"/>
          <w:bCs/>
          <w:i/>
          <w:iCs/>
          <w:sz w:val="28"/>
          <w:szCs w:val="28"/>
          <w:lang w:val="ru-RU"/>
        </w:rPr>
        <w:t xml:space="preserve">В </w:t>
      </w:r>
      <w:r w:rsidR="0065245F" w:rsidRPr="00F53981">
        <w:rPr>
          <w:rFonts w:ascii="Times New Roman" w:eastAsia="MS Mincho" w:hAnsi="Times New Roman" w:cs="Times New Roman"/>
          <w:bCs/>
          <w:i/>
          <w:iCs/>
          <w:sz w:val="28"/>
          <w:szCs w:val="28"/>
          <w:lang w:val="ru-RU"/>
        </w:rPr>
        <w:t>области педагогических дисциплин:</w:t>
      </w:r>
    </w:p>
    <w:p w14:paraId="35003DB0" w14:textId="1199C440"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ведет преподавание и обучение в вузах, общеобразовательных и специализированных школах, учреждениях профессионального и дополнительного образования, владеет системой знаний по психолого-педагогическим дисциплинам, владеет знаниями о методах обучения, классических и современных педагогических технологиях, способен применять современные методы диагностирования достижений обучающихся</w:t>
      </w:r>
      <w:r w:rsidRPr="00F53981">
        <w:rPr>
          <w:rFonts w:ascii="Times New Roman" w:eastAsia="MS Mincho" w:hAnsi="Times New Roman" w:cs="Times New Roman"/>
          <w:sz w:val="28"/>
          <w:szCs w:val="28"/>
          <w:lang w:val="ru-RU"/>
        </w:rPr>
        <w:t>.</w:t>
      </w:r>
    </w:p>
    <w:p w14:paraId="654B6998" w14:textId="29AEA00A"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bCs/>
          <w:i/>
          <w:iCs/>
          <w:sz w:val="28"/>
          <w:szCs w:val="28"/>
          <w:lang w:val="ru-RU"/>
        </w:rPr>
      </w:pPr>
      <w:r w:rsidRPr="00F53981">
        <w:rPr>
          <w:rFonts w:ascii="Times New Roman" w:eastAsia="MS Mincho" w:hAnsi="Times New Roman" w:cs="Times New Roman"/>
          <w:bCs/>
          <w:i/>
          <w:iCs/>
          <w:sz w:val="28"/>
          <w:szCs w:val="28"/>
          <w:lang w:val="ru-RU"/>
        </w:rPr>
        <w:t xml:space="preserve">В </w:t>
      </w:r>
      <w:r w:rsidR="0065245F" w:rsidRPr="00F53981">
        <w:rPr>
          <w:rFonts w:ascii="Times New Roman" w:eastAsia="MS Mincho" w:hAnsi="Times New Roman" w:cs="Times New Roman"/>
          <w:bCs/>
          <w:i/>
          <w:iCs/>
          <w:sz w:val="28"/>
          <w:szCs w:val="28"/>
          <w:lang w:val="ru-RU"/>
        </w:rPr>
        <w:t>области профилирующих дисциплин:</w:t>
      </w:r>
    </w:p>
    <w:p w14:paraId="191ED233" w14:textId="579AB57D"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знает концептуальные и теоретические основы биологии, ее место в общей системе наук и ценностей, историю развития и современное состояние;</w:t>
      </w:r>
    </w:p>
    <w:p w14:paraId="4E72AA2B" w14:textId="307ECA28"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владеет системой знаний о фундаментальных биологических законах и </w:t>
      </w:r>
      <w:r w:rsidR="00C137FE" w:rsidRPr="00F53981">
        <w:rPr>
          <w:rFonts w:ascii="Times New Roman" w:eastAsia="MS Mincho" w:hAnsi="Times New Roman" w:cs="Times New Roman"/>
          <w:sz w:val="28"/>
          <w:szCs w:val="28"/>
          <w:lang w:val="ru-RU"/>
        </w:rPr>
        <w:t>теориях, биологической</w:t>
      </w:r>
      <w:r w:rsidR="0065245F" w:rsidRPr="00F53981">
        <w:rPr>
          <w:rFonts w:ascii="Times New Roman" w:eastAsia="MS Mincho" w:hAnsi="Times New Roman" w:cs="Times New Roman"/>
          <w:sz w:val="28"/>
          <w:szCs w:val="28"/>
          <w:lang w:val="ru-RU"/>
        </w:rPr>
        <w:t xml:space="preserve"> сущности явлений и процессов в природе;</w:t>
      </w:r>
    </w:p>
    <w:p w14:paraId="1FF723F1" w14:textId="1FD215C9"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w:t>
      </w:r>
      <w:r w:rsidR="0065245F" w:rsidRPr="00F53981">
        <w:rPr>
          <w:rFonts w:ascii="Times New Roman" w:eastAsia="MS Mincho" w:hAnsi="Times New Roman" w:cs="Times New Roman"/>
          <w:sz w:val="28"/>
          <w:szCs w:val="28"/>
          <w:lang w:val="ru-RU"/>
        </w:rPr>
        <w:t xml:space="preserve"> владеет навыками организации и постановки биологического эксперимента (лабораторного, демонстрационного, компьютерного);</w:t>
      </w:r>
    </w:p>
    <w:p w14:paraId="672A92BD" w14:textId="6DF1B0A2" w:rsidR="0065245F" w:rsidRPr="00F53981" w:rsidRDefault="003341A0"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 xml:space="preserve">– </w:t>
      </w:r>
      <w:r w:rsidR="0065245F" w:rsidRPr="00F53981">
        <w:rPr>
          <w:rFonts w:ascii="Times New Roman" w:eastAsia="MS Mincho" w:hAnsi="Times New Roman" w:cs="Times New Roman"/>
          <w:sz w:val="28"/>
          <w:szCs w:val="28"/>
          <w:lang w:val="ru-RU"/>
        </w:rPr>
        <w:t>владеет методами теоретического анализа результатов наблюдений и экспериментов, приемами компьютерного моделирования.</w:t>
      </w:r>
    </w:p>
    <w:p w14:paraId="674C53B8" w14:textId="77777777" w:rsidR="0065245F" w:rsidRPr="00F53981" w:rsidRDefault="0065245F" w:rsidP="007B077E">
      <w:pPr>
        <w:pStyle w:val="31"/>
        <w:shd w:val="clear" w:color="auto" w:fill="auto"/>
        <w:tabs>
          <w:tab w:val="left" w:pos="993"/>
        </w:tabs>
        <w:spacing w:before="0" w:after="0" w:line="240" w:lineRule="auto"/>
        <w:ind w:right="20" w:firstLine="709"/>
        <w:jc w:val="both"/>
        <w:rPr>
          <w:sz w:val="28"/>
          <w:szCs w:val="28"/>
        </w:rPr>
      </w:pPr>
      <w:r w:rsidRPr="00F53981">
        <w:rPr>
          <w:rStyle w:val="11"/>
          <w:sz w:val="28"/>
          <w:szCs w:val="28"/>
        </w:rPr>
        <w:t>Важным в структуре содержания применения CLIL-технологии в образовательном процессе является содержательно-организационная основа, определяющий содержание образовательной программы с выбором учебных дисциплин. Отбор содержания необходимо производить, опираясь на цели обучения, руководствуясь основными принципами отбора содержания образования на уровне учебного предмета.</w:t>
      </w:r>
    </w:p>
    <w:p w14:paraId="7634ABBB" w14:textId="77777777" w:rsidR="0065245F" w:rsidRPr="00F53981" w:rsidRDefault="0065245F" w:rsidP="007B077E">
      <w:pPr>
        <w:pStyle w:val="31"/>
        <w:shd w:val="clear" w:color="auto" w:fill="auto"/>
        <w:tabs>
          <w:tab w:val="left" w:pos="993"/>
        </w:tabs>
        <w:spacing w:before="0" w:after="0" w:line="240" w:lineRule="auto"/>
        <w:ind w:right="20" w:firstLine="709"/>
        <w:jc w:val="both"/>
        <w:rPr>
          <w:rStyle w:val="11"/>
          <w:sz w:val="28"/>
          <w:szCs w:val="28"/>
        </w:rPr>
      </w:pPr>
      <w:r w:rsidRPr="00F53981">
        <w:rPr>
          <w:rStyle w:val="11"/>
          <w:sz w:val="28"/>
          <w:szCs w:val="28"/>
        </w:rPr>
        <w:t>В ряде исследований рассматривается проблема отбора содержания учебного модуля или учебного материала</w:t>
      </w:r>
      <w:r w:rsidR="00DE57A2" w:rsidRPr="00F53981">
        <w:rPr>
          <w:rStyle w:val="11"/>
          <w:sz w:val="28"/>
          <w:szCs w:val="28"/>
        </w:rPr>
        <w:t>.</w:t>
      </w:r>
    </w:p>
    <w:p w14:paraId="5DAD28BB" w14:textId="0F161348" w:rsidR="0065245F" w:rsidRPr="00F53981" w:rsidRDefault="0065245F" w:rsidP="007B077E">
      <w:pPr>
        <w:pStyle w:val="31"/>
        <w:shd w:val="clear" w:color="auto" w:fill="auto"/>
        <w:tabs>
          <w:tab w:val="left" w:pos="993"/>
        </w:tabs>
        <w:spacing w:before="0" w:after="0" w:line="240" w:lineRule="auto"/>
        <w:ind w:right="20" w:firstLine="709"/>
        <w:jc w:val="both"/>
        <w:rPr>
          <w:rStyle w:val="11"/>
          <w:sz w:val="28"/>
          <w:szCs w:val="28"/>
        </w:rPr>
      </w:pPr>
      <w:r w:rsidRPr="00F53981">
        <w:rPr>
          <w:rStyle w:val="11"/>
          <w:sz w:val="28"/>
          <w:szCs w:val="28"/>
        </w:rPr>
        <w:t xml:space="preserve">Как видно из </w:t>
      </w:r>
      <w:r w:rsidR="00D147D7" w:rsidRPr="00F53981">
        <w:rPr>
          <w:rStyle w:val="11"/>
          <w:sz w:val="28"/>
          <w:szCs w:val="28"/>
        </w:rPr>
        <w:t>(Приложени</w:t>
      </w:r>
      <w:r w:rsidR="00EB7148" w:rsidRPr="00F53981">
        <w:rPr>
          <w:rStyle w:val="11"/>
          <w:sz w:val="28"/>
          <w:szCs w:val="28"/>
        </w:rPr>
        <w:t>я</w:t>
      </w:r>
      <w:r w:rsidR="00D147D7" w:rsidRPr="00F53981">
        <w:rPr>
          <w:rStyle w:val="11"/>
          <w:sz w:val="28"/>
          <w:szCs w:val="28"/>
        </w:rPr>
        <w:t xml:space="preserve"> </w:t>
      </w:r>
      <w:r w:rsidR="008C0D15" w:rsidRPr="00F53981">
        <w:rPr>
          <w:rStyle w:val="11"/>
          <w:sz w:val="28"/>
          <w:szCs w:val="28"/>
        </w:rPr>
        <w:t>В</w:t>
      </w:r>
      <w:r w:rsidR="00D147D7" w:rsidRPr="00F53981">
        <w:rPr>
          <w:rStyle w:val="11"/>
          <w:sz w:val="28"/>
          <w:szCs w:val="28"/>
        </w:rPr>
        <w:t>)</w:t>
      </w:r>
      <w:r w:rsidRPr="00F53981">
        <w:rPr>
          <w:rStyle w:val="11"/>
          <w:sz w:val="28"/>
          <w:szCs w:val="28"/>
        </w:rPr>
        <w:t>, разработчики данной образовательной программы предлагают стандартный перечень дисциплин по обучению данной специальности, но при этом уделяется внимание технологиям обучения. Так, в образовательной программе обязательными дисциплинами, где основой является CLIL-технология, например: «</w:t>
      </w:r>
      <w:r w:rsidRPr="00F53981">
        <w:rPr>
          <w:sz w:val="28"/>
          <w:szCs w:val="28"/>
        </w:rPr>
        <w:t>Английский язык для специальных целей 1 (CLIL)</w:t>
      </w:r>
      <w:r w:rsidRPr="00F53981">
        <w:rPr>
          <w:rStyle w:val="11"/>
          <w:sz w:val="28"/>
          <w:szCs w:val="28"/>
        </w:rPr>
        <w:t>», «</w:t>
      </w:r>
      <w:r w:rsidRPr="00F53981">
        <w:rPr>
          <w:sz w:val="28"/>
          <w:szCs w:val="28"/>
        </w:rPr>
        <w:t>Английский язык для специальных целей 2 (CLIL)</w:t>
      </w:r>
      <w:r w:rsidRPr="00F53981">
        <w:rPr>
          <w:rStyle w:val="11"/>
          <w:sz w:val="28"/>
          <w:szCs w:val="28"/>
        </w:rPr>
        <w:t>». Также преподаватели сами могут применять CLIL-технологию на занятиях в зависимости от темы или вида. Дисциплину «Введение в биологию и терминология» нами была проведена с применением CLIL-технологии. Причем, большинство профессиональных и базовых дисциплин ведутся на английском языке.</w:t>
      </w:r>
    </w:p>
    <w:p w14:paraId="57007B41" w14:textId="77777777" w:rsidR="0065245F" w:rsidRPr="00F53981" w:rsidRDefault="0065245F" w:rsidP="007B077E">
      <w:pPr>
        <w:pStyle w:val="31"/>
        <w:shd w:val="clear" w:color="auto" w:fill="auto"/>
        <w:tabs>
          <w:tab w:val="left" w:pos="993"/>
        </w:tabs>
        <w:spacing w:before="0" w:after="0" w:line="240" w:lineRule="auto"/>
        <w:ind w:right="20" w:firstLine="709"/>
        <w:jc w:val="both"/>
        <w:rPr>
          <w:rStyle w:val="11"/>
          <w:sz w:val="28"/>
          <w:szCs w:val="28"/>
        </w:rPr>
      </w:pPr>
      <w:r w:rsidRPr="00F53981">
        <w:rPr>
          <w:rStyle w:val="11"/>
          <w:sz w:val="28"/>
          <w:szCs w:val="28"/>
        </w:rPr>
        <w:t xml:space="preserve">Рассмотрим более подробно формы обучения, на которых приемлемо применять CLIL-технологию, что даст высокий результат обучения студентов. </w:t>
      </w:r>
    </w:p>
    <w:p w14:paraId="488546FA"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Так, существует множество видов лекций, которые могут быть использованы в различных контекстах. Ниже приведены некоторые из наиболее распространенных видов лекций:</w:t>
      </w:r>
    </w:p>
    <w:p w14:paraId="3C00C0E8" w14:textId="122DCEC5"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1.</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Экспертная лекция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это лекция, которую проводит эксперт в определенной области знаний. Цель такой лекции - передать слушателям глубокие знания и опыт эксперта, чтобы они могли применять их в своей работе или жизни.</w:t>
      </w:r>
      <w:r w:rsidR="00B51AE7" w:rsidRPr="00F53981">
        <w:rPr>
          <w:rFonts w:ascii="Times New Roman" w:eastAsia="Times New Roman" w:hAnsi="Times New Roman" w:cs="Times New Roman"/>
          <w:sz w:val="28"/>
          <w:szCs w:val="28"/>
          <w:lang w:val="ru-RU" w:eastAsia="ru-RU"/>
        </w:rPr>
        <w:t xml:space="preserve"> Экспертные лекции обычно проводятся в рамках образовательных, научных или профессиональных мероприятий, таких как конференции, семинары, университетские курсы и т.д. Они могут быть организованы как самостоятельные мероприятия или быть частью более крупной программы.</w:t>
      </w:r>
      <w:r w:rsidR="00B51AE7" w:rsidRPr="00F53981">
        <w:rPr>
          <w:rFonts w:ascii="Times New Roman" w:hAnsi="Times New Roman" w:cs="Times New Roman"/>
          <w:lang w:val="ru-RU"/>
        </w:rPr>
        <w:t xml:space="preserve"> </w:t>
      </w:r>
      <w:r w:rsidR="00B51AE7" w:rsidRPr="00F53981">
        <w:rPr>
          <w:rFonts w:ascii="Times New Roman" w:eastAsia="Times New Roman" w:hAnsi="Times New Roman" w:cs="Times New Roman"/>
          <w:sz w:val="28"/>
          <w:szCs w:val="28"/>
          <w:lang w:val="ru-RU" w:eastAsia="ru-RU"/>
        </w:rPr>
        <w:t>Экспертная лекция предоставляет слушателям возможность получить глубокие знания и перспективы от ведущих специалистов в определенной области. Она способствует обмену знаниями, стимулирует дискуссии и может служить источником вдохновения и новых идей для слушателей.</w:t>
      </w:r>
    </w:p>
    <w:p w14:paraId="03F56731" w14:textId="096FE316"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2.</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Информационная лекция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передает конкретную информацию о теме. Цель такой лекции - дать слушателям факты и данные о теме, которая может быть новой или незнакомой для них.</w:t>
      </w:r>
      <w:r w:rsidR="00B51AE7" w:rsidRPr="00F53981">
        <w:rPr>
          <w:rFonts w:ascii="Times New Roman" w:eastAsia="Times New Roman" w:hAnsi="Times New Roman" w:cs="Times New Roman"/>
          <w:sz w:val="28"/>
          <w:szCs w:val="28"/>
          <w:lang w:val="ru-RU" w:eastAsia="ru-RU"/>
        </w:rPr>
        <w:t xml:space="preserve"> Информационные лекции обычно проводятся в образовательных учреждениях, научных конференциях, профессиональных семинарах и других мероприятиях, где люди заинтересованы в получении основных знаний по конкретной теме. Они могут быть частью учебных курсов, вводить новые темы или служить введением в более сложные концепции. Информационная лекция позволяет слушателям получить базовые знания и понимание по конкретной теме. Она может служить введением в более сложные концепции и стимулировать интерес слушателей к дальнейшему изучению темы.</w:t>
      </w:r>
    </w:p>
    <w:p w14:paraId="18582AA9" w14:textId="2354B673" w:rsidR="00B51AE7" w:rsidRPr="00F53981" w:rsidRDefault="0065245F" w:rsidP="00B51AE7">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3.</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Академическая лекция – чаще всего проводят преподаватели в высших учебных заведениях. Цель такой лекции - передать студентам знания и концепции, которые будут использоваться в ходе учебного процесса.</w:t>
      </w:r>
      <w:r w:rsidR="00B51AE7" w:rsidRPr="00F53981">
        <w:rPr>
          <w:rFonts w:ascii="Times New Roman" w:eastAsia="Times New Roman" w:hAnsi="Times New Roman" w:cs="Times New Roman"/>
          <w:sz w:val="28"/>
          <w:szCs w:val="28"/>
          <w:lang w:val="ru-RU" w:eastAsia="ru-RU"/>
        </w:rPr>
        <w:t xml:space="preserve">  Академические лекции обычно проводятся в университетах, научных институтах, конференциях и других академических средах. Они могут быть частью учебных программ, научных семинаров, конференций или специализированных курсов. Академические лекции предназначены для передачи глубоких знаний, проведения исследовательских докладов и способствования академическому обмену и дискуссиям. Академическая лекция играет важную роль в академическом сообществе, способствуя обмену знаниями, стимулированию дискуссий и развитию научных исследований. Она предоставляет возможность ученым, специалистам и студентам получить новые знания, ознакомиться с последними исследованиями и внести свой вклад в академическую сферу.</w:t>
      </w:r>
    </w:p>
    <w:p w14:paraId="0B6162FD" w14:textId="7E122E9A"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4.</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Мотивационная лекция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нацелена на вдохновение слушателей и стимулирование их на достижение целей. Цель такой лекции - мотивировать слушателей на действие и помочь им осознать свои ценности и потребности.</w:t>
      </w:r>
    </w:p>
    <w:p w14:paraId="6DD39C12" w14:textId="63BF22AE" w:rsidR="009021EA" w:rsidRPr="00F53981" w:rsidRDefault="009021EA" w:rsidP="009021EA">
      <w:pPr>
        <w:spacing w:after="0" w:line="240" w:lineRule="auto"/>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Главная цель мотивационной лекции - вдохновить и мотивировать слушателей. Лектор использует свои навыки ораторского искусства, истории успеха, мотивационные истории, персональные примеры и другие методы, чтобы вызвать у слушателей эмоциональный отклик и стимулировать их стремление к достижению целей. Мотивационная лекция часто направлена на личностное развитие слушателей. Лектор может говорить о самооценке, самомотивации, развитии лидерских качеств, преодолении страхов и препятствий, установлении целей и других аспектах, способствующих личному росту и развитию. Лектор мотивационной лекции может предоставить практические советы, инструменты и стратегии, которые помогут слушателям преодолеть трудности и достичь успеха. Это может включать в себя методы управления временем, разработку плана действий, развитие коммуникативных навыков и другие полезные навыки. Мотивационная лекция может предоставить эмоциональную поддержку слушателям. Лектор может поделиться своими собственными испытаниями, неудачами и способами преодоления трудностей. Это помогает слушателям почувствовать, что они не одиноки в своих борьбах и мотивирует их продолжать двигаться вперед. Мотивационная лекция может быть интерактивной, включая в себя вопросы, обсуждения, групповые активности или задания. Это позволяет слушателям активно участвовать в процессе и обменяться мнениями и идеями с другими участниками. Мотивационные лекции могут быть полезными для студентов, профессионалов, предпринимателей и людей, которые ищут вдохновение и мотивацию для достижения своих целей. Они помогают слушателям повысить свою самооценку, установить четкие цели, развить позитивное мышление и преодолеть трудности на пути к успеху.</w:t>
      </w:r>
    </w:p>
    <w:p w14:paraId="79885A2B" w14:textId="747B5B64" w:rsidR="009021EA" w:rsidRPr="00F53981" w:rsidRDefault="0065245F" w:rsidP="007B077E">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5.</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Интерактивная лекция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включает в себя диалог между преподавателем и слушателями. Цель такой лекции - включить слушателей в обсуждение темы, чтобы они могли задавать вопросы, делиться своими мыслями и опытом.</w:t>
      </w:r>
      <w:r w:rsidR="009021EA" w:rsidRPr="00F53981">
        <w:rPr>
          <w:rFonts w:ascii="Times New Roman" w:eastAsia="Times New Roman" w:hAnsi="Times New Roman" w:cs="Times New Roman"/>
          <w:sz w:val="28"/>
          <w:szCs w:val="28"/>
          <w:lang w:val="ru-RU" w:eastAsia="ru-RU"/>
        </w:rPr>
        <w:t xml:space="preserve"> Основная идея интерактивной лекции - создать обстановку взаимодействия между лектором и слушателями. Лектор стимулирует слушателей задавать вопросы, делиться своими мнениями, участвовать в обсуждениях и активно взаимодействовать друг с другом. В интерактивной лекции акцент делается на диалоге и обмене идеями. Лектор может задавать вопросы слушателям, проводить групповые дискуссии, привлекать слушателей к решению проблем и анализу ситуаций. Это позволяет создать более глубокое и понимание и активизировать мыслительные процессы слушателей. В интерактивной лекции слушатели активно участвуют в образовательном процессе. Они могут задавать вопросы, предлагать свои идеи, делиться опытом, решать задачи, участвовать в групповых активностях и т.д. Это помогает им лучше усвоить и применить полученные знания. Интерактивная лекция может включать в себя различные методы и техники, которые способствуют взаимодействию и активному участию слушателей. Это может быть использование визуальных материалов, интерактивных технологий, групповых заданий, игр, кейсов и т.д. Цель состоит в том, чтобы создать разнообразные способы привлечения внимания и участия слушателей. Интерактивная лекция способствует формированию понимания и развитию критического мышления у слушателей. Они могут анализировать информацию, выражать свои мысли, оценивать различные точки зрения, аргументировать свои утверждения и развивать свои аналитические навыки. Интерактивная лекция способствует более глубокому и активному обучению, развитию навыков коммуникации, критического мышления и сотрудничества. Она помогает слушателям лучше усвоить и применить полученные знания, а также способствует развитию навыков самостоятельного мышления и решения проблем.</w:t>
      </w:r>
    </w:p>
    <w:p w14:paraId="0DF3C4E4" w14:textId="012CC05D" w:rsidR="009021EA" w:rsidRPr="00F53981" w:rsidRDefault="0065245F" w:rsidP="007B077E">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6.</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Популярная научная лекция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направлена на широкую аудиторию и которую проводят ученые. Цель такой лекции - представить сложные научные концепции и темы в доступной форме для широкой публики.</w:t>
      </w:r>
      <w:r w:rsidR="009021EA" w:rsidRPr="00F53981">
        <w:rPr>
          <w:rFonts w:ascii="Times New Roman" w:eastAsia="Times New Roman" w:hAnsi="Times New Roman" w:cs="Times New Roman"/>
          <w:sz w:val="28"/>
          <w:szCs w:val="28"/>
          <w:lang w:val="ru-RU" w:eastAsia="ru-RU"/>
        </w:rPr>
        <w:t xml:space="preserve"> Популярная научная лекция должна быть понятной для широкой аудитории, включая людей без специальных знаний в данной области. Лектор старается объяснить сложные научные концепции и термины простым и понятным языком, используя аналогии и примеры из повседневной жизни. Лектор может использовать различные визуальные материалы, такие как диаграммы, графики, фотографии, видеоролики и анимации, чтобы проиллюстрировать свои идеи и сделать лекцию более привлекательной и наглядной. Лектор может использовать реальные примеры, истории и анекдоты, чтобы заинтересовать и поддержать внимание аудитории. Это помогает связать абстрактные научные концепции с реальными ситуациями и проблемами, с которыми сталкиваются люди. Лектор может включать взаимодействие с аудиторией, задавая вопросы, проводя опросы, проводя демонстрации или малые практические эксперименты. Это помогает активизировать участие слушателей и поддерживает их интерес к лекции. Лектор старается представить свои идеи в привлекательной форме и структуре, чтобы удержать внимание аудитории. Лекция может быть организована в виде истории с захватывающим сюжетом или с использованием неожиданных фактов и открытий. Популярные научные лекции часто проводятся учеными, популяризаторами науки, писателями и журналистами. Они могут касаться различных научных областей, таких как астрономия, физика, биология, психология, история и др. Популярные научные лекции могут быть организованы в университетах, научных центрах, музеях, фестивалях науки и других образовательных мероприятиях. Они позволяют слушателям погрузиться в увлекательный мир науки, расширить свои знания и вдохновиться новыми идеями.</w:t>
      </w:r>
    </w:p>
    <w:p w14:paraId="25974F2B" w14:textId="54ECA530"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 xml:space="preserve">Это только некоторые виды лекций, которые могут использоваться с применением </w:t>
      </w:r>
      <w:r w:rsidRPr="00F53981">
        <w:rPr>
          <w:rFonts w:ascii="Times New Roman" w:eastAsia="Times New Roman" w:hAnsi="Times New Roman" w:cs="Times New Roman"/>
          <w:sz w:val="28"/>
          <w:szCs w:val="28"/>
          <w:lang w:eastAsia="ru-RU"/>
        </w:rPr>
        <w:t>CLIL</w:t>
      </w:r>
      <w:r w:rsidRPr="00F53981">
        <w:rPr>
          <w:rFonts w:ascii="Times New Roman" w:eastAsia="Times New Roman" w:hAnsi="Times New Roman" w:cs="Times New Roman"/>
          <w:sz w:val="28"/>
          <w:szCs w:val="28"/>
          <w:lang w:val="ru-RU" w:eastAsia="ru-RU"/>
        </w:rPr>
        <w:t xml:space="preserve">- технологии в различных областях и ситуациях. Например, </w:t>
      </w:r>
      <w:r w:rsidRPr="00F53981">
        <w:rPr>
          <w:rFonts w:ascii="Times New Roman" w:eastAsia="Times New Roman" w:hAnsi="Times New Roman" w:cs="Times New Roman"/>
          <w:sz w:val="28"/>
          <w:szCs w:val="28"/>
          <w:lang w:val="ru" w:eastAsia="ru-RU"/>
        </w:rPr>
        <w:t xml:space="preserve">проблемная лекция, лекция-визуализация, лекция с заранее запланированными ошибками, лекция-пресс-конференция, лекция-беседа и другие также применяют технологи. </w:t>
      </w:r>
      <w:r w:rsidRPr="00F53981">
        <w:rPr>
          <w:rFonts w:ascii="Times New Roman" w:eastAsia="Times New Roman" w:hAnsi="Times New Roman" w:cs="Times New Roman"/>
          <w:sz w:val="28"/>
          <w:szCs w:val="28"/>
          <w:lang w:val="ru-RU" w:eastAsia="ru-RU"/>
        </w:rPr>
        <w:t xml:space="preserve"> Каждый тип лекции может быть изменен и адаптирован к конкретным потребностям и целям обучения.</w:t>
      </w:r>
    </w:p>
    <w:p w14:paraId="38C4DC72" w14:textId="6A945678"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Семинары могут также иметь различные формы и направлены на развитие навыков и умений слушателей. Ниже приведены некоторые виды семинаров:</w:t>
      </w:r>
    </w:p>
    <w:p w14:paraId="7349C140" w14:textId="63908FC0"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1.</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Дискуссионный семинар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это семинар, который проводится для обсуждения определенной темы. Цель такого семинара - позволить слушателям выразить свои мнения и точки зрения, а также улучшить их способность к критическому мышлению и анализу.</w:t>
      </w:r>
    </w:p>
    <w:p w14:paraId="6F87AB29" w14:textId="1893150E"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2.</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Работа в малых группах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это семинар предназначенный для работы в небольших группах, обычно не более 5-10 человек. Цель такого семинара - улучшить способность к сотрудничеству и командной работе, а также обмену идеями и мнениями.</w:t>
      </w:r>
    </w:p>
    <w:p w14:paraId="42BE27ED" w14:textId="2307E23A"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3.</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Мастер-класс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проводится для обучения определенному навыку или технике. Цель такого семинара - обучить слушателей конкретным умениям и практическим навыкам.</w:t>
      </w:r>
    </w:p>
    <w:p w14:paraId="140E7575" w14:textId="77777777"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 xml:space="preserve">На этих видах семинаров преподаватель активно применяет </w:t>
      </w:r>
      <w:r w:rsidRPr="00F53981">
        <w:rPr>
          <w:rFonts w:ascii="Times New Roman" w:eastAsia="Times New Roman" w:hAnsi="Times New Roman" w:cs="Times New Roman"/>
          <w:sz w:val="28"/>
          <w:szCs w:val="28"/>
          <w:lang w:eastAsia="ru-RU"/>
        </w:rPr>
        <w:t>CLIL</w:t>
      </w:r>
      <w:r w:rsidRPr="00F53981">
        <w:rPr>
          <w:rFonts w:ascii="Times New Roman" w:eastAsia="Times New Roman" w:hAnsi="Times New Roman" w:cs="Times New Roman"/>
          <w:sz w:val="28"/>
          <w:szCs w:val="28"/>
          <w:lang w:val="ru-RU" w:eastAsia="ru-RU"/>
        </w:rPr>
        <w:t xml:space="preserve">-технологию. Также можно выделить </w:t>
      </w:r>
      <w:r w:rsidRPr="00F53981">
        <w:rPr>
          <w:rFonts w:ascii="Times New Roman" w:eastAsia="Times New Roman" w:hAnsi="Times New Roman" w:cs="Times New Roman"/>
          <w:sz w:val="28"/>
          <w:szCs w:val="28"/>
          <w:lang w:val="ru" w:eastAsia="ru-RU"/>
        </w:rPr>
        <w:t xml:space="preserve">семинар-прослушивание и обсуждение докладов, семинар в форме развернутой беседы, «Мозговой штурм», семинар - деловая игра, семинар - круглый стол – на этих видах семинаров студенты активно вовлечены в обучением с помощью </w:t>
      </w:r>
      <w:r w:rsidRPr="00F53981">
        <w:rPr>
          <w:rFonts w:ascii="Times New Roman" w:eastAsia="Times New Roman" w:hAnsi="Times New Roman" w:cs="Times New Roman"/>
          <w:sz w:val="28"/>
          <w:szCs w:val="28"/>
          <w:lang w:eastAsia="ru-RU"/>
        </w:rPr>
        <w:t>CLIL</w:t>
      </w:r>
      <w:r w:rsidRPr="00F53981">
        <w:rPr>
          <w:rFonts w:ascii="Times New Roman" w:eastAsia="Times New Roman" w:hAnsi="Times New Roman" w:cs="Times New Roman"/>
          <w:sz w:val="28"/>
          <w:szCs w:val="28"/>
          <w:lang w:val="ru-RU" w:eastAsia="ru-RU"/>
        </w:rPr>
        <w:t>-технологии.</w:t>
      </w:r>
    </w:p>
    <w:p w14:paraId="09BCD27D" w14:textId="77777777"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 xml:space="preserve">Следующей формой обучения является самостоятельная работа студентов (СРС), где обучающиеся самостоятельно применяют </w:t>
      </w:r>
      <w:r w:rsidRPr="00F53981">
        <w:rPr>
          <w:rFonts w:ascii="Times New Roman" w:eastAsia="Times New Roman" w:hAnsi="Times New Roman" w:cs="Times New Roman"/>
          <w:sz w:val="28"/>
          <w:szCs w:val="28"/>
          <w:lang w:eastAsia="ru-RU"/>
        </w:rPr>
        <w:t>CLIL</w:t>
      </w:r>
      <w:r w:rsidRPr="00F53981">
        <w:rPr>
          <w:rFonts w:ascii="Times New Roman" w:eastAsia="Times New Roman" w:hAnsi="Times New Roman" w:cs="Times New Roman"/>
          <w:sz w:val="28"/>
          <w:szCs w:val="28"/>
          <w:lang w:val="ru-RU" w:eastAsia="ru-RU"/>
        </w:rPr>
        <w:t>-технологии при выполнении заданий.</w:t>
      </w:r>
    </w:p>
    <w:p w14:paraId="2BE3B5BE" w14:textId="77777777"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Ниже приведены некоторые виды самостоятельной работы:</w:t>
      </w:r>
    </w:p>
    <w:p w14:paraId="59BFF391" w14:textId="5BE067D1"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1.</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Домашнее задание </w:t>
      </w:r>
      <w:r w:rsidR="003341A0" w:rsidRPr="00F53981">
        <w:rPr>
          <w:rFonts w:ascii="Times New Roman" w:eastAsia="Times New Roman" w:hAnsi="Times New Roman" w:cs="Times New Roman"/>
          <w:sz w:val="28"/>
          <w:szCs w:val="28"/>
          <w:lang w:val="ru-RU" w:eastAsia="ru-RU"/>
        </w:rPr>
        <w:t>–</w:t>
      </w:r>
      <w:r w:rsidR="00467F8A" w:rsidRPr="00F53981">
        <w:rPr>
          <w:rFonts w:ascii="Times New Roman" w:eastAsia="Times New Roman" w:hAnsi="Times New Roman" w:cs="Times New Roman"/>
          <w:sz w:val="28"/>
          <w:szCs w:val="28"/>
          <w:lang w:val="ru-RU" w:eastAsia="ru-RU"/>
        </w:rPr>
        <w:t xml:space="preserve"> это</w:t>
      </w:r>
      <w:r w:rsidRPr="00F53981">
        <w:rPr>
          <w:rFonts w:ascii="Times New Roman" w:eastAsia="Times New Roman" w:hAnsi="Times New Roman" w:cs="Times New Roman"/>
          <w:sz w:val="28"/>
          <w:szCs w:val="28"/>
          <w:lang w:val="ru-RU" w:eastAsia="ru-RU"/>
        </w:rPr>
        <w:t xml:space="preserve"> работа, которую студенты выполняют вне класса по заданию преподавателя. Цель такой работы - закрепить материал, изученный на уроке, и улучшить понимание темы.</w:t>
      </w:r>
    </w:p>
    <w:p w14:paraId="33EFEEB3" w14:textId="23B1E32F"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2.</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Исследование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направлено на проведение исследования по определенной теме. Цель такой работы - улучшить способность к анализу и синтезу информации, а также к разработке гипотез и их подтверждению.</w:t>
      </w:r>
    </w:p>
    <w:p w14:paraId="16A50785" w14:textId="6210674F"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3.</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Проектная работа </w:t>
      </w:r>
      <w:r w:rsidR="003341A0"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RU" w:eastAsia="ru-RU"/>
        </w:rPr>
        <w:t xml:space="preserve"> направлена на создание проекта по определенной теме. Цель такой работы - развить способность к творческому мышлению, командной работе, а также к планированию и организации</w:t>
      </w:r>
    </w:p>
    <w:p w14:paraId="541E3F86" w14:textId="2A583A56"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СРС может представлять собой различные формы работы: написание рефератов, эссе, выполнение лабораторных работ, самостоятельное чтение учебных материалов, решение задач и тестов, анализ научной литературы и т.д.</w:t>
      </w:r>
    </w:p>
    <w:p w14:paraId="2777D917" w14:textId="77777777"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СРС часто используется в качестве дополнительной формы обучения, позволяющей студентам углублять свои знания, закреплять материал и развивать навыки самостоятельной работы. Также СРС может быть использована для проверки знаний и оценки успеваемости студентов.</w:t>
      </w:r>
    </w:p>
    <w:p w14:paraId="3BCFFFED" w14:textId="15C2B9A8"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Существует несколько видов самостоятельной работы студента под руководством преподавателя:</w:t>
      </w:r>
    </w:p>
    <w:p w14:paraId="359A0642" w14:textId="64D784FE"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1.</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Курсовая работа – это самостоятельная работа студента по изучению отдельной темы, выбранной преподавателем, с последующей защитой результатов работы.</w:t>
      </w:r>
    </w:p>
    <w:p w14:paraId="70EEDFAD" w14:textId="593904BA"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2.</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Дипломная работа – это самостоятельная работа студента на заключительном этапе обучения в университете, в которой студент должен продемонстрировать свои знания и навыки, полученные во время обучения.</w:t>
      </w:r>
    </w:p>
    <w:p w14:paraId="1707D78D" w14:textId="19F9AAD6"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3.</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Научно-исследовательская работа – это самостоятельная работа студента по проведению научных исследований в выбранной области, которая может привести к публикации научных статей и участию в научных конференциях.</w:t>
      </w:r>
    </w:p>
    <w:p w14:paraId="22E4FEB0" w14:textId="39AFCEE4"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4.</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Практика – это самостоятельная работа студента в рамках стажировки на предприятиях и организациях, при которой студент должен применять свои теоретические знания на практике.</w:t>
      </w:r>
    </w:p>
    <w:p w14:paraId="460B5DD5" w14:textId="2EDA2D84"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5.</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Лабораторные работы – это самостоятельная работа студента по выполнению практических заданий в лаборатории, которые могут быть связаны с изучением теоретических дисциплин, таких как физика, химия, биология, информатика и другие.</w:t>
      </w:r>
    </w:p>
    <w:p w14:paraId="3D1BA18D" w14:textId="2A4A9D2C" w:rsidR="0065245F" w:rsidRPr="00F53981" w:rsidRDefault="0065245F" w:rsidP="007B077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6.</w:t>
      </w:r>
      <w:r w:rsidR="003341A0"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Проектная работа – это самостоятельная работа студента по выполнению заданий в рамках определенного проекта, который может быть связан с различными областями знаний, такими как экономика, менеджмент, информационные технологии, и др.</w:t>
      </w:r>
    </w:p>
    <w:p w14:paraId="68116AA6" w14:textId="77777777" w:rsidR="0065245F" w:rsidRPr="00F53981" w:rsidRDefault="0065245F" w:rsidP="007B077E">
      <w:pPr>
        <w:pStyle w:val="31"/>
        <w:shd w:val="clear" w:color="auto" w:fill="auto"/>
        <w:tabs>
          <w:tab w:val="left" w:pos="993"/>
        </w:tabs>
        <w:spacing w:before="0" w:after="0" w:line="240" w:lineRule="auto"/>
        <w:ind w:right="20" w:firstLine="709"/>
        <w:jc w:val="both"/>
        <w:rPr>
          <w:rStyle w:val="11"/>
          <w:sz w:val="28"/>
          <w:szCs w:val="28"/>
        </w:rPr>
      </w:pPr>
      <w:r w:rsidRPr="00F53981">
        <w:rPr>
          <w:rStyle w:val="11"/>
          <w:sz w:val="28"/>
          <w:szCs w:val="28"/>
        </w:rPr>
        <w:t>При выборе учебного материала по отдельной специальной (биологической) дисциплине важно определить тот раздел, который будет изучаться с применением CLIL-технологии.</w:t>
      </w:r>
    </w:p>
    <w:p w14:paraId="7F3546A1" w14:textId="77777777" w:rsidR="0065245F" w:rsidRPr="00F53981" w:rsidRDefault="0065245F" w:rsidP="007B077E">
      <w:pPr>
        <w:pStyle w:val="31"/>
        <w:shd w:val="clear" w:color="auto" w:fill="auto"/>
        <w:tabs>
          <w:tab w:val="left" w:pos="993"/>
        </w:tabs>
        <w:spacing w:before="0" w:after="0" w:line="240" w:lineRule="auto"/>
        <w:ind w:right="20" w:firstLine="709"/>
        <w:jc w:val="both"/>
        <w:rPr>
          <w:sz w:val="28"/>
          <w:szCs w:val="28"/>
        </w:rPr>
      </w:pPr>
      <w:r w:rsidRPr="00F53981">
        <w:rPr>
          <w:rStyle w:val="11"/>
          <w:sz w:val="28"/>
          <w:szCs w:val="28"/>
        </w:rPr>
        <w:t>Целесообразно представить алгоритм работы преподавателя по отбору и структурированию содержания учебного материала с применением CLIL-технологии следующим образом:</w:t>
      </w:r>
    </w:p>
    <w:p w14:paraId="39E39702" w14:textId="77777777" w:rsidR="0065245F" w:rsidRPr="00F53981" w:rsidRDefault="0065245F" w:rsidP="007B077E">
      <w:pPr>
        <w:pStyle w:val="31"/>
        <w:shd w:val="clear" w:color="auto" w:fill="auto"/>
        <w:tabs>
          <w:tab w:val="left" w:pos="993"/>
        </w:tabs>
        <w:spacing w:before="0" w:after="0" w:line="240" w:lineRule="auto"/>
        <w:ind w:right="20" w:firstLine="709"/>
        <w:jc w:val="both"/>
        <w:rPr>
          <w:sz w:val="28"/>
          <w:szCs w:val="28"/>
        </w:rPr>
      </w:pPr>
      <w:r w:rsidRPr="00F53981">
        <w:rPr>
          <w:rStyle w:val="11"/>
          <w:sz w:val="28"/>
          <w:szCs w:val="28"/>
        </w:rPr>
        <w:t>а)</w:t>
      </w:r>
      <w:r w:rsidRPr="00F53981">
        <w:rPr>
          <w:rStyle w:val="11"/>
          <w:sz w:val="28"/>
          <w:szCs w:val="28"/>
        </w:rPr>
        <w:tab/>
        <w:t>в соответствии с целевым компонентом образовательного модуля сформулировать принципы и критерии отбора содержания;</w:t>
      </w:r>
    </w:p>
    <w:p w14:paraId="6B24FFC4" w14:textId="54EE5C0C" w:rsidR="0065245F" w:rsidRPr="00F53981" w:rsidRDefault="00BB0F70" w:rsidP="007B077E">
      <w:pPr>
        <w:pStyle w:val="31"/>
        <w:shd w:val="clear" w:color="auto" w:fill="auto"/>
        <w:tabs>
          <w:tab w:val="left" w:pos="993"/>
        </w:tabs>
        <w:spacing w:before="0" w:after="0" w:line="240" w:lineRule="auto"/>
        <w:ind w:right="20" w:firstLine="709"/>
        <w:jc w:val="both"/>
        <w:rPr>
          <w:sz w:val="28"/>
          <w:szCs w:val="28"/>
        </w:rPr>
      </w:pPr>
      <w:r w:rsidRPr="00F53981">
        <w:rPr>
          <w:rStyle w:val="11"/>
          <w:sz w:val="28"/>
          <w:szCs w:val="28"/>
        </w:rPr>
        <w:t xml:space="preserve">б) </w:t>
      </w:r>
      <w:r w:rsidR="0065245F" w:rsidRPr="00F53981">
        <w:rPr>
          <w:rStyle w:val="11"/>
          <w:sz w:val="28"/>
          <w:szCs w:val="28"/>
        </w:rPr>
        <w:t>ориентируясь на современные научные труды (фундаментальные научные и учебные издания, монографии, статьи и другие публикации) по предм</w:t>
      </w:r>
      <w:r w:rsidRPr="00F53981">
        <w:rPr>
          <w:rStyle w:val="11"/>
          <w:sz w:val="28"/>
          <w:szCs w:val="28"/>
        </w:rPr>
        <w:t>ету</w:t>
      </w:r>
      <w:r w:rsidR="0065245F" w:rsidRPr="00F53981">
        <w:rPr>
          <w:rStyle w:val="11"/>
          <w:sz w:val="28"/>
          <w:szCs w:val="28"/>
        </w:rPr>
        <w:t xml:space="preserve"> изучения, построить технологическую карту образовательного модуля, определив компетенции, соотнеся их с разделами содержания модуля, формами занятий, заданиями профессиональной направленности, реализуемыми в процессе аудиторной и внеаудиторной работы и формами контроля</w:t>
      </w:r>
      <w:r w:rsidR="003341A0" w:rsidRPr="00F53981">
        <w:rPr>
          <w:rStyle w:val="11"/>
          <w:sz w:val="28"/>
          <w:szCs w:val="28"/>
        </w:rPr>
        <w:t>;</w:t>
      </w:r>
    </w:p>
    <w:p w14:paraId="0574EC75" w14:textId="77777777" w:rsidR="0065245F" w:rsidRPr="00F53981" w:rsidRDefault="0065245F" w:rsidP="007B077E">
      <w:pPr>
        <w:pStyle w:val="31"/>
        <w:shd w:val="clear" w:color="auto" w:fill="auto"/>
        <w:tabs>
          <w:tab w:val="left" w:pos="993"/>
        </w:tabs>
        <w:spacing w:before="0" w:after="0" w:line="240" w:lineRule="auto"/>
        <w:ind w:right="20" w:firstLine="709"/>
        <w:jc w:val="both"/>
        <w:rPr>
          <w:sz w:val="28"/>
          <w:szCs w:val="28"/>
        </w:rPr>
      </w:pPr>
      <w:r w:rsidRPr="00F53981">
        <w:rPr>
          <w:rStyle w:val="11"/>
          <w:sz w:val="28"/>
          <w:szCs w:val="28"/>
        </w:rPr>
        <w:t>в)</w:t>
      </w:r>
      <w:r w:rsidRPr="00F53981">
        <w:rPr>
          <w:rStyle w:val="11"/>
          <w:sz w:val="28"/>
          <w:szCs w:val="28"/>
        </w:rPr>
        <w:tab/>
        <w:t>оценить объем содержания образовательного модуля с учетом его сложности, а также целей подготовки будущих учителей биологии в условиях педагогического вуза;</w:t>
      </w:r>
    </w:p>
    <w:p w14:paraId="719FE77E" w14:textId="77777777" w:rsidR="0065245F" w:rsidRPr="00F53981" w:rsidRDefault="0065245F" w:rsidP="007B077E">
      <w:pPr>
        <w:pStyle w:val="31"/>
        <w:shd w:val="clear" w:color="auto" w:fill="auto"/>
        <w:tabs>
          <w:tab w:val="left" w:pos="993"/>
        </w:tabs>
        <w:spacing w:before="0" w:after="0" w:line="240" w:lineRule="auto"/>
        <w:ind w:right="20" w:firstLine="709"/>
        <w:jc w:val="both"/>
        <w:rPr>
          <w:sz w:val="28"/>
          <w:szCs w:val="28"/>
        </w:rPr>
      </w:pPr>
      <w:r w:rsidRPr="00F53981">
        <w:rPr>
          <w:rStyle w:val="11"/>
          <w:sz w:val="28"/>
          <w:szCs w:val="28"/>
        </w:rPr>
        <w:t>г)</w:t>
      </w:r>
      <w:r w:rsidRPr="00F53981">
        <w:rPr>
          <w:rStyle w:val="11"/>
          <w:sz w:val="28"/>
          <w:szCs w:val="28"/>
        </w:rPr>
        <w:tab/>
        <w:t>убедиться в достаточности полученных учебных элементов для достижения целей подготовки (оценить возможности формирования у будущих бакалавров специальных профессиональных компетенций адекватно уровням владения ими);</w:t>
      </w:r>
    </w:p>
    <w:p w14:paraId="1E80C64F" w14:textId="77777777" w:rsidR="0065245F" w:rsidRPr="00F53981" w:rsidRDefault="0065245F" w:rsidP="007B077E">
      <w:pPr>
        <w:pStyle w:val="31"/>
        <w:shd w:val="clear" w:color="auto" w:fill="auto"/>
        <w:tabs>
          <w:tab w:val="left" w:pos="993"/>
        </w:tabs>
        <w:spacing w:before="0" w:after="0" w:line="240" w:lineRule="auto"/>
        <w:ind w:right="20" w:firstLine="709"/>
        <w:jc w:val="both"/>
        <w:rPr>
          <w:sz w:val="28"/>
          <w:szCs w:val="28"/>
        </w:rPr>
      </w:pPr>
      <w:r w:rsidRPr="00F53981">
        <w:rPr>
          <w:rStyle w:val="11"/>
          <w:sz w:val="28"/>
          <w:szCs w:val="28"/>
        </w:rPr>
        <w:t>д)</w:t>
      </w:r>
      <w:r w:rsidRPr="00F53981">
        <w:rPr>
          <w:rStyle w:val="11"/>
          <w:sz w:val="28"/>
          <w:szCs w:val="28"/>
        </w:rPr>
        <w:tab/>
        <w:t>распределить учебный материал образовательного модуля на соответствующие разделы, темы, учебные занятия;</w:t>
      </w:r>
    </w:p>
    <w:p w14:paraId="4D449027" w14:textId="77777777" w:rsidR="0065245F" w:rsidRPr="00F53981" w:rsidRDefault="0065245F" w:rsidP="007B077E">
      <w:pPr>
        <w:tabs>
          <w:tab w:val="left" w:pos="993"/>
        </w:tabs>
        <w:spacing w:after="0" w:line="240" w:lineRule="auto"/>
        <w:ind w:firstLine="709"/>
        <w:jc w:val="both"/>
        <w:rPr>
          <w:rStyle w:val="11"/>
          <w:rFonts w:eastAsiaTheme="minorHAnsi"/>
          <w:sz w:val="28"/>
          <w:szCs w:val="28"/>
          <w:lang w:val="ru-RU"/>
        </w:rPr>
      </w:pPr>
      <w:r w:rsidRPr="00F53981">
        <w:rPr>
          <w:rStyle w:val="11"/>
          <w:rFonts w:eastAsiaTheme="minorHAnsi"/>
          <w:sz w:val="28"/>
          <w:szCs w:val="28"/>
          <w:lang w:val="ru-RU"/>
        </w:rPr>
        <w:t>е)</w:t>
      </w:r>
      <w:r w:rsidRPr="00F53981">
        <w:rPr>
          <w:rStyle w:val="11"/>
          <w:rFonts w:eastAsiaTheme="minorHAnsi"/>
          <w:sz w:val="28"/>
          <w:szCs w:val="28"/>
          <w:lang w:val="ru-RU"/>
        </w:rPr>
        <w:tab/>
        <w:t>выявить систему смысловых связей между элементами содержания учебной дисциплины (раздел, тема, занятие) и расположить учебный материал в той последовательности, которая вытекает из этой системы связей.</w:t>
      </w:r>
    </w:p>
    <w:p w14:paraId="5A5AFEA2" w14:textId="0E2AE008" w:rsidR="0065245F" w:rsidRPr="00F53981" w:rsidRDefault="0065245F" w:rsidP="007B077E">
      <w:pPr>
        <w:spacing w:after="0" w:line="240" w:lineRule="auto"/>
        <w:ind w:left="40" w:right="20" w:firstLine="709"/>
        <w:jc w:val="both"/>
        <w:rPr>
          <w:rFonts w:ascii="Times New Roman" w:eastAsia="Times New Roman" w:hAnsi="Times New Roman" w:cs="Times New Roman"/>
          <w:sz w:val="28"/>
          <w:szCs w:val="28"/>
          <w:lang w:val="ru" w:eastAsia="ru-RU"/>
        </w:rPr>
      </w:pPr>
      <w:r w:rsidRPr="00F53981">
        <w:rPr>
          <w:rFonts w:ascii="Times New Roman" w:eastAsia="Times New Roman" w:hAnsi="Times New Roman" w:cs="Times New Roman"/>
          <w:sz w:val="28"/>
          <w:szCs w:val="28"/>
          <w:lang w:val="ru" w:eastAsia="ru-RU"/>
        </w:rPr>
        <w:t>После выявления содержания учебного материала, входящего в образовательный модуль, осуществляется разработка заданий профессиональной направленности. Учебное задание профессиональной направленности состоит из: целеполагающей части, которая способствует мотивации, постановке цели и планированию; содержате</w:t>
      </w:r>
      <w:r w:rsidR="00BB0F70" w:rsidRPr="00F53981">
        <w:rPr>
          <w:rFonts w:ascii="Times New Roman" w:eastAsia="Times New Roman" w:hAnsi="Times New Roman" w:cs="Times New Roman"/>
          <w:sz w:val="28"/>
          <w:szCs w:val="28"/>
          <w:lang w:val="ru" w:eastAsia="ru-RU"/>
        </w:rPr>
        <w:t>льной</w:t>
      </w:r>
      <w:r w:rsidRPr="00F53981">
        <w:rPr>
          <w:rFonts w:ascii="Times New Roman" w:eastAsia="Times New Roman" w:hAnsi="Times New Roman" w:cs="Times New Roman"/>
          <w:sz w:val="28"/>
          <w:szCs w:val="28"/>
          <w:lang w:val="ru" w:eastAsia="ru-RU"/>
        </w:rPr>
        <w:t xml:space="preserve"> части, которая состоит из условия, представленного в различном формате</w:t>
      </w:r>
      <w:r w:rsidR="00D52928" w:rsidRPr="00F53981">
        <w:rPr>
          <w:rFonts w:ascii="Times New Roman" w:eastAsia="Times New Roman" w:hAnsi="Times New Roman" w:cs="Times New Roman"/>
          <w:sz w:val="28"/>
          <w:szCs w:val="28"/>
          <w:lang w:val="ru" w:eastAsia="ru-RU"/>
        </w:rPr>
        <w:t xml:space="preserve"> </w:t>
      </w:r>
      <w:r w:rsidRPr="00F53981">
        <w:rPr>
          <w:rFonts w:ascii="Times New Roman" w:eastAsia="Times New Roman" w:hAnsi="Times New Roman" w:cs="Times New Roman"/>
          <w:sz w:val="28"/>
          <w:szCs w:val="28"/>
          <w:lang w:val="ru" w:eastAsia="ru-RU"/>
        </w:rPr>
        <w:t>(текстовом, графическом, звуковом (видео) мультимедиа) и направленного на поиск и обработку информации. Также содержательная часть включает вопрос, который направлен на выявление и оценку конкретных знаний, учебных действий и инструктаж по выполнению, то есть пошаговое описание учебных действий и инструкции по регламенту индивидуальной или групповой работы.</w:t>
      </w:r>
      <w:r w:rsidRPr="00F53981">
        <w:rPr>
          <w:rFonts w:ascii="Times New Roman" w:eastAsia="Times New Roman" w:hAnsi="Times New Roman" w:cs="Times New Roman"/>
          <w:i/>
          <w:iCs/>
          <w:sz w:val="28"/>
          <w:szCs w:val="28"/>
          <w:lang w:val="ru" w:eastAsia="ru-RU"/>
        </w:rPr>
        <w:t xml:space="preserve"> </w:t>
      </w:r>
      <w:r w:rsidRPr="00F53981">
        <w:rPr>
          <w:rFonts w:ascii="Times New Roman" w:eastAsia="Times New Roman" w:hAnsi="Times New Roman" w:cs="Times New Roman"/>
          <w:sz w:val="28"/>
          <w:szCs w:val="28"/>
          <w:lang w:val="ru" w:eastAsia="ru-RU"/>
        </w:rPr>
        <w:t>Критерии оценки необходимы для качественного выполнения учебной задачи, с одной стороны мотивируют деятельность студентов, а с другой - являются эталоном работы.</w:t>
      </w:r>
    </w:p>
    <w:p w14:paraId="6FE77E37" w14:textId="77777777" w:rsidR="0065245F" w:rsidRPr="00F53981" w:rsidRDefault="0065245F" w:rsidP="007B077E">
      <w:pPr>
        <w:spacing w:after="0" w:line="240" w:lineRule="auto"/>
        <w:ind w:left="40" w:right="20" w:firstLine="709"/>
        <w:jc w:val="both"/>
        <w:rPr>
          <w:rFonts w:ascii="Times New Roman" w:eastAsia="Times New Roman" w:hAnsi="Times New Roman" w:cs="Times New Roman"/>
          <w:sz w:val="28"/>
          <w:szCs w:val="28"/>
          <w:lang w:val="ru" w:eastAsia="ru-RU"/>
        </w:rPr>
      </w:pPr>
      <w:r w:rsidRPr="00F53981">
        <w:rPr>
          <w:rFonts w:ascii="Times New Roman" w:eastAsia="Times New Roman" w:hAnsi="Times New Roman" w:cs="Times New Roman"/>
          <w:sz w:val="28"/>
          <w:szCs w:val="28"/>
          <w:lang w:val="ru" w:eastAsia="ru-RU"/>
        </w:rPr>
        <w:t>Содержание учебного задания формируется на основании соответствующей профессиональной задачи. Так, например, если профессиональная задача учителя предполагает выполнение такой функции как подготовка к уроку, то учебными заданиями могут стать написание конспекта урока по заданной теме, составление плана урока, подготовка наглядного материла, подбор задач для самостоятельной работы, подбор и решение задач повышенной сложности по указанной теме и т.д. Важно, чтобы учебное задание было максимально приближено к условиям профессиональной деятельности, и в тоже время отвечало соответствующим компетенциям. Для каждой профессиональной задачи должно быть составлено не менее 10 учебных заданий (по содержанию; данное содержание можно будет по-разному использовать с учетом выбранной формы задания).</w:t>
      </w:r>
    </w:p>
    <w:p w14:paraId="1EE1FD5E"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bCs/>
          <w:iCs/>
          <w:sz w:val="28"/>
          <w:szCs w:val="28"/>
          <w:lang w:val="ru-RU"/>
        </w:rPr>
        <w:t>Интегративные методы и приемы</w:t>
      </w:r>
      <w:r w:rsidRPr="00F53981">
        <w:rPr>
          <w:rFonts w:ascii="Times New Roman" w:hAnsi="Times New Roman" w:cs="Times New Roman"/>
          <w:sz w:val="28"/>
          <w:szCs w:val="28"/>
          <w:lang w:val="ru-RU"/>
        </w:rPr>
        <w:t xml:space="preserve"> могут включать в себя совмещение практики с теорией, объединение знаний из разных профессиональных дисциплин для проведения исследований в рамках междисциплинарной интеграции, развитие независимости обучающихся и в то же время навыков командной работы. Это такие методы и приемы, которые направлены на освоение предметного содержания через иностранный язык, развитие </w:t>
      </w:r>
      <w:r w:rsidRPr="00F53981">
        <w:rPr>
          <w:rFonts w:ascii="Times New Roman" w:hAnsi="Times New Roman" w:cs="Times New Roman"/>
          <w:sz w:val="28"/>
          <w:szCs w:val="28"/>
        </w:rPr>
        <w:t>HOTs</w:t>
      </w:r>
      <w:r w:rsidRPr="00F53981">
        <w:rPr>
          <w:rFonts w:ascii="Times New Roman" w:hAnsi="Times New Roman" w:cs="Times New Roman"/>
          <w:sz w:val="28"/>
          <w:szCs w:val="28"/>
          <w:lang w:val="ru-RU"/>
        </w:rPr>
        <w:t xml:space="preserve">, осознание и расширение творческого потенциала обучающихся, критического мышления и навыков обработки информации на иностранном языке, формирование навыков самооценки и </w:t>
      </w:r>
      <w:r w:rsidR="00BB0F70" w:rsidRPr="00F53981">
        <w:rPr>
          <w:rFonts w:ascii="Times New Roman" w:hAnsi="Times New Roman" w:cs="Times New Roman"/>
          <w:sz w:val="28"/>
          <w:szCs w:val="28"/>
          <w:lang w:val="ru-RU"/>
        </w:rPr>
        <w:t xml:space="preserve">взаимной </w:t>
      </w:r>
      <w:r w:rsidRPr="00F53981">
        <w:rPr>
          <w:rFonts w:ascii="Times New Roman" w:hAnsi="Times New Roman" w:cs="Times New Roman"/>
          <w:sz w:val="28"/>
          <w:szCs w:val="28"/>
          <w:lang w:val="ru-RU"/>
        </w:rPr>
        <w:t xml:space="preserve">оценки для получения актуальных предметных знаний посредством иностранного языка. Интегративные методы и приемы объединяют несколько групп педагогических приемов и методов, среди которых активные и интерактивные методы обучения, а также методы обучающей поддержки. </w:t>
      </w:r>
    </w:p>
    <w:p w14:paraId="5EC1BC83"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Согласно составленной В.С. Елагиной и С.М. Похлебаевым классификации, речь пойдет об активных и интерактивных методах обучения, имитационных и </w:t>
      </w:r>
      <w:r w:rsidR="00BB0F70" w:rsidRPr="00F53981">
        <w:rPr>
          <w:rFonts w:ascii="Times New Roman" w:hAnsi="Times New Roman" w:cs="Times New Roman"/>
          <w:sz w:val="28"/>
          <w:szCs w:val="28"/>
          <w:lang w:val="ru-RU"/>
        </w:rPr>
        <w:t>не имитационных</w:t>
      </w:r>
      <w:r w:rsidRPr="00F53981">
        <w:rPr>
          <w:rFonts w:ascii="Times New Roman" w:hAnsi="Times New Roman" w:cs="Times New Roman"/>
          <w:sz w:val="28"/>
          <w:szCs w:val="28"/>
          <w:lang w:val="ru-RU"/>
        </w:rPr>
        <w:t xml:space="preserve"> и др. </w:t>
      </w:r>
    </w:p>
    <w:p w14:paraId="4969E4BA"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bCs/>
          <w:iCs/>
          <w:sz w:val="28"/>
          <w:szCs w:val="28"/>
          <w:lang w:val="ru-RU"/>
        </w:rPr>
        <w:t>Активные и интерактивные методы обучения включают в себя: игровые методы, метод проектов, приемы творчес</w:t>
      </w:r>
      <w:r w:rsidRPr="00F53981">
        <w:rPr>
          <w:rFonts w:ascii="Times New Roman" w:hAnsi="Times New Roman" w:cs="Times New Roman"/>
          <w:sz w:val="28"/>
          <w:szCs w:val="28"/>
          <w:lang w:val="ru-RU"/>
        </w:rPr>
        <w:t xml:space="preserve">кой реализации, творческое моделирование, презентации, приемы поиска творческих решений, метод мозгового штурма, круглый стол, приемы интенсивного осмысления, приемы рефлексии и отождествления, приемы осознания культурной идентичности. </w:t>
      </w:r>
    </w:p>
    <w:p w14:paraId="7E788610"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Методы обучающей поддержки подразумевают под собой следующие принципы: принцип «шаг за шагом», принцип «от простого к сложному», принцип одновременной поддержки всех четырёх речевых навыков, групповая и командная работа, поддержка в освоении предметных знаний на иностранном языке, использование средств визуализации, составление схем, алгоритмов, фреймов, метод «я-ты-мы» или «думай-обсуждай-делись». </w:t>
      </w:r>
    </w:p>
    <w:p w14:paraId="70BC137D"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Говоря о методах работы, в рамках интеграции иностранного языка и профессиональных дисциплин преподаватель так или иначе будет обращаться и к традиционным методам, таким как объяснительно-иллюстративный, на этапе ввода новых понятий и первичного знакомства с текстом, и к активным  методам, например метод мозгового штурма, на этапе введения в тему и актуализации прошлых знаний, метод круглого стола при организации групповой и парной устной работы, метод проектов при выполнении заключительных творческих заданий. Стоит отметить, что при формировании ИПЯК также применялись основные методы работы, принятые в социо-конструктивистском подходе к преподаванию: взаимное преподавание, совместное (коллективное) обучение, ситуативное обучение.</w:t>
      </w:r>
    </w:p>
    <w:p w14:paraId="7A449007" w14:textId="77777777" w:rsidR="0065245F" w:rsidRPr="00F53981" w:rsidRDefault="0065245F" w:rsidP="00D147D7">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Оценочная основа содержания применения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в процессе обучения студентов является важным и необходимым.</w:t>
      </w:r>
    </w:p>
    <w:p w14:paraId="335652DB" w14:textId="77777777" w:rsidR="0065245F" w:rsidRPr="00F53981" w:rsidRDefault="0065245F" w:rsidP="00D147D7">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 оценочному компоненту относятся виды и формы контроля:</w:t>
      </w:r>
    </w:p>
    <w:p w14:paraId="11B56E35" w14:textId="77777777" w:rsidR="0065245F" w:rsidRPr="00F53981" w:rsidRDefault="0065245F" w:rsidP="00D147D7">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i/>
          <w:sz w:val="28"/>
          <w:szCs w:val="28"/>
          <w:lang w:val="ru-RU" w:eastAsia="ru-RU"/>
        </w:rPr>
        <w:t>Текущий контроль</w:t>
      </w:r>
      <w:r w:rsidRPr="00F53981">
        <w:rPr>
          <w:rFonts w:ascii="Times New Roman" w:eastAsia="Times New Roman" w:hAnsi="Times New Roman" w:cs="Times New Roman"/>
          <w:sz w:val="28"/>
          <w:szCs w:val="28"/>
          <w:lang w:val="ru-RU" w:eastAsia="ru-RU"/>
        </w:rPr>
        <w:t xml:space="preserve"> – это система методов и процедур, используемых преподавателями для оценки текущего уровня знаний и умений студентов в процессе обучения. К видам текущего контроля относятся:</w:t>
      </w:r>
    </w:p>
    <w:p w14:paraId="7851A824" w14:textId="77777777" w:rsidR="0065245F" w:rsidRPr="00F53981" w:rsidRDefault="0065245F" w:rsidP="00D147D7">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Устный опрос – преподаватель задает вопросы студентам на уроке и оценивает их ответы.</w:t>
      </w:r>
    </w:p>
    <w:p w14:paraId="6FAC5274" w14:textId="77777777" w:rsidR="0065245F" w:rsidRPr="00F53981" w:rsidRDefault="0065245F" w:rsidP="00D147D7">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Письменный опрос – студенты пишут ответы на вопросы, заданные преподавателем, в тетради или на отдельном листе бумаги.</w:t>
      </w:r>
    </w:p>
    <w:p w14:paraId="40E42334" w14:textId="77777777" w:rsidR="0065245F" w:rsidRPr="00F53981" w:rsidRDefault="0065245F" w:rsidP="00D147D7">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Контрольные работы – это более формальный и структурированный вид контроля, в котором студентам предоставляется определенное количество времени на выполнение заданий по предмету.</w:t>
      </w:r>
    </w:p>
    <w:p w14:paraId="0B274D7F" w14:textId="77777777" w:rsidR="0065245F" w:rsidRPr="00F53981" w:rsidRDefault="0065245F" w:rsidP="00D147D7">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Тестирование – это форма контроля, в которой студенты должны выбрать правильный ответ из нескольких предложенных вариантов.</w:t>
      </w:r>
    </w:p>
    <w:p w14:paraId="7DD4BF2D" w14:textId="77777777" w:rsidR="0065245F" w:rsidRPr="00F53981" w:rsidRDefault="0065245F" w:rsidP="00D147D7">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Рефераты – это вид контроля, в котором студентам предоставляется задание на написание текста на определенную тему, где они должны продемонстрировать свои знания и умения.</w:t>
      </w:r>
    </w:p>
    <w:p w14:paraId="65B70A78" w14:textId="77777777" w:rsidR="0065245F" w:rsidRPr="00F53981" w:rsidRDefault="0065245F" w:rsidP="00D147D7">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Практические занятия – это вид контроля, который может быть использован в процессе обучения практическим навыкам, где студентам предоставляются задания для выполнения на практике.</w:t>
      </w:r>
    </w:p>
    <w:p w14:paraId="3A1997CD" w14:textId="77777777" w:rsidR="0065245F" w:rsidRPr="00F53981" w:rsidRDefault="0065245F" w:rsidP="00D147D7">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Проекты – это форма контроля, в которой студентам предоставляется задание на создание проекта или научной работы, где они должны продемонстрировать свои знания и умения в определенной области.</w:t>
      </w:r>
    </w:p>
    <w:p w14:paraId="02E17722" w14:textId="77777777" w:rsidR="0065245F" w:rsidRPr="00F53981" w:rsidRDefault="0065245F" w:rsidP="00D147D7">
      <w:pPr>
        <w:tabs>
          <w:tab w:val="left" w:pos="993"/>
        </w:tabs>
        <w:spacing w:after="0" w:line="240" w:lineRule="auto"/>
        <w:ind w:firstLine="709"/>
        <w:contextualSpacing/>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 xml:space="preserve">Каждый из этих видов текущего контроля имеет свои преимущества и недостатки и может быть использован в </w:t>
      </w:r>
      <w:r w:rsidR="00D147D7" w:rsidRPr="00F53981">
        <w:rPr>
          <w:rFonts w:ascii="Times New Roman" w:eastAsia="Times New Roman" w:hAnsi="Times New Roman" w:cs="Times New Roman"/>
          <w:sz w:val="28"/>
          <w:szCs w:val="28"/>
          <w:lang w:val="ru-RU" w:eastAsia="ru-RU"/>
        </w:rPr>
        <w:t xml:space="preserve">зависимости от целей обучения и </w:t>
      </w:r>
      <w:r w:rsidRPr="00F53981">
        <w:rPr>
          <w:rFonts w:ascii="Times New Roman" w:eastAsia="Times New Roman" w:hAnsi="Times New Roman" w:cs="Times New Roman"/>
          <w:sz w:val="28"/>
          <w:szCs w:val="28"/>
          <w:lang w:val="ru-RU" w:eastAsia="ru-RU"/>
        </w:rPr>
        <w:t>предмета.</w:t>
      </w:r>
    </w:p>
    <w:p w14:paraId="1EA3F6CC" w14:textId="77777777" w:rsidR="0065245F" w:rsidRPr="00F53981" w:rsidRDefault="00296FCC" w:rsidP="00D147D7">
      <w:pPr>
        <w:tabs>
          <w:tab w:val="left" w:pos="993"/>
        </w:tabs>
        <w:spacing w:after="0" w:line="240" w:lineRule="auto"/>
        <w:ind w:firstLine="709"/>
        <w:jc w:val="both"/>
        <w:rPr>
          <w:rFonts w:ascii="Times New Roman" w:eastAsia="Times New Roman" w:hAnsi="Times New Roman" w:cs="Times New Roman"/>
          <w:i/>
          <w:sz w:val="28"/>
          <w:szCs w:val="28"/>
          <w:lang w:val="ru-RU" w:eastAsia="ru-RU"/>
        </w:rPr>
      </w:pPr>
      <w:r w:rsidRPr="00F53981">
        <w:rPr>
          <w:rFonts w:ascii="Times New Roman" w:eastAsia="Times New Roman" w:hAnsi="Times New Roman" w:cs="Times New Roman"/>
          <w:i/>
          <w:sz w:val="28"/>
          <w:szCs w:val="28"/>
          <w:lang w:val="ru-RU" w:eastAsia="ru-RU"/>
        </w:rPr>
        <w:t>В</w:t>
      </w:r>
      <w:r w:rsidR="0065245F" w:rsidRPr="00F53981">
        <w:rPr>
          <w:rFonts w:ascii="Times New Roman" w:eastAsia="Times New Roman" w:hAnsi="Times New Roman" w:cs="Times New Roman"/>
          <w:i/>
          <w:sz w:val="28"/>
          <w:szCs w:val="28"/>
          <w:lang w:val="ru-RU" w:eastAsia="ru-RU"/>
        </w:rPr>
        <w:t>иды рубежного контроля</w:t>
      </w:r>
    </w:p>
    <w:p w14:paraId="133FA05E" w14:textId="77777777" w:rsidR="0065245F" w:rsidRPr="00F53981" w:rsidRDefault="0065245F" w:rsidP="00D147D7">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Рубежный контроль – это форма контроля знаний студентов, проводимая в середине или конце учебного периода для определения уровня их знаний и понимания изучаемых предметов. К видам рубежного контроля относятся:</w:t>
      </w:r>
    </w:p>
    <w:p w14:paraId="0AF7FFBB" w14:textId="77777777" w:rsidR="0065245F" w:rsidRPr="00F53981" w:rsidRDefault="0065245F" w:rsidP="00D147D7">
      <w:pPr>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Промежуточные экзамены – это контроль знаний студентов, проводимый в середине учебного периода. Обычно это письменные экзамены, оценка которых учитывается в общей оценке по предмету.</w:t>
      </w:r>
    </w:p>
    <w:p w14:paraId="671A6AA5" w14:textId="77777777" w:rsidR="0065245F" w:rsidRPr="00F53981" w:rsidRDefault="0065245F" w:rsidP="00D147D7">
      <w:pPr>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Зачеты – это форма рубежного контроля, которая проверяет знания студентов в конце изучения определенного раздела учебного материала. Зачеты могут быть устными или письменными и оцениваются в баллах или оценках.</w:t>
      </w:r>
    </w:p>
    <w:p w14:paraId="7B7A213E" w14:textId="77777777" w:rsidR="0065245F" w:rsidRPr="00F53981" w:rsidRDefault="0065245F" w:rsidP="00D147D7">
      <w:pPr>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Контрольные работы – это письменные работы, которые проверяют знания студентов по конкретным темам или разделам учебного материала. Они проводятся в середине или в конце учебного периода.</w:t>
      </w:r>
    </w:p>
    <w:p w14:paraId="175A378B" w14:textId="77777777" w:rsidR="0065245F" w:rsidRPr="00F53981" w:rsidRDefault="0065245F" w:rsidP="00D147D7">
      <w:pPr>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Рефераты – это форма рубежного контроля, которая проверяет знания студентов в области исследования, написания и презентации научного материала.</w:t>
      </w:r>
    </w:p>
    <w:p w14:paraId="7B119840" w14:textId="77777777" w:rsidR="0065245F" w:rsidRPr="00F53981" w:rsidRDefault="0065245F" w:rsidP="00D147D7">
      <w:pPr>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Практические занятия – это форма контроля знаний, которая проверяет практические навыки студентов. Это может быть контроль выполнения заданий на практических занятиях, проведение лабораторных работ и т.д.</w:t>
      </w:r>
    </w:p>
    <w:p w14:paraId="6D0AB766" w14:textId="77777777" w:rsidR="0065245F" w:rsidRPr="00F53981" w:rsidRDefault="0065245F" w:rsidP="00D147D7">
      <w:pPr>
        <w:numPr>
          <w:ilvl w:val="0"/>
          <w:numId w:val="2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Экзамены – это форма рубежного контроля, которая проводится в конце учебного периода. Это может быть письменный или устный экзамен, проверяющий знания студентов по всему курсу.</w:t>
      </w:r>
    </w:p>
    <w:p w14:paraId="4F2AB07A" w14:textId="77777777" w:rsidR="0065245F" w:rsidRPr="00F53981" w:rsidRDefault="0065245F" w:rsidP="00D147D7">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Каждый вид рубежного контроля имеет свои особенности, и выбор подходящего вида контроля зависит от целей обучения, предмета и мето</w:t>
      </w:r>
      <w:r w:rsidR="00B45E7B" w:rsidRPr="00F53981">
        <w:rPr>
          <w:rFonts w:ascii="Times New Roman" w:eastAsia="Times New Roman" w:hAnsi="Times New Roman" w:cs="Times New Roman"/>
          <w:sz w:val="28"/>
          <w:szCs w:val="28"/>
          <w:lang w:val="ru-RU" w:eastAsia="ru-RU"/>
        </w:rPr>
        <w:t xml:space="preserve">дов </w:t>
      </w:r>
      <w:r w:rsidRPr="00F53981">
        <w:rPr>
          <w:rFonts w:ascii="Times New Roman" w:eastAsia="Times New Roman" w:hAnsi="Times New Roman" w:cs="Times New Roman"/>
          <w:sz w:val="28"/>
          <w:szCs w:val="28"/>
          <w:lang w:val="ru-RU" w:eastAsia="ru-RU"/>
        </w:rPr>
        <w:t>обучения.</w:t>
      </w:r>
    </w:p>
    <w:p w14:paraId="33C10BDE" w14:textId="77777777" w:rsidR="0065245F" w:rsidRPr="00F53981" w:rsidRDefault="00B45E7B" w:rsidP="00D147D7">
      <w:pPr>
        <w:tabs>
          <w:tab w:val="left" w:pos="993"/>
        </w:tabs>
        <w:spacing w:after="0" w:line="240" w:lineRule="auto"/>
        <w:ind w:firstLine="709"/>
        <w:jc w:val="both"/>
        <w:rPr>
          <w:rFonts w:ascii="Times New Roman" w:eastAsia="Times New Roman" w:hAnsi="Times New Roman" w:cs="Times New Roman"/>
          <w:i/>
          <w:sz w:val="28"/>
          <w:szCs w:val="28"/>
          <w:lang w:val="ru-RU" w:eastAsia="ru-RU"/>
        </w:rPr>
      </w:pPr>
      <w:r w:rsidRPr="00F53981">
        <w:rPr>
          <w:rFonts w:ascii="Times New Roman" w:eastAsia="Times New Roman" w:hAnsi="Times New Roman" w:cs="Times New Roman"/>
          <w:i/>
          <w:sz w:val="28"/>
          <w:szCs w:val="28"/>
          <w:lang w:val="ru-RU" w:eastAsia="ru-RU"/>
        </w:rPr>
        <w:t>В</w:t>
      </w:r>
      <w:r w:rsidR="0065245F" w:rsidRPr="00F53981">
        <w:rPr>
          <w:rFonts w:ascii="Times New Roman" w:eastAsia="Times New Roman" w:hAnsi="Times New Roman" w:cs="Times New Roman"/>
          <w:i/>
          <w:sz w:val="28"/>
          <w:szCs w:val="28"/>
          <w:lang w:val="ru-RU" w:eastAsia="ru-RU"/>
        </w:rPr>
        <w:t>иды итогового контроля</w:t>
      </w:r>
    </w:p>
    <w:p w14:paraId="0FF10B6F" w14:textId="77777777" w:rsidR="0065245F" w:rsidRPr="00F53981" w:rsidRDefault="0065245F" w:rsidP="00D147D7">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Итоговый контроль – это форма оценки знаний и умений студентов, проводимая в конце учебного периода. К видам итогового контроля относятся:</w:t>
      </w:r>
    </w:p>
    <w:p w14:paraId="2D505540" w14:textId="77777777" w:rsidR="0065245F" w:rsidRPr="00F53981" w:rsidRDefault="0065245F" w:rsidP="00D147D7">
      <w:pPr>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Государственная итоговая аттестация (ГИА) – это обязательная форма итогового контроля знаний выпускников средней школы. В рамках ГИА проводятся экзамены по основным предметам.</w:t>
      </w:r>
    </w:p>
    <w:p w14:paraId="7DE34D5D" w14:textId="77777777" w:rsidR="0065245F" w:rsidRPr="00F53981" w:rsidRDefault="0065245F" w:rsidP="00D147D7">
      <w:pPr>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Вступительные экзамены – это форма контроля знаний для поступления в университеты или другие высшие учебные заведения. Экзамены могут проводиться как письменно, так и устно.</w:t>
      </w:r>
    </w:p>
    <w:p w14:paraId="141BF62E" w14:textId="77777777" w:rsidR="0065245F" w:rsidRPr="00F53981" w:rsidRDefault="0065245F" w:rsidP="00D147D7">
      <w:pPr>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Дипломная работа – это форма контроля знаний студентов высших учебных заведений, проводимая в конце обучения. Студенты должны выполнить научную работу по определенной теме, защитить ее и получить оценку.</w:t>
      </w:r>
    </w:p>
    <w:p w14:paraId="0FBFECE6" w14:textId="77777777" w:rsidR="0065245F" w:rsidRPr="00F53981" w:rsidRDefault="0065245F" w:rsidP="00D147D7">
      <w:pPr>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Защита курсовых работ – это форма контроля знаний студентов, проводимая в конце каждого учебного семестра. Студенты должны выполнить курсовую работу по определенной теме, защитить ее и получить оценку.</w:t>
      </w:r>
    </w:p>
    <w:p w14:paraId="50EFF125" w14:textId="77777777" w:rsidR="0065245F" w:rsidRPr="00F53981" w:rsidRDefault="0065245F" w:rsidP="00D147D7">
      <w:pPr>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Квалификационный экзамен – это форма итогового контроля знаний, которая проводится для получения квалификации по определенной специальности или профессии.</w:t>
      </w:r>
    </w:p>
    <w:p w14:paraId="2002FE1F" w14:textId="77777777" w:rsidR="0065245F" w:rsidRPr="00F53981" w:rsidRDefault="0065245F" w:rsidP="00D147D7">
      <w:pPr>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Собеседование – это форма итогового контроля знаний, которая проводится для проверки практических навыков и умений студента в определенной области.</w:t>
      </w:r>
    </w:p>
    <w:p w14:paraId="2DDBB165" w14:textId="77777777" w:rsidR="0065245F" w:rsidRPr="00F53981" w:rsidRDefault="0065245F" w:rsidP="00D147D7">
      <w:pPr>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Защита проекта – это форма итогового контроля знаний студентов, которая проводится в конце обучения или в рамках курсовых работ. Студенты должны разработать и представить проект на определенную тему.</w:t>
      </w:r>
    </w:p>
    <w:p w14:paraId="60314A21" w14:textId="77777777" w:rsidR="0065245F" w:rsidRPr="00F53981" w:rsidRDefault="0065245F" w:rsidP="00D147D7">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sz w:val="28"/>
          <w:szCs w:val="28"/>
          <w:lang w:val="ru-RU" w:eastAsia="ru-RU"/>
        </w:rPr>
        <w:t>Каждый вид итогового контроля имеет свои особенности и выбирается в зависимости от целей обучения и предмета.</w:t>
      </w:r>
    </w:p>
    <w:p w14:paraId="5DF5B70B"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bCs/>
          <w:i/>
          <w:sz w:val="28"/>
          <w:szCs w:val="28"/>
          <w:lang w:val="ru-RU"/>
        </w:rPr>
      </w:pPr>
      <w:r w:rsidRPr="00F53981">
        <w:rPr>
          <w:rFonts w:ascii="Times New Roman" w:eastAsia="Times New Roman" w:hAnsi="Times New Roman" w:cs="Times New Roman"/>
          <w:bCs/>
          <w:i/>
          <w:sz w:val="28"/>
          <w:szCs w:val="28"/>
          <w:lang w:val="ru-RU"/>
        </w:rPr>
        <w:t xml:space="preserve">Результаты обучения </w:t>
      </w:r>
    </w:p>
    <w:p w14:paraId="367BFFC8" w14:textId="697DAAEE" w:rsidR="0065245F" w:rsidRPr="00F53981" w:rsidRDefault="00D52928" w:rsidP="007B077E">
      <w:pPr>
        <w:pStyle w:val="a5"/>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Обладать </w:t>
      </w:r>
      <w:r w:rsidR="0065245F" w:rsidRPr="00F53981">
        <w:rPr>
          <w:rFonts w:ascii="Times New Roman" w:eastAsia="Times New Roman" w:hAnsi="Times New Roman" w:cs="Times New Roman"/>
          <w:sz w:val="28"/>
          <w:szCs w:val="28"/>
          <w:lang w:val="ru-RU"/>
        </w:rPr>
        <w:t xml:space="preserve">базовыми знаниями </w:t>
      </w:r>
      <w:r w:rsidR="00BB0F70" w:rsidRPr="00F53981">
        <w:rPr>
          <w:rFonts w:ascii="Times New Roman" w:eastAsia="Times New Roman" w:hAnsi="Times New Roman" w:cs="Times New Roman"/>
          <w:sz w:val="28"/>
          <w:szCs w:val="28"/>
          <w:lang w:val="ru-RU"/>
        </w:rPr>
        <w:t>и организовывать</w:t>
      </w:r>
      <w:r w:rsidR="0065245F" w:rsidRPr="00F53981">
        <w:rPr>
          <w:rFonts w:ascii="Times New Roman" w:eastAsia="Times New Roman" w:hAnsi="Times New Roman" w:cs="Times New Roman"/>
          <w:sz w:val="28"/>
          <w:szCs w:val="28"/>
          <w:lang w:val="ru-RU"/>
        </w:rPr>
        <w:t xml:space="preserve"> </w:t>
      </w:r>
      <w:r w:rsidR="00BB0F70" w:rsidRPr="00F53981">
        <w:rPr>
          <w:rFonts w:ascii="Times New Roman" w:eastAsia="Times New Roman" w:hAnsi="Times New Roman" w:cs="Times New Roman"/>
          <w:sz w:val="28"/>
          <w:szCs w:val="28"/>
          <w:lang w:val="ru-RU"/>
        </w:rPr>
        <w:t>научное исследование</w:t>
      </w:r>
      <w:r w:rsidR="0065245F" w:rsidRPr="00F53981">
        <w:rPr>
          <w:rFonts w:ascii="Times New Roman" w:eastAsia="Times New Roman" w:hAnsi="Times New Roman" w:cs="Times New Roman"/>
          <w:sz w:val="28"/>
          <w:szCs w:val="28"/>
          <w:lang w:val="ru-RU"/>
        </w:rPr>
        <w:t xml:space="preserve"> в </w:t>
      </w:r>
      <w:r w:rsidR="00BB0F70" w:rsidRPr="00F53981">
        <w:rPr>
          <w:rFonts w:ascii="Times New Roman" w:eastAsia="Times New Roman" w:hAnsi="Times New Roman" w:cs="Times New Roman"/>
          <w:sz w:val="28"/>
          <w:szCs w:val="28"/>
          <w:lang w:val="ru-RU"/>
        </w:rPr>
        <w:t>области охраны</w:t>
      </w:r>
      <w:r w:rsidR="0065245F" w:rsidRPr="00F53981">
        <w:rPr>
          <w:rFonts w:ascii="Times New Roman" w:eastAsia="Times New Roman" w:hAnsi="Times New Roman" w:cs="Times New Roman"/>
          <w:sz w:val="28"/>
          <w:szCs w:val="28"/>
          <w:lang w:val="ru-RU"/>
        </w:rPr>
        <w:t xml:space="preserve"> окружающей среды, экологии и безопасной жизнедеятельности. Проявлять профессиональную компетентность в практической деятельности. </w:t>
      </w:r>
    </w:p>
    <w:p w14:paraId="4E106CE1" w14:textId="241A347E" w:rsidR="0065245F" w:rsidRPr="00F53981" w:rsidRDefault="00D52928" w:rsidP="007B077E">
      <w:pPr>
        <w:pStyle w:val="a5"/>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Значения </w:t>
      </w:r>
      <w:r w:rsidR="0065245F" w:rsidRPr="00F53981">
        <w:rPr>
          <w:rFonts w:ascii="Times New Roman" w:eastAsia="Times New Roman" w:hAnsi="Times New Roman" w:cs="Times New Roman"/>
          <w:sz w:val="28"/>
          <w:szCs w:val="28"/>
          <w:lang w:val="ru-RU"/>
        </w:rPr>
        <w:t xml:space="preserve">основных терминов (по химии и биологии), слов и словосочетаний на английском языке характерных </w:t>
      </w:r>
      <w:r w:rsidR="00BB0F70" w:rsidRPr="00F53981">
        <w:rPr>
          <w:rFonts w:ascii="Times New Roman" w:eastAsia="Times New Roman" w:hAnsi="Times New Roman" w:cs="Times New Roman"/>
          <w:sz w:val="28"/>
          <w:szCs w:val="28"/>
          <w:lang w:val="ru-RU"/>
        </w:rPr>
        <w:t>для специальности</w:t>
      </w:r>
      <w:r w:rsidR="0065245F" w:rsidRPr="00F53981">
        <w:rPr>
          <w:rFonts w:ascii="Times New Roman" w:eastAsia="Times New Roman" w:hAnsi="Times New Roman" w:cs="Times New Roman"/>
          <w:sz w:val="28"/>
          <w:szCs w:val="28"/>
          <w:lang w:val="ru-RU"/>
        </w:rPr>
        <w:t xml:space="preserve"> </w:t>
      </w:r>
      <w:r w:rsidR="00BB0F70" w:rsidRPr="00F53981">
        <w:rPr>
          <w:rFonts w:ascii="Times New Roman" w:eastAsia="Times New Roman" w:hAnsi="Times New Roman" w:cs="Times New Roman"/>
          <w:sz w:val="28"/>
          <w:szCs w:val="28"/>
          <w:lang w:val="ru-RU"/>
        </w:rPr>
        <w:t>и демонстрировать</w:t>
      </w:r>
      <w:r w:rsidR="0065245F" w:rsidRPr="00F53981">
        <w:rPr>
          <w:rFonts w:ascii="Times New Roman" w:eastAsia="Times New Roman" w:hAnsi="Times New Roman" w:cs="Times New Roman"/>
          <w:sz w:val="28"/>
          <w:szCs w:val="28"/>
          <w:lang w:val="ru-RU"/>
        </w:rPr>
        <w:t xml:space="preserve"> навыки в преподавательской деятельности.</w:t>
      </w:r>
    </w:p>
    <w:p w14:paraId="672DC9AE" w14:textId="27758671" w:rsidR="0065245F" w:rsidRPr="00F53981" w:rsidRDefault="00D52928" w:rsidP="007B077E">
      <w:pPr>
        <w:pStyle w:val="a5"/>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Формировать </w:t>
      </w:r>
      <w:r w:rsidR="0065245F" w:rsidRPr="00F53981">
        <w:rPr>
          <w:rFonts w:ascii="Times New Roman" w:eastAsia="Times New Roman" w:hAnsi="Times New Roman" w:cs="Times New Roman"/>
          <w:sz w:val="28"/>
          <w:szCs w:val="28"/>
          <w:lang w:val="ru-RU"/>
        </w:rPr>
        <w:t xml:space="preserve">коммуникативные и профессиональные компетенции и профессионализм преподавателя через междисциплинарную интеграцию в </w:t>
      </w:r>
      <w:r w:rsidR="00BB0F70" w:rsidRPr="00F53981">
        <w:rPr>
          <w:rFonts w:ascii="Times New Roman" w:eastAsia="Times New Roman" w:hAnsi="Times New Roman" w:cs="Times New Roman"/>
          <w:sz w:val="28"/>
          <w:szCs w:val="28"/>
          <w:lang w:val="ru-RU"/>
        </w:rPr>
        <w:t>поли язычном</w:t>
      </w:r>
      <w:r w:rsidR="0065245F" w:rsidRPr="00F53981">
        <w:rPr>
          <w:rFonts w:ascii="Times New Roman" w:eastAsia="Times New Roman" w:hAnsi="Times New Roman" w:cs="Times New Roman"/>
          <w:sz w:val="28"/>
          <w:szCs w:val="28"/>
          <w:lang w:val="ru-RU"/>
        </w:rPr>
        <w:t xml:space="preserve"> образовательном пространстве при условии изучения профессионального турецкого </w:t>
      </w:r>
      <w:r w:rsidR="00BB0F70" w:rsidRPr="00F53981">
        <w:rPr>
          <w:rFonts w:ascii="Times New Roman" w:eastAsia="Times New Roman" w:hAnsi="Times New Roman" w:cs="Times New Roman"/>
          <w:sz w:val="28"/>
          <w:szCs w:val="28"/>
          <w:lang w:val="ru-RU"/>
        </w:rPr>
        <w:t>языка,</w:t>
      </w:r>
      <w:r w:rsidR="0065245F" w:rsidRPr="00F53981">
        <w:rPr>
          <w:rFonts w:ascii="Times New Roman" w:eastAsia="Times New Roman" w:hAnsi="Times New Roman" w:cs="Times New Roman"/>
          <w:sz w:val="28"/>
          <w:szCs w:val="28"/>
          <w:lang w:val="ru-RU"/>
        </w:rPr>
        <w:t xml:space="preserve"> в тесной связи со специальными дисциплинами.</w:t>
      </w:r>
    </w:p>
    <w:p w14:paraId="629EFF29" w14:textId="195800D7" w:rsidR="0065245F" w:rsidRPr="00F53981" w:rsidRDefault="00D52928" w:rsidP="007B077E">
      <w:pPr>
        <w:pStyle w:val="a5"/>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Использовать </w:t>
      </w:r>
      <w:r w:rsidR="0065245F" w:rsidRPr="00F53981">
        <w:rPr>
          <w:rFonts w:ascii="Times New Roman" w:eastAsia="Times New Roman" w:hAnsi="Times New Roman" w:cs="Times New Roman"/>
          <w:sz w:val="28"/>
          <w:szCs w:val="28"/>
          <w:lang w:val="ru-RU"/>
        </w:rPr>
        <w:t xml:space="preserve">основные понятия </w:t>
      </w:r>
      <w:r w:rsidR="00BB0F70" w:rsidRPr="00F53981">
        <w:rPr>
          <w:rFonts w:ascii="Times New Roman" w:eastAsia="Times New Roman" w:hAnsi="Times New Roman" w:cs="Times New Roman"/>
          <w:sz w:val="28"/>
          <w:szCs w:val="28"/>
          <w:lang w:val="ru-RU"/>
        </w:rPr>
        <w:t>и законы</w:t>
      </w:r>
      <w:r w:rsidR="0065245F" w:rsidRPr="00F53981">
        <w:rPr>
          <w:rFonts w:ascii="Times New Roman" w:eastAsia="Times New Roman" w:hAnsi="Times New Roman" w:cs="Times New Roman"/>
          <w:sz w:val="28"/>
          <w:szCs w:val="28"/>
          <w:lang w:val="ru-RU"/>
        </w:rPr>
        <w:t xml:space="preserve"> в специальных областях химии. Применить в исследованиях и профессиональной деятельности основные химические методы, используемые для моделирования и анализа химических процессов. Проводить научные наблюдения над химическими процессами. Использовать аппарат для сбора экспериментальных данных и работать, пользуясь физико-химическим оборудованием. Описывать результаты экспериментов и применить физические методы при решении практических задач.</w:t>
      </w:r>
    </w:p>
    <w:p w14:paraId="08AFB7C4" w14:textId="04E1541F" w:rsidR="0065245F" w:rsidRPr="00F53981" w:rsidRDefault="00D52928" w:rsidP="007B077E">
      <w:pPr>
        <w:pStyle w:val="a5"/>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rPr>
      </w:pPr>
      <w:r w:rsidRPr="00F53981">
        <w:rPr>
          <w:rFonts w:ascii="Times New Roman" w:eastAsia="Times New Roman" w:hAnsi="Times New Roman" w:cs="Times New Roman"/>
          <w:sz w:val="28"/>
          <w:szCs w:val="28"/>
          <w:lang w:val="ru-RU"/>
        </w:rPr>
        <w:t xml:space="preserve">Знать </w:t>
      </w:r>
      <w:r w:rsidR="0065245F" w:rsidRPr="00F53981">
        <w:rPr>
          <w:rFonts w:ascii="Times New Roman" w:eastAsia="Times New Roman" w:hAnsi="Times New Roman" w:cs="Times New Roman"/>
          <w:sz w:val="28"/>
          <w:szCs w:val="28"/>
          <w:lang w:val="ru-RU"/>
        </w:rPr>
        <w:t xml:space="preserve">основные понятия и законы в специальных областях биологии, растительного и животного мира, основы физиологии и анатомии растений и животных, цитологию и гистологию, </w:t>
      </w:r>
      <w:r w:rsidR="00BB0F70" w:rsidRPr="00F53981">
        <w:rPr>
          <w:rFonts w:ascii="Times New Roman" w:eastAsia="Times New Roman" w:hAnsi="Times New Roman" w:cs="Times New Roman"/>
          <w:sz w:val="28"/>
          <w:szCs w:val="28"/>
          <w:lang w:val="ru-RU"/>
        </w:rPr>
        <w:t>генетику</w:t>
      </w:r>
      <w:r w:rsidR="0065245F" w:rsidRPr="00F53981">
        <w:rPr>
          <w:rFonts w:ascii="Times New Roman" w:eastAsia="Times New Roman" w:hAnsi="Times New Roman" w:cs="Times New Roman"/>
          <w:sz w:val="28"/>
          <w:szCs w:val="28"/>
          <w:lang w:val="ru-RU"/>
        </w:rPr>
        <w:t xml:space="preserve">, биотехнологии. Применить в исследованиях и профессиональной деятельности основные биологические методы, используемые для анализа биологических процессов. </w:t>
      </w:r>
      <w:r w:rsidR="0065245F" w:rsidRPr="00F53981">
        <w:rPr>
          <w:rFonts w:ascii="Times New Roman" w:eastAsia="Times New Roman" w:hAnsi="Times New Roman" w:cs="Times New Roman"/>
          <w:sz w:val="28"/>
          <w:szCs w:val="28"/>
        </w:rPr>
        <w:t>Проводить научные наблюдения над</w:t>
      </w:r>
      <w:r w:rsidR="00BB0F70"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молекулярной генетики и наследственности.</w:t>
      </w:r>
    </w:p>
    <w:p w14:paraId="582994F2" w14:textId="6035A7AA" w:rsidR="0065245F" w:rsidRPr="00F53981" w:rsidRDefault="00D52928" w:rsidP="007B077E">
      <w:pPr>
        <w:pStyle w:val="a5"/>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Знать </w:t>
      </w:r>
      <w:r w:rsidR="0065245F" w:rsidRPr="00F53981">
        <w:rPr>
          <w:rFonts w:ascii="Times New Roman" w:eastAsia="Times New Roman" w:hAnsi="Times New Roman" w:cs="Times New Roman"/>
          <w:sz w:val="28"/>
          <w:szCs w:val="28"/>
          <w:lang w:val="ru-RU"/>
        </w:rPr>
        <w:t>педагогику и методику преподавания химии и биологии, современные образовательные технологии преподавания, формирование знаний о научных основах менеджмента в образовании и руководства развитием образовательными системами. Применять в профессиональной деятельности новые образовательные технологии, мультимедийные средства, программное обеспечение и критериальные методы оценивания. Анализировать деятельность всех субъектов образовательного процесса для усовершенствования процесса преподавания химии и биологии на классных и лабораторных занятиях и оценивать новые инновационные стратегии обучения</w:t>
      </w:r>
    </w:p>
    <w:p w14:paraId="4E43F156" w14:textId="44A5710D" w:rsidR="0065245F" w:rsidRPr="00F53981" w:rsidRDefault="00D52928" w:rsidP="007B077E">
      <w:pPr>
        <w:pStyle w:val="a5"/>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Умение </w:t>
      </w:r>
      <w:r w:rsidR="00BB0F70" w:rsidRPr="00F53981">
        <w:rPr>
          <w:rFonts w:ascii="Times New Roman" w:eastAsia="Times New Roman" w:hAnsi="Times New Roman" w:cs="Times New Roman"/>
          <w:sz w:val="28"/>
          <w:szCs w:val="28"/>
          <w:lang w:val="ru-RU"/>
        </w:rPr>
        <w:t>осуществлять</w:t>
      </w:r>
      <w:r w:rsidR="0065245F" w:rsidRPr="00F53981">
        <w:rPr>
          <w:rFonts w:ascii="Times New Roman" w:eastAsia="Times New Roman" w:hAnsi="Times New Roman" w:cs="Times New Roman"/>
          <w:sz w:val="28"/>
          <w:szCs w:val="28"/>
          <w:lang w:val="ru-RU"/>
        </w:rPr>
        <w:t xml:space="preserve"> устную и письменную коммуникацию в целях научного академического </w:t>
      </w:r>
      <w:r w:rsidR="00BB0F70" w:rsidRPr="00F53981">
        <w:rPr>
          <w:rFonts w:ascii="Times New Roman" w:eastAsia="Times New Roman" w:hAnsi="Times New Roman" w:cs="Times New Roman"/>
          <w:sz w:val="28"/>
          <w:szCs w:val="28"/>
          <w:lang w:val="ru-RU"/>
        </w:rPr>
        <w:t>общения на</w:t>
      </w:r>
      <w:r w:rsidR="0065245F" w:rsidRPr="00F53981">
        <w:rPr>
          <w:rFonts w:ascii="Times New Roman" w:eastAsia="Times New Roman" w:hAnsi="Times New Roman" w:cs="Times New Roman"/>
          <w:sz w:val="28"/>
          <w:szCs w:val="28"/>
          <w:lang w:val="ru-RU"/>
        </w:rPr>
        <w:t xml:space="preserve"> английском языке, писать научные статьи и тезисы, работать с </w:t>
      </w:r>
      <w:r w:rsidR="00BB0F70" w:rsidRPr="00F53981">
        <w:rPr>
          <w:rFonts w:ascii="Times New Roman" w:eastAsia="Times New Roman" w:hAnsi="Times New Roman" w:cs="Times New Roman"/>
          <w:sz w:val="28"/>
          <w:szCs w:val="28"/>
          <w:lang w:val="ru-RU"/>
        </w:rPr>
        <w:t>научной литературой по</w:t>
      </w:r>
      <w:r w:rsidR="0065245F" w:rsidRPr="00F53981">
        <w:rPr>
          <w:rFonts w:ascii="Times New Roman" w:eastAsia="Times New Roman" w:hAnsi="Times New Roman" w:cs="Times New Roman"/>
          <w:sz w:val="28"/>
          <w:szCs w:val="28"/>
          <w:lang w:val="ru-RU"/>
        </w:rPr>
        <w:t xml:space="preserve"> химии, </w:t>
      </w:r>
      <w:r w:rsidR="00BB0F70" w:rsidRPr="00F53981">
        <w:rPr>
          <w:rFonts w:ascii="Times New Roman" w:eastAsia="Times New Roman" w:hAnsi="Times New Roman" w:cs="Times New Roman"/>
          <w:sz w:val="28"/>
          <w:szCs w:val="28"/>
          <w:lang w:val="ru-RU"/>
        </w:rPr>
        <w:t>биологии обрабатывать</w:t>
      </w:r>
      <w:r w:rsidR="0065245F" w:rsidRPr="00F53981">
        <w:rPr>
          <w:rFonts w:ascii="Times New Roman" w:eastAsia="Times New Roman" w:hAnsi="Times New Roman" w:cs="Times New Roman"/>
          <w:sz w:val="28"/>
          <w:szCs w:val="28"/>
          <w:lang w:val="ru-RU"/>
        </w:rPr>
        <w:t xml:space="preserve"> полученную информацию</w:t>
      </w:r>
      <w:r w:rsidRPr="00F53981">
        <w:rPr>
          <w:rFonts w:ascii="Times New Roman" w:eastAsia="Times New Roman" w:hAnsi="Times New Roman" w:cs="Times New Roman"/>
          <w:sz w:val="28"/>
          <w:szCs w:val="28"/>
          <w:lang w:val="ru-RU"/>
        </w:rPr>
        <w:t>.</w:t>
      </w:r>
    </w:p>
    <w:p w14:paraId="1F8E5FE3" w14:textId="1C109EB6" w:rsidR="0065245F" w:rsidRPr="00F53981" w:rsidRDefault="00D52928" w:rsidP="007B077E">
      <w:pPr>
        <w:pStyle w:val="a5"/>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Проявлять </w:t>
      </w:r>
      <w:r w:rsidR="0065245F" w:rsidRPr="00F53981">
        <w:rPr>
          <w:rFonts w:ascii="Times New Roman" w:eastAsia="Times New Roman" w:hAnsi="Times New Roman" w:cs="Times New Roman"/>
          <w:sz w:val="28"/>
          <w:szCs w:val="28"/>
          <w:lang w:val="ru-RU"/>
        </w:rPr>
        <w:t>творческий, исследовательский подход к педагогической деятельности. Планировать и организовывать проведение педагогического исследования на основе информационного поиска. Оценивать условия эффективности использования современных информационных средств обучения; анализировать результаты сбора и обработки экспериментальных исследований для использования их в дипломной работе.</w:t>
      </w:r>
    </w:p>
    <w:p w14:paraId="340153AB" w14:textId="77777777" w:rsidR="0065245F" w:rsidRPr="00F53981" w:rsidRDefault="0065245F"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Оценочная основа отвечает за оценочно-диагностическую функцию, позволяющую определить уровень сформированности интегрированной предметно-языковой компетентности обучающихся образовательных организаций высшего образования (уровни, критерии и методы диагностики). Оценивание академических успехов обучающихся с применением предметно-языковой интеграции сопровождается неоднозначностью предмета и способа оценивания.</w:t>
      </w:r>
    </w:p>
    <w:p w14:paraId="31F3968C" w14:textId="530ED9CB" w:rsidR="0065245F" w:rsidRPr="00F53981" w:rsidRDefault="0065245F"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Во многом способ оценивания зависит от выбранной модели CLIL</w:t>
      </w:r>
      <w:r w:rsidR="00D52928" w:rsidRPr="00F53981">
        <w:rPr>
          <w:rFonts w:ascii="Times New Roman" w:eastAsia="MS Mincho" w:hAnsi="Times New Roman" w:cs="Times New Roman"/>
          <w:sz w:val="28"/>
          <w:szCs w:val="28"/>
          <w:lang w:val="ru-RU"/>
        </w:rPr>
        <w:t>-</w:t>
      </w:r>
      <w:r w:rsidRPr="00F53981">
        <w:rPr>
          <w:rFonts w:ascii="Times New Roman" w:eastAsia="MS Mincho" w:hAnsi="Times New Roman" w:cs="Times New Roman"/>
          <w:sz w:val="28"/>
          <w:szCs w:val="28"/>
          <w:lang w:val="ru-RU"/>
        </w:rPr>
        <w:t xml:space="preserve">мягкой или жесткой, от того, проводится курс преподавателем-предметником или лингвистом, или может быть реализуются бинарные курсы, где задействованы оба. Популярными в CLIL подходами к оценке являются оценка эффективности выполненных работ (performance assessment) и оценка портфолио обучающихся (portfolio assessment). Для более полного понимания термина «оценивание» необходимо различать два функционально разных типа оценивания – текущий контроль (formative assessment) и итоговый контроль (summative assessment). Текущий или промежуточный контроль – это оценивание для обучения. </w:t>
      </w:r>
    </w:p>
    <w:p w14:paraId="68E34103" w14:textId="7C91A028" w:rsidR="0065245F" w:rsidRPr="00F53981" w:rsidRDefault="0065245F"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 xml:space="preserve">Он </w:t>
      </w:r>
      <w:r w:rsidR="00BB0F70" w:rsidRPr="00F53981">
        <w:rPr>
          <w:rFonts w:ascii="Times New Roman" w:eastAsia="MS Mincho" w:hAnsi="Times New Roman" w:cs="Times New Roman"/>
          <w:sz w:val="28"/>
          <w:szCs w:val="28"/>
          <w:lang w:val="ru-RU"/>
        </w:rPr>
        <w:t>помогает преподавателю</w:t>
      </w:r>
      <w:r w:rsidRPr="00F53981">
        <w:rPr>
          <w:rFonts w:ascii="Times New Roman" w:eastAsia="MS Mincho" w:hAnsi="Times New Roman" w:cs="Times New Roman"/>
          <w:sz w:val="28"/>
          <w:szCs w:val="28"/>
          <w:lang w:val="ru-RU"/>
        </w:rPr>
        <w:t xml:space="preserve"> понять, насколько успешно идет процесс обучения, дать обратную связь студенту, проанализировать результаты группы и в дальнейшем возможно что-то изменить в преподавании того или иного предмета. Итоговый контроль </w:t>
      </w:r>
      <w:r w:rsidR="00D52928" w:rsidRPr="00F53981">
        <w:rPr>
          <w:rFonts w:ascii="Times New Roman" w:eastAsia="MS Mincho" w:hAnsi="Times New Roman" w:cs="Times New Roman"/>
          <w:sz w:val="28"/>
          <w:szCs w:val="28"/>
          <w:lang w:val="ru-RU"/>
        </w:rPr>
        <w:t>–</w:t>
      </w:r>
      <w:r w:rsidR="00BB0F70" w:rsidRPr="00F53981">
        <w:rPr>
          <w:rFonts w:ascii="Times New Roman" w:eastAsia="MS Mincho" w:hAnsi="Times New Roman" w:cs="Times New Roman"/>
          <w:sz w:val="28"/>
          <w:szCs w:val="28"/>
          <w:lang w:val="ru-RU"/>
        </w:rPr>
        <w:t xml:space="preserve"> это</w:t>
      </w:r>
      <w:r w:rsidRPr="00F53981">
        <w:rPr>
          <w:rFonts w:ascii="Times New Roman" w:eastAsia="MS Mincho" w:hAnsi="Times New Roman" w:cs="Times New Roman"/>
          <w:sz w:val="28"/>
          <w:szCs w:val="28"/>
          <w:lang w:val="ru-RU"/>
        </w:rPr>
        <w:t xml:space="preserve"> оценивание результатов обучения. Его целью является определение достижений обучающегося в конце курса. Примером итогового контроля является стандартный, типовой тест, составленный сторонним экзаменатором, результатом которого обычно является присвоение студенту оценки по данному предмету.</w:t>
      </w:r>
    </w:p>
    <w:p w14:paraId="71420D38" w14:textId="50D65372" w:rsidR="0065245F" w:rsidRPr="00F53981" w:rsidRDefault="0065245F"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Нельзя не упомянуть, что в контексте CLIL важную роль играют такие виды оценивания, как рефлексия и взаимопроверка со стороны сокурсников. Текущий контроль осуществляется преподавателем в процессе обучения, несет менее официальный характер, может проходить в форме ежедневного устного опроса-собеседования, путем наблюдения и записи, сбора письменных работ, а также с помощью вышеупомянутых методов оценки эффективности за проделанную групповую работу (performance assessment) и оценки по портфолио работ (portfolio assessment). Так или иначе любое оценивание предполагает критерии оценки. Говоря о текущем контроле, задача педагога – сопоставить ожидаемые результаты обучения, сформулированные как локальные цели («будет знать», «будет уметь», «будет владеть»), с фактическим результатом, который демонстрирует обучающийся. Итоговый контроль представляет собой предоставление всех выполненных творческих заданий (portfolio assessment), а также выполнение заключительного группового проекта и его оценивание (performance assessment). Здесь студенты демонстрируют все, чему они научились в процессе обучения: показывают знания предметного содержания, языковые навыки, навыки коммуникации и работы в группе и др.</w:t>
      </w:r>
    </w:p>
    <w:p w14:paraId="0E020439" w14:textId="77777777" w:rsidR="0065245F" w:rsidRPr="00F53981" w:rsidRDefault="0065245F" w:rsidP="007B077E">
      <w:pPr>
        <w:tabs>
          <w:tab w:val="left" w:pos="993"/>
        </w:tabs>
        <w:spacing w:after="0" w:line="240" w:lineRule="auto"/>
        <w:ind w:firstLine="709"/>
        <w:contextualSpacing/>
        <w:jc w:val="both"/>
        <w:rPr>
          <w:rFonts w:ascii="Times New Roman" w:eastAsia="MS Mincho" w:hAnsi="Times New Roman" w:cs="Times New Roman"/>
          <w:sz w:val="28"/>
          <w:szCs w:val="28"/>
          <w:lang w:val="ru-RU"/>
        </w:rPr>
      </w:pPr>
    </w:p>
    <w:p w14:paraId="7E68C151" w14:textId="702B08B6" w:rsidR="0065245F" w:rsidRPr="00F53981" w:rsidRDefault="0065245F" w:rsidP="007B077E">
      <w:pPr>
        <w:spacing w:after="0" w:line="240" w:lineRule="auto"/>
        <w:ind w:firstLine="709"/>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b/>
          <w:bCs/>
          <w:sz w:val="28"/>
          <w:szCs w:val="28"/>
          <w:lang w:val="ru-RU" w:eastAsia="ru-RU"/>
        </w:rPr>
        <w:t xml:space="preserve">2.2 </w:t>
      </w:r>
      <w:r w:rsidR="00D147D7" w:rsidRPr="00F53981">
        <w:rPr>
          <w:rFonts w:ascii="Times New Roman" w:eastAsia="Times New Roman" w:hAnsi="Times New Roman" w:cs="Times New Roman"/>
          <w:b/>
          <w:bCs/>
          <w:sz w:val="28"/>
          <w:szCs w:val="28"/>
          <w:lang w:val="ru-RU" w:eastAsia="ru-RU"/>
        </w:rPr>
        <w:t>Структурно-содержательная</w:t>
      </w:r>
      <w:r w:rsidRPr="00F53981">
        <w:rPr>
          <w:rFonts w:ascii="Times New Roman" w:eastAsia="Times New Roman" w:hAnsi="Times New Roman" w:cs="Times New Roman"/>
          <w:b/>
          <w:bCs/>
          <w:sz w:val="28"/>
          <w:szCs w:val="28"/>
          <w:lang w:val="ru-RU" w:eastAsia="ru-RU"/>
        </w:rPr>
        <w:t xml:space="preserve"> модель подготовки будущих учителей биологии на основе CLIL</w:t>
      </w:r>
      <w:r w:rsidR="007725F9" w:rsidRPr="00F53981">
        <w:rPr>
          <w:rFonts w:ascii="Times New Roman" w:eastAsia="Times New Roman" w:hAnsi="Times New Roman" w:cs="Times New Roman"/>
          <w:b/>
          <w:bCs/>
          <w:sz w:val="28"/>
          <w:szCs w:val="28"/>
          <w:lang w:val="ru-RU" w:eastAsia="ru-RU"/>
        </w:rPr>
        <w:t>-</w:t>
      </w:r>
      <w:r w:rsidRPr="00F53981">
        <w:rPr>
          <w:rFonts w:ascii="Times New Roman" w:eastAsia="Times New Roman" w:hAnsi="Times New Roman" w:cs="Times New Roman"/>
          <w:b/>
          <w:bCs/>
          <w:sz w:val="28"/>
          <w:szCs w:val="28"/>
          <w:lang w:val="ru-RU" w:eastAsia="ru-RU"/>
        </w:rPr>
        <w:t>технологии</w:t>
      </w:r>
    </w:p>
    <w:p w14:paraId="4135B4B1" w14:textId="77777777" w:rsidR="00D147D7" w:rsidRPr="00F53981" w:rsidRDefault="0065245F" w:rsidP="007B077E">
      <w:pPr>
        <w:spacing w:after="0" w:line="240" w:lineRule="auto"/>
        <w:ind w:firstLine="709"/>
        <w:jc w:val="both"/>
        <w:rPr>
          <w:rFonts w:ascii="Times New Roman" w:eastAsia="Calibri" w:hAnsi="Times New Roman" w:cs="Times New Roman"/>
          <w:sz w:val="28"/>
          <w:szCs w:val="28"/>
          <w:lang w:val="ru-RU"/>
        </w:rPr>
      </w:pPr>
      <w:r w:rsidRPr="00F53981">
        <w:rPr>
          <w:rFonts w:ascii="Times New Roman" w:eastAsia="Calibri" w:hAnsi="Times New Roman" w:cs="Times New Roman"/>
          <w:sz w:val="28"/>
          <w:szCs w:val="28"/>
          <w:lang w:val="ru-RU"/>
        </w:rPr>
        <w:t>Для эффективного проектирования модели</w:t>
      </w:r>
      <w:r w:rsidR="00831A0D" w:rsidRPr="00F53981">
        <w:rPr>
          <w:rFonts w:ascii="Times New Roman" w:eastAsia="Calibri" w:hAnsi="Times New Roman" w:cs="Times New Roman"/>
          <w:sz w:val="28"/>
          <w:szCs w:val="28"/>
          <w:lang w:val="ru-RU"/>
        </w:rPr>
        <w:t xml:space="preserve"> </w:t>
      </w:r>
      <w:r w:rsidRPr="00F53981">
        <w:rPr>
          <w:rFonts w:ascii="Times New Roman" w:eastAsia="Calibri" w:hAnsi="Times New Roman" w:cs="Times New Roman"/>
          <w:sz w:val="28"/>
          <w:szCs w:val="28"/>
          <w:lang w:val="ru-RU"/>
        </w:rPr>
        <w:t>образовательных организаций высшего образования прежде всего необходимо определиться с типом модели и ее структурными элементами. В педагогической науке и практике существуют различные классификации моделей: структурно-функциональные для определения взаимодействия отдельных субъектов, организационные модели, помогающие определить роли и местоположение структурных подразделений в общей иерархии; образовательные модели, ориентирующиеся на реализацию конкретного образовательного подхода; процессные модели, описывающие обучение как</w:t>
      </w:r>
      <w:r w:rsidR="00831A0D" w:rsidRPr="00F53981">
        <w:rPr>
          <w:rFonts w:ascii="Times New Roman" w:eastAsia="Calibri" w:hAnsi="Times New Roman" w:cs="Times New Roman"/>
          <w:sz w:val="28"/>
          <w:szCs w:val="28"/>
          <w:lang w:val="ru-RU"/>
        </w:rPr>
        <w:t xml:space="preserve"> </w:t>
      </w:r>
      <w:r w:rsidRPr="00F53981">
        <w:rPr>
          <w:rFonts w:ascii="Times New Roman" w:eastAsia="Calibri" w:hAnsi="Times New Roman" w:cs="Times New Roman"/>
          <w:sz w:val="28"/>
          <w:szCs w:val="28"/>
          <w:lang w:val="ru-RU"/>
        </w:rPr>
        <w:t xml:space="preserve">процесс перехода из одного состояния в другое; компетентностные модели, отражающие структуру профессиональных компетенций выпускников образовательных организаций; математические модели, служащие для интерпретации результатов исследований. </w:t>
      </w:r>
    </w:p>
    <w:p w14:paraId="4461B77A" w14:textId="77777777" w:rsidR="0065245F" w:rsidRPr="00F53981" w:rsidRDefault="0065245F" w:rsidP="007B077E">
      <w:pPr>
        <w:spacing w:after="0" w:line="240" w:lineRule="auto"/>
        <w:ind w:firstLine="709"/>
        <w:jc w:val="both"/>
        <w:rPr>
          <w:rFonts w:ascii="Times New Roman" w:eastAsia="Calibri" w:hAnsi="Times New Roman" w:cs="Times New Roman"/>
          <w:sz w:val="28"/>
          <w:szCs w:val="28"/>
          <w:lang w:val="ru-RU"/>
        </w:rPr>
      </w:pPr>
      <w:r w:rsidRPr="00F53981">
        <w:rPr>
          <w:rFonts w:ascii="Times New Roman" w:eastAsia="Calibri" w:hAnsi="Times New Roman" w:cs="Times New Roman"/>
          <w:sz w:val="28"/>
          <w:szCs w:val="28"/>
          <w:lang w:val="ru-RU"/>
        </w:rPr>
        <w:t>По мнению ряда исследователей, в педагогике имеет смысл применять различные комбинации вышеуказанных моделей для решения комплексных задач, например, при изучении вопросов образовательного менеджмента логично сочетать элементы организационной и компетентностной моделей; для решения задач формирования личностных качеств обучающегося – процессуальные и структурно-функциональные модели. Интерпретируя понятие «модель», мы опирались на трактовку, данную В.А. Штоффом, который утверждал, что модель – это «мысленно представляемая или материально реализованная система, которая, отображая или воспроизводя объект исследования, способна замещать его так, что изучение дает нам новую информацию об ее объекте» [</w:t>
      </w:r>
      <w:r w:rsidR="00EA6357" w:rsidRPr="00F53981">
        <w:rPr>
          <w:rFonts w:ascii="Times New Roman" w:eastAsia="Calibri" w:hAnsi="Times New Roman" w:cs="Times New Roman"/>
          <w:sz w:val="28"/>
          <w:szCs w:val="28"/>
          <w:lang w:val="ru-RU"/>
        </w:rPr>
        <w:t>94</w:t>
      </w:r>
      <w:r w:rsidRPr="00F53981">
        <w:rPr>
          <w:rFonts w:ascii="Times New Roman" w:eastAsia="Calibri" w:hAnsi="Times New Roman" w:cs="Times New Roman"/>
          <w:sz w:val="28"/>
          <w:szCs w:val="28"/>
          <w:lang w:val="ru-RU"/>
        </w:rPr>
        <w:t xml:space="preserve">]. </w:t>
      </w:r>
    </w:p>
    <w:p w14:paraId="73C8A09A" w14:textId="77777777" w:rsidR="0065245F" w:rsidRPr="00F53981" w:rsidRDefault="00D147D7" w:rsidP="007B077E">
      <w:pPr>
        <w:spacing w:after="0" w:line="240" w:lineRule="auto"/>
        <w:ind w:firstLine="709"/>
        <w:jc w:val="both"/>
        <w:rPr>
          <w:rFonts w:ascii="Times New Roman" w:eastAsia="Calibri" w:hAnsi="Times New Roman" w:cs="Times New Roman"/>
          <w:sz w:val="28"/>
          <w:szCs w:val="28"/>
          <w:lang w:val="ru-RU"/>
        </w:rPr>
      </w:pPr>
      <w:r w:rsidRPr="00F53981">
        <w:rPr>
          <w:rFonts w:ascii="Times New Roman" w:eastAsia="Calibri" w:hAnsi="Times New Roman" w:cs="Times New Roman"/>
          <w:sz w:val="28"/>
          <w:szCs w:val="28"/>
          <w:lang w:val="ru-RU"/>
        </w:rPr>
        <w:t>Предлагаемая нами структурно-содержательная</w:t>
      </w:r>
      <w:r w:rsidR="0065245F" w:rsidRPr="00F53981">
        <w:rPr>
          <w:rFonts w:ascii="Times New Roman" w:eastAsia="Calibri" w:hAnsi="Times New Roman" w:cs="Times New Roman"/>
          <w:sz w:val="28"/>
          <w:szCs w:val="28"/>
          <w:lang w:val="ru-RU"/>
        </w:rPr>
        <w:t xml:space="preserve"> модель является системой педагогических мероприятий, обеспечивающих эффективность формирования интегрированной предметно-языковой компетентности обучающихся образовательных организаций высшего образования за счет постановки цели и задач, представления содержания интегрированного курса, отражения применения </w:t>
      </w:r>
      <w:r w:rsidR="0065245F" w:rsidRPr="00F53981">
        <w:rPr>
          <w:rFonts w:ascii="Times New Roman" w:eastAsia="Calibri" w:hAnsi="Times New Roman" w:cs="Times New Roman"/>
          <w:sz w:val="28"/>
          <w:szCs w:val="28"/>
        </w:rPr>
        <w:t>CLIL</w:t>
      </w:r>
      <w:r w:rsidR="0065245F" w:rsidRPr="00F53981">
        <w:rPr>
          <w:rFonts w:ascii="Times New Roman" w:eastAsia="Calibri" w:hAnsi="Times New Roman" w:cs="Times New Roman"/>
          <w:sz w:val="28"/>
          <w:szCs w:val="28"/>
          <w:lang w:val="ru-RU"/>
        </w:rPr>
        <w:t>-технологии, а также определения уровней и критериев, направленных на развитие интеграции иностранного языка и предметных дисциплин в образовательной организации высшего образования на неязыковых направлениях подготовки. Следовательно, при изучении вопроса формирования интегрированной предметно-языковой компетентности обучающихся логичны</w:t>
      </w:r>
      <w:r w:rsidRPr="00F53981">
        <w:rPr>
          <w:rFonts w:ascii="Times New Roman" w:eastAsia="Calibri" w:hAnsi="Times New Roman" w:cs="Times New Roman"/>
          <w:sz w:val="28"/>
          <w:szCs w:val="28"/>
          <w:lang w:val="ru-RU"/>
        </w:rPr>
        <w:t>м будет применить структурно-содержательную</w:t>
      </w:r>
      <w:r w:rsidR="0065245F" w:rsidRPr="00F53981">
        <w:rPr>
          <w:rFonts w:ascii="Times New Roman" w:eastAsia="Calibri" w:hAnsi="Times New Roman" w:cs="Times New Roman"/>
          <w:sz w:val="28"/>
          <w:szCs w:val="28"/>
          <w:lang w:val="ru-RU"/>
        </w:rPr>
        <w:t xml:space="preserve"> модель, представив ее как совокупность компонентов.</w:t>
      </w:r>
    </w:p>
    <w:p w14:paraId="72C6399D" w14:textId="77777777" w:rsidR="0065245F" w:rsidRPr="00F53981" w:rsidRDefault="0065245F" w:rsidP="007B077E">
      <w:pPr>
        <w:spacing w:after="0" w:line="240" w:lineRule="auto"/>
        <w:ind w:firstLine="709"/>
        <w:jc w:val="both"/>
        <w:rPr>
          <w:rFonts w:ascii="Times New Roman" w:eastAsia="Calibri" w:hAnsi="Times New Roman" w:cs="Times New Roman"/>
          <w:sz w:val="28"/>
          <w:szCs w:val="28"/>
          <w:lang w:val="ru-RU"/>
        </w:rPr>
      </w:pPr>
      <w:r w:rsidRPr="00F53981">
        <w:rPr>
          <w:rFonts w:ascii="Times New Roman" w:eastAsia="Calibri" w:hAnsi="Times New Roman" w:cs="Times New Roman"/>
          <w:sz w:val="28"/>
          <w:szCs w:val="28"/>
          <w:lang w:val="ru-RU"/>
        </w:rPr>
        <w:t xml:space="preserve">Исходя из теоретического анализа научных исследований методологической основой проектируемой модели формирования интегрированной предметно-языковой компетентности будут выступать компоненты применения </w:t>
      </w:r>
      <w:r w:rsidRPr="00F53981">
        <w:rPr>
          <w:rFonts w:ascii="Times New Roman" w:eastAsia="Calibri" w:hAnsi="Times New Roman" w:cs="Times New Roman"/>
          <w:sz w:val="28"/>
          <w:szCs w:val="28"/>
        </w:rPr>
        <w:t>CLIL</w:t>
      </w:r>
      <w:r w:rsidRPr="00F53981">
        <w:rPr>
          <w:rFonts w:ascii="Times New Roman" w:eastAsia="Calibri" w:hAnsi="Times New Roman" w:cs="Times New Roman"/>
          <w:sz w:val="28"/>
          <w:szCs w:val="28"/>
          <w:lang w:val="ru-RU"/>
        </w:rPr>
        <w:t>-технологии, принятые в высшей школе.</w:t>
      </w:r>
    </w:p>
    <w:p w14:paraId="399D3E09"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Компоненты подготовки будущих учителей биологии по CLIL</w:t>
      </w:r>
      <w:r w:rsidR="00D147D7"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технологии могут включать следующее:</w:t>
      </w:r>
    </w:p>
    <w:p w14:paraId="6061BECD" w14:textId="77777777" w:rsidR="0065245F" w:rsidRPr="00F53981" w:rsidRDefault="0065245F" w:rsidP="007B077E">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Cs/>
          <w:i/>
          <w:iCs/>
          <w:sz w:val="28"/>
          <w:szCs w:val="28"/>
          <w:lang w:val="ru-RU"/>
        </w:rPr>
        <w:t>Компонент языковой подготовки</w:t>
      </w:r>
      <w:r w:rsidRPr="00F53981">
        <w:rPr>
          <w:rFonts w:ascii="Times New Roman" w:eastAsia="Times New Roman" w:hAnsi="Times New Roman" w:cs="Times New Roman"/>
          <w:sz w:val="28"/>
          <w:szCs w:val="28"/>
          <w:lang w:val="ru-RU"/>
        </w:rPr>
        <w:t>: будущие учителя должны иметь достаточный уровень владения языком, на котором будут проводить занятия. Это включает как грамматику, лексику и произношение, так и умение понимать речь на слух и выражать свои мысли на иностранном языке.</w:t>
      </w:r>
    </w:p>
    <w:p w14:paraId="20E1AF04"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Под компонент языковой подготовки подразумевается обучение, при котором соблюдается дуальная цель – обучение предметному содержанию на иностранном языке и одновременное обучение самому языку. Он основывается на четырех элементах (4С): </w:t>
      </w:r>
    </w:p>
    <w:p w14:paraId="0D03FF8D" w14:textId="7D057183"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содержание (предмет)</w:t>
      </w: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p>
    <w:p w14:paraId="6D6F888E" w14:textId="48C148F6"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коммуникация (изучение и применение языка)</w:t>
      </w: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p>
    <w:p w14:paraId="6AD6A299" w14:textId="673AA5CB"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познание (мыслительные и познавательные процессы)</w:t>
      </w: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p>
    <w:p w14:paraId="4728C0E4" w14:textId="01E188A6"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культура (развитие межкультурной коммуникации, понимание разницы культур).</w:t>
      </w:r>
    </w:p>
    <w:p w14:paraId="017CC7AB" w14:textId="77777777" w:rsidR="0065245F" w:rsidRPr="00F53981" w:rsidRDefault="0065245F" w:rsidP="007B077E">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Cs/>
          <w:i/>
          <w:iCs/>
          <w:sz w:val="28"/>
          <w:szCs w:val="28"/>
          <w:lang w:val="ru-RU"/>
        </w:rPr>
        <w:t>Компонент подготовки в области биологии:</w:t>
      </w:r>
      <w:r w:rsidRPr="00F53981">
        <w:rPr>
          <w:rFonts w:ascii="Times New Roman" w:eastAsia="Times New Roman" w:hAnsi="Times New Roman" w:cs="Times New Roman"/>
          <w:sz w:val="28"/>
          <w:szCs w:val="28"/>
          <w:lang w:val="ru-RU"/>
        </w:rPr>
        <w:t xml:space="preserve"> учителя должны обладать глубокими знаниями в области биологии и понимать терминологию на иностранном языке.</w:t>
      </w:r>
    </w:p>
    <w:p w14:paraId="2B04A09F"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Данный компонент предполагает формирование интегрированной предметно-языковой компетентности обучающихся посредством сформированности коммуникативной, предметной, познавательной и межкультурной компетенций. Достижение поставленной цели осуществляется решением следующих задач:</w:t>
      </w:r>
    </w:p>
    <w:p w14:paraId="6B92C1C3" w14:textId="5F064FD6"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формирование и развитие базовой коммуникативной компетенции в рамках учебного курса «CLIL» с модулями профессиональной дисциплины; </w:t>
      </w:r>
    </w:p>
    <w:p w14:paraId="78203E8D" w14:textId="5DB9C7FA"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формирование и развитие профессиональной предметной компетенции в рамках курса «CLIL» с модулями профессиональной дисциплины; </w:t>
      </w:r>
    </w:p>
    <w:p w14:paraId="080C8E41" w14:textId="2D6B84AE"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формирование и развитие дополнительных познавательной и межкультурной компетенций как составляющих интегрированной компетентности обучающихся;</w:t>
      </w:r>
    </w:p>
    <w:p w14:paraId="64B9FDCC" w14:textId="5E617F94"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формирование у обучающихся знаний, умений и навыков на иностранном языке в области предметных дисциплин; </w:t>
      </w:r>
    </w:p>
    <w:p w14:paraId="4E4A5F10" w14:textId="045EDE22"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E54D1C"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формирование у обучающихся LOTs &amp; HOTs; </w:t>
      </w:r>
    </w:p>
    <w:p w14:paraId="162DCE7E" w14:textId="308C13A7" w:rsidR="0065245F" w:rsidRPr="00F53981" w:rsidRDefault="00D52928"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становление поликультурной личности и базовых основ межкультурной коммуникации у обучающихся в ситуациях делового и профессионального общения.</w:t>
      </w:r>
    </w:p>
    <w:p w14:paraId="76577DE7"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Кроме этого, нашими задачами в соответствии с целями и принципами предметно-языкового интегрированного обучения будут активировать внутреннюю мотивацию студента посредством снятия стресса и актуализации материала, а также в соответствии с принципами социального конструктивизма приучить их к активной форме обучения и привить им ответственность за свое образование.</w:t>
      </w:r>
    </w:p>
    <w:p w14:paraId="158607B9" w14:textId="77777777" w:rsidR="0065245F" w:rsidRPr="00F53981" w:rsidRDefault="0065245F" w:rsidP="007B077E">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Компонент обучения методике CLIL: будущие учителя должны знать методики и технологии, используемые в CLIL, чтобы сделать занятия более интересными и эффективными.</w:t>
      </w:r>
    </w:p>
    <w:p w14:paraId="51E300F9"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 качестве профессиональной дисциплины нами была выбрана дисциплина «Введение в биологию». Выбор осуществлялся в соответствии с рекомендациями преподавателей-предметников, ведущих данную профессиональную дисциплину, и обусловлен необходимостью углубить знания обучающихся по профессиональной дисциплине, не прибегая к необходимости увеличения количества аудиторных часов, выделяемых на эту дисциплину. В качестве средства реализации была применена авторская методическая разработка «Введение в б</w:t>
      </w:r>
      <w:r w:rsidR="00EA6357" w:rsidRPr="00F53981">
        <w:rPr>
          <w:rFonts w:ascii="Times New Roman" w:eastAsia="Times New Roman" w:hAnsi="Times New Roman" w:cs="Times New Roman"/>
          <w:sz w:val="28"/>
          <w:szCs w:val="28"/>
          <w:lang w:val="ru-RU"/>
        </w:rPr>
        <w:t>иологии и терминологию</w:t>
      </w:r>
      <w:r w:rsidRPr="00F53981">
        <w:rPr>
          <w:rFonts w:ascii="Times New Roman" w:eastAsia="Times New Roman" w:hAnsi="Times New Roman" w:cs="Times New Roman"/>
          <w:sz w:val="28"/>
          <w:szCs w:val="28"/>
          <w:lang w:val="ru-RU"/>
        </w:rPr>
        <w:t>: предметно-языковое интегрированное обучение» [</w:t>
      </w:r>
      <w:r w:rsidR="00EA6357" w:rsidRPr="00F53981">
        <w:rPr>
          <w:rFonts w:ascii="Times New Roman" w:eastAsia="Times New Roman" w:hAnsi="Times New Roman" w:cs="Times New Roman"/>
          <w:sz w:val="28"/>
          <w:szCs w:val="28"/>
          <w:lang w:val="ru-RU"/>
        </w:rPr>
        <w:t>95</w:t>
      </w:r>
      <w:r w:rsidRPr="00F53981">
        <w:rPr>
          <w:rFonts w:ascii="Times New Roman" w:eastAsia="Times New Roman" w:hAnsi="Times New Roman" w:cs="Times New Roman"/>
          <w:sz w:val="28"/>
          <w:szCs w:val="28"/>
          <w:lang w:val="ru-RU"/>
        </w:rPr>
        <w:t>]. В соответствии с выбранной нами «мягкой» моделью интегрированного обучения, интеграция предметной дисциплины будет осуществляться на практических занятиях один раз в две недели параллельно с основным курсом по иностранному языку.</w:t>
      </w:r>
    </w:p>
    <w:p w14:paraId="0CA93637"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Эти компоненты важны для эффективной подготовки будущих учителей биологии по CLIL</w:t>
      </w:r>
      <w:r w:rsidR="00D147D7"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технологии.</w:t>
      </w:r>
    </w:p>
    <w:p w14:paraId="529182B8"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Исходя из рассмотренных выше компонентов применения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нами были разработаны факторы применения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в процессе обучения будущих учителей биологии.</w:t>
      </w:r>
    </w:p>
    <w:p w14:paraId="37903F53" w14:textId="4E0C89AF"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bCs/>
          <w:i/>
          <w:sz w:val="28"/>
          <w:szCs w:val="28"/>
          <w:lang w:val="ru-RU"/>
        </w:rPr>
        <w:t>Фактор 1</w:t>
      </w:r>
      <w:r w:rsidRPr="00F53981">
        <w:rPr>
          <w:rFonts w:ascii="Times New Roman" w:hAnsi="Times New Roman" w:cs="Times New Roman"/>
          <w:i/>
          <w:sz w:val="28"/>
          <w:szCs w:val="28"/>
          <w:lang w:val="ru-RU"/>
        </w:rPr>
        <w:t>.</w:t>
      </w:r>
      <w:r w:rsidRPr="00F53981">
        <w:rPr>
          <w:rFonts w:ascii="Times New Roman" w:hAnsi="Times New Roman" w:cs="Times New Roman"/>
          <w:sz w:val="28"/>
          <w:szCs w:val="28"/>
          <w:lang w:val="ru-RU"/>
        </w:rPr>
        <w:t xml:space="preserve"> Использование принципов 4 С на каждом занятии</w:t>
      </w:r>
      <w:r w:rsidR="00D52928" w:rsidRPr="00F53981">
        <w:rPr>
          <w:rFonts w:ascii="Times New Roman" w:hAnsi="Times New Roman" w:cs="Times New Roman"/>
          <w:sz w:val="28"/>
          <w:szCs w:val="28"/>
          <w:lang w:val="ru-RU"/>
        </w:rPr>
        <w:t xml:space="preserve">, как </w:t>
      </w:r>
      <w:r w:rsidRPr="00F53981">
        <w:rPr>
          <w:rFonts w:ascii="Times New Roman" w:hAnsi="Times New Roman" w:cs="Times New Roman"/>
          <w:sz w:val="28"/>
          <w:szCs w:val="28"/>
          <w:lang w:val="ru-RU"/>
        </w:rPr>
        <w:t>отмечалось в п. 1.2, ключевым условием предметно-языкового интегрированного обучения является удачное сочетание четырех его элементов (4</w:t>
      </w:r>
      <w:r w:rsidRPr="00F53981">
        <w:rPr>
          <w:rFonts w:ascii="Times New Roman" w:hAnsi="Times New Roman" w:cs="Times New Roman"/>
          <w:sz w:val="28"/>
          <w:szCs w:val="28"/>
        </w:rPr>
        <w:t>c</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s</w:t>
      </w:r>
      <w:r w:rsidRPr="00F53981">
        <w:rPr>
          <w:rFonts w:ascii="Times New Roman" w:hAnsi="Times New Roman" w:cs="Times New Roman"/>
          <w:sz w:val="28"/>
          <w:szCs w:val="28"/>
          <w:lang w:val="ru-RU"/>
        </w:rPr>
        <w:t xml:space="preserve">): содержание (предмет), коммуникация (изучение и применение языка), познание (мыслительные и познавательные процессы) и культура (развитие межкультурной коммуникации, понимание разницы культур). </w:t>
      </w:r>
    </w:p>
    <w:p w14:paraId="33DA2E6B"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Эти четыре элемента взаимосвязаны и должны находить отражение в каждом интегрированном занятии. Проще говоря, необходимо таким образом спроектировать учебные материалы, чтобы они включали в себя культурологический аспект, различные задания на коммуникацию, задания на развитие мыслительных навыков высокого порядка, а также были направлены на изучение конкретной предметной области. Более того, каждый план</w:t>
      </w:r>
      <w:r w:rsidR="00831A0D"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 xml:space="preserve">конспект занятия должен быть семантически разбит на эти четыре блока для того, чтобы преподаватель мог планировать и контролировать соблюдение правила 4С. Безусловно, сочетать все эти элементы грамотным образом, не допуская когнитивной перегрузки обучающихся и сохраняя при этом мотивацию студентов, непросто. </w:t>
      </w:r>
    </w:p>
    <w:p w14:paraId="54337B7D"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Следовательно, педагогов, начинающих работать с этой методикой, необходимо снабдить четким алгоритмом планирования занятия и адаптации учебных материалов. </w:t>
      </w:r>
    </w:p>
    <w:p w14:paraId="089A806B" w14:textId="04D66A1E"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i/>
          <w:sz w:val="28"/>
          <w:szCs w:val="28"/>
          <w:lang w:val="ru-RU"/>
        </w:rPr>
        <w:t>Фактор 2.</w:t>
      </w:r>
      <w:r w:rsidRPr="00F53981">
        <w:rPr>
          <w:rFonts w:ascii="Times New Roman" w:hAnsi="Times New Roman" w:cs="Times New Roman"/>
          <w:sz w:val="28"/>
          <w:szCs w:val="28"/>
          <w:lang w:val="ru-RU"/>
        </w:rPr>
        <w:t xml:space="preserve"> </w:t>
      </w:r>
      <w:r w:rsidRPr="00F53981">
        <w:rPr>
          <w:rFonts w:ascii="Times New Roman" w:hAnsi="Times New Roman" w:cs="Times New Roman"/>
          <w:bCs/>
          <w:sz w:val="28"/>
          <w:szCs w:val="28"/>
          <w:lang w:val="ru-RU"/>
        </w:rPr>
        <w:t>Коммуникация обучающихся на изучаемом языке</w:t>
      </w:r>
      <w:r w:rsidR="00D52928" w:rsidRPr="00F53981">
        <w:rPr>
          <w:rFonts w:ascii="Times New Roman" w:hAnsi="Times New Roman" w:cs="Times New Roman"/>
          <w:bCs/>
          <w:sz w:val="28"/>
          <w:szCs w:val="28"/>
          <w:lang w:val="ru-RU"/>
        </w:rPr>
        <w:t>,</w:t>
      </w:r>
      <w:r w:rsidRPr="00F53981">
        <w:rPr>
          <w:rFonts w:ascii="Times New Roman" w:hAnsi="Times New Roman" w:cs="Times New Roman"/>
          <w:bCs/>
          <w:sz w:val="28"/>
          <w:szCs w:val="28"/>
          <w:lang w:val="ru-RU"/>
        </w:rPr>
        <w:t xml:space="preserve"> </w:t>
      </w:r>
      <w:r w:rsidR="00D52928" w:rsidRPr="00F53981">
        <w:rPr>
          <w:rFonts w:ascii="Times New Roman" w:hAnsi="Times New Roman" w:cs="Times New Roman"/>
          <w:sz w:val="28"/>
          <w:szCs w:val="28"/>
          <w:lang w:val="ru-RU"/>
        </w:rPr>
        <w:t>о</w:t>
      </w:r>
      <w:r w:rsidRPr="00F53981">
        <w:rPr>
          <w:rFonts w:ascii="Times New Roman" w:hAnsi="Times New Roman" w:cs="Times New Roman"/>
          <w:sz w:val="28"/>
          <w:szCs w:val="28"/>
          <w:lang w:val="ru-RU"/>
        </w:rPr>
        <w:t xml:space="preserve">чевидно, что устная коммуникация на изучаемом языке является неотъемлемым элементом любого занятия, особенно в рамках групповой и парной работы, но и одновременно представляет собой одну из целей предметно-языкового интегрированного обучения. Учебный процесс, построенный в формате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должен стимулировать общение между обучающимися в предметной области на иностранном языке с целью решения определенных образовательных задач. Так, типовыми заданиями могут стать задачи на поиск решения проблемы (</w:t>
      </w:r>
      <w:r w:rsidRPr="00F53981">
        <w:rPr>
          <w:rFonts w:ascii="Times New Roman" w:hAnsi="Times New Roman" w:cs="Times New Roman"/>
          <w:sz w:val="28"/>
          <w:szCs w:val="28"/>
        </w:rPr>
        <w:t>problem</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solving</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tasks</w:t>
      </w:r>
      <w:r w:rsidRPr="00F53981">
        <w:rPr>
          <w:rFonts w:ascii="Times New Roman" w:hAnsi="Times New Roman" w:cs="Times New Roman"/>
          <w:sz w:val="28"/>
          <w:szCs w:val="28"/>
          <w:lang w:val="ru-RU"/>
        </w:rPr>
        <w:t>), задачи с информационными пробелами (</w:t>
      </w:r>
      <w:r w:rsidRPr="00F53981">
        <w:rPr>
          <w:rFonts w:ascii="Times New Roman" w:hAnsi="Times New Roman" w:cs="Times New Roman"/>
          <w:sz w:val="28"/>
          <w:szCs w:val="28"/>
        </w:rPr>
        <w:t>information</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gap</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activities</w:t>
      </w:r>
      <w:r w:rsidRPr="00F53981">
        <w:rPr>
          <w:rFonts w:ascii="Times New Roman" w:hAnsi="Times New Roman" w:cs="Times New Roman"/>
          <w:sz w:val="28"/>
          <w:szCs w:val="28"/>
          <w:lang w:val="ru-RU"/>
        </w:rPr>
        <w:t>).</w:t>
      </w:r>
    </w:p>
    <w:p w14:paraId="2A3D3814" w14:textId="30B1AF35"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Важно, чтобы коммуникация осуществлялась не только и не столько между преподавателем и обучающимися, но и между самими студентами, так как это позволяет добиться беглости речи, снижает уровень страха ошибки и, главное, происходит в контексте предметной области. </w:t>
      </w:r>
    </w:p>
    <w:p w14:paraId="099D1B61" w14:textId="77777777" w:rsidR="0065245F" w:rsidRPr="00F53981" w:rsidRDefault="0065245F" w:rsidP="007B077E">
      <w:pPr>
        <w:tabs>
          <w:tab w:val="left" w:pos="993"/>
        </w:tabs>
        <w:spacing w:after="0" w:line="240" w:lineRule="auto"/>
        <w:ind w:firstLine="709"/>
        <w:jc w:val="both"/>
        <w:rPr>
          <w:rFonts w:ascii="Times New Roman" w:hAnsi="Times New Roman" w:cs="Times New Roman"/>
          <w:bCs/>
          <w:sz w:val="28"/>
          <w:szCs w:val="28"/>
          <w:lang w:val="ru-RU"/>
        </w:rPr>
      </w:pPr>
      <w:r w:rsidRPr="00F53981">
        <w:rPr>
          <w:rFonts w:ascii="Times New Roman" w:hAnsi="Times New Roman" w:cs="Times New Roman"/>
          <w:i/>
          <w:sz w:val="28"/>
          <w:szCs w:val="28"/>
          <w:lang w:val="ru-RU"/>
        </w:rPr>
        <w:t>Фактор 3.</w:t>
      </w:r>
      <w:r w:rsidRPr="00F53981">
        <w:rPr>
          <w:rFonts w:ascii="Times New Roman" w:hAnsi="Times New Roman" w:cs="Times New Roman"/>
          <w:b/>
          <w:sz w:val="28"/>
          <w:szCs w:val="28"/>
          <w:lang w:val="ru-RU"/>
        </w:rPr>
        <w:t xml:space="preserve"> </w:t>
      </w:r>
      <w:r w:rsidRPr="00F53981">
        <w:rPr>
          <w:rFonts w:ascii="Times New Roman" w:hAnsi="Times New Roman" w:cs="Times New Roman"/>
          <w:bCs/>
          <w:sz w:val="28"/>
          <w:szCs w:val="28"/>
          <w:lang w:val="ru-RU"/>
        </w:rPr>
        <w:t>Использование принципов обучающей языковой поддержки (</w:t>
      </w:r>
      <w:r w:rsidRPr="00F53981">
        <w:rPr>
          <w:rFonts w:ascii="Times New Roman" w:hAnsi="Times New Roman" w:cs="Times New Roman"/>
          <w:bCs/>
          <w:sz w:val="28"/>
          <w:szCs w:val="28"/>
        </w:rPr>
        <w:t>scaffolding</w:t>
      </w:r>
      <w:r w:rsidRPr="00F53981">
        <w:rPr>
          <w:rFonts w:ascii="Times New Roman" w:hAnsi="Times New Roman" w:cs="Times New Roman"/>
          <w:bCs/>
          <w:sz w:val="28"/>
          <w:szCs w:val="28"/>
          <w:lang w:val="ru-RU"/>
        </w:rPr>
        <w:t xml:space="preserve">) </w:t>
      </w:r>
    </w:p>
    <w:p w14:paraId="6B300FFC" w14:textId="53790D8D"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По мнению автора термина </w:t>
      </w:r>
      <w:r w:rsidRPr="00F53981">
        <w:rPr>
          <w:rFonts w:ascii="Times New Roman" w:hAnsi="Times New Roman" w:cs="Times New Roman"/>
          <w:sz w:val="28"/>
          <w:szCs w:val="28"/>
        </w:rPr>
        <w:t>scaffolding</w:t>
      </w:r>
      <w:r w:rsidRPr="00F53981">
        <w:rPr>
          <w:rFonts w:ascii="Times New Roman" w:hAnsi="Times New Roman" w:cs="Times New Roman"/>
          <w:sz w:val="28"/>
          <w:szCs w:val="28"/>
          <w:lang w:val="ru-RU"/>
        </w:rPr>
        <w:t xml:space="preserve"> Дж. Брунера, обучающая языковая поддержка осуществляется посредством предоставления обучающемуся необходимых опор для выполнения задач в его зоне 95 ближайшего развития, которые впоследствии будут постепенно устранены за ненадобностью [92</w:t>
      </w:r>
      <w:r w:rsidR="002305EA" w:rsidRPr="00F53981">
        <w:rPr>
          <w:rFonts w:ascii="Times New Roman" w:hAnsi="Times New Roman" w:cs="Times New Roman"/>
          <w:sz w:val="28"/>
          <w:szCs w:val="28"/>
          <w:lang w:val="ru-RU"/>
        </w:rPr>
        <w:t>, с. 472-474</w:t>
      </w:r>
      <w:r w:rsidRPr="00F53981">
        <w:rPr>
          <w:rFonts w:ascii="Times New Roman" w:hAnsi="Times New Roman" w:cs="Times New Roman"/>
          <w:sz w:val="28"/>
          <w:szCs w:val="28"/>
          <w:lang w:val="ru-RU"/>
        </w:rPr>
        <w:t>]. В соответствии с концепцией Л.С. Выготского о зонах ближайшего развития, на занятиях должна быть создана среда, в которой обучающиеся имеют возможность расти и развиваться при поддержке педагога.</w:t>
      </w:r>
    </w:p>
    <w:p w14:paraId="2DE215C8" w14:textId="2B9B4179"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Приемы «скаффолдинга» или обучающей поддержки включают в себя зрительные и языковые опоры, о которых подробно шла речь в п. 1.2, которые облегчают освоение обучающимися предметных знаний на иностранном языке и способствуют более эффективному овладению самим языком. </w:t>
      </w:r>
    </w:p>
    <w:p w14:paraId="556A6E66" w14:textId="5906E7B3"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Стоит отметить, что основные положения Л.С. Выготского о принципах социального конструктивизма в обучении иностранному языку («обучение предшествует развитию; язык – это основной инструмент передачи мысли; в обучении необходим посредник (кто-то более опытный); в основе обучения и развития лежит социальное взаимодействие; обучение происходит в зоне ближайшего развития; обучение – это процесс, во время которого навыки и знания трансформируются из социального в когнитивный план» [92</w:t>
      </w:r>
      <w:r w:rsidR="002305EA" w:rsidRPr="00F53981">
        <w:rPr>
          <w:rFonts w:ascii="Times New Roman" w:hAnsi="Times New Roman" w:cs="Times New Roman"/>
          <w:sz w:val="28"/>
          <w:szCs w:val="28"/>
          <w:lang w:val="ru-RU"/>
        </w:rPr>
        <w:t>, с. 472-474</w:t>
      </w:r>
      <w:r w:rsidRPr="00F53981">
        <w:rPr>
          <w:rFonts w:ascii="Times New Roman" w:hAnsi="Times New Roman" w:cs="Times New Roman"/>
          <w:sz w:val="28"/>
          <w:szCs w:val="28"/>
          <w:lang w:val="ru-RU"/>
        </w:rPr>
        <w:t>]) также предполагают наличие обучающей поддержки.</w:t>
      </w:r>
    </w:p>
    <w:p w14:paraId="6F1A299A" w14:textId="7E2B81CA" w:rsidR="0065245F" w:rsidRPr="00F53981" w:rsidRDefault="0065245F" w:rsidP="007B077E">
      <w:pPr>
        <w:tabs>
          <w:tab w:val="left" w:pos="993"/>
        </w:tabs>
        <w:spacing w:after="0" w:line="240" w:lineRule="auto"/>
        <w:ind w:firstLine="709"/>
        <w:jc w:val="both"/>
        <w:rPr>
          <w:rFonts w:ascii="Times New Roman" w:hAnsi="Times New Roman" w:cs="Times New Roman"/>
          <w:b/>
          <w:sz w:val="28"/>
          <w:szCs w:val="28"/>
          <w:lang w:val="ru-RU"/>
        </w:rPr>
      </w:pPr>
      <w:r w:rsidRPr="00F53981">
        <w:rPr>
          <w:rFonts w:ascii="Times New Roman" w:hAnsi="Times New Roman" w:cs="Times New Roman"/>
          <w:i/>
          <w:sz w:val="28"/>
          <w:szCs w:val="28"/>
          <w:lang w:val="ru-RU"/>
        </w:rPr>
        <w:t>Фактор 4.</w:t>
      </w:r>
      <w:r w:rsidRPr="00F53981">
        <w:rPr>
          <w:rFonts w:ascii="Times New Roman" w:hAnsi="Times New Roman" w:cs="Times New Roman"/>
          <w:b/>
          <w:sz w:val="28"/>
          <w:szCs w:val="28"/>
          <w:lang w:val="ru-RU"/>
        </w:rPr>
        <w:t xml:space="preserve"> </w:t>
      </w:r>
      <w:r w:rsidRPr="00F53981">
        <w:rPr>
          <w:rFonts w:ascii="Times New Roman" w:hAnsi="Times New Roman" w:cs="Times New Roman"/>
          <w:bCs/>
          <w:sz w:val="28"/>
          <w:szCs w:val="28"/>
          <w:lang w:val="ru-RU"/>
        </w:rPr>
        <w:t>Использование аутентичного языкового материала</w:t>
      </w:r>
    </w:p>
    <w:p w14:paraId="59BADE06" w14:textId="661F237B"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Одним из основных препятствий, сдерживающих процесс применения предметно-языковой интеграции в отечественной высшей школе, помимо неприспособленности управленческой и организационной структур образовательного учреждения, является отсутствие грамотно составленных учебных материалов, написанных в соответствии с принципами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Аутентичным в данном контексте принято считать материал, который был создан для любой другой цели кроме обучающей. Считается, что применение аутентичного материала положительно сказывается на мотивации студентов, а также на достижении требуемых языковых результатов.</w:t>
      </w:r>
    </w:p>
    <w:p w14:paraId="70E4675D" w14:textId="53A124B0"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Таким образом, у преподавателей, работающих по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–методике, существует несколько вариантов действий в сложившейся ситуации. При отсутствии подходящих материалов преподаватель может использовать книги 96 на родном языке или же книги на иностранном языке по специальности, написанные для носителей языка. Но у обоих вариантов есть свои минусы. По понятным причинам использование книг на родном языке не способствует изучению иностранного языка в рамках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w:t>
      </w:r>
    </w:p>
    <w:p w14:paraId="055E5D2A"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Учебные пособия, написанные для носителей языка, действительно используются некоторыми преподавателями, хотя большинство </w:t>
      </w:r>
      <w:r w:rsidR="000C2823" w:rsidRPr="00F53981">
        <w:rPr>
          <w:rFonts w:ascii="Times New Roman" w:hAnsi="Times New Roman" w:cs="Times New Roman"/>
          <w:sz w:val="28"/>
          <w:szCs w:val="28"/>
          <w:lang w:val="ru-RU"/>
        </w:rPr>
        <w:t>исследователей отмечают</w:t>
      </w:r>
      <w:r w:rsidRPr="00F53981">
        <w:rPr>
          <w:rFonts w:ascii="Times New Roman" w:hAnsi="Times New Roman" w:cs="Times New Roman"/>
          <w:sz w:val="28"/>
          <w:szCs w:val="28"/>
          <w:lang w:val="ru-RU"/>
        </w:rPr>
        <w:t xml:space="preserve"> низкий уровень употребления такого рода материалов. Дело в том, что учебники, написанные для носителей языка, зачастую не подходят для задач предметно-языкового интегрированного обучения по причине низкого уровня языковой компетенции студентов, а также вследствие того, что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в большинстве случаев предполагает «педагогическую адаптацию» материалов</w:t>
      </w:r>
      <w:r w:rsidR="000C2823"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По причине отсутствия подходящих учебных материалов педагоги прибегают к разработке учебных пособий самостоятельно. </w:t>
      </w:r>
    </w:p>
    <w:p w14:paraId="1028C9D6"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Исследователи </w:t>
      </w:r>
      <w:r w:rsidRPr="00F53981">
        <w:rPr>
          <w:rFonts w:ascii="Times New Roman" w:hAnsi="Times New Roman" w:cs="Times New Roman"/>
          <w:sz w:val="28"/>
          <w:szCs w:val="28"/>
        </w:rPr>
        <w:t>Moore</w:t>
      </w:r>
      <w:r w:rsidRPr="00F53981">
        <w:rPr>
          <w:rFonts w:ascii="Times New Roman" w:hAnsi="Times New Roman" w:cs="Times New Roman"/>
          <w:sz w:val="28"/>
          <w:szCs w:val="28"/>
          <w:lang w:val="ru-RU"/>
        </w:rPr>
        <w:t xml:space="preserve"> и </w:t>
      </w:r>
      <w:r w:rsidRPr="00F53981">
        <w:rPr>
          <w:rFonts w:ascii="Times New Roman" w:hAnsi="Times New Roman" w:cs="Times New Roman"/>
          <w:sz w:val="28"/>
          <w:szCs w:val="28"/>
        </w:rPr>
        <w:t>Lorenzo</w:t>
      </w:r>
      <w:r w:rsidRPr="00F53981">
        <w:rPr>
          <w:rFonts w:ascii="Times New Roman" w:hAnsi="Times New Roman" w:cs="Times New Roman"/>
          <w:sz w:val="28"/>
          <w:szCs w:val="28"/>
          <w:lang w:val="ru-RU"/>
        </w:rPr>
        <w:t xml:space="preserve"> [</w:t>
      </w:r>
      <w:r w:rsidR="000C2823" w:rsidRPr="00F53981">
        <w:rPr>
          <w:rFonts w:ascii="Times New Roman" w:hAnsi="Times New Roman" w:cs="Times New Roman"/>
          <w:sz w:val="28"/>
          <w:szCs w:val="28"/>
          <w:lang w:val="ru-RU"/>
        </w:rPr>
        <w:t>9</w:t>
      </w:r>
      <w:r w:rsidR="00F36B4E" w:rsidRPr="00F53981">
        <w:rPr>
          <w:rFonts w:ascii="Times New Roman" w:hAnsi="Times New Roman" w:cs="Times New Roman"/>
          <w:sz w:val="28"/>
          <w:szCs w:val="28"/>
          <w:lang w:val="ru-RU"/>
        </w:rPr>
        <w:t>6</w:t>
      </w:r>
      <w:r w:rsidRPr="00F53981">
        <w:rPr>
          <w:rFonts w:ascii="Times New Roman" w:hAnsi="Times New Roman" w:cs="Times New Roman"/>
          <w:sz w:val="28"/>
          <w:szCs w:val="28"/>
          <w:lang w:val="ru-RU"/>
        </w:rPr>
        <w:t xml:space="preserve">] отмечают три основных альтернативных подхода, использующихся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-педагогами при разработке собственных учебных материалов: использование аутентичного материала как есть, использование адаптированного аутентичного материала и создание учебных материалов с нуля. К этому мы бы хотели добавить еще поиск, адаптацию и использование материалов, созданных другими педагогами. Использование аутентичных материалов или материалов, написанных для носителей языка, рекомендовано, так как считается, что это повышает мотивацию студентов к обучению и способствует инновациям в преподавании.</w:t>
      </w:r>
    </w:p>
    <w:p w14:paraId="07D3C55A" w14:textId="68094934"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С другой стороны, сложно и затратно по времени, а иногда и практически невозможно найти подходящий аутентичный материал, удовлетворяющий требованиям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как по уровню языковой подготовки обучающихся, так и по его предметному содержанию. Адаптация материалов также занимает много времени, хоть и обеспечивает более глубокое понимание студентами предметного содержания, чем при использовании неадаптированных источников Создание материалов с нуля также довольно частая практика среди </w:t>
      </w:r>
      <w:r w:rsidRPr="00F53981">
        <w:rPr>
          <w:rFonts w:ascii="Times New Roman" w:hAnsi="Times New Roman" w:cs="Times New Roman"/>
          <w:sz w:val="28"/>
          <w:szCs w:val="28"/>
        </w:rPr>
        <w:t>CLIL</w:t>
      </w:r>
      <w:r w:rsidR="00831A0D"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педагогов. Несмотря на то, что соответствие предметному содержанию несомненно является преимуществом собственноручно разработанных материалов, процесс их подготовки очень трудоемкий и требует временных затрат, а также навыков, «которых у преподавателя может не быть».</w:t>
      </w:r>
    </w:p>
    <w:p w14:paraId="6246C06C"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 В контексте разработки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-материалов для конкретного предметного содержания в литературе все же можно найти информацию о том, какими они должны быть. Ряд стандартов и рамочных документов, а также чек-листов с требуемыми характеристиками материалов были предложены многими учеными. Он включает в себя использование инструментов промежуточного контроля, благоприятствование совместному обучению, поощрение использования целевого языка, использование материалов, которые работают как обучающая поддержка: иллюстрации с подписями и субтитрами, тексты по предметному содержанию или содержащие тематический словарь, язык и его организация, графические материалы, применение ИКТ. Тексты могут быть адаптированы путем разделения их на удобные фрагменты, добавления глоссария и словаря синонимов, а также путем предоставления визуальных или текстовых инструментов организации информации.</w:t>
      </w:r>
    </w:p>
    <w:p w14:paraId="4F50C7F3" w14:textId="474A44DB" w:rsidR="0065245F" w:rsidRPr="00F53981" w:rsidRDefault="0065245F" w:rsidP="007B077E">
      <w:pPr>
        <w:tabs>
          <w:tab w:val="left" w:pos="993"/>
        </w:tabs>
        <w:spacing w:after="0" w:line="240" w:lineRule="auto"/>
        <w:ind w:firstLine="709"/>
        <w:jc w:val="both"/>
        <w:rPr>
          <w:rFonts w:ascii="Times New Roman" w:hAnsi="Times New Roman" w:cs="Times New Roman"/>
          <w:b/>
          <w:sz w:val="28"/>
          <w:szCs w:val="28"/>
          <w:lang w:val="ru-RU"/>
        </w:rPr>
      </w:pPr>
      <w:r w:rsidRPr="00F53981">
        <w:rPr>
          <w:rFonts w:ascii="Times New Roman" w:hAnsi="Times New Roman" w:cs="Times New Roman"/>
          <w:i/>
          <w:sz w:val="28"/>
          <w:szCs w:val="28"/>
          <w:lang w:val="ru-RU"/>
        </w:rPr>
        <w:t>Фактор 5.</w:t>
      </w:r>
      <w:r w:rsidRPr="00F53981">
        <w:rPr>
          <w:rFonts w:ascii="Times New Roman" w:hAnsi="Times New Roman" w:cs="Times New Roman"/>
          <w:b/>
          <w:sz w:val="28"/>
          <w:szCs w:val="28"/>
          <w:lang w:val="ru-RU"/>
        </w:rPr>
        <w:t xml:space="preserve"> </w:t>
      </w:r>
      <w:r w:rsidRPr="00F53981">
        <w:rPr>
          <w:rFonts w:ascii="Times New Roman" w:hAnsi="Times New Roman" w:cs="Times New Roman"/>
          <w:bCs/>
          <w:sz w:val="28"/>
          <w:szCs w:val="28"/>
          <w:lang w:val="ru-RU"/>
        </w:rPr>
        <w:t>Соблюдение дуальной цели «контент + язык»</w:t>
      </w:r>
    </w:p>
    <w:p w14:paraId="69139183" w14:textId="07404DCB"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Зачастую даже у преподавателей, уже практикующих интеграцию иностранного языка и профессиональных дисциплин, наблюдается разночтение главной цели. Одни считают своей целью обучение языку через предмет, другие – обучение предмету на языке, третьи – обучение предмету через язык. Можно сказать, что это – формы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 </w:t>
      </w:r>
      <w:r w:rsidRPr="00F53981">
        <w:rPr>
          <w:rFonts w:ascii="Times New Roman" w:hAnsi="Times New Roman" w:cs="Times New Roman"/>
          <w:sz w:val="28"/>
          <w:szCs w:val="28"/>
        </w:rPr>
        <w:t>language</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led</w:t>
      </w:r>
      <w:r w:rsidRPr="00F53981">
        <w:rPr>
          <w:rFonts w:ascii="Times New Roman" w:hAnsi="Times New Roman" w:cs="Times New Roman"/>
          <w:sz w:val="28"/>
          <w:szCs w:val="28"/>
          <w:lang w:val="ru-RU"/>
        </w:rPr>
        <w:t xml:space="preserve"> (с упором на язык), </w:t>
      </w:r>
      <w:r w:rsidRPr="00F53981">
        <w:rPr>
          <w:rFonts w:ascii="Times New Roman" w:hAnsi="Times New Roman" w:cs="Times New Roman"/>
          <w:sz w:val="28"/>
          <w:szCs w:val="28"/>
        </w:rPr>
        <w:t>subject</w:t>
      </w:r>
      <w:r w:rsidRPr="00F53981">
        <w:rPr>
          <w:rFonts w:ascii="Times New Roman" w:hAnsi="Times New Roman" w:cs="Times New Roman"/>
          <w:sz w:val="28"/>
          <w:szCs w:val="28"/>
          <w:lang w:val="ru-RU"/>
        </w:rPr>
        <w:t>-</w:t>
      </w:r>
      <w:r w:rsidRPr="00F53981">
        <w:rPr>
          <w:rFonts w:ascii="Times New Roman" w:hAnsi="Times New Roman" w:cs="Times New Roman"/>
          <w:sz w:val="28"/>
          <w:szCs w:val="28"/>
        </w:rPr>
        <w:t>led</w:t>
      </w:r>
      <w:r w:rsidRPr="00F53981">
        <w:rPr>
          <w:rFonts w:ascii="Times New Roman" w:hAnsi="Times New Roman" w:cs="Times New Roman"/>
          <w:sz w:val="28"/>
          <w:szCs w:val="28"/>
          <w:lang w:val="ru-RU"/>
        </w:rPr>
        <w:t xml:space="preserve"> (с упором на предмет). Но, как уже было сказано выше, на занятиях по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должен соблюдаться баланс, а освоение предметного и языкового материала должно происходить одновременно. </w:t>
      </w:r>
    </w:p>
    <w:p w14:paraId="2EC23F6F"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Д. Марш не случайно отметил одновременное освоение предметного и языкового содержания, только при соблюдении этого условия данный подход </w:t>
      </w:r>
      <w:r w:rsidR="00831A0D" w:rsidRPr="00F53981">
        <w:rPr>
          <w:rFonts w:ascii="Times New Roman" w:hAnsi="Times New Roman" w:cs="Times New Roman"/>
          <w:sz w:val="28"/>
          <w:szCs w:val="28"/>
          <w:lang w:val="ru-RU"/>
        </w:rPr>
        <w:t>можно считать</w:t>
      </w:r>
      <w:r w:rsidRPr="00F53981">
        <w:rPr>
          <w:rFonts w:ascii="Times New Roman" w:hAnsi="Times New Roman" w:cs="Times New Roman"/>
          <w:sz w:val="28"/>
          <w:szCs w:val="28"/>
          <w:lang w:val="ru-RU"/>
        </w:rPr>
        <w:t xml:space="preserve"> успешным. Однако на практике соблюсти это условие в рамках высшей школы практически невозможно без изменения подхода к организации занятий. Взаимодействие между студентами, коммуникация и активное познание должны быть включены в каждое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 занятие.</w:t>
      </w:r>
    </w:p>
    <w:p w14:paraId="6D084DED" w14:textId="48F51C1E" w:rsidR="0065245F" w:rsidRPr="00F53981" w:rsidRDefault="0065245F" w:rsidP="007B077E">
      <w:pPr>
        <w:tabs>
          <w:tab w:val="left" w:pos="993"/>
        </w:tabs>
        <w:spacing w:after="0" w:line="240" w:lineRule="auto"/>
        <w:ind w:firstLine="709"/>
        <w:jc w:val="both"/>
        <w:rPr>
          <w:rFonts w:ascii="Times New Roman" w:hAnsi="Times New Roman" w:cs="Times New Roman"/>
          <w:bCs/>
          <w:sz w:val="28"/>
          <w:szCs w:val="28"/>
          <w:lang w:val="ru-RU"/>
        </w:rPr>
      </w:pPr>
      <w:r w:rsidRPr="00F53981">
        <w:rPr>
          <w:rFonts w:ascii="Times New Roman" w:hAnsi="Times New Roman" w:cs="Times New Roman"/>
          <w:i/>
          <w:sz w:val="28"/>
          <w:szCs w:val="28"/>
          <w:lang w:val="ru-RU"/>
        </w:rPr>
        <w:t>Фактор 6.</w:t>
      </w:r>
      <w:r w:rsidRPr="00F53981">
        <w:rPr>
          <w:rFonts w:ascii="Times New Roman" w:hAnsi="Times New Roman" w:cs="Times New Roman"/>
          <w:b/>
          <w:sz w:val="28"/>
          <w:szCs w:val="28"/>
          <w:lang w:val="ru-RU"/>
        </w:rPr>
        <w:t xml:space="preserve"> </w:t>
      </w:r>
      <w:r w:rsidRPr="00F53981">
        <w:rPr>
          <w:rFonts w:ascii="Times New Roman" w:hAnsi="Times New Roman" w:cs="Times New Roman"/>
          <w:bCs/>
          <w:sz w:val="28"/>
          <w:szCs w:val="28"/>
          <w:lang w:val="ru-RU"/>
        </w:rPr>
        <w:t>Универсальность для всех стилей обучения и познания (</w:t>
      </w:r>
      <w:r w:rsidRPr="00F53981">
        <w:rPr>
          <w:rFonts w:ascii="Times New Roman" w:hAnsi="Times New Roman" w:cs="Times New Roman"/>
          <w:bCs/>
          <w:sz w:val="28"/>
          <w:szCs w:val="28"/>
        </w:rPr>
        <w:t>learning</w:t>
      </w:r>
      <w:r w:rsidRPr="00F53981">
        <w:rPr>
          <w:rFonts w:ascii="Times New Roman" w:hAnsi="Times New Roman" w:cs="Times New Roman"/>
          <w:bCs/>
          <w:sz w:val="28"/>
          <w:szCs w:val="28"/>
          <w:lang w:val="ru-RU"/>
        </w:rPr>
        <w:t xml:space="preserve"> </w:t>
      </w:r>
      <w:r w:rsidRPr="00F53981">
        <w:rPr>
          <w:rFonts w:ascii="Times New Roman" w:hAnsi="Times New Roman" w:cs="Times New Roman"/>
          <w:bCs/>
          <w:sz w:val="28"/>
          <w:szCs w:val="28"/>
        </w:rPr>
        <w:t>styles</w:t>
      </w:r>
      <w:r w:rsidRPr="00F53981">
        <w:rPr>
          <w:rFonts w:ascii="Times New Roman" w:hAnsi="Times New Roman" w:cs="Times New Roman"/>
          <w:bCs/>
          <w:sz w:val="28"/>
          <w:szCs w:val="28"/>
          <w:lang w:val="ru-RU"/>
        </w:rPr>
        <w:t xml:space="preserve">) </w:t>
      </w:r>
    </w:p>
    <w:p w14:paraId="72A27DAC"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Стилями обучения называются разнообразные модели и теории восприятия информации, основанные на том, что каждый человек постигает новое по-разному. Согласно этим теориям, все люди могут условно быть разделены на группы по типу или стилю их обучения. Одной из наиболее известных считается модель Д. Колба [</w:t>
      </w:r>
      <w:r w:rsidR="00ED3EE4" w:rsidRPr="00F53981">
        <w:rPr>
          <w:rFonts w:ascii="Times New Roman" w:hAnsi="Times New Roman" w:cs="Times New Roman"/>
          <w:sz w:val="28"/>
          <w:szCs w:val="28"/>
          <w:lang w:val="ru-RU"/>
        </w:rPr>
        <w:t>9</w:t>
      </w:r>
      <w:r w:rsidR="00F36B4E" w:rsidRPr="00F53981">
        <w:rPr>
          <w:rFonts w:ascii="Times New Roman" w:hAnsi="Times New Roman" w:cs="Times New Roman"/>
          <w:sz w:val="28"/>
          <w:szCs w:val="28"/>
          <w:lang w:val="ru-RU"/>
        </w:rPr>
        <w:t>7</w:t>
      </w:r>
      <w:r w:rsidRPr="00F53981">
        <w:rPr>
          <w:rFonts w:ascii="Times New Roman" w:hAnsi="Times New Roman" w:cs="Times New Roman"/>
          <w:sz w:val="28"/>
          <w:szCs w:val="28"/>
          <w:lang w:val="ru-RU"/>
        </w:rPr>
        <w:t xml:space="preserve">]. </w:t>
      </w:r>
    </w:p>
    <w:p w14:paraId="5EBC23FF"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Он утверждал, что люди обучаются одним из четырех способов: </w:t>
      </w:r>
    </w:p>
    <w:p w14:paraId="72BDD8DB" w14:textId="26FB28F2" w:rsidR="0065245F" w:rsidRPr="00F53981" w:rsidRDefault="00D52928"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эмпирическим путем;</w:t>
      </w:r>
    </w:p>
    <w:p w14:paraId="783546FC" w14:textId="217AA34B" w:rsidR="0065245F" w:rsidRPr="00F53981" w:rsidRDefault="00D52928"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путем наблюдения и рефлексии; </w:t>
      </w:r>
    </w:p>
    <w:p w14:paraId="2EF13473" w14:textId="74910E0B" w:rsidR="0065245F" w:rsidRPr="00F53981" w:rsidRDefault="00D52928"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путем абстрактного осмысления; </w:t>
      </w:r>
    </w:p>
    <w:p w14:paraId="7675DFD7" w14:textId="2AB508BE" w:rsidR="0065245F" w:rsidRPr="00F53981" w:rsidRDefault="00D52928"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с помощью активного эксперимента.</w:t>
      </w:r>
    </w:p>
    <w:p w14:paraId="2319208F" w14:textId="7E1D2953"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По его мнению, идеальный процесс обучения включает все эти четыре стадии, формирующие образовательный цикл, от получения эмпирических данных и наблюдения к концептуализации и теоретическому обобщению полученной информации и последующему активному эксперименту, проверяющему новые знания и позволяющему применить их на практике. В соответствии с этими четырьмя элементами Д. Колб также выявил, что люди предпочитают одну их этих стадий другим, и выделил четыре типа обучающихся.</w:t>
      </w:r>
    </w:p>
    <w:p w14:paraId="1602E5B1"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Как видно из описания цикла Д. Колба, стадии познания весьма неплохо коррелируют с основными принципами социо-конструктивистского подхода к обучению, о котором шла речь в п. 1.2, а также вполне совпадают с идеями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w:t>
      </w:r>
    </w:p>
    <w:p w14:paraId="083285AE"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Таким образом, необходимо так спланировать интегрированное занятие, чтобы каждый стиль обучения был задействован. Также стоит отметить о еще одной модели стилей обучения, базирующейся на ведущих каналах восприятия – модель Нила Флеминга </w:t>
      </w:r>
      <w:r w:rsidRPr="00F53981">
        <w:rPr>
          <w:rFonts w:ascii="Times New Roman" w:hAnsi="Times New Roman" w:cs="Times New Roman"/>
          <w:sz w:val="28"/>
          <w:szCs w:val="28"/>
        </w:rPr>
        <w:t>VARK</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visual</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audial</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reading</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and</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kinesthetic</w:t>
      </w:r>
      <w:r w:rsidRPr="00F53981">
        <w:rPr>
          <w:rFonts w:ascii="Times New Roman" w:hAnsi="Times New Roman" w:cs="Times New Roman"/>
          <w:sz w:val="28"/>
          <w:szCs w:val="28"/>
          <w:lang w:val="ru-RU"/>
        </w:rPr>
        <w:t xml:space="preserve">). В модели Флеминга люди классифицируются по каналам, через которые они лучше всего воспринимают информацию - визуалы (фотографии, фильмы, диаграммы), аудиалы (музыка, беседы, лекции), дигиталы (составление списков, чтение учебников, установление связей и логических цепочек) или кинестетики (касания, эксперименты, практические занятия). </w:t>
      </w:r>
    </w:p>
    <w:p w14:paraId="153F178A"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Визуалы гораздо лучше воспринимают информацию посредством зрительного канала. Графика, схемы, диаграммы, иллюстрации, раздаточный материал и видео — всё это полезные инструменты для обучения визуала. Люди, которые принадлежат к этому типу познания, предпочитают, чтобы информация была представлена наглядно, а не в письменной форме. Соответственно, как раз для них мы должны применять все средства Стили обучения по Д. Колбу Активист Мыслитель Теоретик Прагматик визуальной обучающей поддержки, направленные на облегчение усвоения нового материала через неродной язык. </w:t>
      </w:r>
    </w:p>
    <w:p w14:paraId="3076CCDF"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Аудиалы лучше всего учатся, когда воспринимают информацию на слух. Для такого типа обучающихся подходит классическая форма подачи информации – лекция. Но это не значит, что в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для аудиала невозможно найти ничего подходящего, достаточно предложить, например, вместо напечатанного текста – видео- или аудиозапись. </w:t>
      </w:r>
    </w:p>
    <w:p w14:paraId="589E4247"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Дигиталы также хорошо себя чувствуют в традиционной среде обучения, так как этот тип людей предпочитает воспринимать информацию, отображённую при помощи символов и знаков - слова, числа и т.д. Им интересны в первую очередь учебные материалы в текстовой форме. Наибольшей проблемой для традиционного подхода и, наоборот, находкой для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являются кинестетики, так как они лучше воспринимают информацию при помощи тактильных ощущений - они любят прикасаться к тому, что познают. </w:t>
      </w:r>
    </w:p>
    <w:p w14:paraId="4A6191A2"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Практический опыт для данного типа людей играет особенное значение. Итак, поскольку мы имеем дело с мультидисциплинарным подходом, а также намереваемся развивать в обучающихся не только коммуникативные навыки, но и главным образом стимулировать развитие </w:t>
      </w:r>
      <w:r w:rsidRPr="00F53981">
        <w:rPr>
          <w:rFonts w:ascii="Times New Roman" w:hAnsi="Times New Roman" w:cs="Times New Roman"/>
          <w:sz w:val="28"/>
          <w:szCs w:val="28"/>
        </w:rPr>
        <w:t>HOTs</w:t>
      </w:r>
      <w:r w:rsidRPr="00F53981">
        <w:rPr>
          <w:rFonts w:ascii="Times New Roman" w:hAnsi="Times New Roman" w:cs="Times New Roman"/>
          <w:sz w:val="28"/>
          <w:szCs w:val="28"/>
          <w:lang w:val="ru-RU"/>
        </w:rPr>
        <w:t xml:space="preserve">, необходимо ориентироваться на все типы восприятия и адаптировать учебные материалы и ход урока под все стили обучения и познания. </w:t>
      </w:r>
    </w:p>
    <w:p w14:paraId="1C1CC6A6" w14:textId="77777777" w:rsidR="0065245F" w:rsidRPr="00F53981" w:rsidRDefault="0065245F" w:rsidP="007B077E">
      <w:pPr>
        <w:tabs>
          <w:tab w:val="left" w:pos="993"/>
        </w:tabs>
        <w:spacing w:after="0" w:line="240" w:lineRule="auto"/>
        <w:ind w:firstLine="709"/>
        <w:jc w:val="both"/>
        <w:rPr>
          <w:rFonts w:ascii="Times New Roman" w:hAnsi="Times New Roman" w:cs="Times New Roman"/>
          <w:bCs/>
          <w:sz w:val="28"/>
          <w:szCs w:val="28"/>
          <w:lang w:val="ru-RU"/>
        </w:rPr>
      </w:pPr>
      <w:r w:rsidRPr="00F53981">
        <w:rPr>
          <w:rFonts w:ascii="Times New Roman" w:hAnsi="Times New Roman" w:cs="Times New Roman"/>
          <w:i/>
          <w:sz w:val="28"/>
          <w:szCs w:val="28"/>
          <w:lang w:val="ru-RU"/>
        </w:rPr>
        <w:t>Фактор 7</w:t>
      </w:r>
      <w:r w:rsidR="00360C96" w:rsidRPr="00F53981">
        <w:rPr>
          <w:rFonts w:ascii="Times New Roman" w:hAnsi="Times New Roman" w:cs="Times New Roman"/>
          <w:sz w:val="28"/>
          <w:szCs w:val="28"/>
          <w:lang w:val="ru-RU"/>
        </w:rPr>
        <w:t>.</w:t>
      </w:r>
      <w:r w:rsidRPr="00F53981">
        <w:rPr>
          <w:rFonts w:ascii="Times New Roman" w:hAnsi="Times New Roman" w:cs="Times New Roman"/>
          <w:b/>
          <w:sz w:val="28"/>
          <w:szCs w:val="28"/>
          <w:lang w:val="ru-RU"/>
        </w:rPr>
        <w:t xml:space="preserve"> </w:t>
      </w:r>
      <w:r w:rsidRPr="00F53981">
        <w:rPr>
          <w:rFonts w:ascii="Times New Roman" w:hAnsi="Times New Roman" w:cs="Times New Roman"/>
          <w:bCs/>
          <w:sz w:val="28"/>
          <w:szCs w:val="28"/>
          <w:lang w:val="ru-RU"/>
        </w:rPr>
        <w:t>Развитие навыков обучения и независимости обучающихся (</w:t>
      </w:r>
      <w:r w:rsidRPr="00F53981">
        <w:rPr>
          <w:rFonts w:ascii="Times New Roman" w:hAnsi="Times New Roman" w:cs="Times New Roman"/>
          <w:bCs/>
          <w:sz w:val="28"/>
          <w:szCs w:val="28"/>
        </w:rPr>
        <w:t>learner</w:t>
      </w:r>
      <w:r w:rsidRPr="00F53981">
        <w:rPr>
          <w:rFonts w:ascii="Times New Roman" w:hAnsi="Times New Roman" w:cs="Times New Roman"/>
          <w:bCs/>
          <w:sz w:val="28"/>
          <w:szCs w:val="28"/>
          <w:lang w:val="ru-RU"/>
        </w:rPr>
        <w:t xml:space="preserve"> </w:t>
      </w:r>
      <w:r w:rsidRPr="00F53981">
        <w:rPr>
          <w:rFonts w:ascii="Times New Roman" w:hAnsi="Times New Roman" w:cs="Times New Roman"/>
          <w:bCs/>
          <w:sz w:val="28"/>
          <w:szCs w:val="28"/>
        </w:rPr>
        <w:t>autonomy</w:t>
      </w:r>
      <w:r w:rsidRPr="00F53981">
        <w:rPr>
          <w:rFonts w:ascii="Times New Roman" w:hAnsi="Times New Roman" w:cs="Times New Roman"/>
          <w:bCs/>
          <w:sz w:val="28"/>
          <w:szCs w:val="28"/>
          <w:lang w:val="ru-RU"/>
        </w:rPr>
        <w:t xml:space="preserve">) </w:t>
      </w:r>
    </w:p>
    <w:p w14:paraId="16FD9D22"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Развитие навыков обучения – это сложный процесс, так как в процессе обучения необходимо не только приобрести новые знания и сформировать навыки, но также развить позитивное отношение к предмету, выработать стратегии обучения. Новым трендом в современных зарубежных </w:t>
      </w:r>
      <w:r w:rsidR="0008402A" w:rsidRPr="00F53981">
        <w:rPr>
          <w:rFonts w:ascii="Times New Roman" w:hAnsi="Times New Roman" w:cs="Times New Roman"/>
          <w:sz w:val="28"/>
          <w:szCs w:val="28"/>
          <w:lang w:val="ru-RU"/>
        </w:rPr>
        <w:t>учебно-методических</w:t>
      </w:r>
      <w:r w:rsidRPr="00F53981">
        <w:rPr>
          <w:rFonts w:ascii="Times New Roman" w:hAnsi="Times New Roman" w:cs="Times New Roman"/>
          <w:sz w:val="28"/>
          <w:szCs w:val="28"/>
          <w:lang w:val="ru-RU"/>
        </w:rPr>
        <w:t xml:space="preserve"> комплексах является наличие раздела </w:t>
      </w:r>
      <w:r w:rsidRPr="00F53981">
        <w:rPr>
          <w:rFonts w:ascii="Times New Roman" w:hAnsi="Times New Roman" w:cs="Times New Roman"/>
          <w:sz w:val="28"/>
          <w:szCs w:val="28"/>
        </w:rPr>
        <w:t>Study</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Skills</w:t>
      </w:r>
      <w:r w:rsidRPr="00F53981">
        <w:rPr>
          <w:rFonts w:ascii="Times New Roman" w:hAnsi="Times New Roman" w:cs="Times New Roman"/>
          <w:sz w:val="28"/>
          <w:szCs w:val="28"/>
          <w:lang w:val="ru-RU"/>
        </w:rPr>
        <w:t xml:space="preserve">, что говорит о растущей необходимости в формировании данных навыков еще в рамках средней школы. Эти навыки включают в себя понимание того, как учить и как учиться, развитие независимости обучающихся. </w:t>
      </w:r>
    </w:p>
    <w:p w14:paraId="1A81D820"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 рамках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обучающимся приходится сталкиваться с дополнительными трудностями в формировании навыков обучения, так как оно проходит на неродном языке. Следовательно, преподавателям необходимо планировать проработку навыков обучения, а также создавать возможности для независимого обучения, поощрять подходы к познанию, основанные на собственных исследованиях студентов. Сейчас в обществе основными навыками, которые можно сформировать в рамках средней и высшей школы, являются навыки работы с большим количеством информации и обработки данных, а также быстрый высокотехнологичный обмен информацией с использованием средств ИКТ. </w:t>
      </w:r>
    </w:p>
    <w:p w14:paraId="024D1500" w14:textId="369905BC"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Вопросы развития независимости обучающихся в контексте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очень подробно изучал немецкий исследователь Д. Вульф (</w:t>
      </w:r>
      <w:r w:rsidRPr="00F53981">
        <w:rPr>
          <w:rFonts w:ascii="Times New Roman" w:hAnsi="Times New Roman" w:cs="Times New Roman"/>
          <w:sz w:val="28"/>
          <w:szCs w:val="28"/>
        </w:rPr>
        <w:t>Dieter</w:t>
      </w:r>
      <w:r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rPr>
        <w:t>Wolff</w:t>
      </w:r>
      <w:r w:rsidRPr="00F53981">
        <w:rPr>
          <w:rFonts w:ascii="Times New Roman" w:hAnsi="Times New Roman" w:cs="Times New Roman"/>
          <w:sz w:val="28"/>
          <w:szCs w:val="28"/>
          <w:lang w:val="ru-RU"/>
        </w:rPr>
        <w:t xml:space="preserve">). В своей работе он дает определение независимости обучающихся как процессу, когда обучающиеся в полной мере берут ответственность за свое обучение, включая постановку целей, задач, выбор методов и техник, наблюдение за процессом овладения знаниями и навыками, а также оценивание эффективности и результатов обучения. Как мы видим, ключевым элементом независимости обучающегося является его способность к самоорганизации. Возвращаясь к требованиям ГОСО, мы говорили в п. 1.1 о сформированности у выпускников компетенций к самообразованию и самовоспитанию, самосовершенствованию.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сам по себе предоставляет образовательную среду, стимулирующую творческую активность студента, нахождение своего пути к познанию нового посредством совершения мини</w:t>
      </w:r>
      <w:r w:rsidR="0008402A"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открытий под руководством педагога</w:t>
      </w:r>
      <w:r w:rsidR="00ED4E81"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p>
    <w:p w14:paraId="622B5E84" w14:textId="77777777" w:rsidR="0065245F" w:rsidRPr="00F53981" w:rsidRDefault="0065245F" w:rsidP="007B077E">
      <w:pPr>
        <w:tabs>
          <w:tab w:val="left" w:pos="993"/>
        </w:tabs>
        <w:spacing w:after="0" w:line="240" w:lineRule="auto"/>
        <w:ind w:firstLine="709"/>
        <w:jc w:val="both"/>
        <w:rPr>
          <w:rFonts w:ascii="Times New Roman" w:hAnsi="Times New Roman" w:cs="Times New Roman"/>
          <w:bCs/>
          <w:sz w:val="28"/>
          <w:szCs w:val="28"/>
          <w:lang w:val="ru-RU"/>
        </w:rPr>
      </w:pPr>
      <w:r w:rsidRPr="00F53981">
        <w:rPr>
          <w:rFonts w:ascii="Times New Roman" w:hAnsi="Times New Roman" w:cs="Times New Roman"/>
          <w:i/>
          <w:sz w:val="28"/>
          <w:szCs w:val="28"/>
          <w:lang w:val="ru-RU"/>
        </w:rPr>
        <w:t>Фактор 8.</w:t>
      </w:r>
      <w:r w:rsidRPr="00F53981">
        <w:rPr>
          <w:rFonts w:ascii="Times New Roman" w:hAnsi="Times New Roman" w:cs="Times New Roman"/>
          <w:b/>
          <w:sz w:val="28"/>
          <w:szCs w:val="28"/>
          <w:lang w:val="ru-RU"/>
        </w:rPr>
        <w:t xml:space="preserve"> </w:t>
      </w:r>
      <w:r w:rsidRPr="00F53981">
        <w:rPr>
          <w:rFonts w:ascii="Times New Roman" w:hAnsi="Times New Roman" w:cs="Times New Roman"/>
          <w:bCs/>
          <w:sz w:val="28"/>
          <w:szCs w:val="28"/>
          <w:lang w:val="ru-RU"/>
        </w:rPr>
        <w:t>Стимулирование постоянного и непрерывного устойчивого обучения (</w:t>
      </w:r>
      <w:r w:rsidRPr="00F53981">
        <w:rPr>
          <w:rFonts w:ascii="Times New Roman" w:hAnsi="Times New Roman" w:cs="Times New Roman"/>
          <w:bCs/>
          <w:sz w:val="28"/>
          <w:szCs w:val="28"/>
        </w:rPr>
        <w:t>continuous</w:t>
      </w:r>
      <w:r w:rsidRPr="00F53981">
        <w:rPr>
          <w:rFonts w:ascii="Times New Roman" w:hAnsi="Times New Roman" w:cs="Times New Roman"/>
          <w:bCs/>
          <w:sz w:val="28"/>
          <w:szCs w:val="28"/>
          <w:lang w:val="ru-RU"/>
        </w:rPr>
        <w:t xml:space="preserve"> </w:t>
      </w:r>
      <w:r w:rsidRPr="00F53981">
        <w:rPr>
          <w:rFonts w:ascii="Times New Roman" w:hAnsi="Times New Roman" w:cs="Times New Roman"/>
          <w:bCs/>
          <w:sz w:val="28"/>
          <w:szCs w:val="28"/>
        </w:rPr>
        <w:t>and</w:t>
      </w:r>
      <w:r w:rsidRPr="00F53981">
        <w:rPr>
          <w:rFonts w:ascii="Times New Roman" w:hAnsi="Times New Roman" w:cs="Times New Roman"/>
          <w:bCs/>
          <w:sz w:val="28"/>
          <w:szCs w:val="28"/>
          <w:lang w:val="ru-RU"/>
        </w:rPr>
        <w:t xml:space="preserve"> </w:t>
      </w:r>
      <w:r w:rsidRPr="00F53981">
        <w:rPr>
          <w:rFonts w:ascii="Times New Roman" w:hAnsi="Times New Roman" w:cs="Times New Roman"/>
          <w:bCs/>
          <w:sz w:val="28"/>
          <w:szCs w:val="28"/>
        </w:rPr>
        <w:t>sustainable</w:t>
      </w:r>
      <w:r w:rsidRPr="00F53981">
        <w:rPr>
          <w:rFonts w:ascii="Times New Roman" w:hAnsi="Times New Roman" w:cs="Times New Roman"/>
          <w:bCs/>
          <w:sz w:val="28"/>
          <w:szCs w:val="28"/>
          <w:lang w:val="ru-RU"/>
        </w:rPr>
        <w:t xml:space="preserve"> </w:t>
      </w:r>
      <w:r w:rsidRPr="00F53981">
        <w:rPr>
          <w:rFonts w:ascii="Times New Roman" w:hAnsi="Times New Roman" w:cs="Times New Roman"/>
          <w:bCs/>
          <w:sz w:val="28"/>
          <w:szCs w:val="28"/>
        </w:rPr>
        <w:t>learning</w:t>
      </w:r>
      <w:r w:rsidRPr="00F53981">
        <w:rPr>
          <w:rFonts w:ascii="Times New Roman" w:hAnsi="Times New Roman" w:cs="Times New Roman"/>
          <w:bCs/>
          <w:sz w:val="28"/>
          <w:szCs w:val="28"/>
          <w:lang w:val="ru-RU"/>
        </w:rPr>
        <w:t xml:space="preserve">) </w:t>
      </w:r>
    </w:p>
    <w:p w14:paraId="34D5CCAA"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В современном мире невозможно оставаться конкурентоспособным на рынке труда, однажды получив профессию и остановившись в развитии. Соответственно, обучение и личностное и профессиональное развитие должно быть постоянным</w:t>
      </w:r>
      <w:r w:rsidR="00ED4E81"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 xml:space="preserve">Сформированные навыки обработки и критического оценивания информации на неродном языке, профессиональная иноязычная коммуникативная компетенция и, как следствие, доступ к современным научным исследованиям - все это, являясь результатом эффективного использования предметно-языковой интеграции, может считаться необходимыми условиями непрерывного устойчивого обучения. </w:t>
      </w:r>
    </w:p>
    <w:p w14:paraId="09197705" w14:textId="77777777" w:rsidR="0065245F" w:rsidRPr="00F53981" w:rsidRDefault="0065245F" w:rsidP="007B077E">
      <w:pPr>
        <w:tabs>
          <w:tab w:val="left" w:pos="993"/>
        </w:tabs>
        <w:spacing w:after="0" w:line="240" w:lineRule="auto"/>
        <w:ind w:firstLine="709"/>
        <w:jc w:val="both"/>
        <w:rPr>
          <w:rFonts w:ascii="Times New Roman" w:hAnsi="Times New Roman" w:cs="Times New Roman"/>
          <w:bCs/>
          <w:sz w:val="28"/>
          <w:szCs w:val="28"/>
          <w:lang w:val="ru-RU"/>
        </w:rPr>
      </w:pPr>
      <w:r w:rsidRPr="00F53981">
        <w:rPr>
          <w:rFonts w:ascii="Times New Roman" w:hAnsi="Times New Roman" w:cs="Times New Roman"/>
          <w:i/>
          <w:sz w:val="28"/>
          <w:szCs w:val="28"/>
          <w:lang w:val="ru-RU"/>
        </w:rPr>
        <w:t>Фактор 9.</w:t>
      </w:r>
      <w:r w:rsidRPr="00F53981">
        <w:rPr>
          <w:rFonts w:ascii="Times New Roman" w:hAnsi="Times New Roman" w:cs="Times New Roman"/>
          <w:b/>
          <w:sz w:val="28"/>
          <w:szCs w:val="28"/>
          <w:lang w:val="ru-RU"/>
        </w:rPr>
        <w:t xml:space="preserve"> </w:t>
      </w:r>
      <w:r w:rsidRPr="00F53981">
        <w:rPr>
          <w:rFonts w:ascii="Times New Roman" w:hAnsi="Times New Roman" w:cs="Times New Roman"/>
          <w:bCs/>
          <w:sz w:val="28"/>
          <w:szCs w:val="28"/>
          <w:lang w:val="ru-RU"/>
        </w:rPr>
        <w:t xml:space="preserve">Создание «безопасной» обучающей среды на занятии </w:t>
      </w:r>
    </w:p>
    <w:p w14:paraId="30F7A574" w14:textId="3EC8C0CB"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Понятие “безопасность” рассматривается в качестве педагогической категории как защищенность жизненно важных образовательных потребностей и интересов субъектов образования, в нашем случае студентов и преподавателей, в различных сферах педагогической деятельности от внутренних и внешних угроз, обеспечивающую устойчивость и качество педагогического образования. При использовании технологии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очень важно следить за психологическим комфортом обучающихся, так как преподавание ведется на неродном языке, что может являться фактором стресса. </w:t>
      </w:r>
    </w:p>
    <w:p w14:paraId="2793142E" w14:textId="3FC76038" w:rsidR="0065245F" w:rsidRPr="00F53981" w:rsidRDefault="0065245F" w:rsidP="007B077E">
      <w:pPr>
        <w:tabs>
          <w:tab w:val="left" w:pos="993"/>
        </w:tabs>
        <w:spacing w:after="0" w:line="240" w:lineRule="auto"/>
        <w:ind w:firstLine="709"/>
        <w:jc w:val="both"/>
        <w:rPr>
          <w:rFonts w:ascii="Times New Roman" w:hAnsi="Times New Roman" w:cs="Times New Roman"/>
          <w:b/>
          <w:sz w:val="28"/>
          <w:szCs w:val="28"/>
          <w:lang w:val="ru-RU"/>
        </w:rPr>
      </w:pPr>
      <w:r w:rsidRPr="00F53981">
        <w:rPr>
          <w:rFonts w:ascii="Times New Roman" w:hAnsi="Times New Roman" w:cs="Times New Roman"/>
          <w:i/>
          <w:sz w:val="28"/>
          <w:szCs w:val="28"/>
          <w:lang w:val="ru-RU"/>
        </w:rPr>
        <w:t>Фактор 10.</w:t>
      </w:r>
      <w:r w:rsidRPr="00F53981">
        <w:rPr>
          <w:rFonts w:ascii="Times New Roman" w:hAnsi="Times New Roman" w:cs="Times New Roman"/>
          <w:b/>
          <w:sz w:val="28"/>
          <w:szCs w:val="28"/>
          <w:lang w:val="ru-RU"/>
        </w:rPr>
        <w:t xml:space="preserve"> </w:t>
      </w:r>
      <w:r w:rsidRPr="00F53981">
        <w:rPr>
          <w:rFonts w:ascii="Times New Roman" w:hAnsi="Times New Roman" w:cs="Times New Roman"/>
          <w:bCs/>
          <w:sz w:val="28"/>
          <w:szCs w:val="28"/>
          <w:lang w:val="ru-RU"/>
        </w:rPr>
        <w:t>Постоянная интеграция всех условий</w:t>
      </w:r>
      <w:r w:rsidRPr="00F53981">
        <w:rPr>
          <w:rFonts w:ascii="Times New Roman" w:hAnsi="Times New Roman" w:cs="Times New Roman"/>
          <w:b/>
          <w:sz w:val="28"/>
          <w:szCs w:val="28"/>
          <w:lang w:val="ru-RU"/>
        </w:rPr>
        <w:t xml:space="preserve"> </w:t>
      </w:r>
    </w:p>
    <w:p w14:paraId="5079F5A9" w14:textId="2F375391"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Учитывая интегративную природу данного подхода, очевидно, что успех возможен лишь в случае наличия всех вышеперечисленных факторов. Имея в виду различную степень важности и приоритетности одних над другими, а также легкость или сложность реализации тех или иных факторов, перечисленных выше, стоит отметить, что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 гарантированно даст ожидаемые результаты только в случае выполнения всех условий. </w:t>
      </w:r>
      <w:r w:rsidR="002366DB" w:rsidRPr="00F53981">
        <w:rPr>
          <w:rFonts w:ascii="Times New Roman" w:eastAsia="Times New Roman" w:hAnsi="Times New Roman" w:cs="Times New Roman"/>
          <w:sz w:val="28"/>
          <w:szCs w:val="28"/>
          <w:lang w:val="ru-RU"/>
        </w:rPr>
        <w:t>Этот подход является эффективным способом развивать языковые навыки студентов, а также расширять их знания в различных областях знаний.</w:t>
      </w:r>
      <w:r w:rsidR="0059008A">
        <w:rPr>
          <w:rFonts w:ascii="Times New Roman" w:eastAsia="Times New Roman" w:hAnsi="Times New Roman" w:cs="Times New Roman"/>
          <w:sz w:val="28"/>
          <w:szCs w:val="28"/>
          <w:lang w:val="ru-RU"/>
        </w:rPr>
        <w:t xml:space="preserve"> </w:t>
      </w:r>
      <w:r w:rsidRPr="00F53981">
        <w:rPr>
          <w:rFonts w:ascii="Times New Roman" w:hAnsi="Times New Roman" w:cs="Times New Roman"/>
          <w:sz w:val="28"/>
          <w:szCs w:val="28"/>
          <w:lang w:val="ru-RU"/>
        </w:rPr>
        <w:t>Перейдем к рассмотрению модели. Модель формирования интегрированной предметно-языковой компетентности обучающихся образовательных организаций высшего образования (рис.</w:t>
      </w:r>
      <w:r w:rsidR="00ED4E81" w:rsidRPr="00F53981">
        <w:rPr>
          <w:rFonts w:ascii="Times New Roman" w:hAnsi="Times New Roman" w:cs="Times New Roman"/>
          <w:sz w:val="28"/>
          <w:szCs w:val="28"/>
          <w:lang w:val="ru-RU"/>
        </w:rPr>
        <w:t>5</w:t>
      </w:r>
      <w:r w:rsidRPr="00F53981">
        <w:rPr>
          <w:rFonts w:ascii="Times New Roman" w:hAnsi="Times New Roman" w:cs="Times New Roman"/>
          <w:sz w:val="28"/>
          <w:szCs w:val="28"/>
          <w:lang w:val="ru-RU"/>
        </w:rPr>
        <w:t xml:space="preserve">) играет значительную роль для эффективной подготовки конкурентоспособного специалиста в рамках высшего образования. </w:t>
      </w:r>
    </w:p>
    <w:p w14:paraId="2A668163"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Cs/>
          <w:i/>
          <w:sz w:val="28"/>
          <w:szCs w:val="28"/>
          <w:lang w:val="ru-RU"/>
        </w:rPr>
        <w:t>Уровень 1:</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Начальный уровень</w:t>
      </w:r>
    </w:p>
    <w:p w14:paraId="397E8D8E"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На начальном уровне CLIL будущие учителя биологии должны понимать основные понятия и термины, связанные с предметной областью. Они также должны быть способны использовать простые предложения и выражения для описания и объяснения концепций в предметной области. Кроме того, на начальном уровне ученики должны иметь базовый словарный запас для своей предметной области.</w:t>
      </w:r>
    </w:p>
    <w:p w14:paraId="47094B37"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Cs/>
          <w:i/>
          <w:sz w:val="28"/>
          <w:szCs w:val="28"/>
          <w:lang w:val="ru-RU"/>
        </w:rPr>
        <w:t>Уровень 2:</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Средний уровень</w:t>
      </w:r>
    </w:p>
    <w:p w14:paraId="4A975386"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На среднем уровне CLIL студенты должны быть способны понимать и использовать более сложные термины и концепции в предметной области. Они должны также иметь возможность применять свои знания для решения задач и проблем в своей предметной области на иностранном языке. На этом уровне будущие учителя биологии должны иметь большой словарный запас и уметь использовать его для описания сложных и абстрактных концепций.</w:t>
      </w:r>
    </w:p>
    <w:p w14:paraId="2A6C0DA7"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Cs/>
          <w:i/>
          <w:sz w:val="28"/>
          <w:szCs w:val="28"/>
          <w:lang w:val="ru-RU"/>
        </w:rPr>
        <w:t>Уровень 3:</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Продвинутый уровень</w:t>
      </w:r>
    </w:p>
    <w:p w14:paraId="1D7D2E10" w14:textId="77777777" w:rsidR="0077461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На продвинутом уровне CLIL студенты должны иметь высокий уровень понимания и использования терминологии и концепций в своей предметной области на иностранном языке. Они должны также быть способны применять свои знания для критического анализа и решения сложных проблем в своей предметной области на иностранном языке. На этом уровне с</w:t>
      </w:r>
      <w:r w:rsidR="0008402A" w:rsidRPr="00F53981">
        <w:rPr>
          <w:rFonts w:ascii="Times New Roman" w:eastAsia="Times New Roman" w:hAnsi="Times New Roman" w:cs="Times New Roman"/>
          <w:sz w:val="28"/>
          <w:szCs w:val="28"/>
          <w:lang w:val="ru-RU"/>
        </w:rPr>
        <w:t>т</w:t>
      </w:r>
      <w:r w:rsidRPr="00F53981">
        <w:rPr>
          <w:rFonts w:ascii="Times New Roman" w:eastAsia="Times New Roman" w:hAnsi="Times New Roman" w:cs="Times New Roman"/>
          <w:sz w:val="28"/>
          <w:szCs w:val="28"/>
          <w:lang w:val="ru-RU"/>
        </w:rPr>
        <w:t>уденты должны иметь очень высокий словарный запас и уметь использовать его для выражения сложных и абстрактных идей.</w:t>
      </w:r>
    </w:p>
    <w:p w14:paraId="0E548E92" w14:textId="61D4ACB8" w:rsidR="0065245F" w:rsidRPr="004F4F1F" w:rsidRDefault="002366DB" w:rsidP="004F4F1F">
      <w:pPr>
        <w:tabs>
          <w:tab w:val="left" w:pos="993"/>
        </w:tabs>
        <w:spacing w:after="0" w:line="240" w:lineRule="auto"/>
        <w:ind w:firstLine="709"/>
        <w:jc w:val="both"/>
        <w:rPr>
          <w:rFonts w:ascii="Times New Roman" w:hAnsi="Times New Roman" w:cs="Times New Roman"/>
          <w:sz w:val="28"/>
          <w:szCs w:val="28"/>
          <w:lang w:val="ru-RU"/>
        </w:rPr>
      </w:pPr>
      <w:r w:rsidRPr="00774611">
        <w:rPr>
          <w:rFonts w:ascii="Times New Roman" w:hAnsi="Times New Roman" w:cs="Times New Roman"/>
          <w:sz w:val="28"/>
          <w:szCs w:val="28"/>
          <w:lang w:val="ru-RU"/>
        </w:rPr>
        <w:t xml:space="preserve"> </w:t>
      </w:r>
      <w:r w:rsidR="00774611" w:rsidRPr="00774611">
        <w:rPr>
          <w:rFonts w:ascii="Times New Roman" w:hAnsi="Times New Roman" w:cs="Times New Roman"/>
          <w:sz w:val="28"/>
          <w:szCs w:val="28"/>
          <w:lang w:val="ru-RU"/>
        </w:rPr>
        <w:t>Все уровни применения</w:t>
      </w:r>
      <w:r w:rsidR="00774611">
        <w:rPr>
          <w:rFonts w:ascii="Times New Roman" w:hAnsi="Times New Roman" w:cs="Times New Roman"/>
          <w:sz w:val="28"/>
          <w:szCs w:val="28"/>
          <w:lang w:val="ru-RU"/>
        </w:rPr>
        <w:t xml:space="preserve"> </w:t>
      </w:r>
      <w:r w:rsidR="00774611">
        <w:rPr>
          <w:rFonts w:ascii="Times New Roman" w:hAnsi="Times New Roman" w:cs="Times New Roman"/>
          <w:sz w:val="28"/>
          <w:szCs w:val="28"/>
        </w:rPr>
        <w:t>CLIL</w:t>
      </w:r>
      <w:r w:rsidR="00774611" w:rsidRPr="00774611">
        <w:rPr>
          <w:rFonts w:ascii="Times New Roman" w:hAnsi="Times New Roman" w:cs="Times New Roman"/>
          <w:sz w:val="28"/>
          <w:szCs w:val="28"/>
          <w:lang w:val="ru-RU"/>
        </w:rPr>
        <w:t>-</w:t>
      </w:r>
      <w:r w:rsidR="00774611">
        <w:rPr>
          <w:rFonts w:ascii="Times New Roman" w:hAnsi="Times New Roman" w:cs="Times New Roman"/>
          <w:sz w:val="28"/>
          <w:szCs w:val="28"/>
          <w:lang w:val="ru-RU"/>
        </w:rPr>
        <w:t xml:space="preserve">технологии включают все </w:t>
      </w:r>
      <w:r w:rsidR="00774611" w:rsidRPr="00774611">
        <w:rPr>
          <w:rFonts w:ascii="Times New Roman" w:hAnsi="Times New Roman" w:cs="Times New Roman"/>
          <w:sz w:val="28"/>
          <w:szCs w:val="28"/>
          <w:lang w:val="ru-RU"/>
        </w:rPr>
        <w:t xml:space="preserve">важные слова и выражения, связанные с темой </w:t>
      </w:r>
      <w:r w:rsidR="004F4F1F" w:rsidRPr="00774611">
        <w:rPr>
          <w:rFonts w:ascii="Times New Roman" w:hAnsi="Times New Roman" w:cs="Times New Roman"/>
          <w:sz w:val="28"/>
          <w:szCs w:val="28"/>
          <w:lang w:val="ru-RU"/>
        </w:rPr>
        <w:t>учебного материала,</w:t>
      </w:r>
      <w:r w:rsidR="00774611">
        <w:rPr>
          <w:rFonts w:ascii="Times New Roman" w:hAnsi="Times New Roman" w:cs="Times New Roman"/>
          <w:sz w:val="28"/>
          <w:szCs w:val="28"/>
          <w:lang w:val="ru-RU"/>
        </w:rPr>
        <w:t xml:space="preserve"> мы должны изучать и понимать их в использовании в контекстах. Чтение материалов на иностранных языках поможет нам в понимании и правильном использовании в учебных материалах. А также базовые знания языка нам помогут адаптировать учебные материалы и формулировка языковых навыков. Выражения своих идей </w:t>
      </w:r>
      <w:r w:rsidR="004F4F1F">
        <w:rPr>
          <w:rFonts w:ascii="Times New Roman" w:hAnsi="Times New Roman" w:cs="Times New Roman"/>
          <w:sz w:val="28"/>
          <w:szCs w:val="28"/>
          <w:lang w:val="ru-RU"/>
        </w:rPr>
        <w:t>могут,</w:t>
      </w:r>
      <w:r w:rsidR="00774611">
        <w:rPr>
          <w:rFonts w:ascii="Times New Roman" w:hAnsi="Times New Roman" w:cs="Times New Roman"/>
          <w:sz w:val="28"/>
          <w:szCs w:val="28"/>
          <w:lang w:val="ru-RU"/>
        </w:rPr>
        <w:t xml:space="preserve"> сначала отвечая только по учебным </w:t>
      </w:r>
      <w:r w:rsidR="004F4F1F">
        <w:rPr>
          <w:rFonts w:ascii="Times New Roman" w:hAnsi="Times New Roman" w:cs="Times New Roman"/>
          <w:sz w:val="28"/>
          <w:szCs w:val="28"/>
          <w:lang w:val="ru-RU"/>
        </w:rPr>
        <w:t>материалам,</w:t>
      </w:r>
      <w:r w:rsidR="00774611">
        <w:rPr>
          <w:rFonts w:ascii="Times New Roman" w:hAnsi="Times New Roman" w:cs="Times New Roman"/>
          <w:sz w:val="28"/>
          <w:szCs w:val="28"/>
          <w:lang w:val="ru-RU"/>
        </w:rPr>
        <w:t xml:space="preserve"> </w:t>
      </w:r>
      <w:r w:rsidR="004F4F1F">
        <w:rPr>
          <w:rFonts w:ascii="Times New Roman" w:hAnsi="Times New Roman" w:cs="Times New Roman"/>
          <w:sz w:val="28"/>
          <w:szCs w:val="28"/>
          <w:lang w:val="ru-RU"/>
        </w:rPr>
        <w:t>но в дальнейшем</w:t>
      </w:r>
      <w:r w:rsidR="00774611">
        <w:rPr>
          <w:rFonts w:ascii="Times New Roman" w:hAnsi="Times New Roman" w:cs="Times New Roman"/>
          <w:sz w:val="28"/>
          <w:szCs w:val="28"/>
          <w:lang w:val="ru-RU"/>
        </w:rPr>
        <w:t xml:space="preserve"> </w:t>
      </w:r>
      <w:r w:rsidR="004F4F1F">
        <w:rPr>
          <w:rFonts w:ascii="Times New Roman" w:hAnsi="Times New Roman" w:cs="Times New Roman"/>
          <w:sz w:val="28"/>
          <w:szCs w:val="28"/>
          <w:lang w:val="ru-RU"/>
        </w:rPr>
        <w:t>осуществляется донесения идеи и разговорные языковые навыки. На следующем этапе мы</w:t>
      </w:r>
      <w:r w:rsidR="00774611">
        <w:rPr>
          <w:rFonts w:ascii="Times New Roman" w:hAnsi="Times New Roman" w:cs="Times New Roman"/>
          <w:sz w:val="28"/>
          <w:szCs w:val="28"/>
          <w:lang w:val="ru-RU"/>
        </w:rPr>
        <w:t xml:space="preserve"> </w:t>
      </w:r>
      <w:r w:rsidR="004F4F1F">
        <w:rPr>
          <w:rFonts w:ascii="Times New Roman" w:hAnsi="Times New Roman" w:cs="Times New Roman"/>
          <w:sz w:val="28"/>
          <w:szCs w:val="28"/>
          <w:lang w:val="ru-RU"/>
        </w:rPr>
        <w:t>можем погрузиться в грамматические аспекты для дальнейшего правильного правописания и понимании всех особенностей языка.</w:t>
      </w:r>
      <w:r w:rsidR="00774611" w:rsidRPr="00774611">
        <w:rPr>
          <w:rFonts w:ascii="Times New Roman" w:hAnsi="Times New Roman" w:cs="Times New Roman"/>
          <w:sz w:val="28"/>
          <w:szCs w:val="28"/>
          <w:lang w:val="ru-RU"/>
        </w:rPr>
        <w:t xml:space="preserve"> </w:t>
      </w:r>
    </w:p>
    <w:p w14:paraId="5CEE34C7" w14:textId="4BFB6BC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Каждый уровень CLIL имеет свои критерии, которые помогают студентам развивать свои языковые и готовиться к будущей карьере</w:t>
      </w:r>
      <w:r w:rsidR="00D52928" w:rsidRPr="00F53981">
        <w:rPr>
          <w:rFonts w:ascii="Times New Roman" w:eastAsia="Times New Roman" w:hAnsi="Times New Roman" w:cs="Times New Roman"/>
          <w:sz w:val="28"/>
          <w:szCs w:val="28"/>
          <w:lang w:val="ru-RU"/>
        </w:rPr>
        <w:t xml:space="preserve"> (таблица 6)</w:t>
      </w:r>
      <w:r w:rsidRPr="00F53981">
        <w:rPr>
          <w:rFonts w:ascii="Times New Roman" w:eastAsia="Times New Roman" w:hAnsi="Times New Roman" w:cs="Times New Roman"/>
          <w:sz w:val="28"/>
          <w:szCs w:val="28"/>
          <w:lang w:val="ru-RU"/>
        </w:rPr>
        <w:t>.</w:t>
      </w:r>
    </w:p>
    <w:p w14:paraId="18C6AF44" w14:textId="77777777" w:rsidR="00BE29F2" w:rsidRPr="00F53981" w:rsidRDefault="00BE29F2" w:rsidP="007B077E">
      <w:pPr>
        <w:tabs>
          <w:tab w:val="left" w:pos="993"/>
        </w:tabs>
        <w:spacing w:after="0" w:line="240" w:lineRule="auto"/>
        <w:ind w:firstLine="709"/>
        <w:jc w:val="both"/>
        <w:rPr>
          <w:rFonts w:ascii="Times New Roman" w:eastAsia="Times New Roman" w:hAnsi="Times New Roman" w:cs="Times New Roman"/>
          <w:b/>
          <w:bCs/>
          <w:sz w:val="28"/>
          <w:szCs w:val="28"/>
          <w:lang w:val="ru-RU"/>
        </w:rPr>
      </w:pPr>
    </w:p>
    <w:p w14:paraId="72620D88" w14:textId="6C5D938E" w:rsidR="0065245F" w:rsidRPr="00F53981" w:rsidRDefault="0065245F" w:rsidP="00857F58">
      <w:pPr>
        <w:tabs>
          <w:tab w:val="left" w:pos="993"/>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Таблица</w:t>
      </w:r>
      <w:r w:rsidR="0008402A" w:rsidRPr="00F53981">
        <w:rPr>
          <w:rFonts w:ascii="Times New Roman" w:eastAsia="Times New Roman" w:hAnsi="Times New Roman" w:cs="Times New Roman"/>
          <w:sz w:val="28"/>
          <w:szCs w:val="28"/>
          <w:lang w:val="ru-RU"/>
        </w:rPr>
        <w:t xml:space="preserve"> </w:t>
      </w:r>
      <w:r w:rsidR="00D147D7" w:rsidRPr="00F53981">
        <w:rPr>
          <w:rFonts w:ascii="Times New Roman" w:eastAsia="Times New Roman" w:hAnsi="Times New Roman" w:cs="Times New Roman"/>
          <w:sz w:val="28"/>
          <w:szCs w:val="28"/>
          <w:lang w:val="ru-RU"/>
        </w:rPr>
        <w:t>6</w:t>
      </w:r>
      <w:r w:rsidR="00857F58" w:rsidRPr="00F53981">
        <w:rPr>
          <w:rFonts w:ascii="Times New Roman" w:eastAsia="Times New Roman" w:hAnsi="Times New Roman" w:cs="Times New Roman"/>
          <w:sz w:val="28"/>
          <w:szCs w:val="28"/>
          <w:lang w:val="ru-RU"/>
        </w:rPr>
        <w:t xml:space="preserve"> </w:t>
      </w:r>
      <w:r w:rsidR="00D52928"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Уровни и критерии применения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в обучении будущих учителей биологии</w:t>
      </w:r>
    </w:p>
    <w:p w14:paraId="36AE1BF5" w14:textId="77777777" w:rsidR="00857F58" w:rsidRPr="00F53981" w:rsidRDefault="00857F58" w:rsidP="00857F58">
      <w:pPr>
        <w:tabs>
          <w:tab w:val="left" w:pos="993"/>
        </w:tabs>
        <w:spacing w:after="0" w:line="240" w:lineRule="auto"/>
        <w:jc w:val="both"/>
        <w:rPr>
          <w:rFonts w:ascii="Times New Roman" w:eastAsia="Times New Roman" w:hAnsi="Times New Roman" w:cs="Times New Roman"/>
          <w:sz w:val="16"/>
          <w:szCs w:val="16"/>
          <w:lang w:val="ru-RU"/>
        </w:rPr>
      </w:pPr>
    </w:p>
    <w:tbl>
      <w:tblPr>
        <w:tblStyle w:val="a6"/>
        <w:tblW w:w="9573" w:type="dxa"/>
        <w:tblInd w:w="194" w:type="dxa"/>
        <w:tblLook w:val="04A0" w:firstRow="1" w:lastRow="0" w:firstColumn="1" w:lastColumn="0" w:noHBand="0" w:noVBand="1"/>
      </w:tblPr>
      <w:tblGrid>
        <w:gridCol w:w="2462"/>
        <w:gridCol w:w="7111"/>
      </w:tblGrid>
      <w:tr w:rsidR="00D52928" w:rsidRPr="00F53981" w14:paraId="0D4840FB" w14:textId="77777777" w:rsidTr="00D52928">
        <w:tc>
          <w:tcPr>
            <w:tcW w:w="2462" w:type="dxa"/>
            <w:vAlign w:val="center"/>
          </w:tcPr>
          <w:p w14:paraId="7586EF42" w14:textId="77777777" w:rsidR="00D52928" w:rsidRPr="00F53981" w:rsidRDefault="00D52928" w:rsidP="00D52928">
            <w:pPr>
              <w:tabs>
                <w:tab w:val="left" w:pos="993"/>
              </w:tabs>
              <w:spacing w:after="0" w:line="240" w:lineRule="auto"/>
              <w:ind w:firstLine="122"/>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Уровни применения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-технологии</w:t>
            </w:r>
          </w:p>
        </w:tc>
        <w:tc>
          <w:tcPr>
            <w:tcW w:w="7111" w:type="dxa"/>
            <w:vAlign w:val="center"/>
          </w:tcPr>
          <w:p w14:paraId="5495AE30" w14:textId="77777777" w:rsidR="00D52928" w:rsidRPr="00F53981" w:rsidRDefault="00D52928" w:rsidP="00D52928">
            <w:pPr>
              <w:tabs>
                <w:tab w:val="left" w:pos="993"/>
              </w:tabs>
              <w:spacing w:after="0" w:line="240" w:lineRule="auto"/>
              <w:ind w:firstLine="122"/>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Критерии применения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-технологии</w:t>
            </w:r>
          </w:p>
        </w:tc>
      </w:tr>
      <w:tr w:rsidR="00D52928" w:rsidRPr="00F53981" w14:paraId="6471CD2F" w14:textId="77777777" w:rsidTr="00D52928">
        <w:tc>
          <w:tcPr>
            <w:tcW w:w="2462" w:type="dxa"/>
            <w:tcBorders>
              <w:bottom w:val="single" w:sz="4" w:space="0" w:color="auto"/>
            </w:tcBorders>
          </w:tcPr>
          <w:p w14:paraId="79A0910E" w14:textId="59F7363A" w:rsidR="00D52928" w:rsidRPr="00F53981" w:rsidRDefault="00D52928" w:rsidP="00857F58">
            <w:pPr>
              <w:tabs>
                <w:tab w:val="left" w:pos="993"/>
              </w:tabs>
              <w:spacing w:after="0" w:line="240" w:lineRule="auto"/>
              <w:ind w:firstLine="122"/>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1</w:t>
            </w:r>
          </w:p>
        </w:tc>
        <w:tc>
          <w:tcPr>
            <w:tcW w:w="7111" w:type="dxa"/>
            <w:tcBorders>
              <w:bottom w:val="single" w:sz="4" w:space="0" w:color="auto"/>
            </w:tcBorders>
          </w:tcPr>
          <w:p w14:paraId="1FE9B92E" w14:textId="7BE83126" w:rsidR="00D52928" w:rsidRPr="00F53981" w:rsidRDefault="00D52928" w:rsidP="00857F58">
            <w:pPr>
              <w:tabs>
                <w:tab w:val="left" w:pos="993"/>
              </w:tabs>
              <w:spacing w:after="0" w:line="240" w:lineRule="auto"/>
              <w:ind w:firstLine="122"/>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2</w:t>
            </w:r>
          </w:p>
        </w:tc>
      </w:tr>
      <w:tr w:rsidR="00D52928" w:rsidRPr="005F7C70" w14:paraId="2F1B3D91" w14:textId="77777777" w:rsidTr="00D52928">
        <w:trPr>
          <w:trHeight w:val="70"/>
        </w:trPr>
        <w:tc>
          <w:tcPr>
            <w:tcW w:w="2462" w:type="dxa"/>
            <w:tcBorders>
              <w:bottom w:val="nil"/>
            </w:tcBorders>
          </w:tcPr>
          <w:p w14:paraId="3E7B1790" w14:textId="77777777" w:rsidR="00D52928" w:rsidRPr="00F53981" w:rsidRDefault="00D52928" w:rsidP="00D147D7">
            <w:pPr>
              <w:tabs>
                <w:tab w:val="left" w:pos="993"/>
              </w:tabs>
              <w:spacing w:after="0" w:line="240" w:lineRule="auto"/>
              <w:ind w:firstLine="122"/>
              <w:jc w:val="both"/>
              <w:rPr>
                <w:rFonts w:ascii="Times New Roman" w:eastAsia="Times New Roman" w:hAnsi="Times New Roman" w:cs="Times New Roman"/>
                <w:sz w:val="24"/>
                <w:szCs w:val="24"/>
                <w:lang w:val="ru-RU"/>
              </w:rPr>
            </w:pPr>
            <w:bookmarkStart w:id="24" w:name="_Hlk153196518"/>
            <w:r w:rsidRPr="00F53981">
              <w:rPr>
                <w:rFonts w:ascii="Times New Roman" w:eastAsia="Times New Roman" w:hAnsi="Times New Roman" w:cs="Times New Roman"/>
                <w:sz w:val="24"/>
                <w:szCs w:val="24"/>
                <w:lang w:val="ru-RU"/>
              </w:rPr>
              <w:t>Начальный уровень</w:t>
            </w:r>
          </w:p>
        </w:tc>
        <w:tc>
          <w:tcPr>
            <w:tcW w:w="7111" w:type="dxa"/>
            <w:tcBorders>
              <w:bottom w:val="nil"/>
            </w:tcBorders>
          </w:tcPr>
          <w:p w14:paraId="1343BD9E" w14:textId="77777777" w:rsidR="00D52928" w:rsidRPr="00F53981" w:rsidRDefault="00D52928" w:rsidP="00D52928">
            <w:pPr>
              <w:numPr>
                <w:ilvl w:val="0"/>
                <w:numId w:val="18"/>
              </w:numPr>
              <w:tabs>
                <w:tab w:val="left" w:pos="464"/>
                <w:tab w:val="left" w:pos="993"/>
              </w:tabs>
              <w:spacing w:after="0" w:line="240" w:lineRule="auto"/>
              <w:ind w:left="0" w:firstLine="12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Понимание базовой лексики, связанной с тематикой учебного материала.</w:t>
            </w:r>
          </w:p>
          <w:p w14:paraId="28CE02C2" w14:textId="77777777" w:rsidR="00D52928" w:rsidRPr="00F53981" w:rsidRDefault="00D52928" w:rsidP="00D52928">
            <w:pPr>
              <w:numPr>
                <w:ilvl w:val="0"/>
                <w:numId w:val="18"/>
              </w:numPr>
              <w:tabs>
                <w:tab w:val="left" w:pos="464"/>
                <w:tab w:val="left" w:pos="993"/>
              </w:tabs>
              <w:spacing w:after="0" w:line="240" w:lineRule="auto"/>
              <w:ind w:left="0" w:firstLine="12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читать и понимать тексты на языке, используемом в учебном материале.</w:t>
            </w:r>
          </w:p>
          <w:p w14:paraId="024C9456" w14:textId="77777777" w:rsidR="00D52928" w:rsidRPr="00F53981" w:rsidRDefault="00D52928" w:rsidP="00D52928">
            <w:pPr>
              <w:numPr>
                <w:ilvl w:val="0"/>
                <w:numId w:val="18"/>
              </w:numPr>
              <w:tabs>
                <w:tab w:val="left" w:pos="464"/>
                <w:tab w:val="left" w:pos="993"/>
              </w:tabs>
              <w:spacing w:after="0" w:line="240" w:lineRule="auto"/>
              <w:ind w:left="0" w:firstLine="12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Способность формулировать и отвечать на простые вопросы на языке, используемом в учебном материале.</w:t>
            </w:r>
          </w:p>
          <w:p w14:paraId="4EE36223" w14:textId="77777777" w:rsidR="00D52928" w:rsidRPr="00F53981" w:rsidRDefault="00D52928" w:rsidP="00D52928">
            <w:pPr>
              <w:numPr>
                <w:ilvl w:val="0"/>
                <w:numId w:val="18"/>
              </w:numPr>
              <w:tabs>
                <w:tab w:val="left" w:pos="464"/>
                <w:tab w:val="left" w:pos="993"/>
              </w:tabs>
              <w:spacing w:after="0" w:line="240" w:lineRule="auto"/>
              <w:ind w:left="0" w:firstLine="12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выражать свои мысли и идеи на языке, используемом в учебном материале, хотя бы на простом уровне.</w:t>
            </w:r>
          </w:p>
          <w:p w14:paraId="0CD3A986" w14:textId="1682C0B4" w:rsidR="00D52928" w:rsidRPr="00F53981" w:rsidRDefault="00D52928" w:rsidP="00D52928">
            <w:pPr>
              <w:numPr>
                <w:ilvl w:val="0"/>
                <w:numId w:val="18"/>
              </w:numPr>
              <w:tabs>
                <w:tab w:val="left" w:pos="464"/>
                <w:tab w:val="left" w:pos="993"/>
              </w:tabs>
              <w:spacing w:after="0" w:line="240" w:lineRule="auto"/>
              <w:ind w:left="0" w:firstLine="12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Понимание основных грамматических конструкций, используемых в учебном материале.</w:t>
            </w:r>
          </w:p>
        </w:tc>
      </w:tr>
      <w:tr w:rsidR="00D52928" w:rsidRPr="00F53981" w14:paraId="2E774436" w14:textId="77777777" w:rsidTr="00D52928">
        <w:trPr>
          <w:trHeight w:val="70"/>
        </w:trPr>
        <w:tc>
          <w:tcPr>
            <w:tcW w:w="9573" w:type="dxa"/>
            <w:gridSpan w:val="2"/>
            <w:tcBorders>
              <w:top w:val="nil"/>
              <w:left w:val="nil"/>
              <w:right w:val="nil"/>
            </w:tcBorders>
          </w:tcPr>
          <w:p w14:paraId="2A1F3451" w14:textId="0A26D129" w:rsidR="00D52928" w:rsidRPr="00F53981" w:rsidRDefault="00D52928" w:rsidP="00D52928">
            <w:pPr>
              <w:tabs>
                <w:tab w:val="left" w:pos="993"/>
              </w:tabs>
              <w:spacing w:after="0" w:line="240" w:lineRule="auto"/>
              <w:ind w:left="122" w:hanging="232"/>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Продолжение таблицы 6</w:t>
            </w:r>
          </w:p>
          <w:p w14:paraId="38EB1AFE" w14:textId="77777777" w:rsidR="00D52928" w:rsidRPr="00F53981" w:rsidRDefault="00D52928" w:rsidP="00D52928">
            <w:pPr>
              <w:tabs>
                <w:tab w:val="left" w:pos="993"/>
              </w:tabs>
              <w:spacing w:after="0" w:line="240" w:lineRule="auto"/>
              <w:ind w:left="122" w:hanging="232"/>
              <w:jc w:val="both"/>
              <w:rPr>
                <w:rFonts w:ascii="Times New Roman" w:eastAsia="Times New Roman" w:hAnsi="Times New Roman" w:cs="Times New Roman"/>
                <w:sz w:val="16"/>
                <w:szCs w:val="16"/>
                <w:lang w:val="ru-RU"/>
              </w:rPr>
            </w:pPr>
          </w:p>
        </w:tc>
      </w:tr>
      <w:tr w:rsidR="00D52928" w:rsidRPr="00F53981" w14:paraId="37595F8C" w14:textId="77777777" w:rsidTr="00D52928">
        <w:trPr>
          <w:trHeight w:val="70"/>
        </w:trPr>
        <w:tc>
          <w:tcPr>
            <w:tcW w:w="2462" w:type="dxa"/>
          </w:tcPr>
          <w:p w14:paraId="673CF9C9" w14:textId="30809F77" w:rsidR="00D52928" w:rsidRPr="00F53981" w:rsidRDefault="00D52928" w:rsidP="00857F58">
            <w:pPr>
              <w:tabs>
                <w:tab w:val="left" w:pos="993"/>
              </w:tabs>
              <w:spacing w:after="0" w:line="240" w:lineRule="auto"/>
              <w:ind w:firstLine="122"/>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1</w:t>
            </w:r>
          </w:p>
        </w:tc>
        <w:tc>
          <w:tcPr>
            <w:tcW w:w="7111" w:type="dxa"/>
          </w:tcPr>
          <w:p w14:paraId="2947822A" w14:textId="51725585" w:rsidR="00D52928" w:rsidRPr="00F53981" w:rsidRDefault="00D52928" w:rsidP="00857F58">
            <w:pPr>
              <w:tabs>
                <w:tab w:val="left" w:pos="993"/>
              </w:tabs>
              <w:spacing w:after="0" w:line="240" w:lineRule="auto"/>
              <w:ind w:left="122"/>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2</w:t>
            </w:r>
          </w:p>
        </w:tc>
      </w:tr>
      <w:tr w:rsidR="00D52928" w:rsidRPr="005F7C70" w14:paraId="6A9772D0" w14:textId="77777777" w:rsidTr="00D52928">
        <w:trPr>
          <w:trHeight w:val="105"/>
        </w:trPr>
        <w:tc>
          <w:tcPr>
            <w:tcW w:w="2462" w:type="dxa"/>
          </w:tcPr>
          <w:p w14:paraId="4C8327D9" w14:textId="77777777" w:rsidR="00D52928" w:rsidRPr="00F53981" w:rsidRDefault="00D52928" w:rsidP="00D147D7">
            <w:pPr>
              <w:tabs>
                <w:tab w:val="left" w:pos="993"/>
              </w:tabs>
              <w:spacing w:after="0" w:line="240" w:lineRule="auto"/>
              <w:ind w:firstLine="122"/>
              <w:jc w:val="both"/>
              <w:rPr>
                <w:rFonts w:ascii="Times New Roman" w:eastAsia="Times New Roman" w:hAnsi="Times New Roman" w:cs="Times New Roman"/>
                <w:sz w:val="24"/>
                <w:szCs w:val="24"/>
                <w:lang w:val="ru-RU"/>
              </w:rPr>
            </w:pPr>
          </w:p>
        </w:tc>
        <w:tc>
          <w:tcPr>
            <w:tcW w:w="7111" w:type="dxa"/>
          </w:tcPr>
          <w:p w14:paraId="5E9C8061" w14:textId="2A29A7E3" w:rsidR="00D52928" w:rsidRPr="00F53981" w:rsidRDefault="00D52928" w:rsidP="009462AA">
            <w:pPr>
              <w:numPr>
                <w:ilvl w:val="0"/>
                <w:numId w:val="18"/>
              </w:numPr>
              <w:tabs>
                <w:tab w:val="left" w:pos="374"/>
                <w:tab w:val="left" w:pos="993"/>
              </w:tabs>
              <w:spacing w:after="0" w:line="216" w:lineRule="auto"/>
              <w:ind w:left="0" w:firstLine="125"/>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работать с текстами на языке, используемом в учебном материале, например, выделять главную идею, определять ключевые слова и т.д.</w:t>
            </w:r>
          </w:p>
          <w:p w14:paraId="34F5ED32" w14:textId="77777777" w:rsidR="00D52928" w:rsidRPr="00F53981" w:rsidRDefault="00D52928" w:rsidP="009462AA">
            <w:pPr>
              <w:numPr>
                <w:ilvl w:val="0"/>
                <w:numId w:val="18"/>
              </w:numPr>
              <w:tabs>
                <w:tab w:val="left" w:pos="374"/>
                <w:tab w:val="left" w:pos="993"/>
              </w:tabs>
              <w:spacing w:after="0" w:line="216" w:lineRule="auto"/>
              <w:ind w:left="0" w:firstLine="125"/>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работать в группе, общаться и сотрудничать на языке, используемом в учебном материале.</w:t>
            </w:r>
          </w:p>
          <w:p w14:paraId="5999567A" w14:textId="77777777" w:rsidR="00D52928" w:rsidRPr="00F53981" w:rsidRDefault="00D52928" w:rsidP="009462AA">
            <w:pPr>
              <w:numPr>
                <w:ilvl w:val="0"/>
                <w:numId w:val="18"/>
              </w:numPr>
              <w:tabs>
                <w:tab w:val="left" w:pos="374"/>
                <w:tab w:val="left" w:pos="993"/>
              </w:tabs>
              <w:spacing w:after="0" w:line="216" w:lineRule="auto"/>
              <w:ind w:left="0" w:firstLine="125"/>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Способность применять полученные знания на практике, например, при выполнении заданий и тестов на языке, используемом в учебном материале.</w:t>
            </w:r>
          </w:p>
        </w:tc>
      </w:tr>
      <w:tr w:rsidR="00D52928" w:rsidRPr="005F7C70" w14:paraId="2278B15B" w14:textId="77777777" w:rsidTr="00D52928">
        <w:trPr>
          <w:trHeight w:val="2948"/>
        </w:trPr>
        <w:tc>
          <w:tcPr>
            <w:tcW w:w="2462" w:type="dxa"/>
            <w:tcBorders>
              <w:bottom w:val="single" w:sz="4" w:space="0" w:color="auto"/>
            </w:tcBorders>
          </w:tcPr>
          <w:p w14:paraId="16C150D8" w14:textId="77777777" w:rsidR="00D52928" w:rsidRPr="00F53981" w:rsidRDefault="00D52928" w:rsidP="00D147D7">
            <w:pPr>
              <w:tabs>
                <w:tab w:val="left" w:pos="993"/>
              </w:tabs>
              <w:spacing w:after="0" w:line="240" w:lineRule="auto"/>
              <w:ind w:firstLine="12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Средний уровень</w:t>
            </w:r>
          </w:p>
          <w:p w14:paraId="114726E5" w14:textId="77777777" w:rsidR="00D52928" w:rsidRPr="00F53981" w:rsidRDefault="00D52928" w:rsidP="00D147D7">
            <w:pPr>
              <w:tabs>
                <w:tab w:val="left" w:pos="993"/>
              </w:tabs>
              <w:spacing w:after="0" w:line="240" w:lineRule="auto"/>
              <w:ind w:firstLine="122"/>
              <w:jc w:val="both"/>
              <w:rPr>
                <w:rFonts w:ascii="Times New Roman" w:eastAsia="Times New Roman" w:hAnsi="Times New Roman" w:cs="Times New Roman"/>
                <w:sz w:val="24"/>
                <w:szCs w:val="24"/>
                <w:lang w:val="ru-RU"/>
              </w:rPr>
            </w:pPr>
          </w:p>
        </w:tc>
        <w:tc>
          <w:tcPr>
            <w:tcW w:w="7111" w:type="dxa"/>
            <w:tcBorders>
              <w:bottom w:val="single" w:sz="4" w:space="0" w:color="auto"/>
            </w:tcBorders>
          </w:tcPr>
          <w:p w14:paraId="71ABCA0C" w14:textId="77777777" w:rsidR="00D52928" w:rsidRPr="00F53981" w:rsidRDefault="00D52928" w:rsidP="00D52928">
            <w:pPr>
              <w:numPr>
                <w:ilvl w:val="0"/>
                <w:numId w:val="19"/>
              </w:numPr>
              <w:tabs>
                <w:tab w:val="num" w:pos="360"/>
                <w:tab w:val="left" w:pos="720"/>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Понимание учебного материала на среднем уровне сложности на английском языке.</w:t>
            </w:r>
          </w:p>
          <w:p w14:paraId="66732AAA" w14:textId="77777777" w:rsidR="00D52928" w:rsidRPr="00F53981" w:rsidRDefault="00D52928" w:rsidP="00D52928">
            <w:pPr>
              <w:numPr>
                <w:ilvl w:val="0"/>
                <w:numId w:val="19"/>
              </w:numPr>
              <w:tabs>
                <w:tab w:val="num" w:pos="360"/>
                <w:tab w:val="left" w:pos="720"/>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использовать словарный запас на уровне не менее 1500 слов.</w:t>
            </w:r>
          </w:p>
          <w:p w14:paraId="6B38A2C8" w14:textId="77777777" w:rsidR="00D52928" w:rsidRPr="00F53981" w:rsidRDefault="00D52928" w:rsidP="00D52928">
            <w:pPr>
              <w:numPr>
                <w:ilvl w:val="0"/>
                <w:numId w:val="19"/>
              </w:numPr>
              <w:tabs>
                <w:tab w:val="num" w:pos="360"/>
                <w:tab w:val="left" w:pos="720"/>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Способность писать простые тексты на английском языке с использованием адекватной грамматики и правильного выбора времен глаголов.</w:t>
            </w:r>
          </w:p>
          <w:p w14:paraId="76C9C97D" w14:textId="77777777" w:rsidR="00D52928" w:rsidRPr="00F53981" w:rsidRDefault="00D52928" w:rsidP="00D52928">
            <w:pPr>
              <w:numPr>
                <w:ilvl w:val="0"/>
                <w:numId w:val="19"/>
              </w:numPr>
              <w:tabs>
                <w:tab w:val="num" w:pos="360"/>
                <w:tab w:val="left" w:pos="720"/>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устно выражать свои мысли по предмету обучения на английском языке на базовом уровне.</w:t>
            </w:r>
          </w:p>
          <w:p w14:paraId="3643C3E9" w14:textId="77777777" w:rsidR="00D52928" w:rsidRPr="00F53981" w:rsidRDefault="00D52928" w:rsidP="00D52928">
            <w:pPr>
              <w:numPr>
                <w:ilvl w:val="0"/>
                <w:numId w:val="19"/>
              </w:numPr>
              <w:tabs>
                <w:tab w:val="num" w:pos="360"/>
                <w:tab w:val="left" w:pos="720"/>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Понимание основных идей и деталей текстов на английском языке по предмету обучения.</w:t>
            </w:r>
          </w:p>
          <w:p w14:paraId="60BF9317" w14:textId="77777777" w:rsidR="00D52928" w:rsidRPr="00F53981" w:rsidRDefault="00D52928" w:rsidP="00D52928">
            <w:pPr>
              <w:numPr>
                <w:ilvl w:val="0"/>
                <w:numId w:val="19"/>
              </w:numPr>
              <w:tabs>
                <w:tab w:val="num" w:pos="360"/>
                <w:tab w:val="left" w:pos="720"/>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Способность использовать различные формы общения на английском языке, включая диалоги, обсуждения и презентации.</w:t>
            </w:r>
          </w:p>
          <w:p w14:paraId="307AC434" w14:textId="77777777" w:rsidR="00D52928" w:rsidRPr="00F53981" w:rsidRDefault="00D52928" w:rsidP="00D52928">
            <w:pPr>
              <w:numPr>
                <w:ilvl w:val="0"/>
                <w:numId w:val="19"/>
              </w:numPr>
              <w:tabs>
                <w:tab w:val="num" w:pos="360"/>
                <w:tab w:val="left" w:pos="720"/>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работать в команде и сотрудничать на английском языке для выполнения заданий и проектов по предмету обучения.</w:t>
            </w:r>
          </w:p>
          <w:p w14:paraId="70C5D97A" w14:textId="77777777" w:rsidR="00D52928" w:rsidRPr="00F53981" w:rsidRDefault="00D52928" w:rsidP="00D52928">
            <w:pPr>
              <w:numPr>
                <w:ilvl w:val="0"/>
                <w:numId w:val="19"/>
              </w:numPr>
              <w:tabs>
                <w:tab w:val="num" w:pos="360"/>
                <w:tab w:val="left" w:pos="720"/>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Понимание культурных различий и особенностей англоязычных стран, которые связаны с предметом обучения.</w:t>
            </w:r>
          </w:p>
          <w:p w14:paraId="71350E4F" w14:textId="2FF5320F" w:rsidR="00D52928" w:rsidRPr="00F53981" w:rsidRDefault="00D52928" w:rsidP="00D52928">
            <w:pPr>
              <w:numPr>
                <w:ilvl w:val="0"/>
                <w:numId w:val="19"/>
              </w:numPr>
              <w:tabs>
                <w:tab w:val="num" w:pos="360"/>
                <w:tab w:val="left" w:pos="720"/>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Способность анализировать и интерпретировать тексты, гра фики и диаграммы на английском языке по предмету обучения.</w:t>
            </w:r>
          </w:p>
          <w:p w14:paraId="1B72E99B" w14:textId="77777777" w:rsidR="00D52928" w:rsidRPr="00F53981" w:rsidRDefault="00D52928" w:rsidP="009462AA">
            <w:pPr>
              <w:numPr>
                <w:ilvl w:val="0"/>
                <w:numId w:val="19"/>
              </w:numPr>
              <w:tabs>
                <w:tab w:val="clear" w:pos="720"/>
                <w:tab w:val="num" w:pos="360"/>
                <w:tab w:val="left" w:pos="463"/>
                <w:tab w:val="left" w:pos="993"/>
              </w:tabs>
              <w:spacing w:after="0" w:line="216" w:lineRule="auto"/>
              <w:ind w:left="62" w:firstLine="2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Готовность и желание использовать английский язык как средство общения и учебы в повседневной жизни.</w:t>
            </w:r>
          </w:p>
        </w:tc>
      </w:tr>
      <w:tr w:rsidR="00D52928" w:rsidRPr="005F7C70" w14:paraId="6734BE21" w14:textId="77777777" w:rsidTr="00D52928">
        <w:trPr>
          <w:trHeight w:val="70"/>
        </w:trPr>
        <w:tc>
          <w:tcPr>
            <w:tcW w:w="2462" w:type="dxa"/>
          </w:tcPr>
          <w:p w14:paraId="1C0DF515" w14:textId="77777777" w:rsidR="00D52928" w:rsidRPr="00F53981" w:rsidRDefault="00D52928" w:rsidP="00D147D7">
            <w:pPr>
              <w:tabs>
                <w:tab w:val="left" w:pos="993"/>
              </w:tabs>
              <w:spacing w:after="0" w:line="240" w:lineRule="auto"/>
              <w:ind w:firstLine="12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Продвинутый уровень</w:t>
            </w:r>
          </w:p>
        </w:tc>
        <w:tc>
          <w:tcPr>
            <w:tcW w:w="7111" w:type="dxa"/>
          </w:tcPr>
          <w:p w14:paraId="5E7FF441" w14:textId="77777777" w:rsidR="00D52928" w:rsidRPr="00F53981" w:rsidRDefault="00D52928" w:rsidP="009462AA">
            <w:pPr>
              <w:numPr>
                <w:ilvl w:val="0"/>
                <w:numId w:val="20"/>
              </w:numPr>
              <w:tabs>
                <w:tab w:val="left" w:pos="321"/>
                <w:tab w:val="left" w:pos="993"/>
              </w:tabs>
              <w:spacing w:after="0" w:line="216" w:lineRule="auto"/>
              <w:ind w:left="0" w:firstLine="3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Понимание учебного материала на продвинутом уровне сложности на английском языке.</w:t>
            </w:r>
          </w:p>
          <w:p w14:paraId="6DCA4258" w14:textId="77777777" w:rsidR="00D52928" w:rsidRPr="00F53981" w:rsidRDefault="00D52928" w:rsidP="009462AA">
            <w:pPr>
              <w:numPr>
                <w:ilvl w:val="0"/>
                <w:numId w:val="20"/>
              </w:numPr>
              <w:tabs>
                <w:tab w:val="left" w:pos="321"/>
                <w:tab w:val="left" w:pos="993"/>
              </w:tabs>
              <w:spacing w:after="0" w:line="216" w:lineRule="auto"/>
              <w:ind w:left="0" w:firstLine="3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использовать словарный запас на уровне не менее 2500 слов.</w:t>
            </w:r>
          </w:p>
          <w:p w14:paraId="036016EB" w14:textId="77777777" w:rsidR="00D52928" w:rsidRPr="00F53981" w:rsidRDefault="00D52928" w:rsidP="009462AA">
            <w:pPr>
              <w:numPr>
                <w:ilvl w:val="0"/>
                <w:numId w:val="20"/>
              </w:numPr>
              <w:tabs>
                <w:tab w:val="left" w:pos="321"/>
                <w:tab w:val="left" w:pos="993"/>
              </w:tabs>
              <w:spacing w:after="0" w:line="216" w:lineRule="auto"/>
              <w:ind w:left="0" w:firstLine="3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Способность писать разнообразные тексты на английском языке, включая эссе, отчеты, статьи и другие форматы, с использованием продвинутой грамматики и лексики.</w:t>
            </w:r>
          </w:p>
          <w:p w14:paraId="185BED0C" w14:textId="77777777" w:rsidR="00D52928" w:rsidRPr="00F53981" w:rsidRDefault="00D52928" w:rsidP="009462AA">
            <w:pPr>
              <w:numPr>
                <w:ilvl w:val="0"/>
                <w:numId w:val="20"/>
              </w:numPr>
              <w:tabs>
                <w:tab w:val="left" w:pos="321"/>
                <w:tab w:val="left" w:pos="993"/>
              </w:tabs>
              <w:spacing w:after="0" w:line="216" w:lineRule="auto"/>
              <w:ind w:left="0" w:firstLine="3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выражать свои мысли на английском языке с использованием продвинутых языковых средств, включая сложные конструкции и разнообразные лексические единицы.</w:t>
            </w:r>
          </w:p>
          <w:p w14:paraId="6D22EEFD" w14:textId="77777777" w:rsidR="00D52928" w:rsidRPr="00F53981" w:rsidRDefault="00D52928" w:rsidP="009462AA">
            <w:pPr>
              <w:numPr>
                <w:ilvl w:val="0"/>
                <w:numId w:val="20"/>
              </w:numPr>
              <w:tabs>
                <w:tab w:val="left" w:pos="321"/>
                <w:tab w:val="left" w:pos="993"/>
              </w:tabs>
              <w:spacing w:after="0" w:line="216" w:lineRule="auto"/>
              <w:ind w:left="0" w:firstLine="3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Понимание основных идей и деталей сложных текстов на</w:t>
            </w:r>
          </w:p>
          <w:p w14:paraId="70373EB1" w14:textId="77777777" w:rsidR="00D52928" w:rsidRPr="00F53981" w:rsidRDefault="00D52928" w:rsidP="009462AA">
            <w:pPr>
              <w:numPr>
                <w:ilvl w:val="0"/>
                <w:numId w:val="20"/>
              </w:numPr>
              <w:tabs>
                <w:tab w:val="left" w:pos="321"/>
                <w:tab w:val="left" w:pos="993"/>
              </w:tabs>
              <w:spacing w:after="0" w:line="216" w:lineRule="auto"/>
              <w:ind w:left="0" w:firstLine="3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 английском языке по предмету обучения.</w:t>
            </w:r>
          </w:p>
          <w:p w14:paraId="126D03F7" w14:textId="77777777" w:rsidR="00D52928" w:rsidRPr="00F53981" w:rsidRDefault="00D52928" w:rsidP="009462AA">
            <w:pPr>
              <w:numPr>
                <w:ilvl w:val="0"/>
                <w:numId w:val="20"/>
              </w:numPr>
              <w:tabs>
                <w:tab w:val="left" w:pos="321"/>
                <w:tab w:val="left" w:pos="993"/>
              </w:tabs>
              <w:spacing w:after="0" w:line="216" w:lineRule="auto"/>
              <w:ind w:left="0" w:firstLine="3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Способность выступать публично на английском языке с использованием продвинутых форм общения, включая дискуссии, презентации и обсуждения.</w:t>
            </w:r>
          </w:p>
          <w:p w14:paraId="7B3DD15A" w14:textId="77777777" w:rsidR="00D52928" w:rsidRPr="00F53981" w:rsidRDefault="00D52928" w:rsidP="009462AA">
            <w:pPr>
              <w:numPr>
                <w:ilvl w:val="0"/>
                <w:numId w:val="20"/>
              </w:numPr>
              <w:tabs>
                <w:tab w:val="left" w:pos="321"/>
                <w:tab w:val="left" w:pos="993"/>
              </w:tabs>
              <w:spacing w:after="0" w:line="216" w:lineRule="auto"/>
              <w:ind w:left="0" w:firstLine="3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Умение работать в команде и сотрудничать на английском языке для выполнения заданий и проектов по предмету обучения.</w:t>
            </w:r>
          </w:p>
          <w:p w14:paraId="0D95537F" w14:textId="77777777" w:rsidR="00D52928" w:rsidRPr="00F53981" w:rsidRDefault="00D52928" w:rsidP="009462AA">
            <w:pPr>
              <w:numPr>
                <w:ilvl w:val="0"/>
                <w:numId w:val="20"/>
              </w:numPr>
              <w:tabs>
                <w:tab w:val="left" w:pos="321"/>
                <w:tab w:val="left" w:pos="993"/>
              </w:tabs>
              <w:spacing w:after="0" w:line="216" w:lineRule="auto"/>
              <w:ind w:left="0" w:firstLine="3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Глубокое понимание культурных различий и особенностей англоязычных стран, которые связаны с предметом обучения.</w:t>
            </w:r>
          </w:p>
          <w:p w14:paraId="34B0F4E5" w14:textId="77777777" w:rsidR="00D52928" w:rsidRPr="00F53981" w:rsidRDefault="00D52928" w:rsidP="00D52928">
            <w:pPr>
              <w:numPr>
                <w:ilvl w:val="0"/>
                <w:numId w:val="20"/>
              </w:numPr>
              <w:tabs>
                <w:tab w:val="left" w:pos="468"/>
                <w:tab w:val="left" w:pos="993"/>
              </w:tabs>
              <w:spacing w:after="0" w:line="216" w:lineRule="auto"/>
              <w:ind w:left="0" w:firstLine="12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Способность анализировать и интерпретировать сложные тексты, графики и диаграммы на английском языке по предмету обучения.</w:t>
            </w:r>
          </w:p>
          <w:p w14:paraId="19A19744" w14:textId="03AFD328" w:rsidR="00D52928" w:rsidRPr="00F53981" w:rsidRDefault="00D52928" w:rsidP="00D52928">
            <w:pPr>
              <w:numPr>
                <w:ilvl w:val="0"/>
                <w:numId w:val="20"/>
              </w:numPr>
              <w:tabs>
                <w:tab w:val="left" w:pos="468"/>
                <w:tab w:val="left" w:pos="993"/>
              </w:tabs>
              <w:spacing w:after="0" w:line="216" w:lineRule="auto"/>
              <w:ind w:left="0" w:firstLine="12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Готовность и желание использовать английский язык как средство общения и учебы в повседневной жизни и в профессиональной деятельности.</w:t>
            </w:r>
          </w:p>
        </w:tc>
      </w:tr>
    </w:tbl>
    <w:bookmarkEnd w:id="24"/>
    <w:p w14:paraId="3BDD7D8E"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Критерии первого уровня CLIL-технологии могут включать в себя следующее - варьироваться в зависимости от конкретного учебного материала и методики преподавания, но в целом они могут служить основой для оценки уровня подготовки учеников по CLIL-технологии на первом уровне подготовки.</w:t>
      </w:r>
    </w:p>
    <w:p w14:paraId="3B269032"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Критерии для второго уровня подготовки по CLIL-технологии могут включать в себя следующее: варьируются в зависимости от конкретного учебного материала и методики преподавания, но в целом они могут служить основой для оценки уровня подготовки учеников по CLIL-технологии на втором уровне подготовки.</w:t>
      </w:r>
    </w:p>
    <w:p w14:paraId="51769F50" w14:textId="77777777"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Критерии для третьего уровня предполагают продвинутый уровень знания языка и изучение гипертекстов с помощью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студенты активно применяют предметные навыки для обучения биологических наук. </w:t>
      </w:r>
      <w:r w:rsidRPr="00F53981">
        <w:rPr>
          <w:rFonts w:ascii="Times New Roman" w:hAnsi="Times New Roman" w:cs="Times New Roman"/>
          <w:sz w:val="28"/>
          <w:szCs w:val="28"/>
          <w:lang w:val="ru-RU"/>
        </w:rPr>
        <w:t>Также на данном уровне происходит реализация комплекса современных методов, приемов и средств обучения, направленных на формирование высококвалифицированного специалиста с разносторонним и целостным видением картины мира, мотивированного к получению знаний и понимающего их ценность в будущей профессиональной деятельности. Развитие у обучающихся базовой коммуникативной и профессиональной предметной компетенции осуществляется при реализации комплекса интегративных методов и приемов с учетом полученного практического опыта иноязычной коммуникации.</w:t>
      </w:r>
    </w:p>
    <w:p w14:paraId="4ECA8F09" w14:textId="53E5757C" w:rsidR="0065245F" w:rsidRPr="00F53981" w:rsidRDefault="0065245F" w:rsidP="007B077E">
      <w:pPr>
        <w:tabs>
          <w:tab w:val="left" w:pos="993"/>
        </w:tabs>
        <w:spacing w:after="0" w:line="240" w:lineRule="auto"/>
        <w:ind w:firstLine="709"/>
        <w:jc w:val="both"/>
        <w:rPr>
          <w:rFonts w:ascii="Times New Roman" w:hAnsi="Times New Roman" w:cs="Times New Roman"/>
          <w:sz w:val="28"/>
          <w:szCs w:val="28"/>
          <w:lang w:val="ru-RU"/>
        </w:rPr>
      </w:pPr>
      <w:bookmarkStart w:id="25" w:name="_Hlk156658156"/>
      <w:r w:rsidRPr="00F53981">
        <w:rPr>
          <w:rFonts w:ascii="Times New Roman" w:hAnsi="Times New Roman" w:cs="Times New Roman"/>
          <w:sz w:val="28"/>
          <w:szCs w:val="28"/>
          <w:lang w:val="ru-RU"/>
        </w:rPr>
        <w:t>С целью проектирования модели формирования интегрированной предметно-языковой компетентности обучающихся образовательных организаций высшего образования было сделано следующее</w:t>
      </w:r>
      <w:r w:rsidR="009462AA" w:rsidRPr="00F53981">
        <w:rPr>
          <w:rFonts w:ascii="Times New Roman" w:hAnsi="Times New Roman" w:cs="Times New Roman"/>
          <w:sz w:val="28"/>
          <w:szCs w:val="28"/>
          <w:lang w:val="ru-RU"/>
        </w:rPr>
        <w:t xml:space="preserve"> (рисунок 5)</w:t>
      </w:r>
      <w:r w:rsidRPr="00F53981">
        <w:rPr>
          <w:rFonts w:ascii="Times New Roman" w:hAnsi="Times New Roman" w:cs="Times New Roman"/>
          <w:sz w:val="28"/>
          <w:szCs w:val="28"/>
          <w:lang w:val="ru-RU"/>
        </w:rPr>
        <w:t>:</w:t>
      </w:r>
    </w:p>
    <w:p w14:paraId="4BDE3757" w14:textId="7053E911" w:rsidR="0065245F" w:rsidRPr="00F53981" w:rsidRDefault="009462AA"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выбран тип модели и определены ее блоки – целевой, содержательный, процессуальный и оценочно-результативный;</w:t>
      </w:r>
    </w:p>
    <w:p w14:paraId="26FDF41A" w14:textId="68C12503" w:rsidR="00360C96" w:rsidRPr="00F53981" w:rsidRDefault="009462AA" w:rsidP="007B077E">
      <w:pPr>
        <w:tabs>
          <w:tab w:val="left" w:pos="993"/>
        </w:tabs>
        <w:spacing w:after="0" w:line="240" w:lineRule="auto"/>
        <w:ind w:firstLine="709"/>
        <w:jc w:val="both"/>
        <w:rPr>
          <w:rFonts w:ascii="Times New Roman" w:hAnsi="Times New Roman" w:cs="Times New Roman"/>
          <w:b/>
          <w:bCs/>
          <w:sz w:val="28"/>
          <w:szCs w:val="28"/>
          <w:lang w:val="ru-RU"/>
        </w:rPr>
      </w:pPr>
      <w:r w:rsidRPr="00F53981">
        <w:rPr>
          <w:rFonts w:ascii="Times New Roman" w:hAnsi="Times New Roman" w:cs="Times New Roman"/>
          <w:sz w:val="28"/>
          <w:szCs w:val="28"/>
          <w:lang w:val="ru-RU"/>
        </w:rPr>
        <w:t>–</w:t>
      </w:r>
      <w:r w:rsidR="0065245F" w:rsidRPr="00F53981">
        <w:rPr>
          <w:rFonts w:ascii="Times New Roman" w:hAnsi="Times New Roman" w:cs="Times New Roman"/>
          <w:sz w:val="28"/>
          <w:szCs w:val="28"/>
          <w:lang w:val="ru-RU"/>
        </w:rPr>
        <w:t xml:space="preserve"> каждый из блоков проектируемой модели детально охарактеризован и в результате представлена целостная модель формирования интегрированной предметно-языковой компетентности обучающихся образовательных организаций высшего образования; - определены и подробно описаны педагогические условия формирования интегрированной предметно-языковой компетентности обучающихся образовательных организаций высшего образования.</w:t>
      </w:r>
    </w:p>
    <w:p w14:paraId="3590D9EF" w14:textId="77777777" w:rsidR="009462AA" w:rsidRPr="00F53981" w:rsidRDefault="009462AA" w:rsidP="009462AA">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Многовекторность учебного процесса требует тщательного подхода к педагогическим условиях. Процесс применения </w:t>
      </w:r>
      <w:bookmarkStart w:id="26" w:name="_Hlk146017691"/>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w:t>
      </w:r>
      <w:bookmarkEnd w:id="26"/>
      <w:r w:rsidRPr="00F53981">
        <w:rPr>
          <w:rFonts w:ascii="Times New Roman" w:hAnsi="Times New Roman" w:cs="Times New Roman"/>
          <w:sz w:val="28"/>
          <w:szCs w:val="28"/>
          <w:lang w:val="ru-RU"/>
        </w:rPr>
        <w:t xml:space="preserve">требует выявления и затем создания конкретных педагогических задач обучения. Запланированное, регулярное и осознанное влияние на процесс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с целью повышения его эффективности является необходимым. Методы, формы организации обучения и педагогического общения в их соединении и целостности. Их комбинации зависят от субъективных факторов (уровня развития, готовности к обучению, мышления, памяти, рефлексии, мотивационной сферы, предыдущего опыта и пр.) и объективных факторов (содержание обучения, профессионального мастерства и опыта преподавателя, системы контроля и оценок и пр.).</w:t>
      </w:r>
    </w:p>
    <w:p w14:paraId="778A47B5" w14:textId="77777777" w:rsidR="00360C96" w:rsidRPr="00F53981" w:rsidRDefault="00360C96" w:rsidP="007B077E">
      <w:pPr>
        <w:tabs>
          <w:tab w:val="left" w:pos="993"/>
        </w:tabs>
        <w:spacing w:after="0" w:line="240" w:lineRule="auto"/>
        <w:ind w:firstLine="709"/>
        <w:jc w:val="both"/>
        <w:rPr>
          <w:rFonts w:ascii="Times New Roman" w:hAnsi="Times New Roman" w:cs="Times New Roman"/>
          <w:b/>
          <w:bCs/>
          <w:sz w:val="28"/>
          <w:szCs w:val="28"/>
          <w:lang w:val="ru-RU"/>
        </w:rPr>
      </w:pPr>
    </w:p>
    <w:bookmarkEnd w:id="25"/>
    <w:p w14:paraId="0EEDE8C9" w14:textId="77777777" w:rsidR="009D157D" w:rsidRPr="00F53981" w:rsidRDefault="005479E9" w:rsidP="009462AA">
      <w:pPr>
        <w:tabs>
          <w:tab w:val="left" w:pos="993"/>
        </w:tabs>
        <w:spacing w:after="0" w:line="240" w:lineRule="auto"/>
        <w:jc w:val="center"/>
        <w:rPr>
          <w:rFonts w:ascii="Times New Roman" w:hAnsi="Times New Roman" w:cs="Times New Roman"/>
          <w:sz w:val="28"/>
          <w:szCs w:val="28"/>
          <w:lang w:val="ru-RU"/>
        </w:rPr>
      </w:pPr>
      <w:r w:rsidRPr="00F53981">
        <w:rPr>
          <w:rFonts w:ascii="Times New Roman" w:hAnsi="Times New Roman" w:cs="Times New Roman"/>
          <w:noProof/>
          <w:lang w:val="ru-RU" w:eastAsia="ru-RU"/>
        </w:rPr>
        <w:drawing>
          <wp:inline distT="0" distB="0" distL="0" distR="0" wp14:anchorId="5D215CB4" wp14:editId="63EE5688">
            <wp:extent cx="5657215" cy="5934075"/>
            <wp:effectExtent l="38100" t="38100" r="38735" b="476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grayscl/>
                      <a:extLst>
                        <a:ext uri="{BEBA8EAE-BF5A-486C-A8C5-ECC9F3942E4B}">
                          <a14:imgProps xmlns:a14="http://schemas.microsoft.com/office/drawing/2010/main">
                            <a14:imgLayer r:embed="rId101">
                              <a14:imgEffect>
                                <a14:colorTemperature colorTemp="6107"/>
                              </a14:imgEffect>
                              <a14:imgEffect>
                                <a14:saturation sat="0"/>
                              </a14:imgEffect>
                            </a14:imgLayer>
                          </a14:imgProps>
                        </a:ext>
                      </a:extLst>
                    </a:blip>
                    <a:stretch>
                      <a:fillRect/>
                    </a:stretch>
                  </pic:blipFill>
                  <pic:spPr>
                    <a:xfrm>
                      <a:off x="0" y="0"/>
                      <a:ext cx="5662368" cy="5939480"/>
                    </a:xfrm>
                    <a:prstGeom prst="rect">
                      <a:avLst/>
                    </a:prstGeom>
                    <a:solidFill>
                      <a:schemeClr val="bg2">
                        <a:lumMod val="90000"/>
                      </a:schemeClr>
                    </a:solidFill>
                    <a:effectLst>
                      <a:outerShdw blurRad="241300" dist="50800" dir="5400000" sx="102000" sy="102000" algn="ctr" rotWithShape="0">
                        <a:schemeClr val="bg2">
                          <a:alpha val="0"/>
                        </a:schemeClr>
                      </a:outerShdw>
                      <a:reflection endPos="0" dir="5400000" sy="-100000" algn="bl" rotWithShape="0"/>
                    </a:effectLst>
                  </pic:spPr>
                </pic:pic>
              </a:graphicData>
            </a:graphic>
          </wp:inline>
        </w:drawing>
      </w:r>
    </w:p>
    <w:p w14:paraId="58082E93" w14:textId="77777777" w:rsidR="009D157D" w:rsidRPr="00F53981" w:rsidRDefault="009D157D" w:rsidP="007B077E">
      <w:pPr>
        <w:tabs>
          <w:tab w:val="left" w:pos="993"/>
        </w:tabs>
        <w:spacing w:after="0" w:line="240" w:lineRule="auto"/>
        <w:ind w:firstLine="709"/>
        <w:jc w:val="both"/>
        <w:rPr>
          <w:rFonts w:ascii="Times New Roman" w:hAnsi="Times New Roman" w:cs="Times New Roman"/>
          <w:sz w:val="16"/>
          <w:szCs w:val="16"/>
          <w:lang w:val="ru-RU"/>
        </w:rPr>
      </w:pPr>
    </w:p>
    <w:p w14:paraId="4CEFA926" w14:textId="0F2DE759" w:rsidR="00787F44" w:rsidRPr="00F53981" w:rsidRDefault="004F7CD9" w:rsidP="009462AA">
      <w:pPr>
        <w:tabs>
          <w:tab w:val="left" w:pos="993"/>
        </w:tabs>
        <w:spacing w:after="0" w:line="240" w:lineRule="auto"/>
        <w:jc w:val="center"/>
        <w:rPr>
          <w:rFonts w:ascii="Times New Roman" w:hAnsi="Times New Roman" w:cs="Times New Roman"/>
          <w:sz w:val="28"/>
          <w:szCs w:val="28"/>
          <w:lang w:val="ru-RU"/>
        </w:rPr>
      </w:pPr>
      <w:r w:rsidRPr="00F53981">
        <w:rPr>
          <w:rFonts w:ascii="Times New Roman" w:hAnsi="Times New Roman" w:cs="Times New Roman"/>
          <w:sz w:val="28"/>
          <w:szCs w:val="28"/>
          <w:lang w:val="ru-RU"/>
        </w:rPr>
        <w:t>Рисунок</w:t>
      </w:r>
      <w:r w:rsidR="00EC4540" w:rsidRPr="00F53981">
        <w:rPr>
          <w:rFonts w:ascii="Times New Roman" w:hAnsi="Times New Roman" w:cs="Times New Roman"/>
          <w:sz w:val="28"/>
          <w:szCs w:val="28"/>
          <w:lang w:val="ru-RU"/>
        </w:rPr>
        <w:t xml:space="preserve"> 5</w:t>
      </w:r>
      <w:r w:rsidR="00857F58" w:rsidRPr="00F53981">
        <w:rPr>
          <w:rFonts w:ascii="Times New Roman" w:hAnsi="Times New Roman" w:cs="Times New Roman"/>
          <w:sz w:val="28"/>
          <w:szCs w:val="28"/>
          <w:lang w:val="ru-RU"/>
        </w:rPr>
        <w:t xml:space="preserve"> </w:t>
      </w:r>
      <w:r w:rsidR="009462AA"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r w:rsidR="00787F44" w:rsidRPr="00F53981">
        <w:rPr>
          <w:rFonts w:ascii="Times New Roman" w:hAnsi="Times New Roman" w:cs="Times New Roman"/>
          <w:sz w:val="28"/>
          <w:szCs w:val="28"/>
          <w:lang w:val="ru-RU"/>
        </w:rPr>
        <w:t xml:space="preserve">Структурная модель применения </w:t>
      </w:r>
      <w:r w:rsidR="00787F44" w:rsidRPr="00F53981">
        <w:rPr>
          <w:rFonts w:ascii="Times New Roman" w:hAnsi="Times New Roman" w:cs="Times New Roman"/>
          <w:sz w:val="28"/>
          <w:szCs w:val="28"/>
        </w:rPr>
        <w:t>CLIL</w:t>
      </w:r>
      <w:r w:rsidR="00787F44" w:rsidRPr="00F53981">
        <w:rPr>
          <w:rFonts w:ascii="Times New Roman" w:hAnsi="Times New Roman" w:cs="Times New Roman"/>
          <w:sz w:val="28"/>
          <w:szCs w:val="28"/>
          <w:lang w:val="ru-RU"/>
        </w:rPr>
        <w:t>-технологии в подготовке будущих учителей биологии</w:t>
      </w:r>
    </w:p>
    <w:p w14:paraId="54B5CDF6" w14:textId="77777777" w:rsidR="009462AA" w:rsidRPr="00F53981" w:rsidRDefault="009462AA" w:rsidP="007B077E">
      <w:pPr>
        <w:tabs>
          <w:tab w:val="left" w:pos="993"/>
        </w:tabs>
        <w:spacing w:after="0" w:line="240" w:lineRule="auto"/>
        <w:ind w:firstLine="709"/>
        <w:jc w:val="both"/>
        <w:rPr>
          <w:rFonts w:ascii="Times New Roman" w:hAnsi="Times New Roman" w:cs="Times New Roman"/>
          <w:sz w:val="28"/>
          <w:szCs w:val="28"/>
          <w:lang w:val="ru-RU"/>
        </w:rPr>
      </w:pPr>
    </w:p>
    <w:p w14:paraId="2199EE6D" w14:textId="239C74F6" w:rsidR="00BA594B" w:rsidRPr="00F53981" w:rsidRDefault="00BA594B" w:rsidP="009462AA">
      <w:pPr>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Исходя из вышеизложенной модели, нами предпринята попытка расширить полномочия процесса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в подготовке будущих учителей биологии. Так, мы считаем возможным предложить на обсуждение «Матрицу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в подготовке будущих учителей биологии», которую, по нашему мнению, можно внедрить в учебный процесс и на другие биологические дисциплины (</w:t>
      </w:r>
      <w:r w:rsidR="009462AA" w:rsidRPr="00F53981">
        <w:rPr>
          <w:rFonts w:ascii="Times New Roman" w:hAnsi="Times New Roman" w:cs="Times New Roman"/>
          <w:sz w:val="28"/>
          <w:szCs w:val="28"/>
          <w:lang w:val="ru-RU"/>
        </w:rPr>
        <w:t>т</w:t>
      </w:r>
      <w:r w:rsidRPr="00F53981">
        <w:rPr>
          <w:rFonts w:ascii="Times New Roman" w:hAnsi="Times New Roman" w:cs="Times New Roman"/>
          <w:sz w:val="28"/>
          <w:szCs w:val="28"/>
          <w:lang w:val="ru-RU"/>
        </w:rPr>
        <w:t>аблица</w:t>
      </w:r>
      <w:r w:rsidR="00787F44" w:rsidRPr="00F53981">
        <w:rPr>
          <w:rFonts w:ascii="Times New Roman" w:hAnsi="Times New Roman" w:cs="Times New Roman"/>
          <w:sz w:val="28"/>
          <w:szCs w:val="28"/>
          <w:lang w:val="ru-RU"/>
        </w:rPr>
        <w:t xml:space="preserve"> </w:t>
      </w:r>
      <w:r w:rsidR="009462AA" w:rsidRPr="00F53981">
        <w:rPr>
          <w:rFonts w:ascii="Times New Roman" w:hAnsi="Times New Roman" w:cs="Times New Roman"/>
          <w:sz w:val="28"/>
          <w:szCs w:val="28"/>
          <w:lang w:val="ru-RU"/>
        </w:rPr>
        <w:t>7</w:t>
      </w:r>
      <w:r w:rsidRPr="00F53981">
        <w:rPr>
          <w:rFonts w:ascii="Times New Roman" w:hAnsi="Times New Roman" w:cs="Times New Roman"/>
          <w:sz w:val="28"/>
          <w:szCs w:val="28"/>
          <w:lang w:val="ru-RU"/>
        </w:rPr>
        <w:t>).</w:t>
      </w:r>
    </w:p>
    <w:p w14:paraId="295C8046" w14:textId="77777777" w:rsidR="009C746F" w:rsidRPr="00F53981" w:rsidRDefault="009C746F" w:rsidP="007B077E">
      <w:pPr>
        <w:spacing w:after="0" w:line="240" w:lineRule="auto"/>
        <w:ind w:firstLine="709"/>
        <w:rPr>
          <w:rFonts w:ascii="Times New Roman" w:hAnsi="Times New Roman" w:cs="Times New Roman"/>
          <w:sz w:val="28"/>
          <w:szCs w:val="28"/>
          <w:lang w:val="ru-RU"/>
        </w:rPr>
      </w:pPr>
    </w:p>
    <w:p w14:paraId="5CB1CB81" w14:textId="77777777" w:rsidR="00303558" w:rsidRPr="00F53981" w:rsidRDefault="006901F5" w:rsidP="00857F58">
      <w:pPr>
        <w:spacing w:after="0" w:line="240" w:lineRule="auto"/>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Таблица</w:t>
      </w:r>
      <w:r w:rsidR="00787F44" w:rsidRPr="00F53981">
        <w:rPr>
          <w:rFonts w:ascii="Times New Roman" w:hAnsi="Times New Roman" w:cs="Times New Roman"/>
          <w:sz w:val="28"/>
          <w:szCs w:val="28"/>
          <w:lang w:val="ru-RU"/>
        </w:rPr>
        <w:t xml:space="preserve"> </w:t>
      </w:r>
      <w:r w:rsidR="00D147D7" w:rsidRPr="00F53981">
        <w:rPr>
          <w:rFonts w:ascii="Times New Roman" w:hAnsi="Times New Roman" w:cs="Times New Roman"/>
          <w:sz w:val="28"/>
          <w:szCs w:val="28"/>
          <w:lang w:val="ru-RU"/>
        </w:rPr>
        <w:t>7</w:t>
      </w:r>
      <w:r w:rsidR="00857F58" w:rsidRPr="00F53981">
        <w:rPr>
          <w:rFonts w:ascii="Times New Roman" w:hAnsi="Times New Roman" w:cs="Times New Roman"/>
          <w:sz w:val="28"/>
          <w:szCs w:val="28"/>
          <w:lang w:val="ru-RU"/>
        </w:rPr>
        <w:t xml:space="preserve"> –</w:t>
      </w:r>
      <w:r w:rsidRPr="00F53981">
        <w:rPr>
          <w:rFonts w:ascii="Times New Roman" w:hAnsi="Times New Roman" w:cs="Times New Roman"/>
          <w:sz w:val="28"/>
          <w:szCs w:val="28"/>
          <w:lang w:val="ru-RU"/>
        </w:rPr>
        <w:t xml:space="preserve"> </w:t>
      </w:r>
      <w:bookmarkStart w:id="27" w:name="_Hlk146016690"/>
      <w:r w:rsidR="00303558" w:rsidRPr="00F53981">
        <w:rPr>
          <w:rFonts w:ascii="Times New Roman" w:hAnsi="Times New Roman" w:cs="Times New Roman"/>
          <w:sz w:val="28"/>
          <w:szCs w:val="28"/>
          <w:lang w:val="ru-RU"/>
        </w:rPr>
        <w:t xml:space="preserve">Матрица применения </w:t>
      </w:r>
      <w:r w:rsidR="00303558" w:rsidRPr="00F53981">
        <w:rPr>
          <w:rFonts w:ascii="Times New Roman" w:hAnsi="Times New Roman" w:cs="Times New Roman"/>
          <w:sz w:val="28"/>
          <w:szCs w:val="28"/>
        </w:rPr>
        <w:t>CLIL</w:t>
      </w:r>
      <w:r w:rsidR="00303558" w:rsidRPr="00F53981">
        <w:rPr>
          <w:rFonts w:ascii="Times New Roman" w:hAnsi="Times New Roman" w:cs="Times New Roman"/>
          <w:sz w:val="28"/>
          <w:szCs w:val="28"/>
          <w:lang w:val="ru-RU"/>
        </w:rPr>
        <w:t>-технологии в подготовке будущих учителей биологии</w:t>
      </w:r>
    </w:p>
    <w:p w14:paraId="2BD8F80B" w14:textId="77777777" w:rsidR="00857F58" w:rsidRPr="00F53981" w:rsidRDefault="00857F58" w:rsidP="009462AA">
      <w:pPr>
        <w:spacing w:after="0" w:line="240" w:lineRule="auto"/>
        <w:jc w:val="right"/>
        <w:rPr>
          <w:rFonts w:ascii="Times New Roman" w:hAnsi="Times New Roman" w:cs="Times New Roman"/>
          <w:sz w:val="16"/>
          <w:szCs w:val="16"/>
          <w:lang w:val="ru-RU"/>
        </w:rPr>
      </w:pPr>
    </w:p>
    <w:tbl>
      <w:tblPr>
        <w:tblStyle w:val="a6"/>
        <w:tblW w:w="9631" w:type="dxa"/>
        <w:tblInd w:w="108" w:type="dxa"/>
        <w:tblLook w:val="04A0" w:firstRow="1" w:lastRow="0" w:firstColumn="1" w:lastColumn="0" w:noHBand="0" w:noVBand="1"/>
      </w:tblPr>
      <w:tblGrid>
        <w:gridCol w:w="1698"/>
        <w:gridCol w:w="2671"/>
        <w:gridCol w:w="3120"/>
        <w:gridCol w:w="2142"/>
      </w:tblGrid>
      <w:tr w:rsidR="00303558" w:rsidRPr="00F53981" w14:paraId="0F3845BD" w14:textId="77777777" w:rsidTr="009462AA">
        <w:trPr>
          <w:trHeight w:val="70"/>
        </w:trPr>
        <w:tc>
          <w:tcPr>
            <w:tcW w:w="1698" w:type="dxa"/>
            <w:vAlign w:val="center"/>
          </w:tcPr>
          <w:bookmarkEnd w:id="27"/>
          <w:p w14:paraId="3DB09237" w14:textId="77777777" w:rsidR="00303558" w:rsidRPr="00F53981" w:rsidRDefault="00303558" w:rsidP="009462AA">
            <w:pPr>
              <w:spacing w:after="0" w:line="240" w:lineRule="auto"/>
              <w:ind w:firstLine="142"/>
              <w:jc w:val="center"/>
              <w:rPr>
                <w:rFonts w:ascii="Times New Roman" w:hAnsi="Times New Roman" w:cs="Times New Roman"/>
                <w:bCs/>
                <w:sz w:val="24"/>
                <w:szCs w:val="24"/>
              </w:rPr>
            </w:pPr>
            <w:r w:rsidRPr="00F53981">
              <w:rPr>
                <w:rFonts w:ascii="Times New Roman" w:eastAsia="Times New Roman" w:hAnsi="Times New Roman" w:cs="Times New Roman"/>
                <w:bCs/>
                <w:sz w:val="24"/>
                <w:szCs w:val="24"/>
              </w:rPr>
              <w:t>Уровни применения CLIL-технологии</w:t>
            </w:r>
          </w:p>
        </w:tc>
        <w:tc>
          <w:tcPr>
            <w:tcW w:w="2671" w:type="dxa"/>
            <w:vAlign w:val="center"/>
          </w:tcPr>
          <w:p w14:paraId="39E6281D" w14:textId="77777777" w:rsidR="00303558" w:rsidRPr="00F53981" w:rsidRDefault="00303558" w:rsidP="009462AA">
            <w:pPr>
              <w:spacing w:after="0" w:line="240" w:lineRule="auto"/>
              <w:ind w:firstLine="142"/>
              <w:jc w:val="center"/>
              <w:rPr>
                <w:rFonts w:ascii="Times New Roman" w:hAnsi="Times New Roman" w:cs="Times New Roman"/>
                <w:bCs/>
                <w:sz w:val="24"/>
                <w:szCs w:val="24"/>
              </w:rPr>
            </w:pPr>
            <w:r w:rsidRPr="00F53981">
              <w:rPr>
                <w:rFonts w:ascii="Times New Roman" w:hAnsi="Times New Roman" w:cs="Times New Roman"/>
                <w:bCs/>
                <w:sz w:val="24"/>
                <w:szCs w:val="24"/>
              </w:rPr>
              <w:t>Характеристики обучающихся</w:t>
            </w:r>
          </w:p>
        </w:tc>
        <w:tc>
          <w:tcPr>
            <w:tcW w:w="3120" w:type="dxa"/>
            <w:vAlign w:val="center"/>
          </w:tcPr>
          <w:p w14:paraId="4D9DBC19" w14:textId="1F26521C" w:rsidR="00303558" w:rsidRPr="00F53981" w:rsidRDefault="00303558" w:rsidP="009462AA">
            <w:pPr>
              <w:spacing w:after="0" w:line="240" w:lineRule="auto"/>
              <w:ind w:firstLine="142"/>
              <w:jc w:val="center"/>
              <w:rPr>
                <w:rFonts w:ascii="Times New Roman" w:hAnsi="Times New Roman" w:cs="Times New Roman"/>
                <w:bCs/>
                <w:sz w:val="24"/>
                <w:szCs w:val="24"/>
              </w:rPr>
            </w:pPr>
            <w:r w:rsidRPr="00F53981">
              <w:rPr>
                <w:rFonts w:ascii="Times New Roman" w:eastAsia="Times New Roman" w:hAnsi="Times New Roman" w:cs="Times New Roman"/>
                <w:bCs/>
                <w:sz w:val="24"/>
                <w:szCs w:val="24"/>
              </w:rPr>
              <w:t>Факторы применения CLIL-технологии</w:t>
            </w:r>
          </w:p>
        </w:tc>
        <w:tc>
          <w:tcPr>
            <w:tcW w:w="2142" w:type="dxa"/>
            <w:vAlign w:val="center"/>
          </w:tcPr>
          <w:p w14:paraId="3745E393" w14:textId="77777777" w:rsidR="00303558" w:rsidRPr="00F53981" w:rsidRDefault="00303558" w:rsidP="009462AA">
            <w:pPr>
              <w:spacing w:after="0" w:line="240" w:lineRule="auto"/>
              <w:ind w:firstLine="142"/>
              <w:jc w:val="center"/>
              <w:rPr>
                <w:rFonts w:ascii="Times New Roman" w:hAnsi="Times New Roman" w:cs="Times New Roman"/>
                <w:bCs/>
                <w:sz w:val="24"/>
                <w:szCs w:val="24"/>
              </w:rPr>
            </w:pPr>
            <w:r w:rsidRPr="00F53981">
              <w:rPr>
                <w:rFonts w:ascii="Times New Roman" w:hAnsi="Times New Roman" w:cs="Times New Roman"/>
                <w:bCs/>
                <w:sz w:val="24"/>
                <w:szCs w:val="24"/>
              </w:rPr>
              <w:t xml:space="preserve">Перспективы </w:t>
            </w:r>
            <w:r w:rsidRPr="00F53981">
              <w:rPr>
                <w:rFonts w:ascii="Times New Roman" w:eastAsia="Times New Roman" w:hAnsi="Times New Roman" w:cs="Times New Roman"/>
                <w:bCs/>
                <w:sz w:val="24"/>
                <w:szCs w:val="24"/>
              </w:rPr>
              <w:t>применения CLIL-технологии</w:t>
            </w:r>
          </w:p>
        </w:tc>
      </w:tr>
      <w:tr w:rsidR="00857F58" w:rsidRPr="00F53981" w14:paraId="0F59744C" w14:textId="77777777" w:rsidTr="009462AA">
        <w:tc>
          <w:tcPr>
            <w:tcW w:w="1698" w:type="dxa"/>
            <w:tcBorders>
              <w:bottom w:val="single" w:sz="4" w:space="0" w:color="auto"/>
            </w:tcBorders>
          </w:tcPr>
          <w:p w14:paraId="7CD81423" w14:textId="77777777" w:rsidR="00857F58" w:rsidRPr="00F53981" w:rsidRDefault="00857F58" w:rsidP="00857F58">
            <w:pPr>
              <w:spacing w:after="0" w:line="240" w:lineRule="auto"/>
              <w:ind w:firstLine="142"/>
              <w:jc w:val="center"/>
              <w:rPr>
                <w:rFonts w:ascii="Times New Roman" w:eastAsia="Times New Roman" w:hAnsi="Times New Roman" w:cs="Times New Roman"/>
                <w:bCs/>
                <w:sz w:val="24"/>
                <w:szCs w:val="24"/>
                <w:lang w:val="ru-RU"/>
              </w:rPr>
            </w:pPr>
            <w:r w:rsidRPr="00F53981">
              <w:rPr>
                <w:rFonts w:ascii="Times New Roman" w:eastAsia="Times New Roman" w:hAnsi="Times New Roman" w:cs="Times New Roman"/>
                <w:bCs/>
                <w:sz w:val="24"/>
                <w:szCs w:val="24"/>
                <w:lang w:val="ru-RU"/>
              </w:rPr>
              <w:t>1</w:t>
            </w:r>
          </w:p>
        </w:tc>
        <w:tc>
          <w:tcPr>
            <w:tcW w:w="2671" w:type="dxa"/>
            <w:tcBorders>
              <w:bottom w:val="single" w:sz="4" w:space="0" w:color="auto"/>
            </w:tcBorders>
          </w:tcPr>
          <w:p w14:paraId="08897090" w14:textId="77777777" w:rsidR="00857F58" w:rsidRPr="00F53981" w:rsidRDefault="00857F58" w:rsidP="00857F58">
            <w:pPr>
              <w:spacing w:after="0" w:line="240" w:lineRule="auto"/>
              <w:ind w:firstLine="142"/>
              <w:jc w:val="center"/>
              <w:rPr>
                <w:rFonts w:ascii="Times New Roman" w:hAnsi="Times New Roman" w:cs="Times New Roman"/>
                <w:bCs/>
                <w:sz w:val="24"/>
                <w:szCs w:val="24"/>
                <w:lang w:val="ru-RU"/>
              </w:rPr>
            </w:pPr>
            <w:r w:rsidRPr="00F53981">
              <w:rPr>
                <w:rFonts w:ascii="Times New Roman" w:hAnsi="Times New Roman" w:cs="Times New Roman"/>
                <w:bCs/>
                <w:sz w:val="24"/>
                <w:szCs w:val="24"/>
                <w:lang w:val="ru-RU"/>
              </w:rPr>
              <w:t>2</w:t>
            </w:r>
          </w:p>
        </w:tc>
        <w:tc>
          <w:tcPr>
            <w:tcW w:w="3120" w:type="dxa"/>
            <w:tcBorders>
              <w:bottom w:val="single" w:sz="4" w:space="0" w:color="auto"/>
            </w:tcBorders>
          </w:tcPr>
          <w:p w14:paraId="1BB002E1" w14:textId="77777777" w:rsidR="00857F58" w:rsidRPr="00F53981" w:rsidRDefault="00857F58" w:rsidP="00857F58">
            <w:pPr>
              <w:spacing w:after="0" w:line="240" w:lineRule="auto"/>
              <w:ind w:firstLine="142"/>
              <w:jc w:val="center"/>
              <w:rPr>
                <w:rFonts w:ascii="Times New Roman" w:eastAsia="Times New Roman" w:hAnsi="Times New Roman" w:cs="Times New Roman"/>
                <w:bCs/>
                <w:sz w:val="24"/>
                <w:szCs w:val="24"/>
                <w:lang w:val="ru-RU"/>
              </w:rPr>
            </w:pPr>
            <w:r w:rsidRPr="00F53981">
              <w:rPr>
                <w:rFonts w:ascii="Times New Roman" w:eastAsia="Times New Roman" w:hAnsi="Times New Roman" w:cs="Times New Roman"/>
                <w:bCs/>
                <w:sz w:val="24"/>
                <w:szCs w:val="24"/>
                <w:lang w:val="ru-RU"/>
              </w:rPr>
              <w:t>3</w:t>
            </w:r>
          </w:p>
        </w:tc>
        <w:tc>
          <w:tcPr>
            <w:tcW w:w="2142" w:type="dxa"/>
            <w:tcBorders>
              <w:bottom w:val="single" w:sz="4" w:space="0" w:color="auto"/>
            </w:tcBorders>
          </w:tcPr>
          <w:p w14:paraId="4A6B3EEA" w14:textId="77777777" w:rsidR="00857F58" w:rsidRPr="00F53981" w:rsidRDefault="00857F58" w:rsidP="00857F58">
            <w:pPr>
              <w:spacing w:after="0" w:line="240" w:lineRule="auto"/>
              <w:ind w:firstLine="142"/>
              <w:jc w:val="center"/>
              <w:rPr>
                <w:rFonts w:ascii="Times New Roman" w:hAnsi="Times New Roman" w:cs="Times New Roman"/>
                <w:bCs/>
                <w:sz w:val="24"/>
                <w:szCs w:val="24"/>
                <w:lang w:val="ru-RU"/>
              </w:rPr>
            </w:pPr>
            <w:r w:rsidRPr="00F53981">
              <w:rPr>
                <w:rFonts w:ascii="Times New Roman" w:hAnsi="Times New Roman" w:cs="Times New Roman"/>
                <w:bCs/>
                <w:sz w:val="24"/>
                <w:szCs w:val="24"/>
                <w:lang w:val="ru-RU"/>
              </w:rPr>
              <w:t>4</w:t>
            </w:r>
          </w:p>
        </w:tc>
      </w:tr>
      <w:tr w:rsidR="00303558" w:rsidRPr="005F7C70" w14:paraId="2E3C25F6" w14:textId="77777777" w:rsidTr="009462AA">
        <w:tc>
          <w:tcPr>
            <w:tcW w:w="1698" w:type="dxa"/>
            <w:tcBorders>
              <w:bottom w:val="nil"/>
            </w:tcBorders>
          </w:tcPr>
          <w:p w14:paraId="75CF408D" w14:textId="77777777" w:rsidR="00303558" w:rsidRPr="00F53981" w:rsidRDefault="00303558" w:rsidP="00D147D7">
            <w:pPr>
              <w:spacing w:after="0" w:line="240" w:lineRule="auto"/>
              <w:ind w:firstLine="142"/>
              <w:rPr>
                <w:rFonts w:ascii="Times New Roman" w:hAnsi="Times New Roman" w:cs="Times New Roman"/>
                <w:bCs/>
                <w:sz w:val="24"/>
                <w:szCs w:val="24"/>
              </w:rPr>
            </w:pPr>
            <w:r w:rsidRPr="00F53981">
              <w:rPr>
                <w:rFonts w:ascii="Times New Roman" w:eastAsia="Times New Roman" w:hAnsi="Times New Roman" w:cs="Times New Roman"/>
                <w:bCs/>
                <w:sz w:val="24"/>
                <w:szCs w:val="24"/>
              </w:rPr>
              <w:t xml:space="preserve">начальный </w:t>
            </w:r>
          </w:p>
        </w:tc>
        <w:tc>
          <w:tcPr>
            <w:tcW w:w="2671" w:type="dxa"/>
            <w:tcBorders>
              <w:bottom w:val="nil"/>
            </w:tcBorders>
          </w:tcPr>
          <w:p w14:paraId="2AEC633A" w14:textId="77777777" w:rsidR="00303558" w:rsidRPr="00F53981" w:rsidRDefault="00303558" w:rsidP="00D147D7">
            <w:pPr>
              <w:tabs>
                <w:tab w:val="left" w:pos="993"/>
              </w:tabs>
              <w:spacing w:after="0" w:line="240" w:lineRule="auto"/>
              <w:ind w:firstLine="142"/>
              <w:jc w:val="both"/>
              <w:rPr>
                <w:rFonts w:ascii="Times New Roman" w:eastAsia="Times New Roman" w:hAnsi="Times New Roman" w:cs="Times New Roman"/>
                <w:bCs/>
                <w:sz w:val="24"/>
                <w:szCs w:val="24"/>
                <w:lang w:val="ru-RU"/>
              </w:rPr>
            </w:pPr>
            <w:r w:rsidRPr="00F53981">
              <w:rPr>
                <w:rFonts w:ascii="Times New Roman" w:eastAsia="Times New Roman" w:hAnsi="Times New Roman" w:cs="Times New Roman"/>
                <w:bCs/>
                <w:sz w:val="24"/>
                <w:szCs w:val="24"/>
                <w:lang w:val="ru-RU"/>
              </w:rPr>
              <w:t xml:space="preserve">-понимают основные понятия и термины, связанные с биологией. </w:t>
            </w:r>
          </w:p>
          <w:p w14:paraId="49A7613E" w14:textId="77777777" w:rsidR="00303558" w:rsidRPr="00F53981" w:rsidRDefault="00303558" w:rsidP="00D147D7">
            <w:pPr>
              <w:tabs>
                <w:tab w:val="left" w:pos="993"/>
              </w:tabs>
              <w:spacing w:after="0" w:line="240" w:lineRule="auto"/>
              <w:ind w:firstLine="142"/>
              <w:jc w:val="both"/>
              <w:rPr>
                <w:rFonts w:ascii="Times New Roman" w:eastAsia="Times New Roman" w:hAnsi="Times New Roman" w:cs="Times New Roman"/>
                <w:bCs/>
                <w:sz w:val="24"/>
                <w:szCs w:val="24"/>
                <w:lang w:val="ru-RU"/>
              </w:rPr>
            </w:pPr>
            <w:r w:rsidRPr="00F53981">
              <w:rPr>
                <w:rFonts w:ascii="Times New Roman" w:eastAsia="Times New Roman" w:hAnsi="Times New Roman" w:cs="Times New Roman"/>
                <w:bCs/>
                <w:sz w:val="24"/>
                <w:szCs w:val="24"/>
                <w:lang w:val="ru-RU"/>
              </w:rPr>
              <w:t xml:space="preserve">-способны использовать простые предложения и выражения для описания и объяснения концепций в биологии. </w:t>
            </w:r>
          </w:p>
          <w:p w14:paraId="354A51B4" w14:textId="77777777" w:rsidR="00303558" w:rsidRPr="00F53981" w:rsidRDefault="00303558" w:rsidP="00D147D7">
            <w:pPr>
              <w:tabs>
                <w:tab w:val="left" w:pos="993"/>
              </w:tabs>
              <w:spacing w:after="0" w:line="240" w:lineRule="auto"/>
              <w:ind w:firstLine="142"/>
              <w:jc w:val="both"/>
              <w:rPr>
                <w:rFonts w:ascii="Times New Roman" w:eastAsia="Times New Roman" w:hAnsi="Times New Roman" w:cs="Times New Roman"/>
                <w:bCs/>
                <w:sz w:val="24"/>
                <w:szCs w:val="24"/>
                <w:lang w:val="ru-RU"/>
              </w:rPr>
            </w:pPr>
            <w:r w:rsidRPr="00F53981">
              <w:rPr>
                <w:rFonts w:ascii="Times New Roman" w:eastAsia="Times New Roman" w:hAnsi="Times New Roman" w:cs="Times New Roman"/>
                <w:bCs/>
                <w:sz w:val="24"/>
                <w:szCs w:val="24"/>
                <w:lang w:val="ru-RU"/>
              </w:rPr>
              <w:t>-имеют базовый словарный запас по биологии.</w:t>
            </w:r>
          </w:p>
          <w:p w14:paraId="7F2D397C" w14:textId="77777777" w:rsidR="00303558" w:rsidRPr="00F53981" w:rsidRDefault="00303558" w:rsidP="00D147D7">
            <w:pPr>
              <w:spacing w:after="0" w:line="240" w:lineRule="auto"/>
              <w:ind w:firstLine="142"/>
              <w:rPr>
                <w:rFonts w:ascii="Times New Roman" w:hAnsi="Times New Roman" w:cs="Times New Roman"/>
                <w:bCs/>
                <w:sz w:val="24"/>
                <w:szCs w:val="24"/>
                <w:lang w:val="ru-RU"/>
              </w:rPr>
            </w:pPr>
          </w:p>
        </w:tc>
        <w:tc>
          <w:tcPr>
            <w:tcW w:w="3120" w:type="dxa"/>
            <w:tcBorders>
              <w:bottom w:val="nil"/>
            </w:tcBorders>
          </w:tcPr>
          <w:p w14:paraId="050334C0" w14:textId="6830BCAE" w:rsidR="00303558" w:rsidRPr="00F53981" w:rsidRDefault="00303558" w:rsidP="00D147D7">
            <w:pPr>
              <w:spacing w:after="0" w:line="240" w:lineRule="auto"/>
              <w:ind w:firstLine="142"/>
              <w:rPr>
                <w:rFonts w:ascii="Times New Roman" w:eastAsia="Calibri" w:hAnsi="Times New Roman" w:cs="Times New Roman"/>
                <w:bCs/>
                <w:sz w:val="24"/>
                <w:szCs w:val="24"/>
                <w:lang w:val="ru-RU"/>
              </w:rPr>
            </w:pPr>
            <w:r w:rsidRPr="00F53981">
              <w:rPr>
                <w:rFonts w:ascii="Times New Roman" w:hAnsi="Times New Roman" w:cs="Times New Roman"/>
                <w:bCs/>
                <w:sz w:val="24"/>
                <w:szCs w:val="24"/>
                <w:lang w:val="ru-RU"/>
              </w:rPr>
              <w:t>-</w:t>
            </w:r>
            <w:r w:rsidRPr="00F53981">
              <w:rPr>
                <w:rFonts w:ascii="Times New Roman" w:eastAsia="Calibri" w:hAnsi="Times New Roman" w:cs="Times New Roman"/>
                <w:bCs/>
                <w:sz w:val="24"/>
                <w:szCs w:val="24"/>
                <w:lang w:val="ru-RU"/>
              </w:rPr>
              <w:t xml:space="preserve"> использование принципов 4</w:t>
            </w:r>
            <w:r w:rsidR="009462AA" w:rsidRPr="00F53981">
              <w:rPr>
                <w:rFonts w:ascii="Times New Roman" w:eastAsia="Calibri" w:hAnsi="Times New Roman" w:cs="Times New Roman"/>
                <w:bCs/>
                <w:sz w:val="24"/>
                <w:szCs w:val="24"/>
                <w:lang w:val="ru-RU"/>
              </w:rPr>
              <w:t> </w:t>
            </w:r>
            <w:r w:rsidRPr="00F53981">
              <w:rPr>
                <w:rFonts w:ascii="Times New Roman" w:eastAsia="Calibri" w:hAnsi="Times New Roman" w:cs="Times New Roman"/>
                <w:bCs/>
                <w:sz w:val="24"/>
                <w:szCs w:val="24"/>
                <w:lang w:val="ru-RU"/>
              </w:rPr>
              <w:t>с,</w:t>
            </w:r>
          </w:p>
          <w:p w14:paraId="670B5009" w14:textId="77777777" w:rsidR="00303558" w:rsidRPr="00F53981" w:rsidRDefault="00303558" w:rsidP="00D147D7">
            <w:pPr>
              <w:spacing w:after="0" w:line="240" w:lineRule="auto"/>
              <w:ind w:firstLine="142"/>
              <w:rPr>
                <w:rFonts w:ascii="Times New Roman" w:eastAsia="Calibri" w:hAnsi="Times New Roman" w:cs="Times New Roman"/>
                <w:bCs/>
                <w:sz w:val="24"/>
                <w:szCs w:val="24"/>
                <w:lang w:val="ru-RU"/>
              </w:rPr>
            </w:pPr>
            <w:r w:rsidRPr="00F53981">
              <w:rPr>
                <w:rFonts w:ascii="Times New Roman" w:eastAsia="Calibri" w:hAnsi="Times New Roman" w:cs="Times New Roman"/>
                <w:bCs/>
                <w:sz w:val="24"/>
                <w:szCs w:val="24"/>
                <w:lang w:val="ru-RU"/>
              </w:rPr>
              <w:t>- коммуникация обучающихся на изучаемом языке,</w:t>
            </w:r>
          </w:p>
          <w:p w14:paraId="380A6281" w14:textId="70621FC6" w:rsidR="00303558" w:rsidRPr="00F53981" w:rsidRDefault="00303558" w:rsidP="00D147D7">
            <w:pPr>
              <w:tabs>
                <w:tab w:val="left" w:pos="993"/>
              </w:tabs>
              <w:spacing w:after="0" w:line="240" w:lineRule="auto"/>
              <w:ind w:firstLine="142"/>
              <w:jc w:val="both"/>
              <w:rPr>
                <w:rFonts w:ascii="Times New Roman" w:eastAsia="Calibri" w:hAnsi="Times New Roman" w:cs="Times New Roman"/>
                <w:bCs/>
                <w:sz w:val="24"/>
                <w:szCs w:val="24"/>
                <w:lang w:val="ru-RU"/>
              </w:rPr>
            </w:pPr>
            <w:r w:rsidRPr="00F53981">
              <w:rPr>
                <w:rFonts w:ascii="Times New Roman" w:eastAsia="Calibri" w:hAnsi="Times New Roman" w:cs="Times New Roman"/>
                <w:bCs/>
                <w:sz w:val="24"/>
                <w:szCs w:val="24"/>
                <w:lang w:val="ru-RU"/>
              </w:rPr>
              <w:t>-использование принци</w:t>
            </w:r>
            <w:r w:rsidR="009462AA" w:rsidRPr="00F53981">
              <w:rPr>
                <w:rFonts w:ascii="Times New Roman" w:eastAsia="Calibri" w:hAnsi="Times New Roman" w:cs="Times New Roman"/>
                <w:bCs/>
                <w:sz w:val="24"/>
                <w:szCs w:val="24"/>
                <w:lang w:val="ru-RU"/>
              </w:rPr>
              <w:t xml:space="preserve"> </w:t>
            </w:r>
            <w:r w:rsidRPr="00F53981">
              <w:rPr>
                <w:rFonts w:ascii="Times New Roman" w:eastAsia="Calibri" w:hAnsi="Times New Roman" w:cs="Times New Roman"/>
                <w:bCs/>
                <w:sz w:val="24"/>
                <w:szCs w:val="24"/>
                <w:lang w:val="ru-RU"/>
              </w:rPr>
              <w:t>пов обучающей языковой поддержки (</w:t>
            </w:r>
            <w:r w:rsidRPr="00F53981">
              <w:rPr>
                <w:rFonts w:ascii="Times New Roman" w:eastAsia="Calibri" w:hAnsi="Times New Roman" w:cs="Times New Roman"/>
                <w:bCs/>
                <w:sz w:val="24"/>
                <w:szCs w:val="24"/>
              </w:rPr>
              <w:t>scaffolding</w:t>
            </w:r>
            <w:r w:rsidRPr="00F53981">
              <w:rPr>
                <w:rFonts w:ascii="Times New Roman" w:eastAsia="Calibri" w:hAnsi="Times New Roman" w:cs="Times New Roman"/>
                <w:bCs/>
                <w:sz w:val="24"/>
                <w:szCs w:val="24"/>
                <w:lang w:val="ru-RU"/>
              </w:rPr>
              <w:t>) ,</w:t>
            </w:r>
          </w:p>
          <w:p w14:paraId="0171C4A9"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bCs/>
                <w:sz w:val="24"/>
                <w:szCs w:val="24"/>
                <w:lang w:val="ru-RU"/>
              </w:rPr>
            </w:pPr>
            <w:r w:rsidRPr="00F53981">
              <w:rPr>
                <w:rFonts w:ascii="Times New Roman" w:eastAsia="Calibri" w:hAnsi="Times New Roman" w:cs="Times New Roman"/>
                <w:bCs/>
                <w:sz w:val="24"/>
                <w:szCs w:val="24"/>
                <w:lang w:val="ru-RU"/>
              </w:rPr>
              <w:t>-соблюдение дуальной цели «контент + язык»,</w:t>
            </w:r>
          </w:p>
          <w:p w14:paraId="04923A0D"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bCs/>
                <w:sz w:val="24"/>
                <w:szCs w:val="24"/>
                <w:lang w:val="ru-RU"/>
              </w:rPr>
            </w:pPr>
            <w:r w:rsidRPr="00F53981">
              <w:rPr>
                <w:rFonts w:ascii="Times New Roman" w:eastAsia="Calibri" w:hAnsi="Times New Roman" w:cs="Times New Roman"/>
                <w:bCs/>
                <w:sz w:val="24"/>
                <w:szCs w:val="24"/>
                <w:lang w:val="ru-RU"/>
              </w:rPr>
              <w:t>-универсальность для всех стилей обучения и познания (</w:t>
            </w:r>
            <w:r w:rsidRPr="00F53981">
              <w:rPr>
                <w:rFonts w:ascii="Times New Roman" w:eastAsia="Calibri" w:hAnsi="Times New Roman" w:cs="Times New Roman"/>
                <w:bCs/>
                <w:sz w:val="24"/>
                <w:szCs w:val="24"/>
              </w:rPr>
              <w:t>learning</w:t>
            </w:r>
            <w:r w:rsidRPr="00F53981">
              <w:rPr>
                <w:rFonts w:ascii="Times New Roman" w:eastAsia="Calibri" w:hAnsi="Times New Roman" w:cs="Times New Roman"/>
                <w:bCs/>
                <w:sz w:val="24"/>
                <w:szCs w:val="24"/>
                <w:lang w:val="ru-RU"/>
              </w:rPr>
              <w:t xml:space="preserve"> </w:t>
            </w:r>
            <w:r w:rsidRPr="00F53981">
              <w:rPr>
                <w:rFonts w:ascii="Times New Roman" w:eastAsia="Calibri" w:hAnsi="Times New Roman" w:cs="Times New Roman"/>
                <w:bCs/>
                <w:sz w:val="24"/>
                <w:szCs w:val="24"/>
              </w:rPr>
              <w:t>styles</w:t>
            </w:r>
            <w:r w:rsidRPr="00F53981">
              <w:rPr>
                <w:rFonts w:ascii="Times New Roman" w:eastAsia="Calibri" w:hAnsi="Times New Roman" w:cs="Times New Roman"/>
                <w:bCs/>
                <w:sz w:val="24"/>
                <w:szCs w:val="24"/>
                <w:lang w:val="ru-RU"/>
              </w:rPr>
              <w:t>),</w:t>
            </w:r>
          </w:p>
          <w:p w14:paraId="78C9B01B"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bCs/>
                <w:sz w:val="24"/>
                <w:szCs w:val="24"/>
                <w:lang w:val="ru-RU"/>
              </w:rPr>
            </w:pPr>
            <w:r w:rsidRPr="00F53981">
              <w:rPr>
                <w:rFonts w:ascii="Times New Roman" w:eastAsia="Calibri" w:hAnsi="Times New Roman" w:cs="Times New Roman"/>
                <w:bCs/>
                <w:sz w:val="24"/>
                <w:szCs w:val="24"/>
                <w:lang w:val="ru-RU"/>
              </w:rPr>
              <w:t>-</w:t>
            </w:r>
            <w:r w:rsidRPr="00F53981">
              <w:rPr>
                <w:rFonts w:ascii="Times New Roman" w:eastAsia="Calibri" w:hAnsi="Times New Roman" w:cs="Times New Roman"/>
                <w:bCs/>
                <w:sz w:val="24"/>
                <w:szCs w:val="24"/>
              </w:rPr>
              <w:t>continuous</w:t>
            </w:r>
            <w:r w:rsidRPr="00F53981">
              <w:rPr>
                <w:rFonts w:ascii="Times New Roman" w:eastAsia="Calibri" w:hAnsi="Times New Roman" w:cs="Times New Roman"/>
                <w:bCs/>
                <w:sz w:val="24"/>
                <w:szCs w:val="24"/>
                <w:lang w:val="ru-RU"/>
              </w:rPr>
              <w:t xml:space="preserve"> </w:t>
            </w:r>
            <w:r w:rsidRPr="00F53981">
              <w:rPr>
                <w:rFonts w:ascii="Times New Roman" w:eastAsia="Calibri" w:hAnsi="Times New Roman" w:cs="Times New Roman"/>
                <w:bCs/>
                <w:sz w:val="24"/>
                <w:szCs w:val="24"/>
              </w:rPr>
              <w:t>and</w:t>
            </w:r>
            <w:r w:rsidRPr="00F53981">
              <w:rPr>
                <w:rFonts w:ascii="Times New Roman" w:eastAsia="Calibri" w:hAnsi="Times New Roman" w:cs="Times New Roman"/>
                <w:bCs/>
                <w:sz w:val="24"/>
                <w:szCs w:val="24"/>
                <w:lang w:val="ru-RU"/>
              </w:rPr>
              <w:t xml:space="preserve"> </w:t>
            </w:r>
            <w:r w:rsidRPr="00F53981">
              <w:rPr>
                <w:rFonts w:ascii="Times New Roman" w:eastAsia="Calibri" w:hAnsi="Times New Roman" w:cs="Times New Roman"/>
                <w:bCs/>
                <w:sz w:val="24"/>
                <w:szCs w:val="24"/>
              </w:rPr>
              <w:t>sustainable</w:t>
            </w:r>
            <w:r w:rsidRPr="00F53981">
              <w:rPr>
                <w:rFonts w:ascii="Times New Roman" w:eastAsia="Calibri" w:hAnsi="Times New Roman" w:cs="Times New Roman"/>
                <w:bCs/>
                <w:sz w:val="24"/>
                <w:szCs w:val="24"/>
                <w:lang w:val="ru-RU"/>
              </w:rPr>
              <w:t xml:space="preserve"> </w:t>
            </w:r>
            <w:r w:rsidRPr="00F53981">
              <w:rPr>
                <w:rFonts w:ascii="Times New Roman" w:eastAsia="Calibri" w:hAnsi="Times New Roman" w:cs="Times New Roman"/>
                <w:bCs/>
                <w:sz w:val="24"/>
                <w:szCs w:val="24"/>
              </w:rPr>
              <w:t>learning</w:t>
            </w:r>
            <w:r w:rsidRPr="00F53981">
              <w:rPr>
                <w:rFonts w:ascii="Times New Roman" w:eastAsia="Calibri" w:hAnsi="Times New Roman" w:cs="Times New Roman"/>
                <w:bCs/>
                <w:sz w:val="24"/>
                <w:szCs w:val="24"/>
                <w:lang w:val="ru-RU"/>
              </w:rPr>
              <w:t>,</w:t>
            </w:r>
          </w:p>
          <w:p w14:paraId="6C75E7A9"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bCs/>
                <w:sz w:val="24"/>
                <w:szCs w:val="24"/>
                <w:lang w:val="ru-RU"/>
              </w:rPr>
            </w:pPr>
            <w:r w:rsidRPr="00F53981">
              <w:rPr>
                <w:rFonts w:ascii="Times New Roman" w:eastAsia="Calibri" w:hAnsi="Times New Roman" w:cs="Times New Roman"/>
                <w:bCs/>
                <w:sz w:val="24"/>
                <w:szCs w:val="24"/>
                <w:lang w:val="ru-RU"/>
              </w:rPr>
              <w:t>-создание «безопасной» обучающей среды на занятии,</w:t>
            </w:r>
          </w:p>
          <w:p w14:paraId="024535E9"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bCs/>
                <w:sz w:val="24"/>
                <w:szCs w:val="24"/>
              </w:rPr>
            </w:pPr>
            <w:r w:rsidRPr="00F53981">
              <w:rPr>
                <w:rFonts w:ascii="Times New Roman" w:eastAsia="Calibri" w:hAnsi="Times New Roman" w:cs="Times New Roman"/>
                <w:bCs/>
                <w:sz w:val="24"/>
                <w:szCs w:val="24"/>
              </w:rPr>
              <w:t>-постоянная интеграция всех условий.</w:t>
            </w:r>
          </w:p>
        </w:tc>
        <w:tc>
          <w:tcPr>
            <w:tcW w:w="2142" w:type="dxa"/>
            <w:tcBorders>
              <w:bottom w:val="nil"/>
            </w:tcBorders>
          </w:tcPr>
          <w:p w14:paraId="3431D455" w14:textId="77777777" w:rsidR="00303558" w:rsidRPr="00F53981" w:rsidRDefault="00303558" w:rsidP="00D147D7">
            <w:pPr>
              <w:spacing w:after="0" w:line="240" w:lineRule="auto"/>
              <w:ind w:firstLine="142"/>
              <w:rPr>
                <w:rFonts w:ascii="Times New Roman" w:hAnsi="Times New Roman" w:cs="Times New Roman"/>
                <w:bCs/>
                <w:sz w:val="24"/>
                <w:szCs w:val="24"/>
                <w:lang w:val="ru-RU"/>
              </w:rPr>
            </w:pPr>
            <w:r w:rsidRPr="00F53981">
              <w:rPr>
                <w:rFonts w:ascii="Times New Roman" w:hAnsi="Times New Roman" w:cs="Times New Roman"/>
                <w:bCs/>
                <w:sz w:val="24"/>
                <w:szCs w:val="24"/>
                <w:lang w:val="ru-RU"/>
              </w:rPr>
              <w:t>- переход на средний уровень,</w:t>
            </w:r>
          </w:p>
          <w:p w14:paraId="76AB8C8E" w14:textId="77777777" w:rsidR="00303558" w:rsidRPr="00F53981" w:rsidRDefault="00303558" w:rsidP="00D147D7">
            <w:pPr>
              <w:spacing w:after="0" w:line="240" w:lineRule="auto"/>
              <w:ind w:firstLine="142"/>
              <w:rPr>
                <w:rFonts w:ascii="Times New Roman" w:hAnsi="Times New Roman" w:cs="Times New Roman"/>
                <w:bCs/>
                <w:sz w:val="24"/>
                <w:szCs w:val="24"/>
                <w:lang w:val="ru-RU"/>
              </w:rPr>
            </w:pPr>
            <w:r w:rsidRPr="00F53981">
              <w:rPr>
                <w:rFonts w:ascii="Times New Roman" w:hAnsi="Times New Roman" w:cs="Times New Roman"/>
                <w:bCs/>
                <w:sz w:val="24"/>
                <w:szCs w:val="24"/>
                <w:lang w:val="ru-RU"/>
              </w:rPr>
              <w:t xml:space="preserve">- применение </w:t>
            </w:r>
            <w:r w:rsidR="00BA594B" w:rsidRPr="00F53981">
              <w:rPr>
                <w:rFonts w:ascii="Times New Roman" w:eastAsia="Times New Roman" w:hAnsi="Times New Roman" w:cs="Times New Roman"/>
                <w:bCs/>
                <w:sz w:val="24"/>
                <w:szCs w:val="24"/>
              </w:rPr>
              <w:t>CLIL</w:t>
            </w:r>
            <w:r w:rsidR="00BA594B" w:rsidRPr="00F53981">
              <w:rPr>
                <w:rFonts w:ascii="Times New Roman" w:eastAsia="Times New Roman" w:hAnsi="Times New Roman" w:cs="Times New Roman"/>
                <w:bCs/>
                <w:sz w:val="24"/>
                <w:szCs w:val="24"/>
                <w:lang w:val="ru-RU"/>
              </w:rPr>
              <w:t>-</w:t>
            </w:r>
            <w:r w:rsidRPr="00F53981">
              <w:rPr>
                <w:rFonts w:ascii="Times New Roman" w:eastAsia="Times New Roman" w:hAnsi="Times New Roman" w:cs="Times New Roman"/>
                <w:bCs/>
                <w:sz w:val="24"/>
                <w:szCs w:val="24"/>
                <w:lang w:val="ru-RU"/>
              </w:rPr>
              <w:t>-технологии на большинстве биологических дисциплин</w:t>
            </w:r>
          </w:p>
        </w:tc>
      </w:tr>
      <w:tr w:rsidR="00303558" w:rsidRPr="005F7C70" w14:paraId="5634A3EE" w14:textId="77777777" w:rsidTr="009462AA">
        <w:tc>
          <w:tcPr>
            <w:tcW w:w="1698" w:type="dxa"/>
            <w:tcBorders>
              <w:bottom w:val="nil"/>
            </w:tcBorders>
          </w:tcPr>
          <w:p w14:paraId="69CFBE99" w14:textId="77777777" w:rsidR="00303558" w:rsidRPr="00F53981" w:rsidRDefault="00303558" w:rsidP="00D147D7">
            <w:pPr>
              <w:spacing w:after="0" w:line="240" w:lineRule="auto"/>
              <w:ind w:firstLine="142"/>
              <w:rPr>
                <w:rFonts w:ascii="Times New Roman" w:hAnsi="Times New Roman" w:cs="Times New Roman"/>
                <w:bCs/>
                <w:sz w:val="24"/>
                <w:szCs w:val="24"/>
              </w:rPr>
            </w:pPr>
            <w:r w:rsidRPr="00F53981">
              <w:rPr>
                <w:rFonts w:ascii="Times New Roman" w:eastAsia="Times New Roman" w:hAnsi="Times New Roman" w:cs="Times New Roman"/>
                <w:bCs/>
                <w:sz w:val="24"/>
                <w:szCs w:val="24"/>
              </w:rPr>
              <w:t xml:space="preserve">средний </w:t>
            </w:r>
          </w:p>
        </w:tc>
        <w:tc>
          <w:tcPr>
            <w:tcW w:w="2671" w:type="dxa"/>
            <w:tcBorders>
              <w:bottom w:val="nil"/>
            </w:tcBorders>
          </w:tcPr>
          <w:p w14:paraId="61CFE818" w14:textId="77777777" w:rsidR="00303558" w:rsidRPr="00F53981" w:rsidRDefault="00303558" w:rsidP="00D147D7">
            <w:pPr>
              <w:tabs>
                <w:tab w:val="left" w:pos="993"/>
              </w:tabs>
              <w:spacing w:after="0" w:line="240" w:lineRule="auto"/>
              <w:ind w:firstLine="14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-понимают и используют более сложные термины и концепции биологии. </w:t>
            </w:r>
          </w:p>
          <w:p w14:paraId="0007CBDF" w14:textId="77777777" w:rsidR="00303558" w:rsidRPr="00F53981" w:rsidRDefault="00303558" w:rsidP="00D147D7">
            <w:pPr>
              <w:tabs>
                <w:tab w:val="left" w:pos="993"/>
              </w:tabs>
              <w:spacing w:after="0" w:line="240" w:lineRule="auto"/>
              <w:ind w:firstLine="14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 имеют возможность применять свои знания для решения задач и проблем биологии на иностранном языке. </w:t>
            </w:r>
          </w:p>
          <w:p w14:paraId="4624D3BF" w14:textId="77777777" w:rsidR="00303558" w:rsidRPr="00F53981" w:rsidRDefault="00303558" w:rsidP="00D147D7">
            <w:pPr>
              <w:tabs>
                <w:tab w:val="left" w:pos="993"/>
              </w:tabs>
              <w:spacing w:after="0" w:line="240" w:lineRule="auto"/>
              <w:ind w:firstLine="14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имеют большой словарный запас и умеют использовать его для описания сложных и абстрактных концепций.</w:t>
            </w:r>
          </w:p>
        </w:tc>
        <w:tc>
          <w:tcPr>
            <w:tcW w:w="3120" w:type="dxa"/>
            <w:tcBorders>
              <w:bottom w:val="nil"/>
            </w:tcBorders>
          </w:tcPr>
          <w:p w14:paraId="0DDC26E6" w14:textId="4E702260" w:rsidR="00303558" w:rsidRPr="00F53981" w:rsidRDefault="00303558" w:rsidP="00D147D7">
            <w:pPr>
              <w:spacing w:after="0" w:line="240" w:lineRule="auto"/>
              <w:ind w:firstLine="142"/>
              <w:rPr>
                <w:rFonts w:ascii="Times New Roman" w:eastAsia="Calibri" w:hAnsi="Times New Roman" w:cs="Times New Roman"/>
                <w:sz w:val="24"/>
                <w:szCs w:val="24"/>
                <w:lang w:val="ru-RU"/>
              </w:rPr>
            </w:pPr>
            <w:r w:rsidRPr="00F53981">
              <w:rPr>
                <w:rFonts w:ascii="Times New Roman" w:hAnsi="Times New Roman" w:cs="Times New Roman"/>
                <w:sz w:val="24"/>
                <w:szCs w:val="24"/>
                <w:lang w:val="ru-RU"/>
              </w:rPr>
              <w:t>-</w:t>
            </w:r>
            <w:r w:rsidRPr="00F53981">
              <w:rPr>
                <w:rFonts w:ascii="Times New Roman" w:eastAsia="Calibri" w:hAnsi="Times New Roman" w:cs="Times New Roman"/>
                <w:sz w:val="24"/>
                <w:szCs w:val="24"/>
                <w:lang w:val="ru-RU"/>
              </w:rPr>
              <w:t xml:space="preserve"> использование принципов 4</w:t>
            </w:r>
            <w:r w:rsidR="009462AA" w:rsidRPr="00F53981">
              <w:rPr>
                <w:rFonts w:ascii="Times New Roman" w:eastAsia="Calibri" w:hAnsi="Times New Roman" w:cs="Times New Roman"/>
                <w:sz w:val="24"/>
                <w:szCs w:val="24"/>
                <w:lang w:val="ru-RU"/>
              </w:rPr>
              <w:t> </w:t>
            </w:r>
            <w:r w:rsidRPr="00F53981">
              <w:rPr>
                <w:rFonts w:ascii="Times New Roman" w:eastAsia="Calibri" w:hAnsi="Times New Roman" w:cs="Times New Roman"/>
                <w:sz w:val="24"/>
                <w:szCs w:val="24"/>
                <w:lang w:val="ru-RU"/>
              </w:rPr>
              <w:t>с,</w:t>
            </w:r>
          </w:p>
          <w:p w14:paraId="51CD04DE" w14:textId="7F69E4CA" w:rsidR="00303558" w:rsidRPr="00F53981" w:rsidRDefault="00303558" w:rsidP="00D147D7">
            <w:pPr>
              <w:spacing w:after="0" w:line="240" w:lineRule="auto"/>
              <w:ind w:firstLine="142"/>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 коммуникация обучаю</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щихся на изучаемом языке,</w:t>
            </w:r>
          </w:p>
          <w:p w14:paraId="4140A525" w14:textId="4925D8A1"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-использование принци</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пов обучающей языковой поддержки (</w:t>
            </w:r>
            <w:r w:rsidRPr="00F53981">
              <w:rPr>
                <w:rFonts w:ascii="Times New Roman" w:eastAsia="Calibri" w:hAnsi="Times New Roman" w:cs="Times New Roman"/>
                <w:sz w:val="24"/>
                <w:szCs w:val="24"/>
              </w:rPr>
              <w:t>scaffolding</w:t>
            </w:r>
            <w:r w:rsidRPr="00F53981">
              <w:rPr>
                <w:rFonts w:ascii="Times New Roman" w:eastAsia="Calibri" w:hAnsi="Times New Roman" w:cs="Times New Roman"/>
                <w:sz w:val="24"/>
                <w:szCs w:val="24"/>
                <w:lang w:val="ru-RU"/>
              </w:rPr>
              <w:t xml:space="preserve">), </w:t>
            </w:r>
          </w:p>
          <w:p w14:paraId="680C56E1" w14:textId="1C7B0EF3"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-использование аутентич</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ного языкового материала,</w:t>
            </w:r>
          </w:p>
          <w:p w14:paraId="3C6DD8CB"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-соблюдение дуальной цели «контент + язык»,</w:t>
            </w:r>
          </w:p>
          <w:p w14:paraId="5D22C287"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 универсальность для всех стилей обучения и познания (</w:t>
            </w:r>
            <w:r w:rsidRPr="00F53981">
              <w:rPr>
                <w:rFonts w:ascii="Times New Roman" w:eastAsia="Calibri" w:hAnsi="Times New Roman" w:cs="Times New Roman"/>
                <w:sz w:val="24"/>
                <w:szCs w:val="24"/>
              </w:rPr>
              <w:t>learning</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styles</w:t>
            </w:r>
            <w:r w:rsidRPr="00F53981">
              <w:rPr>
                <w:rFonts w:ascii="Times New Roman" w:eastAsia="Calibri" w:hAnsi="Times New Roman" w:cs="Times New Roman"/>
                <w:sz w:val="24"/>
                <w:szCs w:val="24"/>
                <w:lang w:val="ru-RU"/>
              </w:rPr>
              <w:t>),</w:t>
            </w:r>
          </w:p>
          <w:p w14:paraId="198DACA2" w14:textId="6E3D850B"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 развитие навыков обуче</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ния и независимости обуча</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ющихся (</w:t>
            </w:r>
            <w:r w:rsidRPr="00F53981">
              <w:rPr>
                <w:rFonts w:ascii="Times New Roman" w:eastAsia="Calibri" w:hAnsi="Times New Roman" w:cs="Times New Roman"/>
                <w:sz w:val="24"/>
                <w:szCs w:val="24"/>
              </w:rPr>
              <w:t>learner</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autonomy</w:t>
            </w:r>
            <w:r w:rsidRPr="00F53981">
              <w:rPr>
                <w:rFonts w:ascii="Times New Roman" w:eastAsia="Calibri" w:hAnsi="Times New Roman" w:cs="Times New Roman"/>
                <w:sz w:val="24"/>
                <w:szCs w:val="24"/>
                <w:lang w:val="ru-RU"/>
              </w:rPr>
              <w:t>),</w:t>
            </w:r>
          </w:p>
          <w:p w14:paraId="6B24726E"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w:t>
            </w:r>
            <w:r w:rsidRPr="00F53981">
              <w:rPr>
                <w:rFonts w:ascii="Times New Roman" w:eastAsia="Calibri" w:hAnsi="Times New Roman" w:cs="Times New Roman"/>
                <w:sz w:val="24"/>
                <w:szCs w:val="24"/>
              </w:rPr>
              <w:t>continuous</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and</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sustainable</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learning</w:t>
            </w:r>
            <w:r w:rsidRPr="00F53981">
              <w:rPr>
                <w:rFonts w:ascii="Times New Roman" w:eastAsia="Calibri" w:hAnsi="Times New Roman" w:cs="Times New Roman"/>
                <w:sz w:val="24"/>
                <w:szCs w:val="24"/>
                <w:lang w:val="ru-RU"/>
              </w:rPr>
              <w:t>,</w:t>
            </w:r>
          </w:p>
          <w:p w14:paraId="7046CCE9"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-создание «безопасной» обучающей среды на занятии,</w:t>
            </w:r>
          </w:p>
          <w:p w14:paraId="672FF6A9"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rPr>
            </w:pPr>
            <w:r w:rsidRPr="00F53981">
              <w:rPr>
                <w:rFonts w:ascii="Times New Roman" w:eastAsia="Calibri" w:hAnsi="Times New Roman" w:cs="Times New Roman"/>
                <w:sz w:val="24"/>
                <w:szCs w:val="24"/>
              </w:rPr>
              <w:t>-постоянная интеграция всех условий.</w:t>
            </w:r>
          </w:p>
        </w:tc>
        <w:tc>
          <w:tcPr>
            <w:tcW w:w="2142" w:type="dxa"/>
            <w:tcBorders>
              <w:bottom w:val="nil"/>
            </w:tcBorders>
          </w:tcPr>
          <w:p w14:paraId="3616A084" w14:textId="77777777" w:rsidR="00303558" w:rsidRPr="00F53981" w:rsidRDefault="00303558" w:rsidP="00D147D7">
            <w:pPr>
              <w:spacing w:after="0" w:line="240" w:lineRule="auto"/>
              <w:ind w:firstLine="142"/>
              <w:rPr>
                <w:rFonts w:ascii="Times New Roman" w:hAnsi="Times New Roman" w:cs="Times New Roman"/>
                <w:sz w:val="24"/>
                <w:szCs w:val="24"/>
                <w:lang w:val="ru-RU"/>
              </w:rPr>
            </w:pPr>
            <w:r w:rsidRPr="00F53981">
              <w:rPr>
                <w:rFonts w:ascii="Times New Roman" w:hAnsi="Times New Roman" w:cs="Times New Roman"/>
                <w:sz w:val="24"/>
                <w:szCs w:val="24"/>
                <w:lang w:val="ru-RU"/>
              </w:rPr>
              <w:t>- переход на продвинутый уровень,</w:t>
            </w:r>
          </w:p>
          <w:p w14:paraId="1D18A9BE" w14:textId="77777777" w:rsidR="00303558" w:rsidRPr="00F53981" w:rsidRDefault="00303558" w:rsidP="00D147D7">
            <w:pPr>
              <w:spacing w:after="0" w:line="240" w:lineRule="auto"/>
              <w:ind w:firstLine="142"/>
              <w:rPr>
                <w:rFonts w:ascii="Times New Roman" w:hAnsi="Times New Roman" w:cs="Times New Roman"/>
                <w:sz w:val="24"/>
                <w:szCs w:val="24"/>
                <w:lang w:val="ru-RU"/>
              </w:rPr>
            </w:pPr>
            <w:r w:rsidRPr="00F53981">
              <w:rPr>
                <w:rFonts w:ascii="Times New Roman" w:hAnsi="Times New Roman" w:cs="Times New Roman"/>
                <w:sz w:val="24"/>
                <w:szCs w:val="24"/>
                <w:lang w:val="ru-RU"/>
              </w:rPr>
              <w:t xml:space="preserve">-применение </w:t>
            </w:r>
            <w:r w:rsidR="00BA594B" w:rsidRPr="00F53981">
              <w:rPr>
                <w:rFonts w:ascii="Times New Roman" w:eastAsia="Times New Roman" w:hAnsi="Times New Roman" w:cs="Times New Roman"/>
                <w:sz w:val="24"/>
                <w:szCs w:val="24"/>
              </w:rPr>
              <w:t>CLIL</w:t>
            </w:r>
            <w:r w:rsidR="00BA594B" w:rsidRPr="00F53981">
              <w:rPr>
                <w:rFonts w:ascii="Times New Roman" w:eastAsia="Times New Roman" w:hAnsi="Times New Roman" w:cs="Times New Roman"/>
                <w:sz w:val="24"/>
                <w:szCs w:val="24"/>
                <w:lang w:val="ru-RU"/>
              </w:rPr>
              <w:t>-</w:t>
            </w:r>
            <w:r w:rsidRPr="00F53981">
              <w:rPr>
                <w:rFonts w:ascii="Times New Roman" w:eastAsia="Times New Roman" w:hAnsi="Times New Roman" w:cs="Times New Roman"/>
                <w:sz w:val="24"/>
                <w:szCs w:val="24"/>
                <w:lang w:val="ru-RU"/>
              </w:rPr>
              <w:t>-технологии на всех биологических дисциплинах</w:t>
            </w:r>
          </w:p>
        </w:tc>
      </w:tr>
      <w:tr w:rsidR="009462AA" w:rsidRPr="00F53981" w14:paraId="1848EB44" w14:textId="77777777" w:rsidTr="009462AA">
        <w:tc>
          <w:tcPr>
            <w:tcW w:w="9631" w:type="dxa"/>
            <w:gridSpan w:val="4"/>
            <w:tcBorders>
              <w:top w:val="nil"/>
              <w:left w:val="nil"/>
              <w:right w:val="nil"/>
            </w:tcBorders>
          </w:tcPr>
          <w:p w14:paraId="76641753" w14:textId="77777777" w:rsidR="0059008A" w:rsidRDefault="0059008A" w:rsidP="009462AA">
            <w:pPr>
              <w:spacing w:after="0" w:line="240" w:lineRule="auto"/>
              <w:ind w:hanging="108"/>
              <w:rPr>
                <w:rFonts w:ascii="Times New Roman" w:hAnsi="Times New Roman" w:cs="Times New Roman"/>
                <w:sz w:val="28"/>
                <w:szCs w:val="28"/>
                <w:lang w:val="ru-RU"/>
              </w:rPr>
            </w:pPr>
          </w:p>
          <w:p w14:paraId="3E0D426C" w14:textId="77777777" w:rsidR="0059008A" w:rsidRDefault="0059008A" w:rsidP="009462AA">
            <w:pPr>
              <w:spacing w:after="0" w:line="240" w:lineRule="auto"/>
              <w:ind w:hanging="108"/>
              <w:rPr>
                <w:rFonts w:ascii="Times New Roman" w:hAnsi="Times New Roman" w:cs="Times New Roman"/>
                <w:sz w:val="28"/>
                <w:szCs w:val="28"/>
                <w:lang w:val="ru-RU"/>
              </w:rPr>
            </w:pPr>
          </w:p>
          <w:p w14:paraId="473DC9E1" w14:textId="78DFD578" w:rsidR="009462AA" w:rsidRPr="00F53981" w:rsidRDefault="009462AA" w:rsidP="009462AA">
            <w:pPr>
              <w:spacing w:after="0" w:line="240" w:lineRule="auto"/>
              <w:ind w:hanging="108"/>
              <w:rPr>
                <w:rFonts w:ascii="Times New Roman" w:hAnsi="Times New Roman" w:cs="Times New Roman"/>
                <w:sz w:val="28"/>
                <w:szCs w:val="28"/>
                <w:lang w:val="ru-RU"/>
              </w:rPr>
            </w:pPr>
            <w:r w:rsidRPr="00F53981">
              <w:rPr>
                <w:rFonts w:ascii="Times New Roman" w:hAnsi="Times New Roman" w:cs="Times New Roman"/>
                <w:sz w:val="28"/>
                <w:szCs w:val="28"/>
                <w:lang w:val="ru-RU"/>
              </w:rPr>
              <w:t>Продолжение таблицы 7</w:t>
            </w:r>
          </w:p>
          <w:p w14:paraId="787414A5" w14:textId="0B549752" w:rsidR="009462AA" w:rsidRPr="00F53981" w:rsidRDefault="009462AA" w:rsidP="009462AA">
            <w:pPr>
              <w:spacing w:after="0" w:line="240" w:lineRule="auto"/>
              <w:ind w:hanging="108"/>
              <w:rPr>
                <w:rFonts w:ascii="Times New Roman" w:hAnsi="Times New Roman" w:cs="Times New Roman"/>
                <w:sz w:val="16"/>
                <w:szCs w:val="16"/>
                <w:lang w:val="ru-RU"/>
              </w:rPr>
            </w:pPr>
          </w:p>
        </w:tc>
      </w:tr>
      <w:tr w:rsidR="009462AA" w:rsidRPr="00F53981" w14:paraId="7101E2AE" w14:textId="77777777" w:rsidTr="009462AA">
        <w:tc>
          <w:tcPr>
            <w:tcW w:w="1698" w:type="dxa"/>
          </w:tcPr>
          <w:p w14:paraId="57AF6434" w14:textId="4BF4660A" w:rsidR="009462AA" w:rsidRPr="00F53981" w:rsidRDefault="009462AA" w:rsidP="009462AA">
            <w:pPr>
              <w:spacing w:after="0" w:line="240" w:lineRule="auto"/>
              <w:jc w:val="center"/>
              <w:rPr>
                <w:rFonts w:ascii="Times New Roman" w:eastAsia="Times New Roman" w:hAnsi="Times New Roman" w:cs="Times New Roman"/>
                <w:bCs/>
                <w:sz w:val="24"/>
                <w:szCs w:val="24"/>
                <w:lang w:val="ru-RU"/>
              </w:rPr>
            </w:pPr>
            <w:r w:rsidRPr="00F53981">
              <w:rPr>
                <w:rFonts w:ascii="Times New Roman" w:eastAsia="Times New Roman" w:hAnsi="Times New Roman" w:cs="Times New Roman"/>
                <w:bCs/>
                <w:sz w:val="24"/>
                <w:szCs w:val="24"/>
                <w:lang w:val="ru-RU"/>
              </w:rPr>
              <w:t>1</w:t>
            </w:r>
          </w:p>
        </w:tc>
        <w:tc>
          <w:tcPr>
            <w:tcW w:w="2671" w:type="dxa"/>
          </w:tcPr>
          <w:p w14:paraId="7EA405D7" w14:textId="79FB6765" w:rsidR="009462AA" w:rsidRPr="00F53981" w:rsidRDefault="009462AA" w:rsidP="009462AA">
            <w:pPr>
              <w:tabs>
                <w:tab w:val="left" w:pos="993"/>
              </w:tabs>
              <w:spacing w:after="0" w:line="240" w:lineRule="auto"/>
              <w:ind w:firstLine="142"/>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2</w:t>
            </w:r>
          </w:p>
        </w:tc>
        <w:tc>
          <w:tcPr>
            <w:tcW w:w="3120" w:type="dxa"/>
          </w:tcPr>
          <w:p w14:paraId="7580F8F8" w14:textId="3CBA7EC2" w:rsidR="009462AA" w:rsidRPr="00F53981" w:rsidRDefault="009462AA" w:rsidP="009462AA">
            <w:pPr>
              <w:spacing w:after="0" w:line="240" w:lineRule="auto"/>
              <w:ind w:firstLine="142"/>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3</w:t>
            </w:r>
          </w:p>
        </w:tc>
        <w:tc>
          <w:tcPr>
            <w:tcW w:w="2142" w:type="dxa"/>
          </w:tcPr>
          <w:p w14:paraId="6FDC49A3" w14:textId="599DB610" w:rsidR="009462AA" w:rsidRPr="00F53981" w:rsidRDefault="009462AA" w:rsidP="009462AA">
            <w:pPr>
              <w:spacing w:after="0" w:line="240" w:lineRule="auto"/>
              <w:ind w:firstLine="142"/>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4</w:t>
            </w:r>
          </w:p>
        </w:tc>
      </w:tr>
      <w:tr w:rsidR="00303558" w:rsidRPr="005F7C70" w14:paraId="2A30A945" w14:textId="77777777" w:rsidTr="009462AA">
        <w:tc>
          <w:tcPr>
            <w:tcW w:w="1698" w:type="dxa"/>
          </w:tcPr>
          <w:p w14:paraId="3C81CD5C" w14:textId="77777777" w:rsidR="00303558" w:rsidRPr="00F53981" w:rsidRDefault="00303558" w:rsidP="009462AA">
            <w:pPr>
              <w:spacing w:after="0" w:line="240" w:lineRule="auto"/>
              <w:rPr>
                <w:rFonts w:ascii="Times New Roman" w:hAnsi="Times New Roman" w:cs="Times New Roman"/>
                <w:bCs/>
                <w:sz w:val="24"/>
                <w:szCs w:val="24"/>
              </w:rPr>
            </w:pPr>
            <w:r w:rsidRPr="00F53981">
              <w:rPr>
                <w:rFonts w:ascii="Times New Roman" w:eastAsia="Times New Roman" w:hAnsi="Times New Roman" w:cs="Times New Roman"/>
                <w:bCs/>
                <w:sz w:val="24"/>
                <w:szCs w:val="24"/>
              </w:rPr>
              <w:t xml:space="preserve">продвинутый </w:t>
            </w:r>
          </w:p>
        </w:tc>
        <w:tc>
          <w:tcPr>
            <w:tcW w:w="2671" w:type="dxa"/>
          </w:tcPr>
          <w:p w14:paraId="5AB00B7A" w14:textId="4ED1CA71" w:rsidR="00303558" w:rsidRPr="00F53981" w:rsidRDefault="00303558" w:rsidP="00D147D7">
            <w:pPr>
              <w:tabs>
                <w:tab w:val="left" w:pos="993"/>
              </w:tabs>
              <w:spacing w:after="0" w:line="240" w:lineRule="auto"/>
              <w:ind w:firstLine="14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высокий уровень понимания и использо</w:t>
            </w:r>
            <w:r w:rsidR="009462AA" w:rsidRPr="00F53981">
              <w:rPr>
                <w:rFonts w:ascii="Times New Roman" w:eastAsia="Times New Roman" w:hAnsi="Times New Roman" w:cs="Times New Roman"/>
                <w:sz w:val="24"/>
                <w:szCs w:val="24"/>
                <w:lang w:val="ru-RU"/>
              </w:rPr>
              <w:t xml:space="preserve"> </w:t>
            </w:r>
            <w:r w:rsidRPr="00F53981">
              <w:rPr>
                <w:rFonts w:ascii="Times New Roman" w:eastAsia="Times New Roman" w:hAnsi="Times New Roman" w:cs="Times New Roman"/>
                <w:sz w:val="24"/>
                <w:szCs w:val="24"/>
                <w:lang w:val="ru-RU"/>
              </w:rPr>
              <w:t xml:space="preserve">вания терминологии и концепций биологии на иностранном языке. </w:t>
            </w:r>
          </w:p>
          <w:p w14:paraId="2EB524FB" w14:textId="77777777" w:rsidR="00303558" w:rsidRPr="00F53981" w:rsidRDefault="00303558" w:rsidP="00D147D7">
            <w:pPr>
              <w:tabs>
                <w:tab w:val="left" w:pos="993"/>
              </w:tabs>
              <w:spacing w:after="0" w:line="240" w:lineRule="auto"/>
              <w:ind w:firstLine="14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 способны применять свои знания для критического анализа и решения сложных проблем биологии на иностранном языке. </w:t>
            </w:r>
          </w:p>
          <w:p w14:paraId="76588CF8" w14:textId="77777777" w:rsidR="00303558" w:rsidRPr="00F53981" w:rsidRDefault="00303558" w:rsidP="00D147D7">
            <w:pPr>
              <w:tabs>
                <w:tab w:val="left" w:pos="993"/>
              </w:tabs>
              <w:spacing w:after="0" w:line="240" w:lineRule="auto"/>
              <w:ind w:firstLine="14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-имеют очень высокий словарный запас и уметь использовать его для выражения сложных и абстрактных идей.</w:t>
            </w:r>
          </w:p>
        </w:tc>
        <w:tc>
          <w:tcPr>
            <w:tcW w:w="3120" w:type="dxa"/>
          </w:tcPr>
          <w:p w14:paraId="3E24F37D" w14:textId="77777777" w:rsidR="00303558" w:rsidRPr="00F53981" w:rsidRDefault="00303558" w:rsidP="00D147D7">
            <w:pPr>
              <w:spacing w:after="0" w:line="240" w:lineRule="auto"/>
              <w:ind w:firstLine="142"/>
              <w:rPr>
                <w:rFonts w:ascii="Times New Roman" w:eastAsia="Calibri" w:hAnsi="Times New Roman" w:cs="Times New Roman"/>
                <w:sz w:val="24"/>
                <w:szCs w:val="24"/>
                <w:lang w:val="ru-RU"/>
              </w:rPr>
            </w:pPr>
            <w:r w:rsidRPr="00F53981">
              <w:rPr>
                <w:rFonts w:ascii="Times New Roman" w:hAnsi="Times New Roman" w:cs="Times New Roman"/>
                <w:sz w:val="24"/>
                <w:szCs w:val="24"/>
                <w:lang w:val="ru-RU"/>
              </w:rPr>
              <w:t>-</w:t>
            </w:r>
            <w:r w:rsidRPr="00F53981">
              <w:rPr>
                <w:rFonts w:ascii="Times New Roman" w:eastAsia="Calibri" w:hAnsi="Times New Roman" w:cs="Times New Roman"/>
                <w:sz w:val="24"/>
                <w:szCs w:val="24"/>
                <w:lang w:val="ru-RU"/>
              </w:rPr>
              <w:t xml:space="preserve"> использование принципов 4 с,</w:t>
            </w:r>
          </w:p>
          <w:p w14:paraId="2A9DE3BE" w14:textId="615020D9" w:rsidR="00303558" w:rsidRPr="00F53981" w:rsidRDefault="00303558" w:rsidP="00D147D7">
            <w:pPr>
              <w:spacing w:after="0" w:line="240" w:lineRule="auto"/>
              <w:ind w:firstLine="142"/>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 коммуникация обучаю</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щихся на изучаемом языке,</w:t>
            </w:r>
          </w:p>
          <w:p w14:paraId="0636C7FE" w14:textId="5A090FD4"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-использование принци</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пов обучающей языковой поддержки (</w:t>
            </w:r>
            <w:r w:rsidRPr="00F53981">
              <w:rPr>
                <w:rFonts w:ascii="Times New Roman" w:eastAsia="Calibri" w:hAnsi="Times New Roman" w:cs="Times New Roman"/>
                <w:sz w:val="24"/>
                <w:szCs w:val="24"/>
              </w:rPr>
              <w:t>scaffolding</w:t>
            </w:r>
            <w:r w:rsidRPr="00F53981">
              <w:rPr>
                <w:rFonts w:ascii="Times New Roman" w:eastAsia="Calibri" w:hAnsi="Times New Roman" w:cs="Times New Roman"/>
                <w:sz w:val="24"/>
                <w:szCs w:val="24"/>
                <w:lang w:val="ru-RU"/>
              </w:rPr>
              <w:t xml:space="preserve">), </w:t>
            </w:r>
          </w:p>
          <w:p w14:paraId="7EA31830" w14:textId="0A585366"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-использование аутентич</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ного языкового материала,</w:t>
            </w:r>
          </w:p>
          <w:p w14:paraId="51E3DD20"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-соблюдение дуальной цели «контент + язык»,</w:t>
            </w:r>
          </w:p>
          <w:p w14:paraId="2DA6FFD9"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 универсальность для всех стилей обучения и познания (</w:t>
            </w:r>
            <w:r w:rsidRPr="00F53981">
              <w:rPr>
                <w:rFonts w:ascii="Times New Roman" w:eastAsia="Calibri" w:hAnsi="Times New Roman" w:cs="Times New Roman"/>
                <w:sz w:val="24"/>
                <w:szCs w:val="24"/>
              </w:rPr>
              <w:t>learning</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styles</w:t>
            </w:r>
            <w:r w:rsidRPr="00F53981">
              <w:rPr>
                <w:rFonts w:ascii="Times New Roman" w:eastAsia="Calibri" w:hAnsi="Times New Roman" w:cs="Times New Roman"/>
                <w:sz w:val="24"/>
                <w:szCs w:val="24"/>
                <w:lang w:val="ru-RU"/>
              </w:rPr>
              <w:t>) ,</w:t>
            </w:r>
          </w:p>
          <w:p w14:paraId="7AB1FEE5" w14:textId="3E8B8A7D"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-развитие навыков обуче</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ния и независимости обуча</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lang w:val="ru-RU"/>
              </w:rPr>
              <w:t>ющихся (</w:t>
            </w:r>
            <w:r w:rsidRPr="00F53981">
              <w:rPr>
                <w:rFonts w:ascii="Times New Roman" w:eastAsia="Calibri" w:hAnsi="Times New Roman" w:cs="Times New Roman"/>
                <w:sz w:val="24"/>
                <w:szCs w:val="24"/>
              </w:rPr>
              <w:t>learner</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autonomy</w:t>
            </w:r>
            <w:r w:rsidRPr="00F53981">
              <w:rPr>
                <w:rFonts w:ascii="Times New Roman" w:eastAsia="Calibri" w:hAnsi="Times New Roman" w:cs="Times New Roman"/>
                <w:sz w:val="24"/>
                <w:szCs w:val="24"/>
                <w:lang w:val="ru-RU"/>
              </w:rPr>
              <w:t>),</w:t>
            </w:r>
          </w:p>
          <w:p w14:paraId="198C99F2"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w:t>
            </w:r>
            <w:r w:rsidRPr="00F53981">
              <w:rPr>
                <w:rFonts w:ascii="Times New Roman" w:eastAsia="Calibri" w:hAnsi="Times New Roman" w:cs="Times New Roman"/>
                <w:sz w:val="24"/>
                <w:szCs w:val="24"/>
              </w:rPr>
              <w:t>continuous</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and</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sustainable</w:t>
            </w:r>
            <w:r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learning</w:t>
            </w:r>
            <w:r w:rsidRPr="00F53981">
              <w:rPr>
                <w:rFonts w:ascii="Times New Roman" w:eastAsia="Calibri" w:hAnsi="Times New Roman" w:cs="Times New Roman"/>
                <w:sz w:val="24"/>
                <w:szCs w:val="24"/>
                <w:lang w:val="ru-RU"/>
              </w:rPr>
              <w:t>,</w:t>
            </w:r>
          </w:p>
          <w:p w14:paraId="41FA8B0B" w14:textId="77777777"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lang w:val="ru-RU"/>
              </w:rPr>
            </w:pPr>
            <w:r w:rsidRPr="00F53981">
              <w:rPr>
                <w:rFonts w:ascii="Times New Roman" w:eastAsia="Calibri" w:hAnsi="Times New Roman" w:cs="Times New Roman"/>
                <w:sz w:val="24"/>
                <w:szCs w:val="24"/>
                <w:lang w:val="ru-RU"/>
              </w:rPr>
              <w:t>-создание «безопасной» обучающей среды на занятии,</w:t>
            </w:r>
          </w:p>
          <w:p w14:paraId="43B4EC54" w14:textId="0A4CB4C8" w:rsidR="00303558" w:rsidRPr="00F53981" w:rsidRDefault="00303558" w:rsidP="00D147D7">
            <w:pPr>
              <w:tabs>
                <w:tab w:val="left" w:pos="993"/>
              </w:tabs>
              <w:spacing w:after="0" w:line="240" w:lineRule="auto"/>
              <w:ind w:firstLine="142"/>
              <w:jc w:val="both"/>
              <w:rPr>
                <w:rFonts w:ascii="Times New Roman" w:eastAsia="Calibri" w:hAnsi="Times New Roman" w:cs="Times New Roman"/>
                <w:sz w:val="24"/>
                <w:szCs w:val="24"/>
              </w:rPr>
            </w:pPr>
            <w:r w:rsidRPr="00F53981">
              <w:rPr>
                <w:rFonts w:ascii="Times New Roman" w:eastAsia="Calibri" w:hAnsi="Times New Roman" w:cs="Times New Roman"/>
                <w:sz w:val="24"/>
                <w:szCs w:val="24"/>
              </w:rPr>
              <w:t>-</w:t>
            </w:r>
            <w:r w:rsidR="009462AA" w:rsidRPr="00F53981">
              <w:rPr>
                <w:rFonts w:ascii="Times New Roman" w:eastAsia="Calibri" w:hAnsi="Times New Roman" w:cs="Times New Roman"/>
                <w:sz w:val="24"/>
                <w:szCs w:val="24"/>
                <w:lang w:val="ru-RU"/>
              </w:rPr>
              <w:t xml:space="preserve"> </w:t>
            </w:r>
            <w:r w:rsidRPr="00F53981">
              <w:rPr>
                <w:rFonts w:ascii="Times New Roman" w:eastAsia="Calibri" w:hAnsi="Times New Roman" w:cs="Times New Roman"/>
                <w:sz w:val="24"/>
                <w:szCs w:val="24"/>
              </w:rPr>
              <w:t>постоянная интеграция всех условий</w:t>
            </w:r>
          </w:p>
        </w:tc>
        <w:tc>
          <w:tcPr>
            <w:tcW w:w="2142" w:type="dxa"/>
          </w:tcPr>
          <w:p w14:paraId="0EDB295C" w14:textId="7984149E" w:rsidR="00303558" w:rsidRPr="00F53981" w:rsidRDefault="00303558" w:rsidP="00D147D7">
            <w:pPr>
              <w:spacing w:after="0" w:line="240" w:lineRule="auto"/>
              <w:ind w:firstLine="142"/>
              <w:rPr>
                <w:rFonts w:ascii="Times New Roman" w:eastAsia="Times New Roman" w:hAnsi="Times New Roman" w:cs="Times New Roman"/>
                <w:sz w:val="24"/>
                <w:szCs w:val="24"/>
                <w:lang w:val="ru-RU"/>
              </w:rPr>
            </w:pPr>
            <w:r w:rsidRPr="00F53981">
              <w:rPr>
                <w:rFonts w:ascii="Times New Roman" w:hAnsi="Times New Roman" w:cs="Times New Roman"/>
                <w:sz w:val="24"/>
                <w:szCs w:val="24"/>
                <w:lang w:val="ru-RU"/>
              </w:rPr>
              <w:t xml:space="preserve">-применение </w:t>
            </w:r>
            <w:bookmarkStart w:id="28" w:name="_Hlk146018336"/>
            <w:r w:rsidR="00BA594B"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w:t>
            </w:r>
            <w:bookmarkEnd w:id="28"/>
            <w:r w:rsidRPr="00F53981">
              <w:rPr>
                <w:rFonts w:ascii="Times New Roman" w:eastAsia="Times New Roman" w:hAnsi="Times New Roman" w:cs="Times New Roman"/>
                <w:sz w:val="24"/>
                <w:szCs w:val="24"/>
                <w:lang w:val="ru-RU"/>
              </w:rPr>
              <w:t>технологии на всех дисцип</w:t>
            </w:r>
            <w:r w:rsidR="009462AA" w:rsidRPr="00F53981">
              <w:rPr>
                <w:rFonts w:ascii="Times New Roman" w:eastAsia="Times New Roman" w:hAnsi="Times New Roman" w:cs="Times New Roman"/>
                <w:sz w:val="24"/>
                <w:szCs w:val="24"/>
                <w:lang w:val="ru-RU"/>
              </w:rPr>
              <w:t xml:space="preserve"> </w:t>
            </w:r>
            <w:r w:rsidRPr="00F53981">
              <w:rPr>
                <w:rFonts w:ascii="Times New Roman" w:eastAsia="Times New Roman" w:hAnsi="Times New Roman" w:cs="Times New Roman"/>
                <w:sz w:val="24"/>
                <w:szCs w:val="24"/>
                <w:lang w:val="ru-RU"/>
              </w:rPr>
              <w:t>линах в период обучения,</w:t>
            </w:r>
          </w:p>
          <w:p w14:paraId="08CE75E8" w14:textId="77777777" w:rsidR="00303558" w:rsidRPr="00F53981" w:rsidRDefault="00303558" w:rsidP="00D147D7">
            <w:pPr>
              <w:spacing w:after="0" w:line="240" w:lineRule="auto"/>
              <w:ind w:firstLine="14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 применение </w:t>
            </w:r>
            <w:r w:rsidR="00BA594B" w:rsidRPr="00F53981">
              <w:rPr>
                <w:rFonts w:ascii="Times New Roman" w:eastAsia="Times New Roman" w:hAnsi="Times New Roman" w:cs="Times New Roman"/>
                <w:sz w:val="24"/>
                <w:szCs w:val="24"/>
              </w:rPr>
              <w:t>CLIL</w:t>
            </w:r>
            <w:r w:rsidR="00BA594B" w:rsidRPr="00F53981">
              <w:rPr>
                <w:rFonts w:ascii="Times New Roman" w:eastAsia="Times New Roman" w:hAnsi="Times New Roman" w:cs="Times New Roman"/>
                <w:sz w:val="24"/>
                <w:szCs w:val="24"/>
                <w:lang w:val="ru-RU"/>
              </w:rPr>
              <w:t>-</w:t>
            </w:r>
            <w:r w:rsidRPr="00F53981">
              <w:rPr>
                <w:rFonts w:ascii="Times New Roman" w:eastAsia="Times New Roman" w:hAnsi="Times New Roman" w:cs="Times New Roman"/>
                <w:sz w:val="24"/>
                <w:szCs w:val="24"/>
                <w:lang w:val="ru-RU"/>
              </w:rPr>
              <w:t>технологии в научной, педагогической и просветительской деятельности в период обучения,</w:t>
            </w:r>
          </w:p>
          <w:p w14:paraId="738E03B2" w14:textId="77777777" w:rsidR="00303558" w:rsidRPr="00F53981" w:rsidRDefault="00303558" w:rsidP="00D147D7">
            <w:pPr>
              <w:spacing w:after="0" w:line="240" w:lineRule="auto"/>
              <w:ind w:firstLine="142"/>
              <w:rPr>
                <w:rFonts w:ascii="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 подготовка транслирования опыта применения </w:t>
            </w:r>
            <w:r w:rsidR="00BA594B" w:rsidRPr="00F53981">
              <w:rPr>
                <w:rFonts w:ascii="Times New Roman" w:eastAsia="Times New Roman" w:hAnsi="Times New Roman" w:cs="Times New Roman"/>
                <w:sz w:val="24"/>
                <w:szCs w:val="24"/>
              </w:rPr>
              <w:t>CLIL</w:t>
            </w:r>
            <w:r w:rsidR="00BA594B" w:rsidRPr="00F53981">
              <w:rPr>
                <w:rFonts w:ascii="Times New Roman" w:eastAsia="Times New Roman" w:hAnsi="Times New Roman" w:cs="Times New Roman"/>
                <w:sz w:val="24"/>
                <w:szCs w:val="24"/>
                <w:lang w:val="ru-RU"/>
              </w:rPr>
              <w:t>-</w:t>
            </w:r>
            <w:r w:rsidRPr="00F53981">
              <w:rPr>
                <w:rFonts w:ascii="Times New Roman" w:eastAsia="Times New Roman" w:hAnsi="Times New Roman" w:cs="Times New Roman"/>
                <w:sz w:val="24"/>
                <w:szCs w:val="24"/>
                <w:lang w:val="ru-RU"/>
              </w:rPr>
              <w:t>-технологии в педагогической среде</w:t>
            </w:r>
          </w:p>
        </w:tc>
      </w:tr>
    </w:tbl>
    <w:p w14:paraId="3BC00831" w14:textId="77777777" w:rsidR="009462AA" w:rsidRPr="00F53981" w:rsidRDefault="009462AA" w:rsidP="00A43871">
      <w:pPr>
        <w:spacing w:after="0" w:line="240" w:lineRule="auto"/>
        <w:ind w:firstLine="709"/>
        <w:jc w:val="both"/>
        <w:rPr>
          <w:rFonts w:ascii="Times New Roman" w:hAnsi="Times New Roman" w:cs="Times New Roman"/>
          <w:sz w:val="28"/>
          <w:szCs w:val="28"/>
          <w:lang w:val="ru-RU"/>
        </w:rPr>
      </w:pPr>
    </w:p>
    <w:p w14:paraId="03B664FF" w14:textId="77777777" w:rsidR="006901F5" w:rsidRPr="00F53981" w:rsidRDefault="006901F5" w:rsidP="00A43871">
      <w:pPr>
        <w:spacing w:after="0" w:line="240" w:lineRule="auto"/>
        <w:ind w:firstLine="709"/>
        <w:jc w:val="both"/>
        <w:rPr>
          <w:rFonts w:ascii="Times New Roman" w:hAnsi="Times New Roman" w:cs="Times New Roman"/>
          <w:sz w:val="28"/>
          <w:szCs w:val="28"/>
          <w:lang w:val="ru-RU"/>
        </w:rPr>
      </w:pPr>
      <w:bookmarkStart w:id="29" w:name="_Hlk156658281"/>
      <w:r w:rsidRPr="00F53981">
        <w:rPr>
          <w:rFonts w:ascii="Times New Roman" w:hAnsi="Times New Roman" w:cs="Times New Roman"/>
          <w:sz w:val="28"/>
          <w:szCs w:val="28"/>
          <w:lang w:val="ru-RU"/>
        </w:rPr>
        <w:t xml:space="preserve">Матрица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-технологии в подготовке будущих учителей биологии</w:t>
      </w:r>
      <w:r w:rsidR="00BA594B" w:rsidRPr="00F53981">
        <w:rPr>
          <w:rFonts w:ascii="Times New Roman" w:hAnsi="Times New Roman" w:cs="Times New Roman"/>
          <w:sz w:val="28"/>
          <w:szCs w:val="28"/>
          <w:lang w:val="ru-RU"/>
        </w:rPr>
        <w:t xml:space="preserve"> разработана </w:t>
      </w:r>
      <w:r w:rsidR="00BA594B" w:rsidRPr="00F53981">
        <w:rPr>
          <w:rFonts w:ascii="Times New Roman" w:hAnsi="Times New Roman" w:cs="Times New Roman"/>
          <w:sz w:val="28"/>
          <w:szCs w:val="28"/>
        </w:rPr>
        <w:t>c</w:t>
      </w:r>
      <w:r w:rsidR="00BA594B" w:rsidRPr="00F53981">
        <w:rPr>
          <w:rFonts w:ascii="Times New Roman" w:hAnsi="Times New Roman" w:cs="Times New Roman"/>
          <w:sz w:val="28"/>
          <w:szCs w:val="28"/>
          <w:lang w:val="ru-RU"/>
        </w:rPr>
        <w:t xml:space="preserve"> целью поэтапного развития навыков студентов по </w:t>
      </w:r>
      <w:r w:rsidR="00BA594B" w:rsidRPr="00F53981">
        <w:rPr>
          <w:rFonts w:ascii="Times New Roman" w:eastAsia="Times New Roman" w:hAnsi="Times New Roman" w:cs="Times New Roman"/>
          <w:sz w:val="28"/>
          <w:szCs w:val="28"/>
        </w:rPr>
        <w:t>CLIL</w:t>
      </w:r>
      <w:r w:rsidR="00BA594B" w:rsidRPr="00F53981">
        <w:rPr>
          <w:rFonts w:ascii="Times New Roman" w:eastAsia="Times New Roman" w:hAnsi="Times New Roman" w:cs="Times New Roman"/>
          <w:sz w:val="28"/>
          <w:szCs w:val="28"/>
          <w:lang w:val="ru-RU"/>
        </w:rPr>
        <w:t>-</w:t>
      </w:r>
      <w:r w:rsidR="00753E06" w:rsidRPr="00F53981">
        <w:rPr>
          <w:rFonts w:ascii="Times New Roman" w:eastAsia="Times New Roman" w:hAnsi="Times New Roman" w:cs="Times New Roman"/>
          <w:sz w:val="28"/>
          <w:szCs w:val="28"/>
          <w:lang w:val="ru-RU"/>
        </w:rPr>
        <w:t>технологии. Причем, применение матрицы возможно на всех биологических дисциплинах с учетом уровня и характеристик обучающихся.</w:t>
      </w:r>
    </w:p>
    <w:p w14:paraId="074D46F5" w14:textId="77777777" w:rsidR="00744394" w:rsidRPr="00F53981" w:rsidRDefault="00787F44"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Студента</w:t>
      </w:r>
      <w:r w:rsidR="00744394" w:rsidRPr="00F53981">
        <w:rPr>
          <w:rFonts w:ascii="Times New Roman" w:hAnsi="Times New Roman" w:cs="Times New Roman"/>
          <w:sz w:val="28"/>
          <w:szCs w:val="28"/>
          <w:lang w:val="ru-RU"/>
        </w:rPr>
        <w:t xml:space="preserve">-ориентированный характер обучения предполагает учет интересов обучающегося через активацию его внутренней мотивации и усиления интереса к предмету деятельности. Это требует от педагога высокой профессиональной компетентности, креативности, владения методами предметно-языковой интеграции, что является фундаментальным условием развития ИПЯК, поскольку обеспечивает высокий уровень мотивации обучающегося и оптимальность педагогического процесса. </w:t>
      </w:r>
    </w:p>
    <w:p w14:paraId="3AA7E0F2" w14:textId="77777777" w:rsidR="00BA594B" w:rsidRPr="00F53981" w:rsidRDefault="00BA594B"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Применение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в системе высшего образования представляет собой научно обоснованный, управляемый процесс усвоения и присвоения обучающимся коммуникативной, предметной, познавательной и межкультурной компетенций, в котором соблюдается внутренняя логика их развития. </w:t>
      </w:r>
    </w:p>
    <w:p w14:paraId="556D89BE" w14:textId="77777777" w:rsidR="00BA594B" w:rsidRPr="00F53981" w:rsidRDefault="00BA594B"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Поэтому применение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должно носить постоянный и системный характер, внедряться на протяжении всего срока изучения биологических дисциплин на основе иностранного языка и вести к тому, что: </w:t>
      </w:r>
    </w:p>
    <w:p w14:paraId="664A1217" w14:textId="77777777" w:rsidR="00BA594B" w:rsidRPr="00F53981" w:rsidRDefault="00BA594B"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1) субъекты процесса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включены в совместную деятельность, которая охватывает различные формы организации учебного процесса и регулируется общей целью – достичь максимально высокого уровня сформированности биологических знаний; </w:t>
      </w:r>
    </w:p>
    <w:p w14:paraId="42A4F4EA" w14:textId="77777777" w:rsidR="00BA594B" w:rsidRPr="00F53981" w:rsidRDefault="00BA594B"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2) формы организации учебного процесса включают в себя традиционные и инновационные методики, предполагающие формирование навыков поведения в ситуациях, связанных с использованием иностранного языка в профессиональной области; </w:t>
      </w:r>
    </w:p>
    <w:p w14:paraId="4D5498D0" w14:textId="77777777" w:rsidR="00BA594B" w:rsidRPr="00F53981" w:rsidRDefault="00BA594B"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3) формы аудиторной и самостоятельной работы организуются таким образом, чтобы они вызвали интерес и положительные эмоции со стороны студентов; </w:t>
      </w:r>
    </w:p>
    <w:p w14:paraId="41773B4E" w14:textId="77777777" w:rsidR="00BA594B" w:rsidRPr="00F53981" w:rsidRDefault="00BA594B"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4) преподаватель становится партнером, помощником, соратником для обучающегося в процессе применения </w:t>
      </w:r>
      <w:r w:rsidRPr="00F53981">
        <w:rPr>
          <w:rFonts w:ascii="Times New Roman" w:hAnsi="Times New Roman" w:cs="Times New Roman"/>
          <w:sz w:val="28"/>
          <w:szCs w:val="28"/>
        </w:rPr>
        <w:t>CLIL</w:t>
      </w:r>
      <w:r w:rsidRPr="00F53981">
        <w:rPr>
          <w:rFonts w:ascii="Times New Roman" w:hAnsi="Times New Roman" w:cs="Times New Roman"/>
          <w:sz w:val="28"/>
          <w:szCs w:val="28"/>
          <w:lang w:val="ru-RU"/>
        </w:rPr>
        <w:t xml:space="preserve">-технологии. Студент становится полноправным участником педагогического процесса и приобретает свой равноправный голос в решении задач; студенты включены не только в аудиторную, но и в активную самостоятельную работу, компенсирующую дефицит времени, отведенного для изучения биологических дисциплин; </w:t>
      </w:r>
    </w:p>
    <w:p w14:paraId="162AEDB7" w14:textId="510707BB" w:rsidR="00BA594B" w:rsidRPr="00F53981" w:rsidRDefault="00BA594B" w:rsidP="007B077E">
      <w:pPr>
        <w:tabs>
          <w:tab w:val="left" w:pos="993"/>
        </w:tabs>
        <w:spacing w:after="0" w:line="240" w:lineRule="auto"/>
        <w:ind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5) учитываются индивидуальные и личностные характеристики студентов; индивидуальная работа ведется через коллективную деятельность с учетом стимулирующей роли среды; обучающиеся могут апробировать результаты своей деятельности в ходе контрольных мероприятий. </w:t>
      </w:r>
      <w:bookmarkEnd w:id="29"/>
    </w:p>
    <w:p w14:paraId="590620EF" w14:textId="77777777" w:rsidR="00A43871" w:rsidRPr="00F53981" w:rsidRDefault="00A43871" w:rsidP="007B077E">
      <w:pPr>
        <w:spacing w:after="0" w:line="240" w:lineRule="auto"/>
        <w:ind w:firstLine="709"/>
        <w:jc w:val="both"/>
        <w:rPr>
          <w:rFonts w:ascii="Times New Roman" w:eastAsia="Times New Roman" w:hAnsi="Times New Roman" w:cs="Times New Roman"/>
          <w:sz w:val="28"/>
          <w:szCs w:val="28"/>
          <w:lang w:val="ru-RU"/>
        </w:rPr>
      </w:pPr>
    </w:p>
    <w:p w14:paraId="5B2A5274" w14:textId="742E6458" w:rsidR="00360C96" w:rsidRPr="00F53981" w:rsidRDefault="00360C96" w:rsidP="007B077E">
      <w:pPr>
        <w:spacing w:after="0" w:line="240" w:lineRule="auto"/>
        <w:ind w:firstLine="709"/>
        <w:jc w:val="both"/>
        <w:rPr>
          <w:rFonts w:ascii="Times New Roman" w:eastAsia="Times New Roman" w:hAnsi="Times New Roman" w:cs="Times New Roman"/>
          <w:b/>
          <w:sz w:val="28"/>
          <w:szCs w:val="28"/>
          <w:lang w:val="ru-RU"/>
        </w:rPr>
      </w:pPr>
      <w:r w:rsidRPr="00F53981">
        <w:rPr>
          <w:rFonts w:ascii="Times New Roman" w:eastAsia="Times New Roman" w:hAnsi="Times New Roman" w:cs="Times New Roman"/>
          <w:b/>
          <w:sz w:val="28"/>
          <w:szCs w:val="28"/>
          <w:lang w:val="ru-RU"/>
        </w:rPr>
        <w:t xml:space="preserve">Выводы по 2 </w:t>
      </w:r>
      <w:r w:rsidR="009462AA" w:rsidRPr="00F53981">
        <w:rPr>
          <w:rFonts w:ascii="Times New Roman" w:eastAsia="Times New Roman" w:hAnsi="Times New Roman" w:cs="Times New Roman"/>
          <w:b/>
          <w:sz w:val="28"/>
          <w:szCs w:val="28"/>
          <w:lang w:val="ru-RU"/>
        </w:rPr>
        <w:t>разделу</w:t>
      </w:r>
    </w:p>
    <w:p w14:paraId="01AA1FFC" w14:textId="4748196E" w:rsidR="0097071D" w:rsidRPr="00F53981" w:rsidRDefault="004F7CD9" w:rsidP="007B077E">
      <w:pPr>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 xml:space="preserve">В данной главе мы рассмотрели структуру и содержание </w:t>
      </w:r>
      <w:r w:rsidRPr="00F53981">
        <w:rPr>
          <w:rFonts w:ascii="Times New Roman" w:eastAsia="Times New Roman" w:hAnsi="Times New Roman" w:cs="Times New Roman"/>
          <w:bCs/>
          <w:sz w:val="28"/>
          <w:szCs w:val="28"/>
        </w:rPr>
        <w:t>CLIL</w:t>
      </w:r>
      <w:r w:rsidR="00683C7B" w:rsidRPr="00F53981">
        <w:rPr>
          <w:rFonts w:ascii="Times New Roman" w:eastAsia="Times New Roman" w:hAnsi="Times New Roman" w:cs="Times New Roman"/>
          <w:bCs/>
          <w:sz w:val="28"/>
          <w:szCs w:val="28"/>
          <w:lang w:val="ru-RU"/>
        </w:rPr>
        <w:t>-</w:t>
      </w:r>
      <w:r w:rsidRPr="00F53981">
        <w:rPr>
          <w:rFonts w:ascii="Times New Roman" w:eastAsia="Times New Roman" w:hAnsi="Times New Roman" w:cs="Times New Roman"/>
          <w:bCs/>
          <w:sz w:val="28"/>
          <w:szCs w:val="28"/>
          <w:lang w:val="ru-RU"/>
        </w:rPr>
        <w:t>технологии в биологическом образовании</w:t>
      </w:r>
      <w:r w:rsidR="00683C7B" w:rsidRPr="00F53981">
        <w:rPr>
          <w:rFonts w:ascii="Times New Roman" w:eastAsia="Times New Roman" w:hAnsi="Times New Roman" w:cs="Times New Roman"/>
          <w:bCs/>
          <w:sz w:val="28"/>
          <w:szCs w:val="28"/>
          <w:lang w:val="ru-RU"/>
        </w:rPr>
        <w:t xml:space="preserve"> </w:t>
      </w:r>
      <w:r w:rsidR="00683C7B" w:rsidRPr="00F53981">
        <w:rPr>
          <w:rFonts w:ascii="Times New Roman" w:eastAsia="Times New Roman" w:hAnsi="Times New Roman" w:cs="Times New Roman"/>
          <w:bCs/>
          <w:sz w:val="28"/>
          <w:szCs w:val="28"/>
          <w:lang w:val="kk-KZ"/>
        </w:rPr>
        <w:t>вуза</w:t>
      </w:r>
      <w:r w:rsidRPr="00F53981">
        <w:rPr>
          <w:rFonts w:ascii="Times New Roman" w:eastAsia="Times New Roman" w:hAnsi="Times New Roman" w:cs="Times New Roman"/>
          <w:bCs/>
          <w:sz w:val="28"/>
          <w:szCs w:val="28"/>
          <w:lang w:val="ru-RU"/>
        </w:rPr>
        <w:t xml:space="preserve">. </w:t>
      </w:r>
      <w:r w:rsidR="00683C7B" w:rsidRPr="00F53981">
        <w:rPr>
          <w:rFonts w:ascii="Times New Roman" w:eastAsia="Times New Roman" w:hAnsi="Times New Roman" w:cs="Times New Roman"/>
          <w:bCs/>
          <w:sz w:val="28"/>
          <w:szCs w:val="28"/>
          <w:lang w:val="ru-RU"/>
        </w:rPr>
        <w:t>С</w:t>
      </w:r>
      <w:r w:rsidR="0097071D" w:rsidRPr="00F53981">
        <w:rPr>
          <w:rFonts w:ascii="Times New Roman" w:eastAsia="Times New Roman" w:hAnsi="Times New Roman" w:cs="Times New Roman"/>
          <w:bCs/>
          <w:sz w:val="28"/>
          <w:szCs w:val="28"/>
          <w:lang w:val="ru-RU"/>
        </w:rPr>
        <w:t>одержание образовательной среды и структурные компоненты применения CLIL</w:t>
      </w:r>
      <w:r w:rsidR="009462AA" w:rsidRPr="00F53981">
        <w:rPr>
          <w:rFonts w:ascii="Times New Roman" w:eastAsia="Times New Roman" w:hAnsi="Times New Roman" w:cs="Times New Roman"/>
          <w:bCs/>
          <w:sz w:val="28"/>
          <w:szCs w:val="28"/>
          <w:lang w:val="ru-RU"/>
        </w:rPr>
        <w:t>-</w:t>
      </w:r>
      <w:r w:rsidR="0097071D" w:rsidRPr="00F53981">
        <w:rPr>
          <w:rFonts w:ascii="Times New Roman" w:eastAsia="Times New Roman" w:hAnsi="Times New Roman" w:cs="Times New Roman"/>
          <w:bCs/>
          <w:sz w:val="28"/>
          <w:szCs w:val="28"/>
          <w:lang w:val="ru-RU"/>
        </w:rPr>
        <w:t>технологии для эффективной подготовки будущих учителей биологии.</w:t>
      </w:r>
      <w:r w:rsidR="0097071D" w:rsidRPr="00F53981">
        <w:rPr>
          <w:rFonts w:ascii="Times New Roman" w:hAnsi="Times New Roman" w:cs="Times New Roman"/>
          <w:bCs/>
          <w:sz w:val="28"/>
          <w:szCs w:val="28"/>
          <w:lang w:val="ru-RU"/>
        </w:rPr>
        <w:t xml:space="preserve"> </w:t>
      </w:r>
      <w:r w:rsidR="0097071D" w:rsidRPr="00F53981">
        <w:rPr>
          <w:rFonts w:ascii="Times New Roman" w:eastAsia="Times New Roman" w:hAnsi="Times New Roman" w:cs="Times New Roman"/>
          <w:bCs/>
          <w:sz w:val="28"/>
          <w:szCs w:val="28"/>
          <w:lang w:val="ru-RU"/>
        </w:rPr>
        <w:t>CLIL-технология предполагает поэтапное развитие навыков студентов и внедрение научно обоснованного, управляемого процесса обучения.</w:t>
      </w:r>
    </w:p>
    <w:p w14:paraId="7699B2FA" w14:textId="77777777" w:rsidR="0097071D" w:rsidRPr="00F53981" w:rsidRDefault="0097071D" w:rsidP="007B077E">
      <w:pPr>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Применение CLIL-технологии требует высокой профессиональной компетентности педагогов и креативности для эффективной интеграции предмета и языка.</w:t>
      </w:r>
      <w:r w:rsidR="004F7CD9" w:rsidRPr="00F53981">
        <w:rPr>
          <w:rFonts w:ascii="Times New Roman" w:eastAsia="Times New Roman" w:hAnsi="Times New Roman" w:cs="Times New Roman"/>
          <w:bCs/>
          <w:sz w:val="28"/>
          <w:szCs w:val="28"/>
          <w:lang w:val="ru-RU"/>
        </w:rPr>
        <w:t xml:space="preserve"> </w:t>
      </w:r>
      <w:r w:rsidRPr="00F53981">
        <w:rPr>
          <w:rFonts w:ascii="Times New Roman" w:eastAsia="Times New Roman" w:hAnsi="Times New Roman" w:cs="Times New Roman"/>
          <w:bCs/>
          <w:sz w:val="28"/>
          <w:szCs w:val="28"/>
          <w:lang w:val="ru-RU"/>
        </w:rPr>
        <w:t>Обучение должно быть студента-ориентированным, активизируя внутреннюю мотивацию и интерес студентов к предмету.</w:t>
      </w:r>
    </w:p>
    <w:p w14:paraId="01741603" w14:textId="77777777" w:rsidR="0097071D" w:rsidRPr="00F53981" w:rsidRDefault="0097071D" w:rsidP="007B077E">
      <w:pPr>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Учет интересов студентов способствует оптимальности педагогического процесса и повышению мотивации к обучению. Применение CLIL-технологии должно быть системным и постоянным, включая традиционные и инновационные методики.</w:t>
      </w:r>
    </w:p>
    <w:p w14:paraId="5D7D3366" w14:textId="77777777" w:rsidR="004F7CD9" w:rsidRPr="00F53981" w:rsidRDefault="0097071D" w:rsidP="007B077E">
      <w:pPr>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Активная аудиторная и самостоятельная работа студентов должны вызывать интерес и положительные эмоции, способствуя полноценному участию студентов в процессе обучения.</w:t>
      </w:r>
    </w:p>
    <w:p w14:paraId="2729C6BE" w14:textId="77777777" w:rsidR="0097071D" w:rsidRPr="00F53981" w:rsidRDefault="0097071D" w:rsidP="007B077E">
      <w:pPr>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 xml:space="preserve">Подводя </w:t>
      </w:r>
      <w:r w:rsidR="00705CC7" w:rsidRPr="00F53981">
        <w:rPr>
          <w:rFonts w:ascii="Times New Roman" w:eastAsia="Times New Roman" w:hAnsi="Times New Roman" w:cs="Times New Roman"/>
          <w:bCs/>
          <w:sz w:val="28"/>
          <w:szCs w:val="28"/>
          <w:lang w:val="ru-RU"/>
        </w:rPr>
        <w:t>итог главы,</w:t>
      </w:r>
      <w:r w:rsidRPr="00F53981">
        <w:rPr>
          <w:rFonts w:ascii="Times New Roman" w:eastAsia="Times New Roman" w:hAnsi="Times New Roman" w:cs="Times New Roman"/>
          <w:bCs/>
          <w:sz w:val="28"/>
          <w:szCs w:val="28"/>
          <w:lang w:val="ru-RU"/>
        </w:rPr>
        <w:t xml:space="preserve"> мы рассмотрели следующие:</w:t>
      </w:r>
    </w:p>
    <w:p w14:paraId="08BA418A" w14:textId="0DD38570" w:rsidR="00701E02" w:rsidRPr="00F53981" w:rsidRDefault="0097071D" w:rsidP="007B077E">
      <w:pPr>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1. Н</w:t>
      </w:r>
      <w:r w:rsidR="00B31A8B" w:rsidRPr="00F53981">
        <w:rPr>
          <w:rFonts w:ascii="Times New Roman" w:eastAsia="Times New Roman" w:hAnsi="Times New Roman" w:cs="Times New Roman"/>
          <w:bCs/>
          <w:sz w:val="28"/>
          <w:szCs w:val="28"/>
          <w:lang w:val="ru-RU"/>
        </w:rPr>
        <w:t xml:space="preserve">а основе </w:t>
      </w:r>
      <w:r w:rsidR="00705CC7" w:rsidRPr="00F53981">
        <w:rPr>
          <w:rFonts w:ascii="Times New Roman" w:eastAsia="Times New Roman" w:hAnsi="Times New Roman" w:cs="Times New Roman"/>
          <w:bCs/>
          <w:sz w:val="28"/>
          <w:szCs w:val="28"/>
          <w:lang w:val="ru-RU"/>
        </w:rPr>
        <w:t>изученной</w:t>
      </w:r>
      <w:r w:rsidR="00B31A8B" w:rsidRPr="00F53981">
        <w:rPr>
          <w:rFonts w:ascii="Times New Roman" w:eastAsia="Times New Roman" w:hAnsi="Times New Roman" w:cs="Times New Roman"/>
          <w:bCs/>
          <w:sz w:val="28"/>
          <w:szCs w:val="28"/>
          <w:lang w:val="ru-RU"/>
        </w:rPr>
        <w:t xml:space="preserve"> научной литератур</w:t>
      </w:r>
      <w:r w:rsidR="00683C7B" w:rsidRPr="00F53981">
        <w:rPr>
          <w:rFonts w:ascii="Times New Roman" w:eastAsia="Times New Roman" w:hAnsi="Times New Roman" w:cs="Times New Roman"/>
          <w:bCs/>
          <w:sz w:val="28"/>
          <w:szCs w:val="28"/>
          <w:lang w:val="ru-RU"/>
        </w:rPr>
        <w:t>ы</w:t>
      </w:r>
      <w:r w:rsidR="00B31A8B" w:rsidRPr="00F53981">
        <w:rPr>
          <w:rFonts w:ascii="Times New Roman" w:eastAsia="Times New Roman" w:hAnsi="Times New Roman" w:cs="Times New Roman"/>
          <w:bCs/>
          <w:sz w:val="28"/>
          <w:szCs w:val="28"/>
          <w:lang w:val="ru-RU"/>
        </w:rPr>
        <w:t xml:space="preserve"> мы разработали </w:t>
      </w:r>
      <w:r w:rsidR="00701E02" w:rsidRPr="00F53981">
        <w:rPr>
          <w:rFonts w:ascii="Times New Roman" w:eastAsia="Times New Roman" w:hAnsi="Times New Roman" w:cs="Times New Roman"/>
          <w:bCs/>
          <w:sz w:val="28"/>
          <w:szCs w:val="28"/>
          <w:lang w:val="ru-RU"/>
        </w:rPr>
        <w:t>структурн</w:t>
      </w:r>
      <w:r w:rsidR="0030381E">
        <w:rPr>
          <w:rFonts w:ascii="Times New Roman" w:eastAsia="Times New Roman" w:hAnsi="Times New Roman" w:cs="Times New Roman"/>
          <w:bCs/>
          <w:sz w:val="28"/>
          <w:szCs w:val="28"/>
          <w:lang w:val="ru-RU"/>
        </w:rPr>
        <w:t>ую</w:t>
      </w:r>
      <w:r w:rsidR="00701E02" w:rsidRPr="00F53981">
        <w:rPr>
          <w:rFonts w:ascii="Times New Roman" w:eastAsia="Times New Roman" w:hAnsi="Times New Roman" w:cs="Times New Roman"/>
          <w:bCs/>
          <w:sz w:val="28"/>
          <w:szCs w:val="28"/>
          <w:lang w:val="ru-RU"/>
        </w:rPr>
        <w:t xml:space="preserve"> </w:t>
      </w:r>
      <w:r w:rsidR="00B31A8B" w:rsidRPr="00F53981">
        <w:rPr>
          <w:rFonts w:ascii="Times New Roman" w:eastAsia="Times New Roman" w:hAnsi="Times New Roman" w:cs="Times New Roman"/>
          <w:bCs/>
          <w:sz w:val="28"/>
          <w:szCs w:val="28"/>
          <w:lang w:val="ru-RU"/>
        </w:rPr>
        <w:t>модель применения CLIL-технологии в подго</w:t>
      </w:r>
      <w:r w:rsidR="00701E02" w:rsidRPr="00F53981">
        <w:rPr>
          <w:rFonts w:ascii="Times New Roman" w:eastAsia="Times New Roman" w:hAnsi="Times New Roman" w:cs="Times New Roman"/>
          <w:bCs/>
          <w:sz w:val="28"/>
          <w:szCs w:val="28"/>
          <w:lang w:val="ru-RU"/>
        </w:rPr>
        <w:t>товке будущих учителей биологии</w:t>
      </w:r>
      <w:r w:rsidR="00B31A8B" w:rsidRPr="00F53981">
        <w:rPr>
          <w:rFonts w:ascii="Times New Roman" w:eastAsia="Times New Roman" w:hAnsi="Times New Roman" w:cs="Times New Roman"/>
          <w:bCs/>
          <w:sz w:val="28"/>
          <w:szCs w:val="28"/>
          <w:lang w:val="ru-RU"/>
        </w:rPr>
        <w:t xml:space="preserve">. </w:t>
      </w:r>
    </w:p>
    <w:p w14:paraId="6C710ECA" w14:textId="77777777" w:rsidR="00B31A8B" w:rsidRPr="00F53981" w:rsidRDefault="00B31A8B" w:rsidP="007B077E">
      <w:pPr>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 xml:space="preserve">2. На основе </w:t>
      </w:r>
      <w:r w:rsidR="00705CC7" w:rsidRPr="00F53981">
        <w:rPr>
          <w:rFonts w:ascii="Times New Roman" w:eastAsia="Times New Roman" w:hAnsi="Times New Roman" w:cs="Times New Roman"/>
          <w:bCs/>
          <w:sz w:val="28"/>
          <w:szCs w:val="28"/>
          <w:lang w:val="ru-RU"/>
        </w:rPr>
        <w:t>разработанной</w:t>
      </w:r>
      <w:r w:rsidRPr="00F53981">
        <w:rPr>
          <w:rFonts w:ascii="Times New Roman" w:eastAsia="Times New Roman" w:hAnsi="Times New Roman" w:cs="Times New Roman"/>
          <w:bCs/>
          <w:sz w:val="28"/>
          <w:szCs w:val="28"/>
          <w:lang w:val="ru-RU"/>
        </w:rPr>
        <w:t xml:space="preserve"> модели мы предлагаем «Матриц</w:t>
      </w:r>
      <w:r w:rsidR="00683C7B" w:rsidRPr="00F53981">
        <w:rPr>
          <w:rFonts w:ascii="Times New Roman" w:eastAsia="Times New Roman" w:hAnsi="Times New Roman" w:cs="Times New Roman"/>
          <w:bCs/>
          <w:sz w:val="28"/>
          <w:szCs w:val="28"/>
          <w:lang w:val="ru-RU"/>
        </w:rPr>
        <w:t>у</w:t>
      </w:r>
      <w:r w:rsidRPr="00F53981">
        <w:rPr>
          <w:rFonts w:ascii="Times New Roman" w:eastAsia="Times New Roman" w:hAnsi="Times New Roman" w:cs="Times New Roman"/>
          <w:bCs/>
          <w:sz w:val="28"/>
          <w:szCs w:val="28"/>
          <w:lang w:val="ru-RU"/>
        </w:rPr>
        <w:t xml:space="preserve"> применения CLIL-технологии в подготовке будущих учителей биологии»</w:t>
      </w:r>
      <w:r w:rsidR="00683C7B" w:rsidRPr="00F53981">
        <w:rPr>
          <w:rFonts w:ascii="Times New Roman" w:eastAsia="Times New Roman" w:hAnsi="Times New Roman" w:cs="Times New Roman"/>
          <w:bCs/>
          <w:sz w:val="28"/>
          <w:szCs w:val="28"/>
          <w:lang w:val="ru-RU"/>
        </w:rPr>
        <w:t>,</w:t>
      </w:r>
      <w:r w:rsidRPr="00F53981">
        <w:rPr>
          <w:rFonts w:ascii="Times New Roman" w:eastAsia="Times New Roman" w:hAnsi="Times New Roman" w:cs="Times New Roman"/>
          <w:bCs/>
          <w:sz w:val="28"/>
          <w:szCs w:val="28"/>
          <w:lang w:val="ru-RU"/>
        </w:rPr>
        <w:t xml:space="preserve"> которая раскрывает суть процесса подготовке будущих учителей биологии с применение </w:t>
      </w:r>
      <w:r w:rsidRPr="00F53981">
        <w:rPr>
          <w:rFonts w:ascii="Times New Roman" w:eastAsia="Times New Roman" w:hAnsi="Times New Roman" w:cs="Times New Roman"/>
          <w:bCs/>
          <w:sz w:val="28"/>
          <w:szCs w:val="28"/>
        </w:rPr>
        <w:t>CLIL</w:t>
      </w:r>
      <w:r w:rsidR="00683C7B" w:rsidRPr="00F53981">
        <w:rPr>
          <w:rFonts w:ascii="Times New Roman" w:eastAsia="Times New Roman" w:hAnsi="Times New Roman" w:cs="Times New Roman"/>
          <w:bCs/>
          <w:sz w:val="28"/>
          <w:szCs w:val="28"/>
          <w:lang w:val="kk-KZ"/>
        </w:rPr>
        <w:t>-</w:t>
      </w:r>
      <w:r w:rsidRPr="00F53981">
        <w:rPr>
          <w:rFonts w:ascii="Times New Roman" w:eastAsia="Times New Roman" w:hAnsi="Times New Roman" w:cs="Times New Roman"/>
          <w:bCs/>
          <w:sz w:val="28"/>
          <w:szCs w:val="28"/>
          <w:lang w:val="ru-RU"/>
        </w:rPr>
        <w:t xml:space="preserve"> технологии.</w:t>
      </w:r>
    </w:p>
    <w:p w14:paraId="48515C69" w14:textId="765E9EFE" w:rsidR="00B31A8B" w:rsidRPr="00F53981" w:rsidRDefault="00B31A8B" w:rsidP="007B077E">
      <w:pPr>
        <w:spacing w:after="0" w:line="240" w:lineRule="auto"/>
        <w:ind w:firstLine="709"/>
        <w:jc w:val="both"/>
        <w:rPr>
          <w:rFonts w:ascii="Times New Roman" w:eastAsia="Times New Roman" w:hAnsi="Times New Roman" w:cs="Times New Roman"/>
          <w:bCs/>
          <w:sz w:val="28"/>
          <w:szCs w:val="28"/>
          <w:lang w:val="kk-KZ"/>
        </w:rPr>
      </w:pPr>
      <w:r w:rsidRPr="00F53981">
        <w:rPr>
          <w:rFonts w:ascii="Times New Roman" w:eastAsia="Times New Roman" w:hAnsi="Times New Roman" w:cs="Times New Roman"/>
          <w:bCs/>
          <w:sz w:val="28"/>
          <w:szCs w:val="28"/>
          <w:lang w:val="ru-RU"/>
        </w:rPr>
        <w:t>Мы считаем</w:t>
      </w:r>
      <w:r w:rsidR="00701E02" w:rsidRPr="00F53981">
        <w:rPr>
          <w:rFonts w:ascii="Times New Roman" w:eastAsia="Times New Roman" w:hAnsi="Times New Roman" w:cs="Times New Roman"/>
          <w:bCs/>
          <w:sz w:val="28"/>
          <w:szCs w:val="28"/>
          <w:lang w:val="ru-RU"/>
        </w:rPr>
        <w:t>, что</w:t>
      </w:r>
      <w:r w:rsidRPr="00F53981">
        <w:rPr>
          <w:rFonts w:ascii="Times New Roman" w:eastAsia="Times New Roman" w:hAnsi="Times New Roman" w:cs="Times New Roman"/>
          <w:bCs/>
          <w:sz w:val="28"/>
          <w:szCs w:val="28"/>
          <w:lang w:val="ru-RU"/>
        </w:rPr>
        <w:t xml:space="preserve"> данная </w:t>
      </w:r>
      <w:r w:rsidR="00705CC7" w:rsidRPr="00F53981">
        <w:rPr>
          <w:rFonts w:ascii="Times New Roman" w:eastAsia="Times New Roman" w:hAnsi="Times New Roman" w:cs="Times New Roman"/>
          <w:bCs/>
          <w:sz w:val="28"/>
          <w:szCs w:val="28"/>
          <w:lang w:val="ru-RU"/>
        </w:rPr>
        <w:t>структурн</w:t>
      </w:r>
      <w:r w:rsidR="0030381E">
        <w:rPr>
          <w:rFonts w:ascii="Times New Roman" w:eastAsia="Times New Roman" w:hAnsi="Times New Roman" w:cs="Times New Roman"/>
          <w:bCs/>
          <w:sz w:val="28"/>
          <w:szCs w:val="28"/>
          <w:lang w:val="ru-RU"/>
        </w:rPr>
        <w:t>ая</w:t>
      </w:r>
      <w:r w:rsidR="00705CC7" w:rsidRPr="00F53981">
        <w:rPr>
          <w:rFonts w:ascii="Times New Roman" w:eastAsia="Times New Roman" w:hAnsi="Times New Roman" w:cs="Times New Roman"/>
          <w:bCs/>
          <w:sz w:val="28"/>
          <w:szCs w:val="28"/>
          <w:lang w:val="ru-RU"/>
        </w:rPr>
        <w:t xml:space="preserve"> модель применения CLIL-технологии в подготовке будущих учителей биологии</w:t>
      </w:r>
      <w:r w:rsidRPr="00F53981">
        <w:rPr>
          <w:rFonts w:ascii="Times New Roman" w:eastAsia="Times New Roman" w:hAnsi="Times New Roman" w:cs="Times New Roman"/>
          <w:bCs/>
          <w:sz w:val="28"/>
          <w:szCs w:val="28"/>
          <w:lang w:val="ru-RU"/>
        </w:rPr>
        <w:t xml:space="preserve"> и матрица применения CLIL-технологии в подго</w:t>
      </w:r>
      <w:r w:rsidR="00D147D7" w:rsidRPr="00F53981">
        <w:rPr>
          <w:rFonts w:ascii="Times New Roman" w:eastAsia="Times New Roman" w:hAnsi="Times New Roman" w:cs="Times New Roman"/>
          <w:bCs/>
          <w:sz w:val="28"/>
          <w:szCs w:val="28"/>
          <w:lang w:val="ru-RU"/>
        </w:rPr>
        <w:t>товке будущих учителей биологии</w:t>
      </w:r>
      <w:r w:rsidR="00705CC7" w:rsidRPr="00F53981">
        <w:rPr>
          <w:rFonts w:ascii="Times New Roman" w:eastAsia="Times New Roman" w:hAnsi="Times New Roman" w:cs="Times New Roman"/>
          <w:bCs/>
          <w:sz w:val="28"/>
          <w:szCs w:val="28"/>
          <w:lang w:val="ru-RU"/>
        </w:rPr>
        <w:t xml:space="preserve"> даст возможность внедрения </w:t>
      </w:r>
      <w:r w:rsidR="00705CC7" w:rsidRPr="00F53981">
        <w:rPr>
          <w:rFonts w:ascii="Times New Roman" w:eastAsia="Times New Roman" w:hAnsi="Times New Roman" w:cs="Times New Roman"/>
          <w:bCs/>
          <w:sz w:val="28"/>
          <w:szCs w:val="28"/>
        </w:rPr>
        <w:t>CLIL</w:t>
      </w:r>
      <w:r w:rsidR="00683C7B" w:rsidRPr="00F53981">
        <w:rPr>
          <w:rFonts w:ascii="Times New Roman" w:eastAsia="Times New Roman" w:hAnsi="Times New Roman" w:cs="Times New Roman"/>
          <w:bCs/>
          <w:sz w:val="28"/>
          <w:szCs w:val="28"/>
          <w:lang w:val="kk-KZ"/>
        </w:rPr>
        <w:t>-</w:t>
      </w:r>
      <w:r w:rsidR="00705CC7" w:rsidRPr="00F53981">
        <w:rPr>
          <w:rFonts w:ascii="Times New Roman" w:eastAsia="Times New Roman" w:hAnsi="Times New Roman" w:cs="Times New Roman"/>
          <w:bCs/>
          <w:sz w:val="28"/>
          <w:szCs w:val="28"/>
          <w:lang w:val="kk-KZ"/>
        </w:rPr>
        <w:t xml:space="preserve">технологии в учебный процесс при подготовке </w:t>
      </w:r>
      <w:r w:rsidR="00705CC7" w:rsidRPr="00F53981">
        <w:rPr>
          <w:rFonts w:ascii="Times New Roman" w:eastAsia="Times New Roman" w:hAnsi="Times New Roman" w:cs="Times New Roman"/>
          <w:bCs/>
          <w:sz w:val="28"/>
          <w:szCs w:val="28"/>
        </w:rPr>
        <w:t>CLIL</w:t>
      </w:r>
      <w:r w:rsidR="00683C7B" w:rsidRPr="00F53981">
        <w:rPr>
          <w:rFonts w:ascii="Times New Roman" w:eastAsia="Times New Roman" w:hAnsi="Times New Roman" w:cs="Times New Roman"/>
          <w:bCs/>
          <w:sz w:val="28"/>
          <w:szCs w:val="28"/>
          <w:lang w:val="kk-KZ"/>
        </w:rPr>
        <w:t>-</w:t>
      </w:r>
      <w:r w:rsidR="00705CC7" w:rsidRPr="00F53981">
        <w:rPr>
          <w:rFonts w:ascii="Times New Roman" w:eastAsia="Times New Roman" w:hAnsi="Times New Roman" w:cs="Times New Roman"/>
          <w:bCs/>
          <w:sz w:val="28"/>
          <w:szCs w:val="28"/>
          <w:lang w:val="kk-KZ"/>
        </w:rPr>
        <w:t>технологии.</w:t>
      </w:r>
    </w:p>
    <w:p w14:paraId="7452F9E3" w14:textId="77777777" w:rsidR="004F7CD9" w:rsidRPr="00F53981" w:rsidRDefault="004F7CD9" w:rsidP="007B077E">
      <w:pPr>
        <w:spacing w:after="0" w:line="240" w:lineRule="auto"/>
        <w:ind w:firstLine="709"/>
        <w:jc w:val="both"/>
        <w:rPr>
          <w:rFonts w:ascii="Times New Roman" w:eastAsia="Times New Roman" w:hAnsi="Times New Roman" w:cs="Times New Roman"/>
          <w:bCs/>
          <w:sz w:val="28"/>
          <w:szCs w:val="28"/>
          <w:lang w:val="kk-KZ"/>
        </w:rPr>
      </w:pPr>
    </w:p>
    <w:p w14:paraId="2E498030" w14:textId="77777777" w:rsidR="009C746F" w:rsidRPr="00F53981" w:rsidRDefault="009C746F" w:rsidP="007B077E">
      <w:pPr>
        <w:spacing w:after="0" w:line="240" w:lineRule="auto"/>
        <w:ind w:firstLine="709"/>
        <w:jc w:val="both"/>
        <w:rPr>
          <w:rFonts w:ascii="Times New Roman" w:eastAsia="Times New Roman" w:hAnsi="Times New Roman" w:cs="Times New Roman"/>
          <w:b/>
          <w:bCs/>
          <w:sz w:val="28"/>
          <w:szCs w:val="28"/>
          <w:lang w:val="ru-RU"/>
        </w:rPr>
      </w:pPr>
    </w:p>
    <w:p w14:paraId="54C77BB1" w14:textId="77777777" w:rsidR="009C746F" w:rsidRPr="00F53981" w:rsidRDefault="009C746F" w:rsidP="007B077E">
      <w:pPr>
        <w:spacing w:after="0" w:line="240" w:lineRule="auto"/>
        <w:ind w:firstLine="709"/>
        <w:jc w:val="both"/>
        <w:rPr>
          <w:rFonts w:ascii="Times New Roman" w:eastAsia="Times New Roman" w:hAnsi="Times New Roman" w:cs="Times New Roman"/>
          <w:b/>
          <w:bCs/>
          <w:sz w:val="28"/>
          <w:szCs w:val="28"/>
          <w:lang w:val="ru-RU"/>
        </w:rPr>
      </w:pPr>
    </w:p>
    <w:p w14:paraId="03E10F5E" w14:textId="77777777" w:rsidR="00A43871" w:rsidRPr="00F53981" w:rsidRDefault="00A43871" w:rsidP="007B077E">
      <w:pPr>
        <w:spacing w:after="0" w:line="240" w:lineRule="auto"/>
        <w:ind w:firstLine="709"/>
        <w:jc w:val="both"/>
        <w:rPr>
          <w:rFonts w:ascii="Times New Roman" w:eastAsia="Times New Roman" w:hAnsi="Times New Roman" w:cs="Times New Roman"/>
          <w:b/>
          <w:bCs/>
          <w:sz w:val="28"/>
          <w:szCs w:val="28"/>
          <w:lang w:val="ru-RU"/>
        </w:rPr>
      </w:pPr>
    </w:p>
    <w:p w14:paraId="6C17495C" w14:textId="77777777" w:rsidR="00A43871" w:rsidRPr="00F53981" w:rsidRDefault="00A43871" w:rsidP="007B077E">
      <w:pPr>
        <w:spacing w:after="0" w:line="240" w:lineRule="auto"/>
        <w:ind w:firstLine="709"/>
        <w:jc w:val="both"/>
        <w:rPr>
          <w:rFonts w:ascii="Times New Roman" w:eastAsia="Times New Roman" w:hAnsi="Times New Roman" w:cs="Times New Roman"/>
          <w:b/>
          <w:bCs/>
          <w:sz w:val="28"/>
          <w:szCs w:val="28"/>
          <w:lang w:val="ru-RU"/>
        </w:rPr>
      </w:pPr>
    </w:p>
    <w:p w14:paraId="546641CF" w14:textId="77777777" w:rsidR="00A43871" w:rsidRPr="00F53981" w:rsidRDefault="00A43871" w:rsidP="007B077E">
      <w:pPr>
        <w:spacing w:after="0" w:line="240" w:lineRule="auto"/>
        <w:ind w:firstLine="709"/>
        <w:jc w:val="both"/>
        <w:rPr>
          <w:rFonts w:ascii="Times New Roman" w:eastAsia="Times New Roman" w:hAnsi="Times New Roman" w:cs="Times New Roman"/>
          <w:b/>
          <w:bCs/>
          <w:sz w:val="28"/>
          <w:szCs w:val="28"/>
          <w:lang w:val="ru-RU"/>
        </w:rPr>
      </w:pPr>
    </w:p>
    <w:p w14:paraId="71F797E9" w14:textId="77777777" w:rsidR="00A43871" w:rsidRPr="00F53981" w:rsidRDefault="00A43871" w:rsidP="007B077E">
      <w:pPr>
        <w:spacing w:after="0" w:line="240" w:lineRule="auto"/>
        <w:ind w:firstLine="709"/>
        <w:jc w:val="both"/>
        <w:rPr>
          <w:rFonts w:ascii="Times New Roman" w:eastAsia="Times New Roman" w:hAnsi="Times New Roman" w:cs="Times New Roman"/>
          <w:b/>
          <w:bCs/>
          <w:sz w:val="28"/>
          <w:szCs w:val="28"/>
          <w:lang w:val="ru-RU"/>
        </w:rPr>
      </w:pPr>
    </w:p>
    <w:p w14:paraId="34046841"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2820508B"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7ABEB08C"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0087D2B7"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75AB6083"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4AA27DF9"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56C78C8D"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4067E7EC"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6D391562"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41F649D6"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207B6C8A"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39FF9CC9"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1E2E9CC5"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7D40EB8F"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3E99BD6B"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2B047E13"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66656E53"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5C4654AC"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112B2141"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3EA77B20"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3A2B6386"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2D95F0E9"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6C47DD54"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1C02D2AF" w14:textId="77777777"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33593E18" w14:textId="3CE953DF" w:rsidR="009462AA" w:rsidRPr="00F53981" w:rsidRDefault="009462AA" w:rsidP="007B077E">
      <w:pPr>
        <w:spacing w:after="0" w:line="240" w:lineRule="auto"/>
        <w:ind w:firstLine="709"/>
        <w:jc w:val="both"/>
        <w:rPr>
          <w:rFonts w:ascii="Times New Roman" w:eastAsia="Times New Roman" w:hAnsi="Times New Roman" w:cs="Times New Roman"/>
          <w:b/>
          <w:bCs/>
          <w:sz w:val="28"/>
          <w:szCs w:val="28"/>
          <w:lang w:val="ru-RU"/>
        </w:rPr>
      </w:pPr>
    </w:p>
    <w:p w14:paraId="5E436D0C" w14:textId="2B33AA1B" w:rsidR="0028150B" w:rsidRPr="00F53981" w:rsidRDefault="0028150B" w:rsidP="007B077E">
      <w:pPr>
        <w:spacing w:after="0" w:line="240" w:lineRule="auto"/>
        <w:ind w:firstLine="709"/>
        <w:jc w:val="both"/>
        <w:rPr>
          <w:rFonts w:ascii="Times New Roman" w:eastAsia="Times New Roman" w:hAnsi="Times New Roman" w:cs="Times New Roman"/>
          <w:b/>
          <w:bCs/>
          <w:sz w:val="28"/>
          <w:szCs w:val="28"/>
          <w:lang w:val="ru-RU"/>
        </w:rPr>
      </w:pPr>
    </w:p>
    <w:p w14:paraId="78118793" w14:textId="538B1454" w:rsidR="0028150B" w:rsidRPr="00F53981" w:rsidRDefault="0028150B" w:rsidP="007B077E">
      <w:pPr>
        <w:spacing w:after="0" w:line="240" w:lineRule="auto"/>
        <w:ind w:firstLine="709"/>
        <w:jc w:val="both"/>
        <w:rPr>
          <w:rFonts w:ascii="Times New Roman" w:eastAsia="Times New Roman" w:hAnsi="Times New Roman" w:cs="Times New Roman"/>
          <w:b/>
          <w:bCs/>
          <w:sz w:val="28"/>
          <w:szCs w:val="28"/>
          <w:lang w:val="ru-RU"/>
        </w:rPr>
      </w:pPr>
    </w:p>
    <w:p w14:paraId="1997B329" w14:textId="6BC0DACC" w:rsidR="0028150B" w:rsidRPr="00F53981" w:rsidRDefault="0028150B" w:rsidP="007B077E">
      <w:pPr>
        <w:spacing w:after="0" w:line="240" w:lineRule="auto"/>
        <w:ind w:firstLine="709"/>
        <w:jc w:val="both"/>
        <w:rPr>
          <w:rFonts w:ascii="Times New Roman" w:eastAsia="Times New Roman" w:hAnsi="Times New Roman" w:cs="Times New Roman"/>
          <w:b/>
          <w:bCs/>
          <w:sz w:val="28"/>
          <w:szCs w:val="28"/>
          <w:lang w:val="ru-RU"/>
        </w:rPr>
      </w:pPr>
    </w:p>
    <w:p w14:paraId="6812C2F7" w14:textId="19AA63EF" w:rsidR="0065245F" w:rsidRPr="00F53981" w:rsidRDefault="00787F44" w:rsidP="007B077E">
      <w:pPr>
        <w:spacing w:after="0" w:line="240" w:lineRule="auto"/>
        <w:ind w:firstLine="709"/>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b/>
          <w:bCs/>
          <w:sz w:val="28"/>
          <w:szCs w:val="28"/>
          <w:lang w:val="ru-RU"/>
        </w:rPr>
        <w:t xml:space="preserve">3 МЕТОДИЧЕСКИЕ ОСНОВЫ ИСПОЛЬЗОВАНИЕ </w:t>
      </w:r>
      <w:r w:rsidRPr="00F53981">
        <w:rPr>
          <w:rFonts w:ascii="Times New Roman" w:eastAsia="Times New Roman" w:hAnsi="Times New Roman" w:cs="Times New Roman"/>
          <w:b/>
          <w:bCs/>
          <w:sz w:val="28"/>
          <w:szCs w:val="28"/>
        </w:rPr>
        <w:t>CLIL</w:t>
      </w:r>
      <w:r w:rsidRPr="00F53981">
        <w:rPr>
          <w:rFonts w:ascii="Times New Roman" w:eastAsia="Times New Roman" w:hAnsi="Times New Roman" w:cs="Times New Roman"/>
          <w:b/>
          <w:bCs/>
          <w:sz w:val="28"/>
          <w:szCs w:val="28"/>
          <w:lang w:val="ru-RU"/>
        </w:rPr>
        <w:t>-ТЕХНОЛОГИИ В ПОДГОТОВКЕ БУДУЩИХ УЧИТЕЛЕЙ</w:t>
      </w:r>
      <w:r w:rsidR="007725F9" w:rsidRPr="00F53981">
        <w:rPr>
          <w:rFonts w:ascii="Times New Roman" w:eastAsia="Times New Roman" w:hAnsi="Times New Roman" w:cs="Times New Roman"/>
          <w:b/>
          <w:bCs/>
          <w:sz w:val="28"/>
          <w:szCs w:val="28"/>
          <w:lang w:val="ru-RU"/>
        </w:rPr>
        <w:t xml:space="preserve"> </w:t>
      </w:r>
      <w:r w:rsidR="007725F9" w:rsidRPr="00F53981">
        <w:rPr>
          <w:rFonts w:ascii="Times New Roman" w:eastAsia="Times New Roman" w:hAnsi="Times New Roman" w:cs="Times New Roman"/>
          <w:b/>
          <w:sz w:val="28"/>
          <w:szCs w:val="28"/>
          <w:lang w:val="ru-RU" w:eastAsia="ru-RU"/>
        </w:rPr>
        <w:t>БИОЛОГИИ</w:t>
      </w:r>
    </w:p>
    <w:p w14:paraId="32CE61E9" w14:textId="77777777" w:rsidR="00753E06" w:rsidRPr="00F53981" w:rsidRDefault="00753E06"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328EFBDD" w14:textId="0144E5D5"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b/>
          <w:sz w:val="28"/>
          <w:szCs w:val="28"/>
          <w:lang w:val="ru-RU" w:eastAsia="ru-RU"/>
        </w:rPr>
      </w:pPr>
      <w:r w:rsidRPr="00F53981">
        <w:rPr>
          <w:rFonts w:ascii="Times New Roman" w:eastAsia="Times New Roman" w:hAnsi="Times New Roman" w:cs="Times New Roman"/>
          <w:b/>
          <w:sz w:val="28"/>
          <w:szCs w:val="28"/>
          <w:lang w:val="ru-RU" w:eastAsia="ru-RU"/>
        </w:rPr>
        <w:t>3.1 Методика использования CLIL</w:t>
      </w:r>
      <w:r w:rsidR="007725F9" w:rsidRPr="00F53981">
        <w:rPr>
          <w:rFonts w:ascii="Times New Roman" w:eastAsia="Times New Roman" w:hAnsi="Times New Roman" w:cs="Times New Roman"/>
          <w:b/>
          <w:sz w:val="28"/>
          <w:szCs w:val="28"/>
          <w:lang w:val="ru-RU" w:eastAsia="ru-RU"/>
        </w:rPr>
        <w:t>-</w:t>
      </w:r>
      <w:r w:rsidRPr="00F53981">
        <w:rPr>
          <w:rFonts w:ascii="Times New Roman" w:eastAsia="Times New Roman" w:hAnsi="Times New Roman" w:cs="Times New Roman"/>
          <w:b/>
          <w:sz w:val="28"/>
          <w:szCs w:val="28"/>
          <w:lang w:val="ru-RU" w:eastAsia="ru-RU"/>
        </w:rPr>
        <w:t xml:space="preserve">технологии в учебной дисциплине “Introduction to </w:t>
      </w:r>
      <w:r w:rsidR="007725F9" w:rsidRPr="00F53981">
        <w:rPr>
          <w:rFonts w:ascii="Times New Roman" w:eastAsia="Times New Roman" w:hAnsi="Times New Roman" w:cs="Times New Roman"/>
          <w:b/>
          <w:sz w:val="28"/>
          <w:szCs w:val="28"/>
          <w:lang w:val="ru-RU" w:eastAsia="ru-RU"/>
        </w:rPr>
        <w:t>B</w:t>
      </w:r>
      <w:r w:rsidRPr="00F53981">
        <w:rPr>
          <w:rFonts w:ascii="Times New Roman" w:eastAsia="Times New Roman" w:hAnsi="Times New Roman" w:cs="Times New Roman"/>
          <w:b/>
          <w:sz w:val="28"/>
          <w:szCs w:val="28"/>
          <w:lang w:val="ru-RU" w:eastAsia="ru-RU"/>
        </w:rPr>
        <w:t xml:space="preserve">iology and Terminology” при обучении будущих учителей биологии </w:t>
      </w:r>
    </w:p>
    <w:p w14:paraId="55183D6F"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Педагогическая деятельность преподавателя, преподающего как содержание, так и изучение английского языка, является сложным процессом. Чтобы облегчить внедрение </w:t>
      </w:r>
      <w:r w:rsidRPr="00F53981">
        <w:rPr>
          <w:rFonts w:ascii="Times New Roman" w:eastAsia="Times New Roman" w:hAnsi="Times New Roman" w:cs="Times New Roman"/>
          <w:sz w:val="28"/>
          <w:szCs w:val="28"/>
        </w:rPr>
        <w:t>CLIL</w:t>
      </w:r>
      <w:r w:rsidR="00D147D7"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мы предложили командное обучение студентов-биологов во время занятий, которые мы называем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-технологией. А именно, преподаватель-предметник и преподаватель английского языка преподавали вместе. Они планировали как содержание, так и цели изучения английского языка для каждого занятия до начала обучения. В центре внимания было содержание (как было предложено </w:t>
      </w:r>
      <w:r w:rsidRPr="00F53981">
        <w:rPr>
          <w:rFonts w:ascii="Times New Roman" w:eastAsia="Times New Roman" w:hAnsi="Times New Roman" w:cs="Times New Roman"/>
          <w:sz w:val="28"/>
          <w:szCs w:val="28"/>
        </w:rPr>
        <w:t>CLIL</w:t>
      </w:r>
      <w:r w:rsidR="00D147D7" w:rsidRPr="00F53981">
        <w:rPr>
          <w:rFonts w:ascii="Times New Roman" w:eastAsia="Times New Roman" w:hAnsi="Times New Roman" w:cs="Times New Roman"/>
          <w:sz w:val="28"/>
          <w:szCs w:val="28"/>
          <w:lang w:val="ru-RU"/>
        </w:rPr>
        <w:t>-технологией</w:t>
      </w:r>
      <w:r w:rsidRPr="00F53981">
        <w:rPr>
          <w:rFonts w:ascii="Times New Roman" w:eastAsia="Times New Roman" w:hAnsi="Times New Roman" w:cs="Times New Roman"/>
          <w:sz w:val="28"/>
          <w:szCs w:val="28"/>
          <w:lang w:val="ru-RU"/>
        </w:rPr>
        <w:t>), однако английского языка принимал активное участие в учебном процессе, поскольку на занятии были подняты вопросы, связанные с языком.</w:t>
      </w:r>
    </w:p>
    <w:p w14:paraId="1DF9A3D1" w14:textId="212B4D89"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нашем исследовании внедрение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имело место для обучения студентов дисциплине </w:t>
      </w:r>
      <w:r w:rsidRPr="00F53981">
        <w:rPr>
          <w:rFonts w:ascii="Times New Roman" w:eastAsia="Times New Roman" w:hAnsi="Times New Roman" w:cs="Times New Roman"/>
          <w:bCs/>
          <w:sz w:val="28"/>
          <w:szCs w:val="28"/>
          <w:lang w:val="ru-RU" w:eastAsia="ru-RU"/>
        </w:rPr>
        <w:t>“Introduction to biology and Terminology”</w:t>
      </w:r>
      <w:r w:rsidRPr="00F53981">
        <w:rPr>
          <w:rFonts w:ascii="Times New Roman" w:eastAsia="Times New Roman" w:hAnsi="Times New Roman" w:cs="Times New Roman"/>
          <w:sz w:val="28"/>
          <w:szCs w:val="28"/>
          <w:lang w:val="ru-RU"/>
        </w:rPr>
        <w:t xml:space="preserve">. До и после внедрения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как контрольным, так и экспериментальным группам были проведены предварительные тесты и посттесты как на знание биологии, так и английского языка. Таким образом, это было экспериментальное исследование с “Дизайном контрольной группы до / после тестирования”. </w:t>
      </w:r>
    </w:p>
    <w:p w14:paraId="0D0E5043"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Исследование проводилось в конце весеннего семестра 2020-2021 учебного года. Выборка этого исследования состояла из студентов, обучающихся на первом курсе в «Сулейман Демерел</w:t>
      </w:r>
      <w:r w:rsidR="008F62E5" w:rsidRPr="00F53981">
        <w:rPr>
          <w:rFonts w:ascii="Times New Roman" w:eastAsia="Times New Roman" w:hAnsi="Times New Roman" w:cs="Times New Roman"/>
          <w:sz w:val="28"/>
          <w:szCs w:val="28"/>
          <w:lang w:val="ru-RU"/>
        </w:rPr>
        <w:t>ь</w:t>
      </w:r>
      <w:r w:rsidRPr="00F53981">
        <w:rPr>
          <w:rFonts w:ascii="Times New Roman" w:eastAsia="Times New Roman" w:hAnsi="Times New Roman" w:cs="Times New Roman"/>
          <w:sz w:val="28"/>
          <w:szCs w:val="28"/>
          <w:lang w:val="ru-RU"/>
        </w:rPr>
        <w:t xml:space="preserve"> университете» Казахстана. Для отбора студентов был использован метод выборки. В контрольной и эксперимента</w:t>
      </w:r>
      <w:r w:rsidR="00D147D7" w:rsidRPr="00F53981">
        <w:rPr>
          <w:rFonts w:ascii="Times New Roman" w:eastAsia="Times New Roman" w:hAnsi="Times New Roman" w:cs="Times New Roman"/>
          <w:sz w:val="28"/>
          <w:szCs w:val="28"/>
          <w:lang w:val="ru-RU"/>
        </w:rPr>
        <w:t>льной группах было 50 и 52</w:t>
      </w:r>
      <w:r w:rsidRPr="00F53981">
        <w:rPr>
          <w:rFonts w:ascii="Times New Roman" w:eastAsia="Times New Roman" w:hAnsi="Times New Roman" w:cs="Times New Roman"/>
          <w:sz w:val="28"/>
          <w:szCs w:val="28"/>
          <w:lang w:val="ru-RU"/>
        </w:rPr>
        <w:t xml:space="preserve"> студентов соответственно. Почти все участники были женщинами; один студент из контрольной группы и двое из экспериментальной группы были мужчинами. Все они добровольно участвовали в исследовании. </w:t>
      </w:r>
      <w:r w:rsidR="00951FBA" w:rsidRPr="00F53981">
        <w:rPr>
          <w:rFonts w:ascii="Times New Roman" w:eastAsia="Times New Roman" w:hAnsi="Times New Roman" w:cs="Times New Roman"/>
          <w:sz w:val="28"/>
          <w:szCs w:val="28"/>
          <w:lang w:val="ru-RU"/>
        </w:rPr>
        <w:t>Студенты</w:t>
      </w:r>
      <w:r w:rsidRPr="00F53981">
        <w:rPr>
          <w:rFonts w:ascii="Times New Roman" w:eastAsia="Times New Roman" w:hAnsi="Times New Roman" w:cs="Times New Roman"/>
          <w:sz w:val="28"/>
          <w:szCs w:val="28"/>
          <w:lang w:val="ru-RU"/>
        </w:rPr>
        <w:t xml:space="preserve"> не были произвольно </w:t>
      </w:r>
      <w:r w:rsidR="00951FBA" w:rsidRPr="00F53981">
        <w:rPr>
          <w:rFonts w:ascii="Times New Roman" w:eastAsia="Times New Roman" w:hAnsi="Times New Roman" w:cs="Times New Roman"/>
          <w:sz w:val="28"/>
          <w:szCs w:val="28"/>
          <w:lang w:val="ru-RU"/>
        </w:rPr>
        <w:t>вовлечены</w:t>
      </w:r>
      <w:r w:rsidRPr="00F53981">
        <w:rPr>
          <w:rFonts w:ascii="Times New Roman" w:eastAsia="Times New Roman" w:hAnsi="Times New Roman" w:cs="Times New Roman"/>
          <w:sz w:val="28"/>
          <w:szCs w:val="28"/>
          <w:lang w:val="ru-RU"/>
        </w:rPr>
        <w:t xml:space="preserve"> в условия обучения. Вместо этого каждому было разрешено выбрать, какое обучение они будут получать.</w:t>
      </w:r>
    </w:p>
    <w:p w14:paraId="7929CAD1"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Рассмотрим более подробно содержание учебной дисциплины </w:t>
      </w:r>
      <w:r w:rsidRPr="00F53981">
        <w:rPr>
          <w:rFonts w:ascii="Times New Roman" w:eastAsia="Times New Roman" w:hAnsi="Times New Roman" w:cs="Times New Roman"/>
          <w:bCs/>
          <w:sz w:val="28"/>
          <w:szCs w:val="28"/>
          <w:lang w:val="ru-RU" w:eastAsia="ru-RU"/>
        </w:rPr>
        <w:t>“Introduction to biology and Terminology”.</w:t>
      </w:r>
    </w:p>
    <w:p w14:paraId="5356A1C5" w14:textId="450B7BDF" w:rsidR="0065245F" w:rsidRPr="00F53981"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Times New Roman" w:hAnsi="Times New Roman" w:cs="Times New Roman"/>
          <w:bCs/>
          <w:sz w:val="28"/>
          <w:szCs w:val="28"/>
          <w:lang w:val="ru-RU" w:eastAsia="ru-RU"/>
        </w:rPr>
        <w:t>“Introduction to biology and Terminology”</w:t>
      </w:r>
      <w:r w:rsidR="008F62E5" w:rsidRPr="00F53981">
        <w:rPr>
          <w:rFonts w:ascii="Times New Roman" w:eastAsia="Times New Roman" w:hAnsi="Times New Roman" w:cs="Times New Roman"/>
          <w:bCs/>
          <w:sz w:val="28"/>
          <w:szCs w:val="28"/>
          <w:lang w:val="ru-RU" w:eastAsia="ru-RU"/>
        </w:rPr>
        <w:t xml:space="preserve"> </w:t>
      </w:r>
      <w:r w:rsidR="005056C5" w:rsidRPr="00F53981">
        <w:rPr>
          <w:rFonts w:ascii="Times New Roman" w:eastAsia="MS Mincho" w:hAnsi="Times New Roman" w:cs="Times New Roman"/>
          <w:sz w:val="28"/>
          <w:szCs w:val="28"/>
          <w:lang w:val="ru-RU"/>
        </w:rPr>
        <w:t>–</w:t>
      </w:r>
      <w:r w:rsidR="008F62E5" w:rsidRPr="00F53981">
        <w:rPr>
          <w:rFonts w:ascii="Times New Roman" w:eastAsia="MS Mincho" w:hAnsi="Times New Roman" w:cs="Times New Roman"/>
          <w:sz w:val="28"/>
          <w:szCs w:val="28"/>
          <w:lang w:val="ru-RU"/>
        </w:rPr>
        <w:t xml:space="preserve"> это</w:t>
      </w:r>
      <w:r w:rsidRPr="00F53981">
        <w:rPr>
          <w:rFonts w:ascii="Times New Roman" w:eastAsia="MS Mincho" w:hAnsi="Times New Roman" w:cs="Times New Roman"/>
          <w:sz w:val="28"/>
          <w:szCs w:val="28"/>
          <w:lang w:val="ru-RU"/>
        </w:rPr>
        <w:t xml:space="preserve"> основополагающий курс, предназначенный для того, чтобы предоставить студентам всесторонний обзор фундаментальных концепций, принципов и методологий биологических наук. Этот курс охватывает широкий круг тем, включая клеточную биологию, генетику, эволюцию, экологию и многое другое. При обучении данной дисциплины акцент делается на развитии навыков критического мышления, понимании научного процесса и воспитания понимания взаимосвязи живых организмов и окружающей их среды</w:t>
      </w:r>
      <w:r w:rsidR="005056C5" w:rsidRPr="00F53981">
        <w:rPr>
          <w:rFonts w:ascii="Times New Roman" w:eastAsia="MS Mincho" w:hAnsi="Times New Roman" w:cs="Times New Roman"/>
          <w:sz w:val="28"/>
          <w:szCs w:val="28"/>
          <w:lang w:val="ru-RU"/>
        </w:rPr>
        <w:t xml:space="preserve"> (таблица 8)</w:t>
      </w:r>
      <w:r w:rsidRPr="00F53981">
        <w:rPr>
          <w:rFonts w:ascii="Times New Roman" w:eastAsia="MS Mincho" w:hAnsi="Times New Roman" w:cs="Times New Roman"/>
          <w:sz w:val="28"/>
          <w:szCs w:val="28"/>
          <w:lang w:val="ru-RU"/>
        </w:rPr>
        <w:t>.</w:t>
      </w:r>
    </w:p>
    <w:p w14:paraId="3D88E77F" w14:textId="77777777" w:rsidR="0065245F" w:rsidRPr="00F53981" w:rsidRDefault="0065245F" w:rsidP="007B077E">
      <w:pPr>
        <w:spacing w:after="0" w:line="240" w:lineRule="auto"/>
        <w:ind w:firstLine="709"/>
        <w:jc w:val="both"/>
        <w:rPr>
          <w:rFonts w:ascii="Times New Roman" w:eastAsia="MS Mincho" w:hAnsi="Times New Roman" w:cs="Times New Roman"/>
          <w:i/>
          <w:sz w:val="28"/>
          <w:szCs w:val="28"/>
          <w:lang w:val="ru-RU"/>
        </w:rPr>
      </w:pPr>
      <w:r w:rsidRPr="00F53981">
        <w:rPr>
          <w:rFonts w:ascii="Times New Roman" w:eastAsia="MS Mincho" w:hAnsi="Times New Roman" w:cs="Times New Roman"/>
          <w:i/>
          <w:sz w:val="28"/>
          <w:szCs w:val="28"/>
          <w:lang w:val="ru-RU"/>
        </w:rPr>
        <w:t>Цели курса:</w:t>
      </w:r>
    </w:p>
    <w:p w14:paraId="4825C050" w14:textId="77777777" w:rsidR="0065245F" w:rsidRPr="00F53981"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К концу этого курса студенты должны уметь:</w:t>
      </w:r>
    </w:p>
    <w:p w14:paraId="6B4F9A59" w14:textId="77777777" w:rsidR="0065245F" w:rsidRPr="00F53981"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1.</w:t>
      </w:r>
      <w:r w:rsidR="00586FF1" w:rsidRPr="00F53981">
        <w:rPr>
          <w:rFonts w:ascii="Times New Roman" w:eastAsia="MS Mincho" w:hAnsi="Times New Roman" w:cs="Times New Roman"/>
          <w:sz w:val="28"/>
          <w:szCs w:val="28"/>
          <w:lang w:val="ru-RU"/>
        </w:rPr>
        <w:t xml:space="preserve"> </w:t>
      </w:r>
      <w:r w:rsidRPr="00F53981">
        <w:rPr>
          <w:rFonts w:ascii="Times New Roman" w:eastAsia="MS Mincho" w:hAnsi="Times New Roman" w:cs="Times New Roman"/>
          <w:sz w:val="28"/>
          <w:szCs w:val="28"/>
          <w:lang w:val="ru-RU"/>
        </w:rPr>
        <w:t>Демонстрировать базовое понимание ключевых биологических концепций и терминологию.</w:t>
      </w:r>
    </w:p>
    <w:p w14:paraId="67E127A4" w14:textId="38046CF5" w:rsidR="0065245F" w:rsidRPr="00F53981"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2.</w:t>
      </w:r>
      <w:r w:rsidR="009462AA" w:rsidRPr="00F53981">
        <w:rPr>
          <w:rFonts w:ascii="Times New Roman" w:eastAsia="MS Mincho" w:hAnsi="Times New Roman" w:cs="Times New Roman"/>
          <w:sz w:val="28"/>
          <w:szCs w:val="28"/>
          <w:lang w:val="ru-RU"/>
        </w:rPr>
        <w:t xml:space="preserve"> </w:t>
      </w:r>
      <w:r w:rsidRPr="00F53981">
        <w:rPr>
          <w:rFonts w:ascii="Times New Roman" w:eastAsia="MS Mincho" w:hAnsi="Times New Roman" w:cs="Times New Roman"/>
          <w:sz w:val="28"/>
          <w:szCs w:val="28"/>
          <w:lang w:val="ru-RU"/>
        </w:rPr>
        <w:t>Описывать уровни биологической организации, от молекул до экосистем.</w:t>
      </w:r>
    </w:p>
    <w:p w14:paraId="43BA9A37" w14:textId="12148379" w:rsidR="0065245F" w:rsidRPr="00F53981"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3.</w:t>
      </w:r>
      <w:r w:rsidR="009462AA" w:rsidRPr="00F53981">
        <w:rPr>
          <w:rFonts w:ascii="Times New Roman" w:eastAsia="MS Mincho" w:hAnsi="Times New Roman" w:cs="Times New Roman"/>
          <w:sz w:val="28"/>
          <w:szCs w:val="28"/>
          <w:lang w:val="ru-RU"/>
        </w:rPr>
        <w:t xml:space="preserve"> </w:t>
      </w:r>
      <w:r w:rsidRPr="00F53981">
        <w:rPr>
          <w:rFonts w:ascii="Times New Roman" w:eastAsia="MS Mincho" w:hAnsi="Times New Roman" w:cs="Times New Roman"/>
          <w:sz w:val="28"/>
          <w:szCs w:val="28"/>
          <w:lang w:val="ru-RU"/>
        </w:rPr>
        <w:t>Объяснять структуру и функции клеток, клеточных органелл и биологических молекул.</w:t>
      </w:r>
    </w:p>
    <w:p w14:paraId="68BB0F70" w14:textId="3C36818B" w:rsidR="0065245F" w:rsidRPr="00F53981"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4.</w:t>
      </w:r>
      <w:r w:rsidR="009462AA" w:rsidRPr="00F53981">
        <w:rPr>
          <w:rFonts w:ascii="Times New Roman" w:eastAsia="MS Mincho" w:hAnsi="Times New Roman" w:cs="Times New Roman"/>
          <w:sz w:val="28"/>
          <w:szCs w:val="28"/>
          <w:lang w:val="ru-RU"/>
        </w:rPr>
        <w:t xml:space="preserve"> </w:t>
      </w:r>
      <w:r w:rsidRPr="00F53981">
        <w:rPr>
          <w:rFonts w:ascii="Times New Roman" w:eastAsia="MS Mincho" w:hAnsi="Times New Roman" w:cs="Times New Roman"/>
          <w:sz w:val="28"/>
          <w:szCs w:val="28"/>
          <w:lang w:val="ru-RU"/>
        </w:rPr>
        <w:t>Понимать принципы наследования, генетики и репликации ДНК.</w:t>
      </w:r>
    </w:p>
    <w:p w14:paraId="6B4C2542" w14:textId="007FA701" w:rsidR="0065245F" w:rsidRPr="00F53981"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5.</w:t>
      </w:r>
      <w:r w:rsidR="009462AA" w:rsidRPr="00F53981">
        <w:rPr>
          <w:rFonts w:ascii="Times New Roman" w:eastAsia="MS Mincho" w:hAnsi="Times New Roman" w:cs="Times New Roman"/>
          <w:sz w:val="28"/>
          <w:szCs w:val="28"/>
          <w:lang w:val="ru-RU"/>
        </w:rPr>
        <w:t xml:space="preserve"> </w:t>
      </w:r>
      <w:r w:rsidRPr="00F53981">
        <w:rPr>
          <w:rFonts w:ascii="Times New Roman" w:eastAsia="MS Mincho" w:hAnsi="Times New Roman" w:cs="Times New Roman"/>
          <w:sz w:val="28"/>
          <w:szCs w:val="28"/>
          <w:lang w:val="ru-RU"/>
        </w:rPr>
        <w:t>Обсуждать механизмы эволюции и разнообразие жизни.</w:t>
      </w:r>
    </w:p>
    <w:p w14:paraId="633E528E" w14:textId="3BA9E9EB" w:rsidR="0065245F" w:rsidRPr="00F53981"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6.</w:t>
      </w:r>
      <w:r w:rsidR="009462AA" w:rsidRPr="00F53981">
        <w:rPr>
          <w:rFonts w:ascii="Times New Roman" w:eastAsia="MS Mincho" w:hAnsi="Times New Roman" w:cs="Times New Roman"/>
          <w:sz w:val="28"/>
          <w:szCs w:val="28"/>
          <w:lang w:val="ru-RU"/>
        </w:rPr>
        <w:t xml:space="preserve"> </w:t>
      </w:r>
      <w:r w:rsidRPr="00F53981">
        <w:rPr>
          <w:rFonts w:ascii="Times New Roman" w:eastAsia="MS Mincho" w:hAnsi="Times New Roman" w:cs="Times New Roman"/>
          <w:sz w:val="28"/>
          <w:szCs w:val="28"/>
          <w:lang w:val="ru-RU"/>
        </w:rPr>
        <w:t>Анализировать экологические взаимодействия и факторы окружающей среды, влияющие на экосистемы.</w:t>
      </w:r>
    </w:p>
    <w:p w14:paraId="68F1FBE8" w14:textId="561340CD" w:rsidR="0065245F" w:rsidRPr="00F53981"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7.</w:t>
      </w:r>
      <w:r w:rsidR="009462AA" w:rsidRPr="00F53981">
        <w:rPr>
          <w:rFonts w:ascii="Times New Roman" w:eastAsia="MS Mincho" w:hAnsi="Times New Roman" w:cs="Times New Roman"/>
          <w:sz w:val="28"/>
          <w:szCs w:val="28"/>
          <w:lang w:val="ru-RU"/>
        </w:rPr>
        <w:t xml:space="preserve"> </w:t>
      </w:r>
      <w:r w:rsidRPr="00F53981">
        <w:rPr>
          <w:rFonts w:ascii="Times New Roman" w:eastAsia="MS Mincho" w:hAnsi="Times New Roman" w:cs="Times New Roman"/>
          <w:sz w:val="28"/>
          <w:szCs w:val="28"/>
          <w:lang w:val="ru-RU"/>
        </w:rPr>
        <w:t>Применять научный метод для разработки и проведения базовых биологических экспериментов.</w:t>
      </w:r>
    </w:p>
    <w:p w14:paraId="2659E9D2" w14:textId="154A4508" w:rsidR="0065245F" w:rsidRDefault="0065245F" w:rsidP="007B077E">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8.</w:t>
      </w:r>
      <w:r w:rsidR="009462AA" w:rsidRPr="00F53981">
        <w:rPr>
          <w:rFonts w:ascii="Times New Roman" w:eastAsia="MS Mincho" w:hAnsi="Times New Roman" w:cs="Times New Roman"/>
          <w:sz w:val="28"/>
          <w:szCs w:val="28"/>
          <w:lang w:val="ru-RU"/>
        </w:rPr>
        <w:t xml:space="preserve"> </w:t>
      </w:r>
      <w:r w:rsidRPr="00F53981">
        <w:rPr>
          <w:rFonts w:ascii="Times New Roman" w:eastAsia="MS Mincho" w:hAnsi="Times New Roman" w:cs="Times New Roman"/>
          <w:sz w:val="28"/>
          <w:szCs w:val="28"/>
          <w:lang w:val="ru-RU"/>
        </w:rPr>
        <w:t>Эффективно излагать биологические концепции с помощью письменных и устных презентаций.</w:t>
      </w:r>
    </w:p>
    <w:p w14:paraId="1CD4CF18" w14:textId="77777777" w:rsidR="009462AA" w:rsidRPr="00F53981" w:rsidRDefault="009462AA" w:rsidP="00A43871">
      <w:pPr>
        <w:spacing w:after="0" w:line="240" w:lineRule="auto"/>
        <w:jc w:val="both"/>
        <w:rPr>
          <w:rFonts w:ascii="Times New Roman" w:eastAsia="MS Mincho" w:hAnsi="Times New Roman" w:cs="Times New Roman"/>
          <w:sz w:val="28"/>
          <w:szCs w:val="28"/>
          <w:lang w:val="ru-RU"/>
        </w:rPr>
      </w:pPr>
    </w:p>
    <w:p w14:paraId="5F3FE956" w14:textId="05341021" w:rsidR="0065245F" w:rsidRPr="00F53981" w:rsidRDefault="00951FBA" w:rsidP="00A43871">
      <w:pPr>
        <w:spacing w:after="0" w:line="240" w:lineRule="auto"/>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Таблица 8</w:t>
      </w:r>
      <w:r w:rsidR="00A43871" w:rsidRPr="00F53981">
        <w:rPr>
          <w:rFonts w:ascii="Times New Roman" w:eastAsia="MS Mincho" w:hAnsi="Times New Roman" w:cs="Times New Roman"/>
          <w:sz w:val="28"/>
          <w:szCs w:val="28"/>
          <w:lang w:val="ru-RU"/>
        </w:rPr>
        <w:t xml:space="preserve"> </w:t>
      </w:r>
      <w:r w:rsidR="00E2488D" w:rsidRPr="00F53981">
        <w:rPr>
          <w:rFonts w:ascii="Times New Roman" w:eastAsia="MS Mincho" w:hAnsi="Times New Roman" w:cs="Times New Roman"/>
          <w:sz w:val="28"/>
          <w:szCs w:val="28"/>
          <w:lang w:val="ru-RU"/>
        </w:rPr>
        <w:t>–</w:t>
      </w:r>
      <w:r w:rsidRPr="00F53981">
        <w:rPr>
          <w:rFonts w:ascii="Times New Roman" w:eastAsia="MS Mincho" w:hAnsi="Times New Roman" w:cs="Times New Roman"/>
          <w:sz w:val="28"/>
          <w:szCs w:val="28"/>
          <w:lang w:val="ru-RU"/>
        </w:rPr>
        <w:t xml:space="preserve"> </w:t>
      </w:r>
      <w:r w:rsidR="00EB7148" w:rsidRPr="00F53981">
        <w:rPr>
          <w:rFonts w:ascii="Times New Roman" w:eastAsia="MS Mincho" w:hAnsi="Times New Roman" w:cs="Times New Roman"/>
          <w:sz w:val="28"/>
          <w:szCs w:val="28"/>
          <w:lang w:val="ru-RU"/>
        </w:rPr>
        <w:t>Содержание дисциплины</w:t>
      </w:r>
    </w:p>
    <w:p w14:paraId="31E772DE" w14:textId="77777777" w:rsidR="00A43871" w:rsidRPr="00F53981" w:rsidRDefault="00A43871" w:rsidP="009462AA">
      <w:pPr>
        <w:spacing w:after="0" w:line="240" w:lineRule="auto"/>
        <w:jc w:val="right"/>
        <w:rPr>
          <w:rFonts w:ascii="Times New Roman" w:eastAsia="MS Mincho" w:hAnsi="Times New Roman" w:cs="Times New Roman"/>
          <w:sz w:val="16"/>
          <w:szCs w:val="16"/>
          <w:lang w:val="ru-RU"/>
        </w:rPr>
      </w:pPr>
    </w:p>
    <w:tbl>
      <w:tblPr>
        <w:tblStyle w:val="a6"/>
        <w:tblW w:w="9659" w:type="dxa"/>
        <w:tblInd w:w="122" w:type="dxa"/>
        <w:tblLook w:val="04A0" w:firstRow="1" w:lastRow="0" w:firstColumn="1" w:lastColumn="0" w:noHBand="0" w:noVBand="1"/>
      </w:tblPr>
      <w:tblGrid>
        <w:gridCol w:w="1111"/>
        <w:gridCol w:w="7722"/>
        <w:gridCol w:w="826"/>
      </w:tblGrid>
      <w:tr w:rsidR="00511317" w:rsidRPr="00F53981" w14:paraId="088E4780" w14:textId="77777777" w:rsidTr="009462AA">
        <w:trPr>
          <w:trHeight w:val="561"/>
        </w:trPr>
        <w:tc>
          <w:tcPr>
            <w:tcW w:w="1111" w:type="dxa"/>
            <w:vAlign w:val="center"/>
          </w:tcPr>
          <w:p w14:paraId="172E7456" w14:textId="77777777" w:rsidR="00511317" w:rsidRPr="00F53981" w:rsidRDefault="00511317" w:rsidP="009462A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Неделя</w:t>
            </w:r>
          </w:p>
        </w:tc>
        <w:tc>
          <w:tcPr>
            <w:tcW w:w="7722" w:type="dxa"/>
            <w:vAlign w:val="center"/>
          </w:tcPr>
          <w:p w14:paraId="6C31B7DE" w14:textId="77777777" w:rsidR="00511317" w:rsidRPr="00F53981" w:rsidRDefault="00511317" w:rsidP="009462AA">
            <w:pPr>
              <w:spacing w:after="0" w:line="240" w:lineRule="auto"/>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Тема</w:t>
            </w:r>
          </w:p>
        </w:tc>
        <w:tc>
          <w:tcPr>
            <w:tcW w:w="826" w:type="dxa"/>
            <w:vAlign w:val="center"/>
          </w:tcPr>
          <w:p w14:paraId="4A67BB6E" w14:textId="77777777" w:rsidR="00511317" w:rsidRPr="00F53981" w:rsidRDefault="00511317" w:rsidP="009462AA">
            <w:pPr>
              <w:spacing w:after="0" w:line="240" w:lineRule="auto"/>
              <w:ind w:hanging="24"/>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Часы</w:t>
            </w:r>
          </w:p>
        </w:tc>
      </w:tr>
      <w:tr w:rsidR="00E2488D" w:rsidRPr="00F53981" w14:paraId="00E73E59" w14:textId="77777777" w:rsidTr="009462AA">
        <w:tc>
          <w:tcPr>
            <w:tcW w:w="1111" w:type="dxa"/>
          </w:tcPr>
          <w:p w14:paraId="5559B97D" w14:textId="77777777" w:rsidR="00E2488D" w:rsidRPr="00F53981" w:rsidRDefault="00E2488D" w:rsidP="00E2488D">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w:t>
            </w:r>
          </w:p>
        </w:tc>
        <w:tc>
          <w:tcPr>
            <w:tcW w:w="7722" w:type="dxa"/>
          </w:tcPr>
          <w:p w14:paraId="6E2DCEE4" w14:textId="77777777" w:rsidR="00E2488D" w:rsidRPr="00F53981" w:rsidRDefault="00E2488D" w:rsidP="00E2488D">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c>
          <w:tcPr>
            <w:tcW w:w="826" w:type="dxa"/>
          </w:tcPr>
          <w:p w14:paraId="6E6702E7" w14:textId="77777777" w:rsidR="00E2488D" w:rsidRPr="00F53981" w:rsidRDefault="00E2488D" w:rsidP="00E2488D">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3</w:t>
            </w:r>
          </w:p>
        </w:tc>
      </w:tr>
      <w:tr w:rsidR="00511317" w:rsidRPr="00F53981" w14:paraId="30004022" w14:textId="77777777" w:rsidTr="009462AA">
        <w:tc>
          <w:tcPr>
            <w:tcW w:w="1111" w:type="dxa"/>
          </w:tcPr>
          <w:p w14:paraId="424F9B7F"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030D35B4"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w:t>
            </w:r>
          </w:p>
        </w:tc>
        <w:tc>
          <w:tcPr>
            <w:tcW w:w="7722" w:type="dxa"/>
          </w:tcPr>
          <w:p w14:paraId="2CD1DBCF"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Введение в биологию и научные методы исследования</w:t>
            </w:r>
          </w:p>
          <w:p w14:paraId="09EA6E7E" w14:textId="77777777" w:rsidR="00511317" w:rsidRPr="00F53981" w:rsidRDefault="00511317" w:rsidP="009462AA">
            <w:pPr>
              <w:pStyle w:val="a5"/>
              <w:numPr>
                <w:ilvl w:val="0"/>
                <w:numId w:val="34"/>
              </w:numPr>
              <w:tabs>
                <w:tab w:val="left" w:pos="372"/>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Обзор биологии как предмета изучения.</w:t>
            </w:r>
          </w:p>
          <w:p w14:paraId="019D9D89" w14:textId="77777777" w:rsidR="00511317" w:rsidRPr="00F53981" w:rsidRDefault="00511317" w:rsidP="009462AA">
            <w:pPr>
              <w:pStyle w:val="a5"/>
              <w:numPr>
                <w:ilvl w:val="0"/>
                <w:numId w:val="34"/>
              </w:numPr>
              <w:tabs>
                <w:tab w:val="left" w:pos="372"/>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Научный метод процесс изучения биологии.</w:t>
            </w:r>
          </w:p>
          <w:p w14:paraId="16B1485F" w14:textId="77777777" w:rsidR="00511317" w:rsidRPr="00F53981" w:rsidRDefault="00511317" w:rsidP="009462AA">
            <w:pPr>
              <w:pStyle w:val="a5"/>
              <w:numPr>
                <w:ilvl w:val="0"/>
                <w:numId w:val="34"/>
              </w:numPr>
              <w:tabs>
                <w:tab w:val="left" w:pos="372"/>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Times New Roman" w:hAnsi="Times New Roman" w:cs="Times New Roman"/>
                <w:sz w:val="24"/>
                <w:szCs w:val="24"/>
                <w:lang w:val="ru-RU" w:eastAsia="ru-RU"/>
              </w:rPr>
              <w:t>Проверка гипотез и разработка эксперимента</w:t>
            </w:r>
          </w:p>
        </w:tc>
        <w:tc>
          <w:tcPr>
            <w:tcW w:w="826" w:type="dxa"/>
          </w:tcPr>
          <w:p w14:paraId="2A320F73"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5D8770D3"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r>
      <w:tr w:rsidR="00511317" w:rsidRPr="00F53981" w14:paraId="71A99831" w14:textId="77777777" w:rsidTr="009462AA">
        <w:tc>
          <w:tcPr>
            <w:tcW w:w="1111" w:type="dxa"/>
          </w:tcPr>
          <w:p w14:paraId="14A922AF"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37A44E3E"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c>
          <w:tcPr>
            <w:tcW w:w="7722" w:type="dxa"/>
          </w:tcPr>
          <w:p w14:paraId="355A82FB"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Разнообразие жизни</w:t>
            </w:r>
          </w:p>
          <w:p w14:paraId="6C5FA495" w14:textId="77777777" w:rsidR="00511317" w:rsidRPr="00F53981" w:rsidRDefault="00511317" w:rsidP="009462AA">
            <w:pPr>
              <w:pStyle w:val="a5"/>
              <w:numPr>
                <w:ilvl w:val="0"/>
                <w:numId w:val="35"/>
              </w:numPr>
              <w:tabs>
                <w:tab w:val="left" w:pos="372"/>
              </w:tabs>
              <w:spacing w:after="0" w:line="240" w:lineRule="auto"/>
              <w:ind w:left="0"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Виды живых организмов.</w:t>
            </w:r>
          </w:p>
          <w:p w14:paraId="2C39DA52" w14:textId="77777777" w:rsidR="00511317" w:rsidRPr="00F53981" w:rsidRDefault="00511317" w:rsidP="009462AA">
            <w:pPr>
              <w:pStyle w:val="a5"/>
              <w:numPr>
                <w:ilvl w:val="0"/>
                <w:numId w:val="35"/>
              </w:numPr>
              <w:tabs>
                <w:tab w:val="left" w:pos="372"/>
              </w:tabs>
              <w:spacing w:after="0" w:line="240" w:lineRule="auto"/>
              <w:ind w:left="0"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Происхождения живых организмов.</w:t>
            </w:r>
          </w:p>
          <w:p w14:paraId="42794EBC" w14:textId="77777777" w:rsidR="00511317" w:rsidRPr="00F53981" w:rsidRDefault="00511317" w:rsidP="009462AA">
            <w:pPr>
              <w:pStyle w:val="a5"/>
              <w:numPr>
                <w:ilvl w:val="0"/>
                <w:numId w:val="35"/>
              </w:numPr>
              <w:tabs>
                <w:tab w:val="left" w:pos="372"/>
              </w:tabs>
              <w:spacing w:after="0" w:line="240" w:lineRule="auto"/>
              <w:ind w:left="0"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sz w:val="24"/>
                <w:szCs w:val="24"/>
                <w:lang w:val="ru-RU"/>
              </w:rPr>
              <w:t>3 главных Домена.</w:t>
            </w:r>
          </w:p>
          <w:p w14:paraId="42CE5F0F" w14:textId="77777777" w:rsidR="00511317" w:rsidRPr="00F53981" w:rsidRDefault="00511317" w:rsidP="009462AA">
            <w:pPr>
              <w:pStyle w:val="a5"/>
              <w:numPr>
                <w:ilvl w:val="0"/>
                <w:numId w:val="35"/>
              </w:numPr>
              <w:tabs>
                <w:tab w:val="left" w:pos="372"/>
              </w:tabs>
              <w:spacing w:after="0" w:line="240" w:lineRule="auto"/>
              <w:ind w:left="0"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sz w:val="24"/>
                <w:szCs w:val="24"/>
                <w:lang w:val="ru-RU"/>
              </w:rPr>
              <w:t>Научные названия живых организмов.</w:t>
            </w:r>
          </w:p>
        </w:tc>
        <w:tc>
          <w:tcPr>
            <w:tcW w:w="826" w:type="dxa"/>
          </w:tcPr>
          <w:p w14:paraId="02219759" w14:textId="77777777" w:rsidR="00511317" w:rsidRPr="00F53981" w:rsidRDefault="00511317" w:rsidP="00951FBA">
            <w:pPr>
              <w:spacing w:after="0" w:line="240" w:lineRule="auto"/>
              <w:ind w:firstLine="142"/>
              <w:jc w:val="center"/>
              <w:rPr>
                <w:rFonts w:ascii="Times New Roman" w:eastAsia="MS Mincho" w:hAnsi="Times New Roman" w:cs="Times New Roman"/>
                <w:bCs/>
                <w:sz w:val="24"/>
                <w:szCs w:val="24"/>
                <w:lang w:val="ru-RU"/>
              </w:rPr>
            </w:pPr>
          </w:p>
          <w:p w14:paraId="5DB7DD17" w14:textId="77777777" w:rsidR="00511317" w:rsidRPr="00F53981" w:rsidRDefault="00511317" w:rsidP="00951FBA">
            <w:pPr>
              <w:spacing w:after="0" w:line="240" w:lineRule="auto"/>
              <w:ind w:firstLine="142"/>
              <w:jc w:val="center"/>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2</w:t>
            </w:r>
          </w:p>
        </w:tc>
      </w:tr>
      <w:tr w:rsidR="00511317" w:rsidRPr="00F53981" w14:paraId="1005E274" w14:textId="77777777" w:rsidTr="009462AA">
        <w:tc>
          <w:tcPr>
            <w:tcW w:w="1111" w:type="dxa"/>
          </w:tcPr>
          <w:p w14:paraId="124082AB"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4FE19F21"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3</w:t>
            </w:r>
          </w:p>
        </w:tc>
        <w:tc>
          <w:tcPr>
            <w:tcW w:w="7722" w:type="dxa"/>
          </w:tcPr>
          <w:p w14:paraId="1DA299FE"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Отрасли биологии</w:t>
            </w:r>
          </w:p>
          <w:p w14:paraId="01FA796C" w14:textId="77777777" w:rsidR="00511317" w:rsidRPr="00F53981" w:rsidRDefault="00511317" w:rsidP="009462AA">
            <w:pPr>
              <w:pStyle w:val="a5"/>
              <w:numPr>
                <w:ilvl w:val="0"/>
                <w:numId w:val="36"/>
              </w:numPr>
              <w:tabs>
                <w:tab w:val="left" w:pos="337"/>
                <w:tab w:val="left" w:pos="372"/>
              </w:tabs>
              <w:spacing w:after="0" w:line="240" w:lineRule="auto"/>
              <w:ind w:left="0"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Микробиология и ее особенности.</w:t>
            </w:r>
          </w:p>
          <w:p w14:paraId="0110D70A" w14:textId="77777777" w:rsidR="00511317" w:rsidRPr="00F53981" w:rsidRDefault="00511317" w:rsidP="009462AA">
            <w:pPr>
              <w:pStyle w:val="a5"/>
              <w:numPr>
                <w:ilvl w:val="0"/>
                <w:numId w:val="36"/>
              </w:numPr>
              <w:tabs>
                <w:tab w:val="left" w:pos="337"/>
                <w:tab w:val="left" w:pos="372"/>
              </w:tabs>
              <w:spacing w:after="0" w:line="240" w:lineRule="auto"/>
              <w:ind w:left="0"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Ботаника.</w:t>
            </w:r>
          </w:p>
          <w:p w14:paraId="7E1653F4" w14:textId="77777777" w:rsidR="00511317" w:rsidRPr="00F53981" w:rsidRDefault="00511317" w:rsidP="009462AA">
            <w:pPr>
              <w:pStyle w:val="a5"/>
              <w:numPr>
                <w:ilvl w:val="0"/>
                <w:numId w:val="36"/>
              </w:numPr>
              <w:tabs>
                <w:tab w:val="left" w:pos="337"/>
                <w:tab w:val="left" w:pos="372"/>
              </w:tabs>
              <w:spacing w:after="0" w:line="240" w:lineRule="auto"/>
              <w:ind w:left="0"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Зоология.</w:t>
            </w:r>
          </w:p>
          <w:p w14:paraId="399FA6C1" w14:textId="77777777" w:rsidR="00511317" w:rsidRPr="00F53981" w:rsidRDefault="00511317" w:rsidP="009462AA">
            <w:pPr>
              <w:pStyle w:val="a5"/>
              <w:numPr>
                <w:ilvl w:val="0"/>
                <w:numId w:val="36"/>
              </w:numPr>
              <w:tabs>
                <w:tab w:val="left" w:pos="337"/>
                <w:tab w:val="left" w:pos="372"/>
              </w:tabs>
              <w:spacing w:after="0" w:line="240" w:lineRule="auto"/>
              <w:ind w:left="0" w:firstLine="142"/>
              <w:jc w:val="both"/>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Физиология.</w:t>
            </w:r>
          </w:p>
        </w:tc>
        <w:tc>
          <w:tcPr>
            <w:tcW w:w="826" w:type="dxa"/>
          </w:tcPr>
          <w:p w14:paraId="3CCD0F28" w14:textId="77777777" w:rsidR="00511317" w:rsidRPr="00F53981" w:rsidRDefault="00511317" w:rsidP="00951FBA">
            <w:pPr>
              <w:spacing w:after="0" w:line="240" w:lineRule="auto"/>
              <w:ind w:firstLine="142"/>
              <w:jc w:val="center"/>
              <w:rPr>
                <w:rFonts w:ascii="Times New Roman" w:eastAsia="MS Mincho" w:hAnsi="Times New Roman" w:cs="Times New Roman"/>
                <w:bCs/>
                <w:sz w:val="24"/>
                <w:szCs w:val="24"/>
                <w:lang w:val="ru-RU"/>
              </w:rPr>
            </w:pPr>
          </w:p>
          <w:p w14:paraId="21CB5197" w14:textId="77777777" w:rsidR="00511317" w:rsidRPr="00F53981" w:rsidRDefault="00511317" w:rsidP="00951FBA">
            <w:pPr>
              <w:spacing w:after="0" w:line="240" w:lineRule="auto"/>
              <w:ind w:firstLine="142"/>
              <w:jc w:val="center"/>
              <w:rPr>
                <w:rFonts w:ascii="Times New Roman" w:eastAsia="MS Mincho" w:hAnsi="Times New Roman" w:cs="Times New Roman"/>
                <w:bCs/>
                <w:sz w:val="24"/>
                <w:szCs w:val="24"/>
                <w:lang w:val="ru-RU"/>
              </w:rPr>
            </w:pPr>
            <w:r w:rsidRPr="00F53981">
              <w:rPr>
                <w:rFonts w:ascii="Times New Roman" w:eastAsia="MS Mincho" w:hAnsi="Times New Roman" w:cs="Times New Roman"/>
                <w:bCs/>
                <w:sz w:val="24"/>
                <w:szCs w:val="24"/>
                <w:lang w:val="ru-RU"/>
              </w:rPr>
              <w:t>2</w:t>
            </w:r>
          </w:p>
        </w:tc>
      </w:tr>
      <w:tr w:rsidR="00511317" w:rsidRPr="00F53981" w14:paraId="09DA2F4E" w14:textId="77777777" w:rsidTr="009462AA">
        <w:tc>
          <w:tcPr>
            <w:tcW w:w="1111" w:type="dxa"/>
            <w:tcBorders>
              <w:bottom w:val="single" w:sz="4" w:space="0" w:color="auto"/>
            </w:tcBorders>
          </w:tcPr>
          <w:p w14:paraId="4CCD3263"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7712ED48"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2C25E3E2"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4</w:t>
            </w:r>
          </w:p>
        </w:tc>
        <w:tc>
          <w:tcPr>
            <w:tcW w:w="7722" w:type="dxa"/>
            <w:tcBorders>
              <w:bottom w:val="single" w:sz="4" w:space="0" w:color="auto"/>
            </w:tcBorders>
          </w:tcPr>
          <w:p w14:paraId="44A43157"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Генетика</w:t>
            </w:r>
          </w:p>
          <w:p w14:paraId="6A05A115"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Введение в генетику и наследственность.</w:t>
            </w:r>
          </w:p>
          <w:p w14:paraId="75019198"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Структура ДНК и ее функции.</w:t>
            </w:r>
          </w:p>
          <w:p w14:paraId="583B74CB"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Хромосомы и клеточный цикл.</w:t>
            </w:r>
          </w:p>
          <w:p w14:paraId="7BFC8442"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Менделевская генетика.</w:t>
            </w:r>
          </w:p>
        </w:tc>
        <w:tc>
          <w:tcPr>
            <w:tcW w:w="826" w:type="dxa"/>
            <w:tcBorders>
              <w:bottom w:val="single" w:sz="4" w:space="0" w:color="auto"/>
            </w:tcBorders>
          </w:tcPr>
          <w:p w14:paraId="216AC320"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17CC72E0"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195FC375"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r>
      <w:tr w:rsidR="00511317" w:rsidRPr="00F53981" w14:paraId="65BFAAA9" w14:textId="77777777" w:rsidTr="009462AA">
        <w:tc>
          <w:tcPr>
            <w:tcW w:w="1111" w:type="dxa"/>
            <w:tcBorders>
              <w:bottom w:val="nil"/>
            </w:tcBorders>
          </w:tcPr>
          <w:p w14:paraId="125587F9"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764E1D9E"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2DD31F26"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5</w:t>
            </w:r>
          </w:p>
        </w:tc>
        <w:tc>
          <w:tcPr>
            <w:tcW w:w="7722" w:type="dxa"/>
            <w:tcBorders>
              <w:bottom w:val="nil"/>
            </w:tcBorders>
          </w:tcPr>
          <w:p w14:paraId="175ECC40"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Молекулярная генетика.</w:t>
            </w:r>
          </w:p>
          <w:p w14:paraId="2ACE65C1" w14:textId="77777777" w:rsidR="00511317" w:rsidRPr="00F53981" w:rsidRDefault="00511317" w:rsidP="009462AA">
            <w:pPr>
              <w:pStyle w:val="a5"/>
              <w:numPr>
                <w:ilvl w:val="0"/>
                <w:numId w:val="37"/>
              </w:numPr>
              <w:tabs>
                <w:tab w:val="left" w:pos="372"/>
                <w:tab w:val="left" w:pos="52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Синтез ДНК и белков.</w:t>
            </w:r>
          </w:p>
          <w:p w14:paraId="4B2260EC" w14:textId="77777777" w:rsidR="00511317" w:rsidRPr="00F53981" w:rsidRDefault="00511317" w:rsidP="009462AA">
            <w:pPr>
              <w:pStyle w:val="a5"/>
              <w:numPr>
                <w:ilvl w:val="0"/>
                <w:numId w:val="37"/>
              </w:numPr>
              <w:tabs>
                <w:tab w:val="left" w:pos="372"/>
                <w:tab w:val="left" w:pos="52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Экспрессия гена и регуляция.</w:t>
            </w:r>
          </w:p>
          <w:p w14:paraId="00ED2657" w14:textId="77777777" w:rsidR="00511317" w:rsidRPr="00F53981" w:rsidRDefault="00511317" w:rsidP="009462AA">
            <w:pPr>
              <w:pStyle w:val="a5"/>
              <w:numPr>
                <w:ilvl w:val="0"/>
                <w:numId w:val="37"/>
              </w:numPr>
              <w:tabs>
                <w:tab w:val="left" w:pos="372"/>
                <w:tab w:val="left" w:pos="52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Генетические мутации и генетические заболевания.</w:t>
            </w:r>
          </w:p>
        </w:tc>
        <w:tc>
          <w:tcPr>
            <w:tcW w:w="826" w:type="dxa"/>
            <w:tcBorders>
              <w:bottom w:val="nil"/>
            </w:tcBorders>
          </w:tcPr>
          <w:p w14:paraId="24E47A99"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6C4012C0"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711C4CEA"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r>
      <w:tr w:rsidR="00511317" w:rsidRPr="00F53981" w14:paraId="3BB589ED" w14:textId="77777777" w:rsidTr="009462AA">
        <w:tc>
          <w:tcPr>
            <w:tcW w:w="1111" w:type="dxa"/>
            <w:tcBorders>
              <w:bottom w:val="nil"/>
            </w:tcBorders>
          </w:tcPr>
          <w:p w14:paraId="4CF9902C"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1D1CD59B"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763B6B2E"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6</w:t>
            </w:r>
          </w:p>
        </w:tc>
        <w:tc>
          <w:tcPr>
            <w:tcW w:w="7722" w:type="dxa"/>
            <w:tcBorders>
              <w:bottom w:val="nil"/>
            </w:tcBorders>
          </w:tcPr>
          <w:p w14:paraId="608BB5AD"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 xml:space="preserve">Инструменты, используемые в биологической лаборатории </w:t>
            </w:r>
          </w:p>
          <w:p w14:paraId="6AC59253" w14:textId="77777777" w:rsidR="00511317" w:rsidRPr="00F53981" w:rsidRDefault="00511317" w:rsidP="009462AA">
            <w:pPr>
              <w:pStyle w:val="a5"/>
              <w:numPr>
                <w:ilvl w:val="0"/>
                <w:numId w:val="37"/>
              </w:numPr>
              <w:tabs>
                <w:tab w:val="left" w:pos="372"/>
                <w:tab w:val="left" w:pos="48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 xml:space="preserve"> Микроскоп и виды микроскопов.</w:t>
            </w:r>
          </w:p>
          <w:p w14:paraId="388B6A3F" w14:textId="77777777" w:rsidR="00511317" w:rsidRPr="00F53981" w:rsidRDefault="00511317" w:rsidP="009462AA">
            <w:pPr>
              <w:pStyle w:val="a5"/>
              <w:numPr>
                <w:ilvl w:val="0"/>
                <w:numId w:val="37"/>
              </w:numPr>
              <w:tabs>
                <w:tab w:val="left" w:pos="372"/>
                <w:tab w:val="left" w:pos="48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Виды пипеток.</w:t>
            </w:r>
          </w:p>
          <w:p w14:paraId="5777C289" w14:textId="77777777" w:rsidR="00511317" w:rsidRPr="00F53981" w:rsidRDefault="00511317" w:rsidP="009462AA">
            <w:pPr>
              <w:pStyle w:val="a5"/>
              <w:numPr>
                <w:ilvl w:val="0"/>
                <w:numId w:val="37"/>
              </w:numPr>
              <w:tabs>
                <w:tab w:val="left" w:pos="372"/>
                <w:tab w:val="left" w:pos="48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Колбы и виды сосудов.</w:t>
            </w:r>
          </w:p>
          <w:p w14:paraId="2024A641" w14:textId="77777777" w:rsidR="00511317" w:rsidRDefault="00511317" w:rsidP="009462AA">
            <w:pPr>
              <w:pStyle w:val="a5"/>
              <w:numPr>
                <w:ilvl w:val="0"/>
                <w:numId w:val="37"/>
              </w:numPr>
              <w:tabs>
                <w:tab w:val="left" w:pos="372"/>
                <w:tab w:val="left" w:pos="48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Безопасность в лаборатории.</w:t>
            </w:r>
          </w:p>
          <w:p w14:paraId="286EDED5" w14:textId="277AF6BC" w:rsidR="00C00F76" w:rsidRPr="00F53981" w:rsidRDefault="00C00F76" w:rsidP="009462AA">
            <w:pPr>
              <w:pStyle w:val="a5"/>
              <w:numPr>
                <w:ilvl w:val="0"/>
                <w:numId w:val="37"/>
              </w:numPr>
              <w:tabs>
                <w:tab w:val="left" w:pos="372"/>
                <w:tab w:val="left" w:pos="487"/>
              </w:tabs>
              <w:spacing w:after="0" w:line="240" w:lineRule="auto"/>
              <w:ind w:left="0" w:firstLine="142"/>
              <w:jc w:val="both"/>
              <w:textAlignment w:val="baseline"/>
              <w:rPr>
                <w:rFonts w:ascii="Times New Roman" w:eastAsia="MS Mincho" w:hAnsi="Times New Roman" w:cs="Times New Roman"/>
                <w:sz w:val="24"/>
                <w:szCs w:val="24"/>
                <w:lang w:val="ru-RU"/>
              </w:rPr>
            </w:pPr>
            <w:r>
              <w:rPr>
                <w:rFonts w:ascii="Times New Roman" w:eastAsia="MS Mincho" w:hAnsi="Times New Roman" w:cs="Times New Roman"/>
                <w:sz w:val="24"/>
                <w:szCs w:val="24"/>
                <w:lang w:val="ru-RU"/>
              </w:rPr>
              <w:t>И другие принадлежности</w:t>
            </w:r>
          </w:p>
        </w:tc>
        <w:tc>
          <w:tcPr>
            <w:tcW w:w="826" w:type="dxa"/>
            <w:tcBorders>
              <w:bottom w:val="nil"/>
            </w:tcBorders>
          </w:tcPr>
          <w:p w14:paraId="40675BC8"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5838EFA8"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1B4EDE5E"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r>
      <w:tr w:rsidR="009462AA" w:rsidRPr="00F53981" w14:paraId="0A2B8C73" w14:textId="77777777" w:rsidTr="009462AA">
        <w:tc>
          <w:tcPr>
            <w:tcW w:w="9659" w:type="dxa"/>
            <w:gridSpan w:val="3"/>
            <w:tcBorders>
              <w:top w:val="nil"/>
              <w:left w:val="nil"/>
              <w:right w:val="nil"/>
            </w:tcBorders>
          </w:tcPr>
          <w:p w14:paraId="4D0C4DB2" w14:textId="77777777" w:rsidR="009462AA" w:rsidRPr="00F53981" w:rsidRDefault="005056C5" w:rsidP="009462AA">
            <w:pPr>
              <w:spacing w:after="0" w:line="240" w:lineRule="auto"/>
              <w:ind w:hanging="108"/>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Продолжение таблицы 8</w:t>
            </w:r>
          </w:p>
          <w:p w14:paraId="192060BA" w14:textId="649BEE27" w:rsidR="005056C5" w:rsidRPr="00F53981" w:rsidRDefault="005056C5" w:rsidP="009462AA">
            <w:pPr>
              <w:spacing w:after="0" w:line="240" w:lineRule="auto"/>
              <w:ind w:hanging="108"/>
              <w:jc w:val="both"/>
              <w:rPr>
                <w:rFonts w:ascii="Times New Roman" w:eastAsia="MS Mincho" w:hAnsi="Times New Roman" w:cs="Times New Roman"/>
                <w:sz w:val="16"/>
                <w:szCs w:val="16"/>
                <w:lang w:val="ru-RU"/>
              </w:rPr>
            </w:pPr>
          </w:p>
        </w:tc>
      </w:tr>
      <w:tr w:rsidR="009462AA" w:rsidRPr="00F53981" w14:paraId="730F9E86" w14:textId="77777777" w:rsidTr="009462AA">
        <w:tc>
          <w:tcPr>
            <w:tcW w:w="1111" w:type="dxa"/>
          </w:tcPr>
          <w:p w14:paraId="379441A9" w14:textId="1C9EA9AF" w:rsidR="009462AA" w:rsidRPr="00F53981" w:rsidRDefault="009462AA"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w:t>
            </w:r>
          </w:p>
        </w:tc>
        <w:tc>
          <w:tcPr>
            <w:tcW w:w="7722" w:type="dxa"/>
          </w:tcPr>
          <w:p w14:paraId="4DA7C045" w14:textId="0DE05BDE" w:rsidR="009462AA" w:rsidRPr="00F53981" w:rsidRDefault="009462AA" w:rsidP="009462AA">
            <w:pPr>
              <w:tabs>
                <w:tab w:val="left" w:pos="372"/>
              </w:tabs>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c>
          <w:tcPr>
            <w:tcW w:w="826" w:type="dxa"/>
          </w:tcPr>
          <w:p w14:paraId="3787E2AB" w14:textId="73311D73" w:rsidR="009462AA" w:rsidRPr="00F53981" w:rsidRDefault="009462AA"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3</w:t>
            </w:r>
          </w:p>
        </w:tc>
      </w:tr>
      <w:tr w:rsidR="00511317" w:rsidRPr="00F53981" w14:paraId="7ABEDBDE" w14:textId="77777777" w:rsidTr="009462AA">
        <w:tc>
          <w:tcPr>
            <w:tcW w:w="1111" w:type="dxa"/>
          </w:tcPr>
          <w:p w14:paraId="3E791167"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459D811F"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466F60E5"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7</w:t>
            </w:r>
          </w:p>
        </w:tc>
        <w:tc>
          <w:tcPr>
            <w:tcW w:w="7722" w:type="dxa"/>
          </w:tcPr>
          <w:p w14:paraId="39E51AD7"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Клеточная теория.</w:t>
            </w:r>
          </w:p>
          <w:p w14:paraId="2543884B"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Принципы клеточной теории.</w:t>
            </w:r>
          </w:p>
          <w:p w14:paraId="2AD06516"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Клетка как основная часть жизни.</w:t>
            </w:r>
          </w:p>
          <w:p w14:paraId="17C2CD8B"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Виды клеток.</w:t>
            </w:r>
          </w:p>
          <w:p w14:paraId="27540B17"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Структура клетки.</w:t>
            </w:r>
          </w:p>
        </w:tc>
        <w:tc>
          <w:tcPr>
            <w:tcW w:w="826" w:type="dxa"/>
          </w:tcPr>
          <w:p w14:paraId="5E3A30AB"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7969FC9D"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720D13D6"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r>
      <w:tr w:rsidR="00511317" w:rsidRPr="00F53981" w14:paraId="70102BA0" w14:textId="77777777" w:rsidTr="009462AA">
        <w:tc>
          <w:tcPr>
            <w:tcW w:w="1111" w:type="dxa"/>
          </w:tcPr>
          <w:p w14:paraId="0705DFD8"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07690F41"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647AE36A"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8</w:t>
            </w:r>
          </w:p>
        </w:tc>
        <w:tc>
          <w:tcPr>
            <w:tcW w:w="7722" w:type="dxa"/>
          </w:tcPr>
          <w:p w14:paraId="59733931"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Классификация живых организмов.</w:t>
            </w:r>
          </w:p>
          <w:p w14:paraId="3465E4EB"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Таксономия как наука.</w:t>
            </w:r>
          </w:p>
          <w:p w14:paraId="440BD639"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Иерархическая классификация.</w:t>
            </w:r>
          </w:p>
          <w:p w14:paraId="15263428"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Биномиальная номенклатура.</w:t>
            </w:r>
          </w:p>
          <w:p w14:paraId="75ABA823"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Общее происхождение.</w:t>
            </w:r>
          </w:p>
        </w:tc>
        <w:tc>
          <w:tcPr>
            <w:tcW w:w="826" w:type="dxa"/>
          </w:tcPr>
          <w:p w14:paraId="555E3D1A"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1B5AE7FD"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09828AB6"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r>
      <w:tr w:rsidR="00511317" w:rsidRPr="00F53981" w14:paraId="3A6F8185" w14:textId="77777777" w:rsidTr="009462AA">
        <w:tc>
          <w:tcPr>
            <w:tcW w:w="1111" w:type="dxa"/>
          </w:tcPr>
          <w:p w14:paraId="37668C37"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741DF3D1"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9</w:t>
            </w:r>
          </w:p>
        </w:tc>
        <w:tc>
          <w:tcPr>
            <w:tcW w:w="7722" w:type="dxa"/>
          </w:tcPr>
          <w:p w14:paraId="3C1F90F6"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Царство Монера.</w:t>
            </w:r>
          </w:p>
          <w:p w14:paraId="220906E9" w14:textId="77777777" w:rsidR="00511317" w:rsidRPr="00F53981" w:rsidRDefault="00511317" w:rsidP="009462AA">
            <w:pPr>
              <w:pStyle w:val="a5"/>
              <w:numPr>
                <w:ilvl w:val="0"/>
                <w:numId w:val="37"/>
              </w:numPr>
              <w:tabs>
                <w:tab w:val="left" w:pos="372"/>
                <w:tab w:val="left" w:pos="51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Прокариоты.</w:t>
            </w:r>
          </w:p>
          <w:p w14:paraId="4F5ACE71" w14:textId="77777777" w:rsidR="00511317" w:rsidRPr="00F53981" w:rsidRDefault="00511317" w:rsidP="009462AA">
            <w:pPr>
              <w:pStyle w:val="a5"/>
              <w:numPr>
                <w:ilvl w:val="0"/>
                <w:numId w:val="37"/>
              </w:numPr>
              <w:tabs>
                <w:tab w:val="left" w:pos="372"/>
                <w:tab w:val="left" w:pos="51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Жизнь одноклеточных.</w:t>
            </w:r>
          </w:p>
          <w:p w14:paraId="69AEAEEC" w14:textId="77777777" w:rsidR="00511317" w:rsidRPr="00F53981" w:rsidRDefault="00511317" w:rsidP="009462AA">
            <w:pPr>
              <w:pStyle w:val="a5"/>
              <w:numPr>
                <w:ilvl w:val="0"/>
                <w:numId w:val="37"/>
              </w:numPr>
              <w:tabs>
                <w:tab w:val="left" w:pos="372"/>
                <w:tab w:val="left" w:pos="51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Структура и свойства монер.</w:t>
            </w:r>
          </w:p>
        </w:tc>
        <w:tc>
          <w:tcPr>
            <w:tcW w:w="826" w:type="dxa"/>
          </w:tcPr>
          <w:p w14:paraId="6D7986D2"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6A36267D"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3</w:t>
            </w:r>
          </w:p>
        </w:tc>
      </w:tr>
      <w:tr w:rsidR="00511317" w:rsidRPr="00F53981" w14:paraId="0F68FC28" w14:textId="77777777" w:rsidTr="009462AA">
        <w:tc>
          <w:tcPr>
            <w:tcW w:w="1111" w:type="dxa"/>
          </w:tcPr>
          <w:p w14:paraId="62C8ABAC"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476ED5F4"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0212BDC6"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10</w:t>
            </w:r>
          </w:p>
        </w:tc>
        <w:tc>
          <w:tcPr>
            <w:tcW w:w="7722" w:type="dxa"/>
          </w:tcPr>
          <w:p w14:paraId="2406F706"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Царство простейшие.</w:t>
            </w:r>
          </w:p>
          <w:p w14:paraId="3A3F6D76"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Обзор эукариотической клетки.</w:t>
            </w:r>
          </w:p>
          <w:p w14:paraId="2E570EE7"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Планктоны и виды.</w:t>
            </w:r>
          </w:p>
          <w:p w14:paraId="5CE36EE3"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Болезни и паразиты.</w:t>
            </w:r>
          </w:p>
          <w:p w14:paraId="1C21D26F"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Общая биологическая терминология.</w:t>
            </w:r>
          </w:p>
        </w:tc>
        <w:tc>
          <w:tcPr>
            <w:tcW w:w="826" w:type="dxa"/>
          </w:tcPr>
          <w:p w14:paraId="5892A93D"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0D737CDA"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 xml:space="preserve"> </w:t>
            </w:r>
          </w:p>
          <w:p w14:paraId="22897C0E"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3</w:t>
            </w:r>
          </w:p>
        </w:tc>
      </w:tr>
      <w:tr w:rsidR="00511317" w:rsidRPr="00F53981" w14:paraId="0422D909" w14:textId="77777777" w:rsidTr="009462AA">
        <w:tc>
          <w:tcPr>
            <w:tcW w:w="1111" w:type="dxa"/>
          </w:tcPr>
          <w:p w14:paraId="499E408E"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571F6000"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11</w:t>
            </w:r>
          </w:p>
        </w:tc>
        <w:tc>
          <w:tcPr>
            <w:tcW w:w="7722" w:type="dxa"/>
          </w:tcPr>
          <w:p w14:paraId="69B2C6B9"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Обзор и подготовка к экзамену.</w:t>
            </w:r>
          </w:p>
          <w:p w14:paraId="0A7EA889" w14:textId="77777777" w:rsidR="00511317" w:rsidRPr="00F53981" w:rsidRDefault="00511317" w:rsidP="009462AA">
            <w:pPr>
              <w:pStyle w:val="a5"/>
              <w:numPr>
                <w:ilvl w:val="0"/>
                <w:numId w:val="37"/>
              </w:numPr>
              <w:tabs>
                <w:tab w:val="left" w:pos="372"/>
                <w:tab w:val="left" w:pos="44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Комментарий от курса (материалы)</w:t>
            </w:r>
          </w:p>
          <w:p w14:paraId="381456E1" w14:textId="77777777" w:rsidR="00511317" w:rsidRPr="00F53981" w:rsidRDefault="00511317" w:rsidP="009462AA">
            <w:pPr>
              <w:pStyle w:val="a5"/>
              <w:numPr>
                <w:ilvl w:val="0"/>
                <w:numId w:val="37"/>
              </w:numPr>
              <w:tabs>
                <w:tab w:val="left" w:pos="372"/>
                <w:tab w:val="left" w:pos="44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Подготовка к экзамену.</w:t>
            </w:r>
          </w:p>
        </w:tc>
        <w:tc>
          <w:tcPr>
            <w:tcW w:w="826" w:type="dxa"/>
          </w:tcPr>
          <w:p w14:paraId="7F55B7AC"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16743BB2"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w:t>
            </w:r>
          </w:p>
        </w:tc>
      </w:tr>
      <w:tr w:rsidR="00511317" w:rsidRPr="00F53981" w14:paraId="4385F3CC" w14:textId="77777777" w:rsidTr="009462AA">
        <w:tc>
          <w:tcPr>
            <w:tcW w:w="1111" w:type="dxa"/>
          </w:tcPr>
          <w:p w14:paraId="47ECD8AE"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12</w:t>
            </w:r>
          </w:p>
        </w:tc>
        <w:tc>
          <w:tcPr>
            <w:tcW w:w="7722" w:type="dxa"/>
          </w:tcPr>
          <w:p w14:paraId="64415DB5" w14:textId="77777777" w:rsidR="00511317" w:rsidRPr="00F53981" w:rsidRDefault="00511317" w:rsidP="009462AA">
            <w:pPr>
              <w:pStyle w:val="a5"/>
              <w:tabs>
                <w:tab w:val="left" w:pos="372"/>
              </w:tabs>
              <w:spacing w:after="0" w:line="240" w:lineRule="auto"/>
              <w:ind w:left="0"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Экзамен 1.</w:t>
            </w:r>
          </w:p>
        </w:tc>
        <w:tc>
          <w:tcPr>
            <w:tcW w:w="826" w:type="dxa"/>
          </w:tcPr>
          <w:p w14:paraId="3AB4C212" w14:textId="77777777" w:rsidR="00511317" w:rsidRPr="00F53981" w:rsidRDefault="00511317" w:rsidP="00951FBA">
            <w:pPr>
              <w:spacing w:after="0" w:line="240" w:lineRule="auto"/>
              <w:ind w:firstLine="142"/>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 xml:space="preserve">      1</w:t>
            </w:r>
          </w:p>
        </w:tc>
      </w:tr>
      <w:tr w:rsidR="00511317" w:rsidRPr="00F53981" w14:paraId="5ABD51C5" w14:textId="77777777" w:rsidTr="009462AA">
        <w:tc>
          <w:tcPr>
            <w:tcW w:w="1111" w:type="dxa"/>
          </w:tcPr>
          <w:p w14:paraId="04E6A8FD"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1FED9727"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13</w:t>
            </w:r>
          </w:p>
        </w:tc>
        <w:tc>
          <w:tcPr>
            <w:tcW w:w="7722" w:type="dxa"/>
          </w:tcPr>
          <w:p w14:paraId="78CC7135"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Царство Грибы.</w:t>
            </w:r>
          </w:p>
          <w:p w14:paraId="561FE761"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Обзор экзамена 1</w:t>
            </w:r>
          </w:p>
          <w:p w14:paraId="20FC4816" w14:textId="77777777" w:rsidR="00511317" w:rsidRPr="00F53981" w:rsidRDefault="00511317" w:rsidP="009462AA">
            <w:pPr>
              <w:pStyle w:val="a5"/>
              <w:numPr>
                <w:ilvl w:val="0"/>
                <w:numId w:val="37"/>
              </w:numPr>
              <w:tabs>
                <w:tab w:val="left" w:pos="372"/>
                <w:tab w:val="left" w:pos="46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свойства и экологическая нища.</w:t>
            </w:r>
          </w:p>
        </w:tc>
        <w:tc>
          <w:tcPr>
            <w:tcW w:w="826" w:type="dxa"/>
          </w:tcPr>
          <w:p w14:paraId="0966314A"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307D8753"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r>
      <w:tr w:rsidR="00511317" w:rsidRPr="00F53981" w14:paraId="57F8C48D" w14:textId="77777777" w:rsidTr="009462AA">
        <w:tc>
          <w:tcPr>
            <w:tcW w:w="1111" w:type="dxa"/>
          </w:tcPr>
          <w:p w14:paraId="2BF6CB82"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35EA0502"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14</w:t>
            </w:r>
          </w:p>
        </w:tc>
        <w:tc>
          <w:tcPr>
            <w:tcW w:w="7722" w:type="dxa"/>
          </w:tcPr>
          <w:p w14:paraId="6DCEDBD7" w14:textId="77777777" w:rsidR="00511317" w:rsidRPr="00F53981" w:rsidRDefault="00511317" w:rsidP="009462AA">
            <w:pPr>
              <w:tabs>
                <w:tab w:val="left" w:pos="372"/>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Царство Растения.</w:t>
            </w:r>
          </w:p>
          <w:p w14:paraId="33D4B733"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Виды и классификация растений.</w:t>
            </w:r>
          </w:p>
          <w:p w14:paraId="0284EF2E"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корень, стебель, лист и цветок.</w:t>
            </w:r>
          </w:p>
          <w:p w14:paraId="40D86E69" w14:textId="77777777" w:rsidR="00511317" w:rsidRPr="00F53981" w:rsidRDefault="00511317" w:rsidP="009462AA">
            <w:pPr>
              <w:pStyle w:val="a5"/>
              <w:numPr>
                <w:ilvl w:val="0"/>
                <w:numId w:val="37"/>
              </w:numPr>
              <w:tabs>
                <w:tab w:val="left" w:pos="372"/>
                <w:tab w:val="left" w:pos="50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Размножение цветковых и не цветковых растений.</w:t>
            </w:r>
          </w:p>
        </w:tc>
        <w:tc>
          <w:tcPr>
            <w:tcW w:w="826" w:type="dxa"/>
          </w:tcPr>
          <w:p w14:paraId="4A107C8D"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758705DC"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r>
      <w:tr w:rsidR="00511317" w:rsidRPr="00F53981" w14:paraId="56C116C8" w14:textId="77777777" w:rsidTr="009462AA">
        <w:tc>
          <w:tcPr>
            <w:tcW w:w="1111" w:type="dxa"/>
          </w:tcPr>
          <w:p w14:paraId="7D994A55"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7CC59B68"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15</w:t>
            </w:r>
          </w:p>
        </w:tc>
        <w:tc>
          <w:tcPr>
            <w:tcW w:w="7722" w:type="dxa"/>
          </w:tcPr>
          <w:p w14:paraId="43E7E0CA" w14:textId="77777777" w:rsidR="00511317" w:rsidRPr="00F53981" w:rsidRDefault="00511317" w:rsidP="009462AA">
            <w:pPr>
              <w:tabs>
                <w:tab w:val="left" w:pos="372"/>
                <w:tab w:val="left" w:pos="447"/>
              </w:tabs>
              <w:spacing w:after="0" w:line="240" w:lineRule="auto"/>
              <w:ind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Царство Животные.</w:t>
            </w:r>
          </w:p>
          <w:p w14:paraId="31A77089" w14:textId="77777777" w:rsidR="00511317" w:rsidRPr="00F53981" w:rsidRDefault="00511317" w:rsidP="009462AA">
            <w:pPr>
              <w:pStyle w:val="a5"/>
              <w:numPr>
                <w:ilvl w:val="0"/>
                <w:numId w:val="37"/>
              </w:numPr>
              <w:tabs>
                <w:tab w:val="left" w:pos="372"/>
                <w:tab w:val="left" w:pos="44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Виды и структура животных.</w:t>
            </w:r>
          </w:p>
          <w:p w14:paraId="7F9518B9" w14:textId="77777777" w:rsidR="00511317" w:rsidRPr="00F53981" w:rsidRDefault="00511317" w:rsidP="009462AA">
            <w:pPr>
              <w:pStyle w:val="a5"/>
              <w:numPr>
                <w:ilvl w:val="0"/>
                <w:numId w:val="37"/>
              </w:numPr>
              <w:tabs>
                <w:tab w:val="left" w:pos="372"/>
                <w:tab w:val="left" w:pos="447"/>
              </w:tabs>
              <w:spacing w:after="0" w:line="240" w:lineRule="auto"/>
              <w:ind w:left="0" w:firstLine="142"/>
              <w:jc w:val="both"/>
              <w:textAlignment w:val="baseline"/>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экологическая функция животных.</w:t>
            </w:r>
          </w:p>
        </w:tc>
        <w:tc>
          <w:tcPr>
            <w:tcW w:w="826" w:type="dxa"/>
          </w:tcPr>
          <w:p w14:paraId="15E27310"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p>
          <w:p w14:paraId="2B64D80C"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2</w:t>
            </w:r>
          </w:p>
        </w:tc>
      </w:tr>
      <w:tr w:rsidR="00511317" w:rsidRPr="00F53981" w14:paraId="3ED131CE" w14:textId="77777777" w:rsidTr="009462AA">
        <w:tc>
          <w:tcPr>
            <w:tcW w:w="1111" w:type="dxa"/>
          </w:tcPr>
          <w:p w14:paraId="4893C901"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16</w:t>
            </w:r>
          </w:p>
        </w:tc>
        <w:tc>
          <w:tcPr>
            <w:tcW w:w="7722" w:type="dxa"/>
          </w:tcPr>
          <w:p w14:paraId="6892F6BD" w14:textId="77777777" w:rsidR="00511317" w:rsidRPr="00F53981" w:rsidRDefault="00511317" w:rsidP="009462AA">
            <w:pPr>
              <w:pStyle w:val="a5"/>
              <w:numPr>
                <w:ilvl w:val="0"/>
                <w:numId w:val="37"/>
              </w:numPr>
              <w:tabs>
                <w:tab w:val="left" w:pos="372"/>
                <w:tab w:val="left" w:pos="447"/>
              </w:tabs>
              <w:spacing w:after="0" w:line="240" w:lineRule="auto"/>
              <w:ind w:left="0" w:firstLine="142"/>
              <w:jc w:val="both"/>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Заключительный экзамен.</w:t>
            </w:r>
          </w:p>
        </w:tc>
        <w:tc>
          <w:tcPr>
            <w:tcW w:w="826" w:type="dxa"/>
          </w:tcPr>
          <w:p w14:paraId="6910A685" w14:textId="77777777" w:rsidR="00511317" w:rsidRPr="00F53981" w:rsidRDefault="00511317" w:rsidP="00951FBA">
            <w:pPr>
              <w:spacing w:after="0" w:line="240" w:lineRule="auto"/>
              <w:ind w:firstLine="142"/>
              <w:jc w:val="center"/>
              <w:rPr>
                <w:rFonts w:ascii="Times New Roman" w:eastAsia="MS Mincho" w:hAnsi="Times New Roman" w:cs="Times New Roman"/>
                <w:sz w:val="24"/>
                <w:szCs w:val="24"/>
                <w:lang w:val="ru-RU"/>
              </w:rPr>
            </w:pPr>
            <w:r w:rsidRPr="00F53981">
              <w:rPr>
                <w:rFonts w:ascii="Times New Roman" w:eastAsia="MS Mincho" w:hAnsi="Times New Roman" w:cs="Times New Roman"/>
                <w:sz w:val="24"/>
                <w:szCs w:val="24"/>
                <w:lang w:val="ru-RU"/>
              </w:rPr>
              <w:t>1</w:t>
            </w:r>
          </w:p>
        </w:tc>
      </w:tr>
    </w:tbl>
    <w:p w14:paraId="7A707E7B" w14:textId="77777777" w:rsidR="00E035A5" w:rsidRPr="00F53981" w:rsidRDefault="00E035A5" w:rsidP="005056C5">
      <w:pPr>
        <w:spacing w:after="0" w:line="240" w:lineRule="auto"/>
        <w:ind w:firstLine="142"/>
        <w:jc w:val="both"/>
        <w:rPr>
          <w:rFonts w:ascii="Times New Roman" w:eastAsia="MS Mincho" w:hAnsi="Times New Roman" w:cs="Times New Roman"/>
          <w:sz w:val="28"/>
          <w:szCs w:val="28"/>
          <w:lang w:val="ru-RU"/>
        </w:rPr>
      </w:pPr>
    </w:p>
    <w:p w14:paraId="48B11BEF" w14:textId="77777777" w:rsidR="0065245F" w:rsidRPr="00F53981" w:rsidRDefault="0065245F" w:rsidP="008C0D15">
      <w:pPr>
        <w:spacing w:after="0" w:line="240" w:lineRule="auto"/>
        <w:ind w:firstLine="709"/>
        <w:jc w:val="both"/>
        <w:rPr>
          <w:rFonts w:ascii="Times New Roman" w:eastAsia="MS Mincho" w:hAnsi="Times New Roman" w:cs="Times New Roman"/>
          <w:sz w:val="28"/>
          <w:szCs w:val="28"/>
          <w:lang w:val="ru-RU"/>
        </w:rPr>
      </w:pPr>
      <w:r w:rsidRPr="00F53981">
        <w:rPr>
          <w:rFonts w:ascii="Times New Roman" w:eastAsia="MS Mincho" w:hAnsi="Times New Roman" w:cs="Times New Roman"/>
          <w:sz w:val="28"/>
          <w:szCs w:val="28"/>
          <w:lang w:val="ru-RU"/>
        </w:rPr>
        <w:t>В период обучения данной дисциплины студентам рекомендуется ознакомиться с веб-страницей курса или связаться с преподавателем для получения обновлений и дополнительных ресурсов.</w:t>
      </w:r>
    </w:p>
    <w:p w14:paraId="4D89855A" w14:textId="394163CE" w:rsidR="0065245F" w:rsidRPr="00F53981" w:rsidRDefault="0065245F" w:rsidP="008C0D15">
      <w:pPr>
        <w:spacing w:after="0" w:line="240" w:lineRule="auto"/>
        <w:ind w:firstLine="709"/>
        <w:jc w:val="both"/>
        <w:rPr>
          <w:rFonts w:ascii="Times New Roman" w:eastAsia="MS Mincho" w:hAnsi="Times New Roman" w:cs="Times New Roman"/>
          <w:sz w:val="28"/>
          <w:szCs w:val="28"/>
        </w:rPr>
      </w:pPr>
      <w:r w:rsidRPr="00F53981">
        <w:rPr>
          <w:rFonts w:ascii="Times New Roman" w:eastAsia="MS Mincho" w:hAnsi="Times New Roman" w:cs="Times New Roman"/>
          <w:bCs/>
          <w:i/>
          <w:sz w:val="28"/>
          <w:szCs w:val="28"/>
        </w:rPr>
        <w:t>Grade Level</w:t>
      </w:r>
      <w:r w:rsidRPr="00F53981">
        <w:rPr>
          <w:rFonts w:ascii="Times New Roman" w:eastAsia="MS Mincho" w:hAnsi="Times New Roman" w:cs="Times New Roman"/>
          <w:sz w:val="28"/>
          <w:szCs w:val="28"/>
        </w:rPr>
        <w:t>: 1st course student</w:t>
      </w:r>
    </w:p>
    <w:p w14:paraId="2FCDAC42" w14:textId="77777777" w:rsidR="0065245F" w:rsidRPr="00F53981" w:rsidRDefault="0065245F" w:rsidP="008C0D15">
      <w:pPr>
        <w:spacing w:after="0" w:line="240" w:lineRule="auto"/>
        <w:ind w:firstLine="709"/>
        <w:jc w:val="both"/>
        <w:rPr>
          <w:rFonts w:ascii="Times New Roman" w:eastAsia="MS Mincho" w:hAnsi="Times New Roman" w:cs="Times New Roman"/>
          <w:sz w:val="28"/>
          <w:szCs w:val="28"/>
        </w:rPr>
      </w:pPr>
      <w:r w:rsidRPr="00F53981">
        <w:rPr>
          <w:rFonts w:ascii="Times New Roman" w:eastAsia="MS Mincho" w:hAnsi="Times New Roman" w:cs="Times New Roman"/>
          <w:bCs/>
          <w:i/>
          <w:sz w:val="28"/>
          <w:szCs w:val="28"/>
        </w:rPr>
        <w:t>Subject</w:t>
      </w:r>
      <w:r w:rsidRPr="00F53981">
        <w:rPr>
          <w:rFonts w:ascii="Times New Roman" w:eastAsia="MS Mincho" w:hAnsi="Times New Roman" w:cs="Times New Roman"/>
          <w:sz w:val="28"/>
          <w:szCs w:val="28"/>
        </w:rPr>
        <w:t>: Introduction to Biology and the Scientific Method</w:t>
      </w:r>
    </w:p>
    <w:p w14:paraId="00561C4C" w14:textId="77777777" w:rsidR="0065245F" w:rsidRPr="00F53981" w:rsidRDefault="0065245F" w:rsidP="008C0D15">
      <w:pPr>
        <w:pStyle w:val="af0"/>
        <w:ind w:left="0" w:firstLine="709"/>
        <w:rPr>
          <w:rFonts w:ascii="Times New Roman" w:hAnsi="Times New Roman" w:cs="Times New Roman"/>
          <w:bCs/>
          <w:i/>
          <w:sz w:val="28"/>
          <w:szCs w:val="28"/>
        </w:rPr>
      </w:pPr>
      <w:r w:rsidRPr="00F53981">
        <w:rPr>
          <w:rFonts w:ascii="Times New Roman" w:hAnsi="Times New Roman" w:cs="Times New Roman"/>
          <w:bCs/>
          <w:i/>
          <w:sz w:val="28"/>
          <w:szCs w:val="28"/>
        </w:rPr>
        <w:t>Lesson Objectives</w:t>
      </w:r>
    </w:p>
    <w:p w14:paraId="02884B8E"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Students will be able to identify and describe the eight characteristics of life.</w:t>
      </w:r>
    </w:p>
    <w:p w14:paraId="41C7460D"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Students will be able to explain why each characteristic is essential for life.</w:t>
      </w:r>
    </w:p>
    <w:p w14:paraId="14D7432B"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Students will be able to define the scientific method and identify its steps</w:t>
      </w:r>
    </w:p>
    <w:p w14:paraId="21389619"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Students will be able to apply the scientific method to a real-world problem</w:t>
      </w:r>
    </w:p>
    <w:p w14:paraId="12E30FE2"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Students will be able to design a simple experiment following the scientific method</w:t>
      </w:r>
    </w:p>
    <w:p w14:paraId="2BE4F990"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Students will be able to define biology and its various branches. Students will also understand the scientific method and its importance in biology.</w:t>
      </w:r>
    </w:p>
    <w:p w14:paraId="0A46E674"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Define the concept of hypothesis testing and experimental design.</w:t>
      </w:r>
    </w:p>
    <w:p w14:paraId="5D039B26"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Identify the steps involved in hypothesis testing and experimental design.</w:t>
      </w:r>
    </w:p>
    <w:p w14:paraId="6E63E4AE"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Design and conduct an experiment using the principles of hypothesis testing and experimental design.</w:t>
      </w:r>
    </w:p>
    <w:p w14:paraId="0948EC4A"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bCs/>
          <w:i/>
          <w:sz w:val="28"/>
          <w:szCs w:val="28"/>
        </w:rPr>
        <w:t>Materials</w:t>
      </w:r>
      <w:r w:rsidRPr="00F53981">
        <w:rPr>
          <w:rFonts w:ascii="Times New Roman" w:hAnsi="Times New Roman" w:cs="Times New Roman"/>
          <w:i/>
          <w:sz w:val="28"/>
          <w:szCs w:val="28"/>
        </w:rPr>
        <w:t>:</w:t>
      </w:r>
      <w:r w:rsidRPr="00F53981">
        <w:rPr>
          <w:rFonts w:ascii="Times New Roman" w:hAnsi="Times New Roman" w:cs="Times New Roman"/>
          <w:sz w:val="28"/>
          <w:szCs w:val="28"/>
        </w:rPr>
        <w:t xml:space="preserve"> Whiteboard and markers</w:t>
      </w:r>
    </w:p>
    <w:p w14:paraId="4D9D76C6"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PowerPoint presentation</w:t>
      </w:r>
    </w:p>
    <w:p w14:paraId="2CE263FF"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Handouts on the scientific method</w:t>
      </w:r>
    </w:p>
    <w:p w14:paraId="0422EDDB"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Pictures of various organisms and ecosystems</w:t>
      </w:r>
    </w:p>
    <w:p w14:paraId="4B0B9139"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Biology textbooks</w:t>
      </w:r>
    </w:p>
    <w:p w14:paraId="15CF070F" w14:textId="77777777" w:rsidR="0065245F" w:rsidRPr="00F53981" w:rsidRDefault="0065245F" w:rsidP="008C0D15">
      <w:pPr>
        <w:pStyle w:val="af0"/>
        <w:ind w:left="0" w:firstLine="709"/>
        <w:rPr>
          <w:rFonts w:ascii="Times New Roman" w:hAnsi="Times New Roman" w:cs="Times New Roman"/>
          <w:bCs/>
          <w:i/>
          <w:sz w:val="28"/>
          <w:szCs w:val="28"/>
        </w:rPr>
      </w:pPr>
      <w:r w:rsidRPr="00F53981">
        <w:rPr>
          <w:rFonts w:ascii="Times New Roman" w:hAnsi="Times New Roman" w:cs="Times New Roman"/>
          <w:bCs/>
          <w:i/>
          <w:sz w:val="28"/>
          <w:szCs w:val="28"/>
        </w:rPr>
        <w:t>Procedure:</w:t>
      </w:r>
    </w:p>
    <w:p w14:paraId="424E8BA3" w14:textId="77777777" w:rsidR="0065245F" w:rsidRPr="00F53981" w:rsidRDefault="0065245F" w:rsidP="008C0D15">
      <w:pPr>
        <w:pStyle w:val="af0"/>
        <w:ind w:left="0" w:firstLine="709"/>
        <w:jc w:val="left"/>
        <w:rPr>
          <w:rFonts w:ascii="Times New Roman" w:hAnsi="Times New Roman" w:cs="Times New Roman"/>
          <w:sz w:val="28"/>
          <w:szCs w:val="28"/>
        </w:rPr>
      </w:pPr>
      <w:r w:rsidRPr="00F53981">
        <w:rPr>
          <w:rFonts w:ascii="Times New Roman" w:hAnsi="Times New Roman" w:cs="Times New Roman"/>
          <w:sz w:val="28"/>
          <w:szCs w:val="28"/>
        </w:rPr>
        <w:t>Greet the students and introduce yourself.</w:t>
      </w:r>
    </w:p>
    <w:p w14:paraId="5A4FC71A"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Ask the students if they know what biology is and what it involves.</w:t>
      </w:r>
    </w:p>
    <w:p w14:paraId="419616F3"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Write the definition of biology on the whiteboard: Biology is the study of living organisms and their interactions with each other and the environment.</w:t>
      </w:r>
    </w:p>
    <w:p w14:paraId="35FB2E56"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Explain that biology is a broad field that encompasses various subfields such as genetics, ecology, physiology, and microbiology.</w:t>
      </w:r>
    </w:p>
    <w:p w14:paraId="002D6CB7"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Show a PowerPoint presentation that provides an overview of the different branches of biology.</w:t>
      </w:r>
    </w:p>
    <w:p w14:paraId="69B0694B"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Discuss each subfield and provide examples of the type of research that is conducted in each area.</w:t>
      </w:r>
    </w:p>
    <w:p w14:paraId="2FC440A9"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Provide handouts that explain the scientific method.</w:t>
      </w:r>
    </w:p>
    <w:p w14:paraId="16F1502A"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Discuss each step of the scientific method, including hypothesis, experiment, data analysis, and conclusion.</w:t>
      </w:r>
    </w:p>
    <w:p w14:paraId="429D1AA6"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Provide examples of how the scientific method is used in biology research.</w:t>
      </w:r>
    </w:p>
    <w:p w14:paraId="20141F68"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Divide the students into groups and have them practice the scientific method by conducting a simple experiment. For example, they could observe the growth of plants in different conditions.</w:t>
      </w:r>
    </w:p>
    <w:p w14:paraId="3F05AF19"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Provide pictures of various organisms and ecosystems.</w:t>
      </w:r>
    </w:p>
    <w:p w14:paraId="581B3583"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Discuss the importance of observing organisms and their interactions in biology research.</w:t>
      </w:r>
    </w:p>
    <w:p w14:paraId="26E0BDDB"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Review the main points of the lesson, including the definition of biology, its various subfields, the scientific method, and the importance of observing organisms.</w:t>
      </w:r>
    </w:p>
    <w:p w14:paraId="16E0372E"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Ask the students if they have any questions or if they would like to share any observations they made during the lesson.</w:t>
      </w:r>
    </w:p>
    <w:p w14:paraId="32B1912A"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Assign readings from the biology textbook for the next lesson.</w:t>
      </w:r>
    </w:p>
    <w:p w14:paraId="611ACD99"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Explain that scientists have identified eight characteristics that all living things share, and that today we will explore these characteristics in more detail.</w:t>
      </w:r>
    </w:p>
    <w:p w14:paraId="5C4E6283"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Provide students with a list of the eight characteristics of life: cellular organization, homeostasis, metabolism, responsiveness, growth, reproduction, heredity, and adaptation.</w:t>
      </w:r>
    </w:p>
    <w:p w14:paraId="46262610"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Explain each characteristic in detail, providing examples where relevant. Encourage students to take notes and ask questions.</w:t>
      </w:r>
    </w:p>
    <w:p w14:paraId="408F11EC" w14:textId="77777777" w:rsidR="0065245F" w:rsidRPr="00F53981" w:rsidRDefault="0065245F" w:rsidP="008C0D15">
      <w:pPr>
        <w:pStyle w:val="af0"/>
        <w:ind w:left="0" w:firstLine="709"/>
        <w:jc w:val="left"/>
        <w:rPr>
          <w:rFonts w:ascii="Times New Roman" w:hAnsi="Times New Roman" w:cs="Times New Roman"/>
          <w:sz w:val="28"/>
          <w:szCs w:val="28"/>
        </w:rPr>
      </w:pPr>
      <w:r w:rsidRPr="00F53981">
        <w:rPr>
          <w:rFonts w:ascii="Times New Roman" w:hAnsi="Times New Roman" w:cs="Times New Roman"/>
          <w:sz w:val="28"/>
          <w:szCs w:val="28"/>
        </w:rPr>
        <w:t>Use visual aids (such as diagrams or videos) to help students understand each characteristic.</w:t>
      </w:r>
    </w:p>
    <w:p w14:paraId="4BAF69F8" w14:textId="77777777" w:rsidR="0065245F" w:rsidRPr="00F53981" w:rsidRDefault="0065245F" w:rsidP="008C0D15">
      <w:pPr>
        <w:pStyle w:val="af0"/>
        <w:ind w:left="0" w:firstLine="709"/>
        <w:jc w:val="left"/>
        <w:rPr>
          <w:rFonts w:ascii="Times New Roman" w:hAnsi="Times New Roman" w:cs="Times New Roman"/>
          <w:sz w:val="28"/>
          <w:szCs w:val="28"/>
        </w:rPr>
      </w:pPr>
      <w:r w:rsidRPr="00F53981">
        <w:rPr>
          <w:rFonts w:ascii="Times New Roman" w:hAnsi="Times New Roman" w:cs="Times New Roman"/>
          <w:sz w:val="28"/>
          <w:szCs w:val="28"/>
        </w:rPr>
        <w:t>Present a problem to solve: Provide a real-world problem that can be solved with the scientific method. Give the students time to read and think about the problem. Ask them to write down their questions and observations about the problem.</w:t>
      </w:r>
    </w:p>
    <w:p w14:paraId="238123C4"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Begin by asking students if they have ever conducted an experiment before, either in school or at home. Ask them to briefly describe what they did and what they learned from the experience.</w:t>
      </w:r>
    </w:p>
    <w:p w14:paraId="2C45D36C"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Introduce the concept of hypothesis testing and experimental design. Explain that hypothesis testing is a method for making decisions about a population based on a sample of data, and that experimental design is the process of planning and conducting experiments to test hypotheses.</w:t>
      </w:r>
    </w:p>
    <w:p w14:paraId="0DCC9913"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Assessment:</w:t>
      </w:r>
    </w:p>
    <w:p w14:paraId="7D192246"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Informally assess the students' understanding of the lesson through class discussion and group activities.</w:t>
      </w:r>
    </w:p>
    <w:p w14:paraId="4844D65C"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Have students work together to create a poster that illustrates the eight characteristics of life. Each group should focus on one or two characteristics and include images and examples.</w:t>
      </w:r>
    </w:p>
    <w:p w14:paraId="13E055E0"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Ask students to present their posters to the class, explaining their chosen characteristics and why they are important for life.</w:t>
      </w:r>
    </w:p>
    <w:p w14:paraId="204B2CAC"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Summarize the lesson by going over the steps of the scientific method and how they apply to real-world problems. Emphasize the importance of using the scientific method to solve problems and make discoveries.</w:t>
      </w:r>
    </w:p>
    <w:p w14:paraId="7EFD8218"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Ask students to reflect on what they learned about hypothesis testing and experimental design. Encourage them to think about how they can apply these concepts to future experiments they may conduct.</w:t>
      </w:r>
    </w:p>
    <w:p w14:paraId="5E74DB16" w14:textId="77777777" w:rsidR="0065245F" w:rsidRPr="00F53981" w:rsidRDefault="0065245F" w:rsidP="008C0D15">
      <w:pPr>
        <w:pStyle w:val="af0"/>
        <w:ind w:left="0" w:firstLine="709"/>
        <w:rPr>
          <w:rFonts w:ascii="Times New Roman" w:hAnsi="Times New Roman" w:cs="Times New Roman"/>
          <w:sz w:val="28"/>
          <w:szCs w:val="28"/>
        </w:rPr>
      </w:pPr>
      <w:r w:rsidRPr="00F53981">
        <w:rPr>
          <w:rFonts w:ascii="Times New Roman" w:hAnsi="Times New Roman" w:cs="Times New Roman"/>
          <w:sz w:val="28"/>
          <w:szCs w:val="28"/>
        </w:rPr>
        <w:t>Review the steps of hypothesis testing and experimental design, emphasizing the importance of careful planning and unbiased analysis of data.</w:t>
      </w:r>
    </w:p>
    <w:p w14:paraId="2D557A41"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период обучения студентов данной дисциплине по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на повестку дня были вынесены вопросы культуры, которые были интересны обучающимся. Ниже приведены некоторые диалоги, имевшие место на занятиях, которые иллюстрируют участие студентов в этой программе. Эти выдержки представляют собой транскрипции видеозаписей, сделанных во время встреч.</w:t>
      </w:r>
    </w:p>
    <w:p w14:paraId="433FE050"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Преподаватель</w:t>
      </w:r>
      <w:r w:rsidR="008F62E5" w:rsidRPr="00F53981">
        <w:rPr>
          <w:rFonts w:ascii="Times New Roman" w:eastAsia="Times New Roman" w:hAnsi="Times New Roman" w:cs="Times New Roman"/>
          <w:sz w:val="28"/>
          <w:szCs w:val="28"/>
          <w:lang w:val="ru-RU"/>
        </w:rPr>
        <w:t>: что</w:t>
      </w:r>
      <w:r w:rsidRPr="00F53981">
        <w:rPr>
          <w:rFonts w:ascii="Times New Roman" w:eastAsia="Times New Roman" w:hAnsi="Times New Roman" w:cs="Times New Roman"/>
          <w:sz w:val="28"/>
          <w:szCs w:val="28"/>
          <w:lang w:val="ru-RU"/>
        </w:rPr>
        <w:t xml:space="preserve"> вы знаете о казахской национальной кухне? Какие казахские блюда вы знаете?</w:t>
      </w:r>
    </w:p>
    <w:p w14:paraId="048D2898" w14:textId="2740FA04"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 xml:space="preserve">Студент: </w:t>
      </w:r>
      <w:r w:rsidR="008B785E" w:rsidRPr="00DE48C5">
        <w:rPr>
          <w:rFonts w:ascii="Times New Roman" w:eastAsia="Times New Roman" w:hAnsi="Times New Roman" w:cs="Times New Roman"/>
          <w:sz w:val="28"/>
          <w:szCs w:val="28"/>
          <w:lang w:val="ru-RU"/>
        </w:rPr>
        <w:t>Бесбармақ</w:t>
      </w:r>
      <w:r w:rsidRPr="00DE48C5">
        <w:rPr>
          <w:rFonts w:ascii="Times New Roman" w:eastAsia="Times New Roman" w:hAnsi="Times New Roman" w:cs="Times New Roman"/>
          <w:sz w:val="28"/>
          <w:szCs w:val="28"/>
          <w:lang w:val="ru-RU"/>
        </w:rPr>
        <w:t xml:space="preserve">, </w:t>
      </w:r>
      <w:r w:rsidR="008B785E" w:rsidRPr="00DE48C5">
        <w:rPr>
          <w:rFonts w:ascii="Times New Roman" w:eastAsia="Times New Roman" w:hAnsi="Times New Roman" w:cs="Times New Roman"/>
          <w:sz w:val="28"/>
          <w:szCs w:val="28"/>
          <w:lang w:val="ru-RU"/>
        </w:rPr>
        <w:t>қ</w:t>
      </w:r>
      <w:r w:rsidR="00DE48C5" w:rsidRPr="00DE48C5">
        <w:rPr>
          <w:rFonts w:ascii="Times New Roman" w:eastAsia="Times New Roman" w:hAnsi="Times New Roman" w:cs="Times New Roman"/>
          <w:sz w:val="28"/>
          <w:szCs w:val="28"/>
          <w:lang w:val="ru-RU"/>
        </w:rPr>
        <w:t>у</w:t>
      </w:r>
      <w:r w:rsidRPr="00DE48C5">
        <w:rPr>
          <w:rFonts w:ascii="Times New Roman" w:eastAsia="Times New Roman" w:hAnsi="Times New Roman" w:cs="Times New Roman"/>
          <w:sz w:val="28"/>
          <w:szCs w:val="28"/>
          <w:lang w:val="ru-RU"/>
        </w:rPr>
        <w:t>ырда</w:t>
      </w:r>
      <w:r w:rsidR="008B785E" w:rsidRPr="00DE48C5">
        <w:rPr>
          <w:rFonts w:ascii="Times New Roman" w:eastAsia="Times New Roman" w:hAnsi="Times New Roman" w:cs="Times New Roman"/>
          <w:sz w:val="28"/>
          <w:szCs w:val="28"/>
          <w:lang w:val="ru-RU"/>
        </w:rPr>
        <w:t>қ</w:t>
      </w:r>
      <w:r w:rsidRPr="00DE48C5">
        <w:rPr>
          <w:rFonts w:ascii="Times New Roman" w:eastAsia="Times New Roman" w:hAnsi="Times New Roman" w:cs="Times New Roman"/>
          <w:sz w:val="28"/>
          <w:szCs w:val="28"/>
          <w:lang w:val="ru-RU"/>
        </w:rPr>
        <w:t>, бау</w:t>
      </w:r>
      <w:r w:rsidR="00DE48C5" w:rsidRPr="00DE48C5">
        <w:rPr>
          <w:rFonts w:ascii="Times New Roman" w:eastAsia="Times New Roman" w:hAnsi="Times New Roman" w:cs="Times New Roman"/>
          <w:sz w:val="28"/>
          <w:szCs w:val="28"/>
          <w:lang w:val="ru-RU"/>
        </w:rPr>
        <w:t>ы</w:t>
      </w:r>
      <w:r w:rsidRPr="00DE48C5">
        <w:rPr>
          <w:rFonts w:ascii="Times New Roman" w:eastAsia="Times New Roman" w:hAnsi="Times New Roman" w:cs="Times New Roman"/>
          <w:sz w:val="28"/>
          <w:szCs w:val="28"/>
          <w:lang w:val="ru-RU"/>
        </w:rPr>
        <w:t>рса</w:t>
      </w:r>
      <w:r w:rsidR="008B785E" w:rsidRPr="00DE48C5">
        <w:rPr>
          <w:rFonts w:ascii="Times New Roman" w:eastAsia="Times New Roman" w:hAnsi="Times New Roman" w:cs="Times New Roman"/>
          <w:sz w:val="28"/>
          <w:szCs w:val="28"/>
          <w:lang w:val="ru-RU"/>
        </w:rPr>
        <w:t>қ</w:t>
      </w:r>
      <w:r w:rsidRPr="00DE48C5">
        <w:rPr>
          <w:rFonts w:ascii="Times New Roman" w:eastAsia="Times New Roman" w:hAnsi="Times New Roman" w:cs="Times New Roman"/>
          <w:sz w:val="28"/>
          <w:szCs w:val="28"/>
          <w:lang w:val="ru-RU"/>
        </w:rPr>
        <w:t xml:space="preserve">, </w:t>
      </w:r>
      <w:r w:rsidR="008B785E" w:rsidRPr="00DE48C5">
        <w:rPr>
          <w:rFonts w:ascii="Times New Roman" w:eastAsia="Times New Roman" w:hAnsi="Times New Roman" w:cs="Times New Roman"/>
          <w:sz w:val="28"/>
          <w:szCs w:val="28"/>
          <w:lang w:val="ru-RU"/>
        </w:rPr>
        <w:t>құ</w:t>
      </w:r>
      <w:r w:rsidRPr="00DE48C5">
        <w:rPr>
          <w:rFonts w:ascii="Times New Roman" w:eastAsia="Times New Roman" w:hAnsi="Times New Roman" w:cs="Times New Roman"/>
          <w:sz w:val="28"/>
          <w:szCs w:val="28"/>
          <w:lang w:val="ru-RU"/>
        </w:rPr>
        <w:t xml:space="preserve">рт, </w:t>
      </w:r>
      <w:r w:rsidR="008B785E" w:rsidRPr="00DE48C5">
        <w:rPr>
          <w:rFonts w:ascii="Times New Roman" w:eastAsia="Times New Roman" w:hAnsi="Times New Roman" w:cs="Times New Roman"/>
          <w:sz w:val="28"/>
          <w:szCs w:val="28"/>
          <w:lang w:val="ru-RU"/>
        </w:rPr>
        <w:t>қ</w:t>
      </w:r>
      <w:r w:rsidRPr="00DE48C5">
        <w:rPr>
          <w:rFonts w:ascii="Times New Roman" w:eastAsia="Times New Roman" w:hAnsi="Times New Roman" w:cs="Times New Roman"/>
          <w:sz w:val="28"/>
          <w:szCs w:val="28"/>
          <w:lang w:val="ru-RU"/>
        </w:rPr>
        <w:t>азы</w:t>
      </w:r>
      <w:r w:rsidR="00DE48C5" w:rsidRPr="00DE48C5">
        <w:rPr>
          <w:rFonts w:ascii="Times New Roman" w:eastAsia="Times New Roman" w:hAnsi="Times New Roman" w:cs="Times New Roman"/>
          <w:sz w:val="28"/>
          <w:szCs w:val="28"/>
          <w:lang w:val="ru-RU"/>
        </w:rPr>
        <w:t>-қарта</w:t>
      </w:r>
      <w:r w:rsidRPr="00DE48C5">
        <w:rPr>
          <w:rFonts w:ascii="Times New Roman" w:eastAsia="Times New Roman" w:hAnsi="Times New Roman" w:cs="Times New Roman"/>
          <w:sz w:val="28"/>
          <w:szCs w:val="28"/>
          <w:lang w:val="ru-RU"/>
        </w:rPr>
        <w:t xml:space="preserve">, жал-жая, </w:t>
      </w:r>
      <w:r w:rsidR="008B785E" w:rsidRPr="00DE48C5">
        <w:rPr>
          <w:rFonts w:ascii="Times New Roman" w:eastAsia="Times New Roman" w:hAnsi="Times New Roman" w:cs="Times New Roman"/>
          <w:sz w:val="28"/>
          <w:szCs w:val="28"/>
          <w:lang w:val="ru-RU"/>
        </w:rPr>
        <w:t>і</w:t>
      </w:r>
      <w:r w:rsidRPr="00DE48C5">
        <w:rPr>
          <w:rFonts w:ascii="Times New Roman" w:eastAsia="Times New Roman" w:hAnsi="Times New Roman" w:cs="Times New Roman"/>
          <w:sz w:val="28"/>
          <w:szCs w:val="28"/>
          <w:lang w:val="ru-RU"/>
        </w:rPr>
        <w:t>р</w:t>
      </w:r>
      <w:r w:rsidR="008B785E" w:rsidRPr="00DE48C5">
        <w:rPr>
          <w:rFonts w:ascii="Times New Roman" w:eastAsia="Times New Roman" w:hAnsi="Times New Roman" w:cs="Times New Roman"/>
          <w:sz w:val="28"/>
          <w:szCs w:val="28"/>
          <w:lang w:val="ru-RU"/>
        </w:rPr>
        <w:t>і</w:t>
      </w:r>
      <w:r w:rsidRPr="00DE48C5">
        <w:rPr>
          <w:rFonts w:ascii="Times New Roman" w:eastAsia="Times New Roman" w:hAnsi="Times New Roman" w:cs="Times New Roman"/>
          <w:sz w:val="28"/>
          <w:szCs w:val="28"/>
          <w:lang w:val="ru-RU"/>
        </w:rPr>
        <w:t>мш</w:t>
      </w:r>
      <w:r w:rsidR="008B785E" w:rsidRPr="00DE48C5">
        <w:rPr>
          <w:rFonts w:ascii="Times New Roman" w:eastAsia="Times New Roman" w:hAnsi="Times New Roman" w:cs="Times New Roman"/>
          <w:sz w:val="28"/>
          <w:szCs w:val="28"/>
          <w:lang w:val="ru-RU"/>
        </w:rPr>
        <w:t>і</w:t>
      </w:r>
      <w:r w:rsidRPr="00DE48C5">
        <w:rPr>
          <w:rFonts w:ascii="Times New Roman" w:eastAsia="Times New Roman" w:hAnsi="Times New Roman" w:cs="Times New Roman"/>
          <w:sz w:val="28"/>
          <w:szCs w:val="28"/>
          <w:lang w:val="ru-RU"/>
        </w:rPr>
        <w:t>к.</w:t>
      </w:r>
    </w:p>
    <w:p w14:paraId="365B064B" w14:textId="77777777"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Преподаватель</w:t>
      </w:r>
      <w:r w:rsidR="008F62E5" w:rsidRPr="00DE48C5">
        <w:rPr>
          <w:rFonts w:ascii="Times New Roman" w:eastAsia="Times New Roman" w:hAnsi="Times New Roman" w:cs="Times New Roman"/>
          <w:sz w:val="28"/>
          <w:szCs w:val="28"/>
          <w:lang w:val="ru-RU"/>
        </w:rPr>
        <w:t>: что</w:t>
      </w:r>
      <w:r w:rsidRPr="00DE48C5">
        <w:rPr>
          <w:rFonts w:ascii="Times New Roman" w:eastAsia="Times New Roman" w:hAnsi="Times New Roman" w:cs="Times New Roman"/>
          <w:sz w:val="28"/>
          <w:szCs w:val="28"/>
          <w:lang w:val="ru-RU"/>
        </w:rPr>
        <w:t xml:space="preserve"> вы знаете о казахских национальных напитках?</w:t>
      </w:r>
    </w:p>
    <w:p w14:paraId="5D0D3220" w14:textId="2F2C149F"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 xml:space="preserve">Студент: </w:t>
      </w:r>
      <w:r w:rsidR="008B785E" w:rsidRPr="00DE48C5">
        <w:rPr>
          <w:rFonts w:ascii="Times New Roman" w:eastAsia="Times New Roman" w:hAnsi="Times New Roman" w:cs="Times New Roman"/>
          <w:sz w:val="28"/>
          <w:szCs w:val="28"/>
          <w:lang w:val="ru-RU"/>
        </w:rPr>
        <w:t>қ</w:t>
      </w:r>
      <w:r w:rsidR="00DE48C5" w:rsidRPr="00DE48C5">
        <w:rPr>
          <w:rFonts w:ascii="Times New Roman" w:eastAsia="Times New Roman" w:hAnsi="Times New Roman" w:cs="Times New Roman"/>
          <w:sz w:val="28"/>
          <w:szCs w:val="28"/>
          <w:lang w:val="ru-RU"/>
        </w:rPr>
        <w:t>ы</w:t>
      </w:r>
      <w:r w:rsidR="008B785E" w:rsidRPr="00DE48C5">
        <w:rPr>
          <w:rFonts w:ascii="Times New Roman" w:eastAsia="Times New Roman" w:hAnsi="Times New Roman" w:cs="Times New Roman"/>
          <w:sz w:val="28"/>
          <w:szCs w:val="28"/>
          <w:lang w:val="ru-RU"/>
        </w:rPr>
        <w:t>мы</w:t>
      </w:r>
      <w:r w:rsidR="00DE48C5" w:rsidRPr="00DE48C5">
        <w:rPr>
          <w:rFonts w:ascii="Times New Roman" w:eastAsia="Times New Roman" w:hAnsi="Times New Roman" w:cs="Times New Roman"/>
          <w:sz w:val="28"/>
          <w:szCs w:val="28"/>
          <w:lang w:val="ru-RU"/>
        </w:rPr>
        <w:t>з</w:t>
      </w:r>
      <w:r w:rsidRPr="00DE48C5">
        <w:rPr>
          <w:rFonts w:ascii="Times New Roman" w:eastAsia="Times New Roman" w:hAnsi="Times New Roman" w:cs="Times New Roman"/>
          <w:sz w:val="28"/>
          <w:szCs w:val="28"/>
          <w:lang w:val="ru-RU"/>
        </w:rPr>
        <w:t>, ш</w:t>
      </w:r>
      <w:r w:rsidR="00DE48C5" w:rsidRPr="00DE48C5">
        <w:rPr>
          <w:rFonts w:ascii="Times New Roman" w:eastAsia="Times New Roman" w:hAnsi="Times New Roman" w:cs="Times New Roman"/>
          <w:sz w:val="28"/>
          <w:szCs w:val="28"/>
          <w:lang w:val="ru-RU"/>
        </w:rPr>
        <w:t>ұ</w:t>
      </w:r>
      <w:r w:rsidRPr="00DE48C5">
        <w:rPr>
          <w:rFonts w:ascii="Times New Roman" w:eastAsia="Times New Roman" w:hAnsi="Times New Roman" w:cs="Times New Roman"/>
          <w:sz w:val="28"/>
          <w:szCs w:val="28"/>
          <w:lang w:val="ru-RU"/>
        </w:rPr>
        <w:t>бат, айран</w:t>
      </w:r>
    </w:p>
    <w:p w14:paraId="5E48EF62" w14:textId="77777777"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Преподаватель: Какие казахские пословицы о национальных блюдах и еде вы знаете?</w:t>
      </w:r>
    </w:p>
    <w:p w14:paraId="2F1462D0" w14:textId="491FE9A8"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Студент: Нан болса, ән де болады (Будет хлеб – будет и песня), Ас - адамн</w:t>
      </w:r>
      <w:r w:rsidR="008B785E" w:rsidRPr="00DE48C5">
        <w:rPr>
          <w:rFonts w:ascii="Times New Roman" w:eastAsia="Times New Roman" w:hAnsi="Times New Roman" w:cs="Times New Roman"/>
          <w:sz w:val="28"/>
          <w:szCs w:val="28"/>
          <w:lang w:val="ru-RU"/>
        </w:rPr>
        <w:t>ы</w:t>
      </w:r>
      <w:r w:rsidRPr="00DE48C5">
        <w:rPr>
          <w:rFonts w:ascii="Times New Roman" w:eastAsia="Times New Roman" w:hAnsi="Times New Roman" w:cs="Times New Roman"/>
          <w:sz w:val="28"/>
          <w:szCs w:val="28"/>
          <w:lang w:val="ru-RU"/>
        </w:rPr>
        <w:t>ң арқау</w:t>
      </w:r>
      <w:r w:rsidR="00DE48C5" w:rsidRPr="00DE48C5">
        <w:rPr>
          <w:rFonts w:ascii="Times New Roman" w:eastAsia="Times New Roman" w:hAnsi="Times New Roman" w:cs="Times New Roman"/>
          <w:sz w:val="28"/>
          <w:szCs w:val="28"/>
          <w:lang w:val="ru-RU"/>
        </w:rPr>
        <w:t>ы</w:t>
      </w:r>
      <w:r w:rsidRPr="00DE48C5">
        <w:rPr>
          <w:rFonts w:ascii="Times New Roman" w:eastAsia="Times New Roman" w:hAnsi="Times New Roman" w:cs="Times New Roman"/>
          <w:sz w:val="28"/>
          <w:szCs w:val="28"/>
          <w:lang w:val="ru-RU"/>
        </w:rPr>
        <w:t xml:space="preserve"> (еда — главное для людей)</w:t>
      </w:r>
    </w:p>
    <w:p w14:paraId="3C1F81BB" w14:textId="34E20E1E"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Преподаватель: Сыйлап берген су да тәтті (Вода становится сладкой, если давать ее с уважением). Тату үйдің тамағ</w:t>
      </w:r>
      <w:r w:rsidR="00DE48C5" w:rsidRPr="00DE48C5">
        <w:rPr>
          <w:rFonts w:ascii="Times New Roman" w:eastAsia="Times New Roman" w:hAnsi="Times New Roman" w:cs="Times New Roman"/>
          <w:sz w:val="28"/>
          <w:szCs w:val="28"/>
          <w:lang w:val="ru-RU"/>
        </w:rPr>
        <w:t>ы</w:t>
      </w:r>
      <w:r w:rsidRPr="00DE48C5">
        <w:rPr>
          <w:rFonts w:ascii="Times New Roman" w:eastAsia="Times New Roman" w:hAnsi="Times New Roman" w:cs="Times New Roman"/>
          <w:sz w:val="28"/>
          <w:szCs w:val="28"/>
          <w:lang w:val="ru-RU"/>
        </w:rPr>
        <w:t xml:space="preserve"> тәтті (В дружелюбном доме еда вкусная)</w:t>
      </w:r>
    </w:p>
    <w:p w14:paraId="1FC0B74E" w14:textId="77777777"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Студент: Таспен ұрғанды аспен ұр (Кто бросает камень, броса</w:t>
      </w:r>
      <w:r w:rsidR="00491FC4" w:rsidRPr="00DE48C5">
        <w:rPr>
          <w:rFonts w:ascii="Times New Roman" w:eastAsia="Times New Roman" w:hAnsi="Times New Roman" w:cs="Times New Roman"/>
          <w:sz w:val="28"/>
          <w:szCs w:val="28"/>
          <w:lang w:val="kk-KZ"/>
        </w:rPr>
        <w:t>й</w:t>
      </w:r>
      <w:r w:rsidRPr="00DE48C5">
        <w:rPr>
          <w:rFonts w:ascii="Times New Roman" w:eastAsia="Times New Roman" w:hAnsi="Times New Roman" w:cs="Times New Roman"/>
          <w:sz w:val="28"/>
          <w:szCs w:val="28"/>
          <w:lang w:val="ru-RU"/>
        </w:rPr>
        <w:t xml:space="preserve"> еду).</w:t>
      </w:r>
    </w:p>
    <w:p w14:paraId="3F44F30B" w14:textId="77777777"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Аналогичным образом, обсуждались неясные моменты. Среди многих тем, затронутых в ходе дискуссий, был наиболее продуктивный способ изложения таких важных понятий, как “физическое переваривание”:</w:t>
      </w:r>
    </w:p>
    <w:p w14:paraId="532CC051" w14:textId="77777777"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Преподаватель</w:t>
      </w:r>
      <w:r w:rsidR="008F62E5" w:rsidRPr="00DE48C5">
        <w:rPr>
          <w:rFonts w:ascii="Times New Roman" w:eastAsia="Times New Roman" w:hAnsi="Times New Roman" w:cs="Times New Roman"/>
          <w:sz w:val="28"/>
          <w:szCs w:val="28"/>
          <w:lang w:val="ru-RU"/>
        </w:rPr>
        <w:t>: происходит</w:t>
      </w:r>
      <w:r w:rsidRPr="00DE48C5">
        <w:rPr>
          <w:rFonts w:ascii="Times New Roman" w:eastAsia="Times New Roman" w:hAnsi="Times New Roman" w:cs="Times New Roman"/>
          <w:sz w:val="28"/>
          <w:szCs w:val="28"/>
          <w:lang w:val="ru-RU"/>
        </w:rPr>
        <w:t xml:space="preserve"> ли физическое переваривание пищи в желудке?</w:t>
      </w:r>
    </w:p>
    <w:p w14:paraId="76DABCAA" w14:textId="497E2D14" w:rsidR="0065245F" w:rsidRPr="00DE48C5" w:rsidRDefault="00815D9B"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Студент</w:t>
      </w:r>
      <w:r w:rsidR="0065245F" w:rsidRPr="00DE48C5">
        <w:rPr>
          <w:rFonts w:ascii="Times New Roman" w:eastAsia="Times New Roman" w:hAnsi="Times New Roman" w:cs="Times New Roman"/>
          <w:sz w:val="28"/>
          <w:szCs w:val="28"/>
          <w:lang w:val="ru-RU"/>
        </w:rPr>
        <w:t xml:space="preserve"> 1</w:t>
      </w:r>
      <w:r w:rsidR="008F62E5" w:rsidRPr="00DE48C5">
        <w:rPr>
          <w:rFonts w:ascii="Times New Roman" w:eastAsia="Times New Roman" w:hAnsi="Times New Roman" w:cs="Times New Roman"/>
          <w:sz w:val="28"/>
          <w:szCs w:val="28"/>
          <w:lang w:val="ru-RU"/>
        </w:rPr>
        <w:t>: нет</w:t>
      </w:r>
      <w:r w:rsidR="0065245F" w:rsidRPr="00DE48C5">
        <w:rPr>
          <w:rFonts w:ascii="Times New Roman" w:eastAsia="Times New Roman" w:hAnsi="Times New Roman" w:cs="Times New Roman"/>
          <w:sz w:val="28"/>
          <w:szCs w:val="28"/>
          <w:lang w:val="ru-RU"/>
        </w:rPr>
        <w:t>, это происходит у нас во рту с помощью особого вещества - слюны.</w:t>
      </w:r>
    </w:p>
    <w:p w14:paraId="4084AC69" w14:textId="77777777" w:rsidR="0065245F" w:rsidRPr="00DE48C5"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DE48C5">
        <w:rPr>
          <w:rFonts w:ascii="Times New Roman" w:eastAsia="Times New Roman" w:hAnsi="Times New Roman" w:cs="Times New Roman"/>
          <w:sz w:val="28"/>
          <w:szCs w:val="28"/>
          <w:lang w:val="ru-RU"/>
        </w:rPr>
        <w:t>Студент 2: Я думаю, что в желудке физическое пищеварение происходит из-за сокращения мышц.</w:t>
      </w:r>
    </w:p>
    <w:p w14:paraId="3CD70C4A"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Преподаватель</w:t>
      </w:r>
      <w:r w:rsidR="008F62E5" w:rsidRPr="00815D9B">
        <w:rPr>
          <w:rFonts w:ascii="Times New Roman" w:eastAsia="Times New Roman" w:hAnsi="Times New Roman" w:cs="Times New Roman"/>
          <w:sz w:val="28"/>
          <w:szCs w:val="28"/>
          <w:lang w:val="ru-RU"/>
        </w:rPr>
        <w:t>: как</w:t>
      </w:r>
      <w:r w:rsidRPr="00815D9B">
        <w:rPr>
          <w:rFonts w:ascii="Times New Roman" w:eastAsia="Times New Roman" w:hAnsi="Times New Roman" w:cs="Times New Roman"/>
          <w:sz w:val="28"/>
          <w:szCs w:val="28"/>
          <w:lang w:val="ru-RU"/>
        </w:rPr>
        <w:t xml:space="preserve"> вы видите, эта таблица (преподаватель представил таблицу, показывающую этапы пищеварительной системы) указывает, какой процесс происходит в какой части пищеварительной системы. </w:t>
      </w:r>
    </w:p>
    <w:p w14:paraId="20FF4C0D"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Преподаватель</w:t>
      </w:r>
      <w:r w:rsidR="008F62E5" w:rsidRPr="00815D9B">
        <w:rPr>
          <w:rFonts w:ascii="Times New Roman" w:eastAsia="Times New Roman" w:hAnsi="Times New Roman" w:cs="Times New Roman"/>
          <w:sz w:val="28"/>
          <w:szCs w:val="28"/>
          <w:lang w:val="ru-RU"/>
        </w:rPr>
        <w:t>: как</w:t>
      </w:r>
      <w:r w:rsidRPr="00815D9B">
        <w:rPr>
          <w:rFonts w:ascii="Times New Roman" w:eastAsia="Times New Roman" w:hAnsi="Times New Roman" w:cs="Times New Roman"/>
          <w:sz w:val="28"/>
          <w:szCs w:val="28"/>
          <w:lang w:val="ru-RU"/>
        </w:rPr>
        <w:t xml:space="preserve"> вы видите, физическое переваривание пищи происходит в желудке.</w:t>
      </w:r>
    </w:p>
    <w:p w14:paraId="7D15480A"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Как было решено после пилотного исследования, преподаватель английского языка вмешивался, когда поднимались вопросы, связанные с языком:</w:t>
      </w:r>
    </w:p>
    <w:p w14:paraId="3479A61D"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Преподаватель: Давайте повторим лексику, которую использовал г-н Сатаев в этих презентациях.</w:t>
      </w:r>
    </w:p>
    <w:p w14:paraId="39E67164"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 xml:space="preserve">Преподаватель: </w:t>
      </w:r>
      <w:r w:rsidR="00491FC4" w:rsidRPr="00815D9B">
        <w:rPr>
          <w:rFonts w:ascii="Times New Roman" w:eastAsia="Times New Roman" w:hAnsi="Times New Roman" w:cs="Times New Roman"/>
          <w:sz w:val="28"/>
          <w:szCs w:val="28"/>
        </w:rPr>
        <w:t>chew</w:t>
      </w:r>
      <w:r w:rsidRPr="00815D9B">
        <w:rPr>
          <w:rFonts w:ascii="Times New Roman" w:eastAsia="Times New Roman" w:hAnsi="Times New Roman" w:cs="Times New Roman"/>
          <w:sz w:val="28"/>
          <w:szCs w:val="28"/>
          <w:lang w:val="ru-RU"/>
        </w:rPr>
        <w:t xml:space="preserve"> (</w:t>
      </w:r>
      <w:r w:rsidRPr="00815D9B">
        <w:rPr>
          <w:rFonts w:ascii="Times New Roman" w:eastAsia="Times New Roman" w:hAnsi="Times New Roman" w:cs="Times New Roman"/>
          <w:sz w:val="28"/>
          <w:szCs w:val="28"/>
        </w:rPr>
        <w:t>v</w:t>
      </w:r>
      <w:r w:rsidRPr="00815D9B">
        <w:rPr>
          <w:rFonts w:ascii="Times New Roman" w:eastAsia="Times New Roman" w:hAnsi="Times New Roman" w:cs="Times New Roman"/>
          <w:sz w:val="28"/>
          <w:szCs w:val="28"/>
          <w:lang w:val="ru-RU"/>
        </w:rPr>
        <w:t>)/</w:t>
      </w:r>
      <w:r w:rsidRPr="00815D9B">
        <w:rPr>
          <w:rFonts w:ascii="Times New Roman" w:eastAsia="Times New Roman" w:hAnsi="Times New Roman" w:cs="Times New Roman"/>
          <w:sz w:val="28"/>
          <w:szCs w:val="28"/>
        </w:rPr>
        <w:t>t</w:t>
      </w:r>
      <w:r w:rsidRPr="00815D9B">
        <w:rPr>
          <w:rFonts w:ascii="Times New Roman" w:eastAsia="Times New Roman" w:hAnsi="Times New Roman" w:cs="Times New Roman"/>
          <w:sz w:val="28"/>
          <w:szCs w:val="28"/>
          <w:lang w:val="ru-RU"/>
        </w:rPr>
        <w:t>∫</w:t>
      </w:r>
      <w:r w:rsidRPr="00815D9B">
        <w:rPr>
          <w:rFonts w:ascii="Times New Roman" w:eastAsia="Times New Roman" w:hAnsi="Times New Roman" w:cs="Times New Roman"/>
          <w:sz w:val="28"/>
          <w:szCs w:val="28"/>
        </w:rPr>
        <w:t>u</w:t>
      </w:r>
      <w:r w:rsidRPr="00815D9B">
        <w:rPr>
          <w:rFonts w:ascii="Times New Roman" w:eastAsia="Times New Roman" w:hAnsi="Times New Roman" w:cs="Times New Roman"/>
          <w:sz w:val="28"/>
          <w:szCs w:val="28"/>
          <w:lang w:val="ru-RU"/>
        </w:rPr>
        <w:t>:/</w:t>
      </w:r>
    </w:p>
    <w:p w14:paraId="5898CE69"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 xml:space="preserve">Студенты: </w:t>
      </w:r>
      <w:r w:rsidR="00491FC4" w:rsidRPr="00815D9B">
        <w:rPr>
          <w:rFonts w:ascii="Times New Roman" w:eastAsia="Times New Roman" w:hAnsi="Times New Roman" w:cs="Times New Roman"/>
          <w:sz w:val="28"/>
          <w:szCs w:val="28"/>
        </w:rPr>
        <w:t>chew</w:t>
      </w:r>
    </w:p>
    <w:p w14:paraId="79337E1D" w14:textId="77777777" w:rsidR="0065245F" w:rsidRPr="00815D9B" w:rsidRDefault="00491FC4"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 xml:space="preserve">Преподаватель: </w:t>
      </w:r>
      <w:r w:rsidR="00D31D5D" w:rsidRPr="00815D9B">
        <w:rPr>
          <w:rFonts w:ascii="Times New Roman" w:eastAsia="Times New Roman" w:hAnsi="Times New Roman" w:cs="Times New Roman"/>
          <w:sz w:val="28"/>
          <w:szCs w:val="28"/>
          <w:lang w:val="ru-RU"/>
        </w:rPr>
        <w:t>phagocytosis</w:t>
      </w:r>
      <w:r w:rsidRPr="00815D9B">
        <w:rPr>
          <w:rFonts w:ascii="Times New Roman" w:eastAsia="Times New Roman" w:hAnsi="Times New Roman" w:cs="Times New Roman"/>
          <w:sz w:val="28"/>
          <w:szCs w:val="28"/>
          <w:lang w:val="ru-RU"/>
        </w:rPr>
        <w:t xml:space="preserve"> (n)</w:t>
      </w:r>
      <w:r w:rsidRPr="00815D9B">
        <w:rPr>
          <w:rFonts w:ascii="Times New Roman" w:hAnsi="Times New Roman" w:cs="Times New Roman"/>
          <w:lang w:val="ru-RU"/>
        </w:rPr>
        <w:t xml:space="preserve"> </w:t>
      </w:r>
      <w:r w:rsidRPr="00815D9B">
        <w:rPr>
          <w:rFonts w:ascii="Times New Roman" w:eastAsia="Times New Roman" w:hAnsi="Times New Roman" w:cs="Times New Roman"/>
          <w:sz w:val="28"/>
          <w:szCs w:val="28"/>
          <w:lang w:val="ru-RU"/>
        </w:rPr>
        <w:t>[ˈfægəsaɪtəʊsɪs]</w:t>
      </w:r>
    </w:p>
    <w:p w14:paraId="477A14EC"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 xml:space="preserve">Студенты: </w:t>
      </w:r>
      <w:r w:rsidR="00D31D5D" w:rsidRPr="00815D9B">
        <w:rPr>
          <w:rFonts w:ascii="Times New Roman" w:eastAsia="Times New Roman" w:hAnsi="Times New Roman" w:cs="Times New Roman"/>
          <w:sz w:val="28"/>
          <w:szCs w:val="28"/>
          <w:lang w:val="ru-RU"/>
        </w:rPr>
        <w:t>phagocytosis</w:t>
      </w:r>
    </w:p>
    <w:p w14:paraId="31817B46"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 xml:space="preserve">Преподаватель: </w:t>
      </w:r>
      <w:r w:rsidR="00491FC4" w:rsidRPr="00815D9B">
        <w:rPr>
          <w:rFonts w:ascii="Times New Roman" w:eastAsia="Times New Roman" w:hAnsi="Times New Roman" w:cs="Times New Roman"/>
          <w:sz w:val="28"/>
          <w:szCs w:val="28"/>
          <w:lang w:val="ru-RU"/>
        </w:rPr>
        <w:t>vacuole</w:t>
      </w:r>
      <w:r w:rsidR="00D31D5D" w:rsidRPr="00815D9B">
        <w:rPr>
          <w:rFonts w:ascii="Times New Roman" w:eastAsia="Times New Roman" w:hAnsi="Times New Roman" w:cs="Times New Roman"/>
          <w:sz w:val="28"/>
          <w:szCs w:val="28"/>
          <w:lang w:val="ru-RU"/>
        </w:rPr>
        <w:t xml:space="preserve"> </w:t>
      </w:r>
      <w:r w:rsidR="00491FC4" w:rsidRPr="00815D9B">
        <w:rPr>
          <w:rFonts w:ascii="Times New Roman" w:eastAsia="Times New Roman" w:hAnsi="Times New Roman" w:cs="Times New Roman"/>
          <w:sz w:val="28"/>
          <w:szCs w:val="28"/>
          <w:lang w:val="ru-RU"/>
        </w:rPr>
        <w:t>(n)</w:t>
      </w:r>
      <w:r w:rsidR="00491FC4" w:rsidRPr="00815D9B">
        <w:rPr>
          <w:rFonts w:ascii="Times New Roman" w:hAnsi="Times New Roman" w:cs="Times New Roman"/>
          <w:lang w:val="ru-RU"/>
        </w:rPr>
        <w:t xml:space="preserve"> </w:t>
      </w:r>
      <w:r w:rsidR="00491FC4" w:rsidRPr="00815D9B">
        <w:rPr>
          <w:rFonts w:ascii="Times New Roman" w:eastAsia="Times New Roman" w:hAnsi="Times New Roman" w:cs="Times New Roman"/>
          <w:sz w:val="28"/>
          <w:szCs w:val="28"/>
          <w:lang w:val="ru-RU"/>
        </w:rPr>
        <w:t>[ˈvækjʊəʊl]</w:t>
      </w:r>
    </w:p>
    <w:p w14:paraId="4F630897"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 xml:space="preserve">Студент: </w:t>
      </w:r>
      <w:r w:rsidR="00D31D5D" w:rsidRPr="00815D9B">
        <w:rPr>
          <w:rFonts w:ascii="Times New Roman" w:eastAsia="Times New Roman" w:hAnsi="Times New Roman" w:cs="Times New Roman"/>
          <w:sz w:val="28"/>
          <w:szCs w:val="28"/>
          <w:lang w:val="ru-RU"/>
        </w:rPr>
        <w:t>vacuole</w:t>
      </w:r>
    </w:p>
    <w:p w14:paraId="254D72BB"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 xml:space="preserve">Преподаватель: </w:t>
      </w:r>
      <w:r w:rsidR="00D31D5D" w:rsidRPr="00815D9B">
        <w:rPr>
          <w:rFonts w:ascii="Times New Roman" w:eastAsia="Times New Roman" w:hAnsi="Times New Roman" w:cs="Times New Roman"/>
          <w:sz w:val="28"/>
          <w:szCs w:val="28"/>
        </w:rPr>
        <w:t>saprophytic</w:t>
      </w:r>
      <w:r w:rsidR="00D31D5D" w:rsidRPr="00815D9B">
        <w:rPr>
          <w:rFonts w:ascii="Times New Roman" w:eastAsia="Times New Roman" w:hAnsi="Times New Roman" w:cs="Times New Roman"/>
          <w:sz w:val="28"/>
          <w:szCs w:val="28"/>
          <w:lang w:val="ru-RU"/>
        </w:rPr>
        <w:t xml:space="preserve"> </w:t>
      </w:r>
      <w:r w:rsidRPr="00815D9B">
        <w:rPr>
          <w:rFonts w:ascii="Times New Roman" w:eastAsia="Times New Roman" w:hAnsi="Times New Roman" w:cs="Times New Roman"/>
          <w:sz w:val="28"/>
          <w:szCs w:val="28"/>
          <w:lang w:val="ru-RU"/>
        </w:rPr>
        <w:t>(</w:t>
      </w:r>
      <w:r w:rsidR="00D31D5D" w:rsidRPr="00815D9B">
        <w:rPr>
          <w:rFonts w:ascii="Times New Roman" w:eastAsia="Times New Roman" w:hAnsi="Times New Roman" w:cs="Times New Roman"/>
          <w:sz w:val="28"/>
          <w:szCs w:val="28"/>
        </w:rPr>
        <w:t>bacteria</w:t>
      </w:r>
      <w:r w:rsidRPr="00815D9B">
        <w:rPr>
          <w:rFonts w:ascii="Times New Roman" w:eastAsia="Times New Roman" w:hAnsi="Times New Roman" w:cs="Times New Roman"/>
          <w:sz w:val="28"/>
          <w:szCs w:val="28"/>
          <w:lang w:val="ru-RU"/>
        </w:rPr>
        <w:t>) (</w:t>
      </w:r>
      <w:r w:rsidRPr="00815D9B">
        <w:rPr>
          <w:rFonts w:ascii="Times New Roman" w:eastAsia="Times New Roman" w:hAnsi="Times New Roman" w:cs="Times New Roman"/>
          <w:sz w:val="28"/>
          <w:szCs w:val="28"/>
        </w:rPr>
        <w:t>n</w:t>
      </w:r>
      <w:r w:rsidRPr="00815D9B">
        <w:rPr>
          <w:rFonts w:ascii="Times New Roman" w:eastAsia="Times New Roman" w:hAnsi="Times New Roman" w:cs="Times New Roman"/>
          <w:sz w:val="28"/>
          <w:szCs w:val="28"/>
          <w:lang w:val="ru-RU"/>
        </w:rPr>
        <w:t>)/’</w:t>
      </w:r>
      <w:r w:rsidRPr="00815D9B">
        <w:rPr>
          <w:rFonts w:ascii="Times New Roman" w:eastAsia="Times New Roman" w:hAnsi="Times New Roman" w:cs="Times New Roman"/>
          <w:sz w:val="28"/>
          <w:szCs w:val="28"/>
        </w:rPr>
        <w:t>saeprou</w:t>
      </w:r>
      <w:r w:rsidRPr="00815D9B">
        <w:rPr>
          <w:rFonts w:ascii="Times New Roman" w:eastAsia="Times New Roman" w:hAnsi="Times New Roman" w:cs="Times New Roman"/>
          <w:sz w:val="28"/>
          <w:szCs w:val="28"/>
          <w:lang w:val="ru-RU"/>
        </w:rPr>
        <w:t>'</w:t>
      </w:r>
      <w:r w:rsidRPr="00815D9B">
        <w:rPr>
          <w:rFonts w:ascii="Times New Roman" w:eastAsia="Times New Roman" w:hAnsi="Times New Roman" w:cs="Times New Roman"/>
          <w:sz w:val="28"/>
          <w:szCs w:val="28"/>
        </w:rPr>
        <w:t>fitik</w:t>
      </w:r>
      <w:r w:rsidRPr="00815D9B">
        <w:rPr>
          <w:rFonts w:ascii="Times New Roman" w:eastAsia="Times New Roman" w:hAnsi="Times New Roman" w:cs="Times New Roman"/>
          <w:sz w:val="28"/>
          <w:szCs w:val="28"/>
          <w:lang w:val="ru-RU"/>
        </w:rPr>
        <w:t>/</w:t>
      </w:r>
    </w:p>
    <w:p w14:paraId="27373CA9" w14:textId="1850FC70" w:rsidR="0065245F" w:rsidRPr="00815D9B" w:rsidRDefault="00815D9B"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Студент </w:t>
      </w:r>
      <w:r w:rsidR="0065245F" w:rsidRPr="00815D9B">
        <w:rPr>
          <w:rFonts w:ascii="Times New Roman" w:eastAsia="Times New Roman" w:hAnsi="Times New Roman" w:cs="Times New Roman"/>
          <w:sz w:val="28"/>
          <w:szCs w:val="28"/>
          <w:lang w:val="ru-RU"/>
        </w:rPr>
        <w:t>3: Учитель, могу я задать вопрос? Почему транскрипция фагоцитоза отличается в слове "сапрофитный"?</w:t>
      </w:r>
    </w:p>
    <w:p w14:paraId="0D1EF93D"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Преподаватель: это касается их произношения, не путайте их и читайте по правилу</w:t>
      </w:r>
    </w:p>
    <w:p w14:paraId="784C4477"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Наряду со многими языковыми упражнениями “заполнение пробелов” было основным занятием. Ниже приведен пример деятельности, которую вели оба учителя.</w:t>
      </w:r>
    </w:p>
    <w:p w14:paraId="20EB88FC"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Преподаватель английского языка: Все смотрят на текст и пытаются заполнить пробелы. У вас есть 3 минуты.</w:t>
      </w:r>
    </w:p>
    <w:p w14:paraId="06F2F9DA"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i/>
          <w:iCs/>
          <w:sz w:val="28"/>
          <w:szCs w:val="28"/>
          <w:lang w:val="ru-RU"/>
        </w:rPr>
        <w:t>Через 3 мин</w:t>
      </w:r>
      <w:r w:rsidRPr="00815D9B">
        <w:rPr>
          <w:rFonts w:ascii="Times New Roman" w:eastAsia="Times New Roman" w:hAnsi="Times New Roman" w:cs="Times New Roman"/>
          <w:sz w:val="28"/>
          <w:szCs w:val="28"/>
          <w:lang w:val="ru-RU"/>
        </w:rPr>
        <w:t>…</w:t>
      </w:r>
    </w:p>
    <w:p w14:paraId="3267CC8E" w14:textId="77777777" w:rsidR="0065245F" w:rsidRPr="00815D9B"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Преподаватель английского языка: Хорошо, давайте начнем, откройте свои микрофоны. Первый пробел?</w:t>
      </w:r>
    </w:p>
    <w:p w14:paraId="531F2B71"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815D9B">
        <w:rPr>
          <w:rFonts w:ascii="Times New Roman" w:eastAsia="Times New Roman" w:hAnsi="Times New Roman" w:cs="Times New Roman"/>
          <w:sz w:val="28"/>
          <w:szCs w:val="28"/>
          <w:lang w:val="ru-RU"/>
        </w:rPr>
        <w:t>Студенты: В этом процессе пища попадает в организм из окружающей среды.</w:t>
      </w:r>
    </w:p>
    <w:p w14:paraId="6DD26F4E"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Преподаватель английского языка: Это здорово! Второй?</w:t>
      </w:r>
    </w:p>
    <w:p w14:paraId="3D04FAB2"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Студенты: Гидролизуется на его субъединицы и всасывается из кишечника в кровь.</w:t>
      </w:r>
    </w:p>
    <w:p w14:paraId="03126625"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Преподаватель английского языка: Все в порядке, продолжайте, пожалуйста.</w:t>
      </w:r>
    </w:p>
    <w:p w14:paraId="73E546FF"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Студенты: Витамины, углеводы и минералы могут поступать в систему кровообращения без каких-либо изменений в их составе.</w:t>
      </w:r>
    </w:p>
    <w:p w14:paraId="3DE18F43"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Преподаватель биологии: Попадают ли углеводы в кровь без какого-либо переваривания? Давайте напомним с самого начала занятии (преподаватели показали слайд с ответом).</w:t>
      </w:r>
    </w:p>
    <w:p w14:paraId="1141DA08"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Для студентов: О, ладно, это вода.</w:t>
      </w:r>
    </w:p>
    <w:p w14:paraId="26560C78"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Преподаватель биологии: Спасибо.</w:t>
      </w:r>
    </w:p>
    <w:p w14:paraId="5F6ECF74" w14:textId="77777777" w:rsidR="001E2373" w:rsidRPr="00F53981" w:rsidRDefault="006A2DDF" w:rsidP="001E2373">
      <w:pPr>
        <w:tabs>
          <w:tab w:val="left" w:pos="993"/>
        </w:tabs>
        <w:spacing w:after="0" w:line="240" w:lineRule="auto"/>
        <w:ind w:firstLine="709"/>
        <w:jc w:val="both"/>
        <w:rPr>
          <w:rFonts w:ascii="Times New Roman" w:eastAsia="Times New Roman" w:hAnsi="Times New Roman" w:cs="Times New Roman"/>
          <w:sz w:val="28"/>
          <w:szCs w:val="28"/>
          <w:lang w:val="kk-KZ"/>
        </w:rPr>
      </w:pPr>
      <w:r w:rsidRPr="00F53981">
        <w:rPr>
          <w:rFonts w:ascii="Times New Roman" w:eastAsia="Times New Roman" w:hAnsi="Times New Roman" w:cs="Times New Roman"/>
          <w:sz w:val="28"/>
          <w:szCs w:val="28"/>
          <w:lang w:val="kk-KZ"/>
        </w:rPr>
        <w:t>В ходе занятий по курсу «Введение в биологию и терминологию», используя учебное пособие, мы освоили CLIL-технологию, что позволило нам глубже проникнуть в суть биологии. Биология, как наука о живых организмах и их взаимодействиях, требует освоения специфической терминологии, которую используют ученые. Эти термины являются своего рода строительными блоками, позволяющими нам обсуждать сложные идеи и открытия. Они необходимы для обмена результатами исследований и эффективного сотрудничества между учеными. Таким образом, биология и ее терминология являются ключами к пониманию тайн жизни и изучению природного мира. Биология как научная дисциплина сильно зависит от точности коммуникации. Биологическая терминология служит инструментом для обмена идеями, результатами и создания универсального понимания живого мира. Как поэт тщательно выбирает слова для вызова определенных эмоций, так и биологи используют терминологию для описания, определения и классификации различных аспектов жизни. От сложностей структуры клеток до сложностей экосистем, точный язык необходим для передачи самых тонких различий и величайших явлений. Язык биологии представляет собой ткань, созданную из различных языков. Изучение происхождения этих слов позволяет нам увидеть влияние латинского, греческого и современных языков на них. Это помогает нам не только понять происхождение научных терминов, но и увидеть историю и культуру, которые лежат в основе нашего понимания живых существ. Биология не ограничивается страницами учебников; она присутствует в лабораториях, полевых исследованиях и клинической практике.</w:t>
      </w:r>
      <w:r w:rsidR="001E2373" w:rsidRPr="00F53981">
        <w:rPr>
          <w:rFonts w:ascii="Times New Roman" w:eastAsia="Times New Roman" w:hAnsi="Times New Roman" w:cs="Times New Roman"/>
          <w:sz w:val="28"/>
          <w:szCs w:val="28"/>
          <w:lang w:val="kk-KZ"/>
        </w:rPr>
        <w:t xml:space="preserve"> </w:t>
      </w:r>
    </w:p>
    <w:p w14:paraId="26EDD378" w14:textId="7AEFDFEF" w:rsidR="00642012" w:rsidRPr="00F53981" w:rsidRDefault="00642012" w:rsidP="001E2373">
      <w:pPr>
        <w:tabs>
          <w:tab w:val="left" w:pos="993"/>
        </w:tabs>
        <w:spacing w:after="0" w:line="240" w:lineRule="auto"/>
        <w:ind w:firstLine="709"/>
        <w:jc w:val="both"/>
        <w:rPr>
          <w:rFonts w:ascii="Times New Roman" w:eastAsia="Times New Roman" w:hAnsi="Times New Roman" w:cs="Times New Roman"/>
          <w:sz w:val="28"/>
          <w:szCs w:val="28"/>
          <w:lang w:val="kk-KZ"/>
        </w:rPr>
      </w:pPr>
      <w:r w:rsidRPr="00F53981">
        <w:rPr>
          <w:rFonts w:ascii="Times New Roman" w:eastAsia="Times New Roman" w:hAnsi="Times New Roman" w:cs="Times New Roman"/>
          <w:sz w:val="28"/>
          <w:szCs w:val="28"/>
          <w:lang w:val="kk-KZ"/>
        </w:rPr>
        <w:t xml:space="preserve">А также в учебном пособии мы уделили большую часть к научным методам и как правильно смотреть на науку. </w:t>
      </w:r>
      <w:r w:rsidRPr="00F53981">
        <w:rPr>
          <w:rFonts w:ascii="Times New Roman" w:eastAsia="Times New Roman" w:hAnsi="Times New Roman" w:cs="Times New Roman"/>
          <w:color w:val="111111"/>
          <w:sz w:val="28"/>
          <w:szCs w:val="28"/>
          <w:lang w:val="ru-RU" w:eastAsia="ru-RU"/>
        </w:rPr>
        <w:t>В основе науки лежит эмпиризм – полагание на эмпирические доказательства. Эмпирические доказательства – это информация, полученная через чувственный опыт, наблюдение и эксперимент. Она конкретна, измерима и подлежит проверке. В научных исследованиях эмпирические доказательства служат основой для построения знаний.</w:t>
      </w:r>
      <w:r w:rsidRPr="00F53981">
        <w:rPr>
          <w:rFonts w:ascii="Times New Roman" w:hAnsi="Times New Roman" w:cs="Times New Roman"/>
          <w:color w:val="111111"/>
          <w:sz w:val="28"/>
          <w:szCs w:val="28"/>
          <w:lang w:val="ru-RU" w:eastAsia="ru-RU"/>
        </w:rPr>
        <w:t xml:space="preserve"> </w:t>
      </w:r>
      <w:r w:rsidRPr="00F53981">
        <w:rPr>
          <w:rFonts w:ascii="Times New Roman" w:eastAsia="Times New Roman" w:hAnsi="Times New Roman" w:cs="Times New Roman"/>
          <w:color w:val="111111"/>
          <w:sz w:val="28"/>
          <w:szCs w:val="28"/>
          <w:lang w:val="ru-RU" w:eastAsia="ru-RU"/>
        </w:rPr>
        <w:t>Наука характеризуется систематическим подходом. Это означает, что научные исследования следуют структурированному и методичному подходу. Ученые используют специфические методологии и процедуры, чтобы обеспечить организованность и надежность своих исследований. Систематичность науки позволяет обеспечить последовательность и повторяемость в исследованиях, что необходимо для создания фундамента знаний, устойчивого к критике.</w:t>
      </w:r>
      <w:r w:rsidRPr="00F53981">
        <w:rPr>
          <w:rFonts w:ascii="Times New Roman" w:hAnsi="Times New Roman" w:cs="Times New Roman"/>
          <w:color w:val="111111"/>
          <w:sz w:val="28"/>
          <w:szCs w:val="28"/>
          <w:lang w:val="ru-RU" w:eastAsia="ru-RU"/>
        </w:rPr>
        <w:t xml:space="preserve"> </w:t>
      </w:r>
      <w:r w:rsidRPr="00F53981">
        <w:rPr>
          <w:rFonts w:ascii="Times New Roman" w:eastAsia="Times New Roman" w:hAnsi="Times New Roman" w:cs="Times New Roman"/>
          <w:color w:val="111111"/>
          <w:sz w:val="28"/>
          <w:szCs w:val="28"/>
          <w:lang w:val="ru-RU" w:eastAsia="ru-RU"/>
        </w:rPr>
        <w:t>Объективность – это ключевой принцип научного исследования. Ученые стремятся подходить к своей работе с объективностью, что означает минимизацию личных предубеждений, убеждений или эмоций, которые могут повлиять на их наблюдения или интерпретации. Объективность обеспечивает, что научные выводы будут максимально беспристрастными и точными.</w:t>
      </w:r>
      <w:r w:rsidRPr="00F53981">
        <w:rPr>
          <w:rFonts w:ascii="Times New Roman" w:hAnsi="Times New Roman" w:cs="Times New Roman"/>
          <w:color w:val="111111"/>
          <w:sz w:val="28"/>
          <w:szCs w:val="28"/>
          <w:lang w:val="ru-RU" w:eastAsia="ru-RU"/>
        </w:rPr>
        <w:t xml:space="preserve"> </w:t>
      </w:r>
      <w:r w:rsidRPr="00F53981">
        <w:rPr>
          <w:rFonts w:ascii="Times New Roman" w:eastAsia="Times New Roman" w:hAnsi="Times New Roman" w:cs="Times New Roman"/>
          <w:color w:val="111111"/>
          <w:sz w:val="28"/>
          <w:szCs w:val="28"/>
          <w:lang w:val="ru-RU" w:eastAsia="ru-RU"/>
        </w:rPr>
        <w:t>Научные гипотезы и теории должны быть проверяемыми и опровержимыми. Гипотеза – это предварительное объяснение или предсказание на основе существующих знаний или образованных догадок. Чтобы считаться научной, гипотеза должна быть конкретной и поддающейся эмпирической проверке. Кроме того, она должна быть опровержимой, то есть должен существовать способ доказать ее неверность через эксперимент или наблюдение. Возможность опровергнуть гипотезу – это важный элемент научного исследования.</w:t>
      </w:r>
      <w:r w:rsidRPr="00F53981">
        <w:rPr>
          <w:rFonts w:ascii="Times New Roman" w:hAnsi="Times New Roman" w:cs="Times New Roman"/>
          <w:color w:val="111111"/>
          <w:sz w:val="28"/>
          <w:szCs w:val="28"/>
          <w:lang w:val="ru-RU" w:eastAsia="ru-RU"/>
        </w:rPr>
        <w:t xml:space="preserve"> Ученые работают вместе в глобальном сообществе, чтобы обмениваться знаниями, подтверждать результаты и строить на основе работ друг друга. Публикации в рецензируемых журналах, конференции и академические учреждения служат центрами распространения научной информации. </w:t>
      </w:r>
      <w:r w:rsidRPr="00F53981">
        <w:rPr>
          <w:rFonts w:ascii="Times New Roman" w:eastAsia="Times New Roman" w:hAnsi="Times New Roman" w:cs="Times New Roman"/>
          <w:color w:val="111111"/>
          <w:sz w:val="28"/>
          <w:szCs w:val="28"/>
          <w:lang w:val="ru-RU" w:eastAsia="ru-RU"/>
        </w:rPr>
        <w:t>Ученые также придерживаются кодекса этики, который включает принципы честности, неприкосновенности и уважения к человеческим и животным объектам. Этические соображения являются фундаментальными для поддержания надежности и доверия научных исследований.</w:t>
      </w:r>
      <w:r w:rsidRPr="00F53981">
        <w:rPr>
          <w:rFonts w:ascii="Times New Roman" w:hAnsi="Times New Roman" w:cs="Times New Roman"/>
          <w:color w:val="111111"/>
          <w:sz w:val="28"/>
          <w:szCs w:val="28"/>
          <w:lang w:val="ru-RU" w:eastAsia="ru-RU"/>
        </w:rPr>
        <w:t xml:space="preserve">  </w:t>
      </w:r>
      <w:r w:rsidRPr="00F53981">
        <w:rPr>
          <w:rFonts w:ascii="Times New Roman" w:eastAsia="Times New Roman" w:hAnsi="Times New Roman" w:cs="Times New Roman"/>
          <w:color w:val="111111"/>
          <w:sz w:val="28"/>
          <w:szCs w:val="28"/>
          <w:lang w:val="ru-RU" w:eastAsia="ru-RU"/>
        </w:rPr>
        <w:t>В следующих главах мы более подробно рассмотрим специфику научных дисциплин, изучим научный метод более подробно и рассмотрим, как наука формировала наше понимание мира и его многочисленных чудес.</w:t>
      </w:r>
      <w:r w:rsidRPr="00F53981">
        <w:rPr>
          <w:rFonts w:ascii="Times New Roman" w:hAnsi="Times New Roman" w:cs="Times New Roman"/>
          <w:color w:val="111111"/>
          <w:sz w:val="28"/>
          <w:szCs w:val="28"/>
          <w:lang w:val="ru-RU" w:eastAsia="ru-RU"/>
        </w:rPr>
        <w:t xml:space="preserve"> </w:t>
      </w:r>
      <w:r w:rsidRPr="00F53981">
        <w:rPr>
          <w:rFonts w:ascii="Times New Roman" w:eastAsia="Times New Roman" w:hAnsi="Times New Roman" w:cs="Times New Roman"/>
          <w:color w:val="111111"/>
          <w:sz w:val="28"/>
          <w:szCs w:val="28"/>
          <w:lang w:val="ru-RU" w:eastAsia="ru-RU"/>
        </w:rPr>
        <w:t>Таким образом, мы можем заключить, что наука – это динамичный, совместный и самокорректирующийся процесс, который играет фундаментальную роль в нашем стремлении понять мир вокруг нас. Она предоставляет систематическую рамку для исследования, объяснения и прогнозирования природных явлений, в конечном итоге способствуя развитию человеческих знаний и улучшению нашей жизни. Через эмпирическое исследование, объективность и этическое поведение наука продолжает расширять наше понимание вселенной, раскрывая ее чудеса и сложности.</w:t>
      </w:r>
    </w:p>
    <w:p w14:paraId="4E292DD6" w14:textId="7D7DCF29"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Таким образом, можно увидеть, что применение </w:t>
      </w:r>
      <w:r w:rsidRPr="00F53981">
        <w:rPr>
          <w:rFonts w:ascii="Times New Roman" w:eastAsia="Times New Roman" w:hAnsi="Times New Roman" w:cs="Times New Roman"/>
          <w:bCs/>
          <w:sz w:val="28"/>
          <w:szCs w:val="28"/>
          <w:lang w:val="ru-RU" w:eastAsia="ru-RU"/>
        </w:rPr>
        <w:t>CLIL</w:t>
      </w:r>
      <w:r w:rsidR="005056C5" w:rsidRPr="00F53981">
        <w:rPr>
          <w:rFonts w:ascii="Times New Roman" w:eastAsia="Times New Roman" w:hAnsi="Times New Roman" w:cs="Times New Roman"/>
          <w:bCs/>
          <w:sz w:val="28"/>
          <w:szCs w:val="28"/>
          <w:lang w:val="ru-RU" w:eastAsia="ru-RU"/>
        </w:rPr>
        <w:t>-</w:t>
      </w:r>
      <w:r w:rsidRPr="00F53981">
        <w:rPr>
          <w:rFonts w:ascii="Times New Roman" w:eastAsia="Times New Roman" w:hAnsi="Times New Roman" w:cs="Times New Roman"/>
          <w:bCs/>
          <w:sz w:val="28"/>
          <w:szCs w:val="28"/>
          <w:lang w:val="ru-RU" w:eastAsia="ru-RU"/>
        </w:rPr>
        <w:t xml:space="preserve">технологии в учебный процесс биологической дисциплины дает положительный результат, причем, применяя вышеизложенные методики командной деятельности, и включая самих студентов в активное обучение, привлекая культурные и национальные традиции и обычаи, которые так близки и знакомы студентам с малолетства, можно получить достаточно высокий уровень усвоения как биологического учебного материала, так и языковую подготовку студентов. </w:t>
      </w:r>
    </w:p>
    <w:p w14:paraId="1CD04735"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p>
    <w:p w14:paraId="7D487545" w14:textId="49541E22" w:rsidR="0065245F" w:rsidRPr="00F53981" w:rsidRDefault="0065245F" w:rsidP="008C0D15">
      <w:pPr>
        <w:spacing w:after="0" w:line="240" w:lineRule="auto"/>
        <w:ind w:firstLine="709"/>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b/>
          <w:bCs/>
          <w:sz w:val="28"/>
          <w:szCs w:val="28"/>
          <w:lang w:val="ru-RU" w:eastAsia="ru-RU"/>
        </w:rPr>
        <w:t>3.2 Результаты опытно-педагогической работы по выявлению эффективности внедрения CLIL</w:t>
      </w:r>
      <w:r w:rsidR="005056C5" w:rsidRPr="00F53981">
        <w:rPr>
          <w:rFonts w:ascii="Times New Roman" w:eastAsia="Times New Roman" w:hAnsi="Times New Roman" w:cs="Times New Roman"/>
          <w:b/>
          <w:bCs/>
          <w:sz w:val="28"/>
          <w:szCs w:val="28"/>
          <w:lang w:val="ru-RU" w:eastAsia="ru-RU"/>
        </w:rPr>
        <w:t>-</w:t>
      </w:r>
      <w:r w:rsidRPr="00F53981">
        <w:rPr>
          <w:rFonts w:ascii="Times New Roman" w:eastAsia="Times New Roman" w:hAnsi="Times New Roman" w:cs="Times New Roman"/>
          <w:b/>
          <w:bCs/>
          <w:sz w:val="28"/>
          <w:szCs w:val="28"/>
          <w:lang w:val="ru-RU" w:eastAsia="ru-RU"/>
        </w:rPr>
        <w:t>технологии в учебный процесс подготовки будущих учителей биологии</w:t>
      </w:r>
    </w:p>
    <w:p w14:paraId="1210F19C" w14:textId="77777777" w:rsidR="0065245F" w:rsidRPr="00F53981" w:rsidRDefault="0065245F" w:rsidP="008C0D15">
      <w:pPr>
        <w:spacing w:after="0" w:line="240" w:lineRule="auto"/>
        <w:ind w:firstLine="709"/>
        <w:jc w:val="both"/>
        <w:rPr>
          <w:rFonts w:ascii="Times New Roman" w:eastAsia="Times New Roman" w:hAnsi="Times New Roman" w:cs="Times New Roman"/>
          <w:sz w:val="28"/>
          <w:szCs w:val="28"/>
          <w:lang w:val="ru" w:eastAsia="ru-RU"/>
        </w:rPr>
      </w:pPr>
      <w:r w:rsidRPr="00F53981">
        <w:rPr>
          <w:rFonts w:ascii="Times New Roman" w:eastAsia="Times New Roman" w:hAnsi="Times New Roman" w:cs="Times New Roman"/>
          <w:sz w:val="28"/>
          <w:szCs w:val="28"/>
          <w:lang w:val="ru" w:eastAsia="ru-RU"/>
        </w:rPr>
        <w:t>Результаты обучения - описание того, что должен знать, понимать и быть в состоянии продемонстрировать учащийся по завершении процесса обучения. Результаты обучения отличны от целей обучения, так как они касаются достижений учащегося, а не стремлений преподавателя. Результаты</w:t>
      </w:r>
      <w:r w:rsidR="0060740B" w:rsidRPr="00F53981">
        <w:rPr>
          <w:rFonts w:ascii="Times New Roman" w:eastAsia="Times New Roman" w:hAnsi="Times New Roman" w:cs="Times New Roman"/>
          <w:sz w:val="28"/>
          <w:szCs w:val="28"/>
          <w:lang w:val="ru" w:eastAsia="ru-RU"/>
        </w:rPr>
        <w:t xml:space="preserve"> </w:t>
      </w:r>
      <w:r w:rsidR="0060740B" w:rsidRPr="00F53981">
        <w:rPr>
          <w:rFonts w:ascii="Times New Roman" w:eastAsia="Times New Roman" w:hAnsi="Times New Roman" w:cs="Times New Roman"/>
          <w:sz w:val="28"/>
          <w:szCs w:val="28"/>
          <w:lang w:eastAsia="ru-RU"/>
        </w:rPr>
        <w:t>CLIL</w:t>
      </w:r>
      <w:r w:rsidR="0060740B"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 w:eastAsia="ru-RU"/>
        </w:rPr>
        <w:t xml:space="preserve"> обучения должны дополниться соответствующими критериями оценивания, которые позволяют судить, были ли достигнуты ожидаемые результаты обучения</w:t>
      </w:r>
    </w:p>
    <w:p w14:paraId="2F11B142" w14:textId="77777777" w:rsidR="0065245F" w:rsidRPr="00F53981" w:rsidRDefault="0065245F" w:rsidP="008C0D15">
      <w:pPr>
        <w:spacing w:after="0" w:line="240" w:lineRule="auto"/>
        <w:ind w:firstLine="709"/>
        <w:jc w:val="both"/>
        <w:rPr>
          <w:rFonts w:ascii="Times New Roman" w:eastAsia="Times New Roman" w:hAnsi="Times New Roman" w:cs="Times New Roman"/>
          <w:b/>
          <w:bCs/>
          <w:sz w:val="28"/>
          <w:szCs w:val="28"/>
          <w:lang w:val="ru" w:eastAsia="ru-RU"/>
        </w:rPr>
      </w:pPr>
      <w:r w:rsidRPr="00F53981">
        <w:rPr>
          <w:rFonts w:ascii="Times New Roman" w:eastAsia="Times New Roman" w:hAnsi="Times New Roman" w:cs="Times New Roman"/>
          <w:sz w:val="28"/>
          <w:szCs w:val="28"/>
          <w:lang w:val="ru" w:eastAsia="ru-RU"/>
        </w:rPr>
        <w:t>Результаты обучения - ожидаемые и измеряемые конкретные достижения студентов</w:t>
      </w:r>
      <w:r w:rsidR="004516E8" w:rsidRPr="00F53981">
        <w:rPr>
          <w:rFonts w:ascii="Times New Roman" w:eastAsia="Times New Roman" w:hAnsi="Times New Roman" w:cs="Times New Roman"/>
          <w:sz w:val="28"/>
          <w:szCs w:val="28"/>
          <w:lang w:val="ru-RU" w:eastAsia="ru-RU"/>
        </w:rPr>
        <w:t>,</w:t>
      </w:r>
      <w:r w:rsidR="0060740B" w:rsidRPr="00F53981">
        <w:rPr>
          <w:rFonts w:ascii="Times New Roman" w:eastAsia="Times New Roman" w:hAnsi="Times New Roman" w:cs="Times New Roman"/>
          <w:sz w:val="28"/>
          <w:szCs w:val="28"/>
          <w:lang w:val="ru" w:eastAsia="ru-RU"/>
        </w:rPr>
        <w:t xml:space="preserve"> </w:t>
      </w:r>
      <w:r w:rsidR="0060740B" w:rsidRPr="00F53981">
        <w:rPr>
          <w:rFonts w:ascii="Times New Roman" w:eastAsia="Times New Roman" w:hAnsi="Times New Roman" w:cs="Times New Roman"/>
          <w:sz w:val="28"/>
          <w:szCs w:val="28"/>
          <w:lang w:eastAsia="ru-RU"/>
        </w:rPr>
        <w:t>CLIL</w:t>
      </w:r>
      <w:r w:rsidR="0060740B" w:rsidRPr="00F53981">
        <w:rPr>
          <w:rFonts w:ascii="Times New Roman" w:eastAsia="Times New Roman" w:hAnsi="Times New Roman" w:cs="Times New Roman"/>
          <w:sz w:val="28"/>
          <w:szCs w:val="28"/>
          <w:lang w:val="ru-RU" w:eastAsia="ru-RU"/>
        </w:rPr>
        <w:t>-</w:t>
      </w:r>
      <w:r w:rsidR="0060740B" w:rsidRPr="00F53981">
        <w:rPr>
          <w:rFonts w:ascii="Times New Roman" w:eastAsia="Times New Roman" w:hAnsi="Times New Roman" w:cs="Times New Roman"/>
          <w:sz w:val="28"/>
          <w:szCs w:val="28"/>
          <w:lang w:val="kk-KZ" w:eastAsia="ru-RU"/>
        </w:rPr>
        <w:t>технологии</w:t>
      </w:r>
      <w:r w:rsidR="0060740B" w:rsidRPr="00F53981">
        <w:rPr>
          <w:rFonts w:ascii="Times New Roman" w:eastAsia="Times New Roman" w:hAnsi="Times New Roman" w:cs="Times New Roman"/>
          <w:sz w:val="28"/>
          <w:szCs w:val="28"/>
          <w:lang w:val="ru" w:eastAsia="ru-RU"/>
        </w:rPr>
        <w:t xml:space="preserve"> </w:t>
      </w:r>
      <w:r w:rsidRPr="00F53981">
        <w:rPr>
          <w:rFonts w:ascii="Times New Roman" w:eastAsia="Times New Roman" w:hAnsi="Times New Roman" w:cs="Times New Roman"/>
          <w:sz w:val="28"/>
          <w:szCs w:val="28"/>
          <w:lang w:val="ru" w:eastAsia="ru-RU"/>
        </w:rPr>
        <w:t>на языке знаний, умений</w:t>
      </w:r>
      <w:r w:rsidR="0060740B" w:rsidRPr="00F53981">
        <w:rPr>
          <w:rFonts w:ascii="Times New Roman" w:eastAsia="Times New Roman" w:hAnsi="Times New Roman" w:cs="Times New Roman"/>
          <w:sz w:val="28"/>
          <w:szCs w:val="28"/>
          <w:lang w:val="ru" w:eastAsia="ru-RU"/>
        </w:rPr>
        <w:t xml:space="preserve"> </w:t>
      </w:r>
      <w:r w:rsidRPr="00F53981">
        <w:rPr>
          <w:rFonts w:ascii="Times New Roman" w:eastAsia="Times New Roman" w:hAnsi="Times New Roman" w:cs="Times New Roman"/>
          <w:sz w:val="28"/>
          <w:szCs w:val="28"/>
          <w:lang w:val="ru" w:eastAsia="ru-RU"/>
        </w:rPr>
        <w:t>опыта и описывают</w:t>
      </w:r>
      <w:r w:rsidR="004516E8" w:rsidRPr="00F53981">
        <w:rPr>
          <w:rFonts w:ascii="Times New Roman" w:eastAsia="Times New Roman" w:hAnsi="Times New Roman" w:cs="Times New Roman"/>
          <w:sz w:val="28"/>
          <w:szCs w:val="28"/>
          <w:lang w:val="ru" w:eastAsia="ru-RU"/>
        </w:rPr>
        <w:t xml:space="preserve"> </w:t>
      </w:r>
      <w:r w:rsidRPr="00F53981">
        <w:rPr>
          <w:rFonts w:ascii="Times New Roman" w:eastAsia="Times New Roman" w:hAnsi="Times New Roman" w:cs="Times New Roman"/>
          <w:sz w:val="28"/>
          <w:szCs w:val="28"/>
          <w:lang w:val="ru" w:eastAsia="ru-RU"/>
        </w:rPr>
        <w:t xml:space="preserve">что должен будет в состоянии делать студент по завершении всей образовательной программы. </w:t>
      </w:r>
      <w:r w:rsidR="0060740B" w:rsidRPr="00F53981">
        <w:rPr>
          <w:rFonts w:ascii="Times New Roman" w:eastAsia="Times New Roman" w:hAnsi="Times New Roman" w:cs="Times New Roman"/>
          <w:sz w:val="28"/>
          <w:szCs w:val="28"/>
          <w:lang w:eastAsia="ru-RU"/>
        </w:rPr>
        <w:t>CLIL</w:t>
      </w:r>
      <w:r w:rsidR="0060740B" w:rsidRPr="00F53981">
        <w:rPr>
          <w:rFonts w:ascii="Times New Roman" w:eastAsia="Times New Roman" w:hAnsi="Times New Roman" w:cs="Times New Roman"/>
          <w:sz w:val="28"/>
          <w:szCs w:val="28"/>
          <w:lang w:val="ru-RU" w:eastAsia="ru-RU"/>
        </w:rPr>
        <w:t>-</w:t>
      </w:r>
      <w:r w:rsidR="0060740B" w:rsidRPr="00F53981">
        <w:rPr>
          <w:rFonts w:ascii="Times New Roman" w:eastAsia="Times New Roman" w:hAnsi="Times New Roman" w:cs="Times New Roman"/>
          <w:sz w:val="28"/>
          <w:szCs w:val="28"/>
          <w:lang w:val="kk-KZ" w:eastAsia="ru-RU"/>
        </w:rPr>
        <w:t>технологии</w:t>
      </w:r>
      <w:r w:rsidRPr="00F53981">
        <w:rPr>
          <w:rFonts w:ascii="Times New Roman" w:eastAsia="Times New Roman" w:hAnsi="Times New Roman" w:cs="Times New Roman"/>
          <w:sz w:val="28"/>
          <w:szCs w:val="28"/>
          <w:lang w:val="ru" w:eastAsia="ru-RU"/>
        </w:rPr>
        <w:t xml:space="preserve"> в оценке результатов обучения представляет собой комплекс критериев, условий и технологий, который позволяет объективно оценить у обучающихся уровень владения</w:t>
      </w:r>
      <w:r w:rsidR="004516E8" w:rsidRPr="00F53981">
        <w:rPr>
          <w:rFonts w:ascii="Times New Roman" w:eastAsia="Times New Roman" w:hAnsi="Times New Roman" w:cs="Times New Roman"/>
          <w:sz w:val="28"/>
          <w:szCs w:val="28"/>
          <w:lang w:val="ru" w:eastAsia="ru-RU"/>
        </w:rPr>
        <w:t xml:space="preserve"> языковых навыков</w:t>
      </w:r>
      <w:r w:rsidRPr="00F53981">
        <w:rPr>
          <w:rFonts w:ascii="Times New Roman" w:eastAsia="Times New Roman" w:hAnsi="Times New Roman" w:cs="Times New Roman"/>
          <w:sz w:val="28"/>
          <w:szCs w:val="28"/>
          <w:lang w:val="ru" w:eastAsia="ru-RU"/>
        </w:rPr>
        <w:t xml:space="preserve">, достигнутый в результате осуществления ими образовательной деятельности. Принимая за основу </w:t>
      </w:r>
      <w:r w:rsidR="004516E8" w:rsidRPr="00F53981">
        <w:rPr>
          <w:rFonts w:ascii="Times New Roman" w:eastAsia="Times New Roman" w:hAnsi="Times New Roman" w:cs="Times New Roman"/>
          <w:sz w:val="28"/>
          <w:szCs w:val="28"/>
          <w:lang w:eastAsia="ru-RU"/>
        </w:rPr>
        <w:t>CLIL</w:t>
      </w:r>
      <w:r w:rsidR="004516E8" w:rsidRPr="00F53981">
        <w:rPr>
          <w:rFonts w:ascii="Times New Roman" w:eastAsia="Times New Roman" w:hAnsi="Times New Roman" w:cs="Times New Roman"/>
          <w:sz w:val="28"/>
          <w:szCs w:val="28"/>
          <w:lang w:val="ru-RU" w:eastAsia="ru-RU"/>
        </w:rPr>
        <w:t>-</w:t>
      </w:r>
      <w:r w:rsidR="004516E8" w:rsidRPr="00F53981">
        <w:rPr>
          <w:rFonts w:ascii="Times New Roman" w:eastAsia="Times New Roman" w:hAnsi="Times New Roman" w:cs="Times New Roman"/>
          <w:sz w:val="28"/>
          <w:szCs w:val="28"/>
          <w:lang w:val="kk-KZ" w:eastAsia="ru-RU"/>
        </w:rPr>
        <w:t>технологию</w:t>
      </w:r>
      <w:r w:rsidRPr="00F53981">
        <w:rPr>
          <w:rFonts w:ascii="Times New Roman" w:eastAsia="Times New Roman" w:hAnsi="Times New Roman" w:cs="Times New Roman"/>
          <w:sz w:val="28"/>
          <w:szCs w:val="28"/>
          <w:lang w:val="ru" w:eastAsia="ru-RU"/>
        </w:rPr>
        <w:t xml:space="preserve"> в котором </w:t>
      </w:r>
      <w:r w:rsidR="004516E8" w:rsidRPr="00F53981">
        <w:rPr>
          <w:rFonts w:ascii="Times New Roman" w:eastAsia="Times New Roman" w:hAnsi="Times New Roman" w:cs="Times New Roman"/>
          <w:sz w:val="28"/>
          <w:szCs w:val="28"/>
          <w:lang w:eastAsia="ru-RU"/>
        </w:rPr>
        <w:t>CLIL</w:t>
      </w:r>
      <w:r w:rsidRPr="00F53981">
        <w:rPr>
          <w:rFonts w:ascii="Times New Roman" w:eastAsia="Times New Roman" w:hAnsi="Times New Roman" w:cs="Times New Roman"/>
          <w:sz w:val="28"/>
          <w:szCs w:val="28"/>
          <w:lang w:val="ru" w:eastAsia="ru-RU"/>
        </w:rPr>
        <w:t xml:space="preserve"> представляют собой совокупность знаний, умений и опыта</w:t>
      </w:r>
      <w:r w:rsidR="004516E8" w:rsidRPr="00F53981">
        <w:rPr>
          <w:rFonts w:ascii="Times New Roman" w:eastAsia="Times New Roman" w:hAnsi="Times New Roman" w:cs="Times New Roman"/>
          <w:sz w:val="28"/>
          <w:szCs w:val="28"/>
          <w:lang w:val="ru-RU" w:eastAsia="ru-RU"/>
        </w:rPr>
        <w:t>.</w:t>
      </w:r>
      <w:r w:rsidR="004516E8" w:rsidRPr="00F53981">
        <w:rPr>
          <w:rFonts w:ascii="Times New Roman" w:eastAsia="Times New Roman" w:hAnsi="Times New Roman" w:cs="Times New Roman"/>
          <w:b/>
          <w:bCs/>
          <w:sz w:val="28"/>
          <w:szCs w:val="28"/>
          <w:lang w:val="ru" w:eastAsia="ru-RU"/>
        </w:rPr>
        <w:t xml:space="preserve"> </w:t>
      </w:r>
    </w:p>
    <w:p w14:paraId="54CA04AC" w14:textId="77777777" w:rsidR="0065245F" w:rsidRPr="00F53981" w:rsidRDefault="0065245F" w:rsidP="008C0D15">
      <w:pPr>
        <w:spacing w:after="0" w:line="240" w:lineRule="auto"/>
        <w:ind w:firstLine="709"/>
        <w:jc w:val="both"/>
        <w:rPr>
          <w:rFonts w:ascii="Times New Roman" w:eastAsia="Times New Roman" w:hAnsi="Times New Roman" w:cs="Times New Roman"/>
          <w:bCs/>
          <w:i/>
          <w:sz w:val="28"/>
          <w:szCs w:val="28"/>
          <w:lang w:val="ru-RU" w:eastAsia="ru-RU"/>
        </w:rPr>
      </w:pPr>
      <w:r w:rsidRPr="00F53981">
        <w:rPr>
          <w:rFonts w:ascii="Times New Roman" w:eastAsia="Times New Roman" w:hAnsi="Times New Roman" w:cs="Times New Roman"/>
          <w:bCs/>
          <w:i/>
          <w:sz w:val="28"/>
          <w:szCs w:val="28"/>
          <w:lang w:val="ru-RU" w:eastAsia="ru-RU"/>
        </w:rPr>
        <w:t xml:space="preserve">Педагогический эксперимент по теме исследования проводился с 2019-2022 года. </w:t>
      </w:r>
    </w:p>
    <w:p w14:paraId="65221033" w14:textId="77777777" w:rsidR="0065245F" w:rsidRPr="00F53981" w:rsidRDefault="0065245F" w:rsidP="008C0D15">
      <w:pPr>
        <w:spacing w:after="0" w:line="240" w:lineRule="auto"/>
        <w:ind w:firstLine="709"/>
        <w:jc w:val="both"/>
        <w:rPr>
          <w:rFonts w:ascii="Times New Roman" w:eastAsia="Times New Roman" w:hAnsi="Times New Roman" w:cs="Times New Roman"/>
          <w:bCs/>
          <w:i/>
          <w:sz w:val="28"/>
          <w:szCs w:val="28"/>
          <w:lang w:val="ru-RU" w:eastAsia="ru-RU"/>
        </w:rPr>
      </w:pPr>
      <w:r w:rsidRPr="00F53981">
        <w:rPr>
          <w:rFonts w:ascii="Times New Roman" w:eastAsia="Times New Roman" w:hAnsi="Times New Roman" w:cs="Times New Roman"/>
          <w:bCs/>
          <w:i/>
          <w:sz w:val="28"/>
          <w:szCs w:val="28"/>
          <w:lang w:val="ru-RU" w:eastAsia="ru-RU"/>
        </w:rPr>
        <w:t>Этапы педагогического эксперимента:</w:t>
      </w:r>
    </w:p>
    <w:p w14:paraId="66D46CEF" w14:textId="5B712839" w:rsidR="0065245F" w:rsidRPr="00F53981" w:rsidRDefault="0065245F" w:rsidP="008C0D15">
      <w:pPr>
        <w:spacing w:after="0" w:line="240" w:lineRule="auto"/>
        <w:ind w:firstLine="709"/>
        <w:jc w:val="both"/>
        <w:rPr>
          <w:rFonts w:ascii="Times New Roman" w:eastAsia="Times New Roman" w:hAnsi="Times New Roman" w:cs="Times New Roman"/>
          <w:sz w:val="28"/>
          <w:szCs w:val="28"/>
          <w:lang w:val="ru" w:eastAsia="ru-RU"/>
        </w:rPr>
      </w:pPr>
      <w:r w:rsidRPr="00F53981">
        <w:rPr>
          <w:rFonts w:ascii="Times New Roman" w:eastAsia="Times New Roman" w:hAnsi="Times New Roman" w:cs="Times New Roman"/>
          <w:bCs/>
          <w:i/>
          <w:sz w:val="28"/>
          <w:szCs w:val="28"/>
          <w:lang w:val="ru-RU" w:eastAsia="ru-RU"/>
        </w:rPr>
        <w:t>1</w:t>
      </w:r>
      <w:r w:rsidR="005056C5" w:rsidRPr="00F53981">
        <w:rPr>
          <w:rFonts w:ascii="Times New Roman" w:eastAsia="Times New Roman" w:hAnsi="Times New Roman" w:cs="Times New Roman"/>
          <w:bCs/>
          <w:i/>
          <w:sz w:val="28"/>
          <w:szCs w:val="28"/>
          <w:lang w:val="ru-RU" w:eastAsia="ru-RU"/>
        </w:rPr>
        <w:t xml:space="preserve"> этап</w:t>
      </w:r>
      <w:r w:rsidRPr="00F53981">
        <w:rPr>
          <w:rFonts w:ascii="Times New Roman" w:eastAsia="Times New Roman" w:hAnsi="Times New Roman" w:cs="Times New Roman"/>
          <w:b/>
          <w:bCs/>
          <w:sz w:val="28"/>
          <w:szCs w:val="28"/>
          <w:lang w:val="ru-RU" w:eastAsia="ru-RU"/>
        </w:rPr>
        <w:t xml:space="preserve"> – </w:t>
      </w:r>
      <w:r w:rsidRPr="00F53981">
        <w:rPr>
          <w:rFonts w:ascii="Times New Roman" w:eastAsia="Times New Roman" w:hAnsi="Times New Roman" w:cs="Times New Roman"/>
          <w:sz w:val="28"/>
          <w:szCs w:val="28"/>
          <w:lang w:val="ru" w:eastAsia="ru-RU"/>
        </w:rPr>
        <w:t>На констатирующем этапе эксперимента (года 2019-2020г.) из студентов 1 курса были сформированы две группы - контрольная и экспериментальная, каждая численностью по 22 человек. По завершению формирования экспериментальной и контрольной групп была выдвинута статистическая гипотеза научного исследования.</w:t>
      </w:r>
    </w:p>
    <w:p w14:paraId="7E64090D" w14:textId="543F68FF" w:rsidR="0065245F" w:rsidRPr="00F53981" w:rsidRDefault="0065245F" w:rsidP="008C0D15">
      <w:pPr>
        <w:spacing w:after="0" w:line="240" w:lineRule="auto"/>
        <w:ind w:firstLine="709"/>
        <w:jc w:val="both"/>
        <w:rPr>
          <w:rFonts w:ascii="Times New Roman" w:eastAsia="Times New Roman" w:hAnsi="Times New Roman" w:cs="Times New Roman"/>
          <w:sz w:val="28"/>
          <w:szCs w:val="28"/>
          <w:lang w:val="ru-RU" w:eastAsia="ru-RU"/>
        </w:rPr>
      </w:pPr>
      <w:r w:rsidRPr="00F53981">
        <w:rPr>
          <w:rFonts w:ascii="Times New Roman" w:eastAsia="Times New Roman" w:hAnsi="Times New Roman" w:cs="Times New Roman"/>
          <w:i/>
          <w:sz w:val="28"/>
          <w:szCs w:val="28"/>
          <w:lang w:val="ru-RU" w:eastAsia="ru-RU"/>
        </w:rPr>
        <w:t xml:space="preserve">2 </w:t>
      </w:r>
      <w:r w:rsidR="005056C5" w:rsidRPr="00F53981">
        <w:rPr>
          <w:rFonts w:ascii="Times New Roman" w:eastAsia="Times New Roman" w:hAnsi="Times New Roman" w:cs="Times New Roman"/>
          <w:i/>
          <w:sz w:val="28"/>
          <w:szCs w:val="28"/>
          <w:lang w:val="ru-RU" w:eastAsia="ru-RU"/>
        </w:rPr>
        <w:t>этап</w:t>
      </w:r>
      <w:r w:rsidR="005056C5"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w:t>
      </w:r>
      <w:r w:rsidRPr="00F53981">
        <w:rPr>
          <w:rFonts w:ascii="Times New Roman" w:eastAsia="Times New Roman" w:hAnsi="Times New Roman" w:cs="Times New Roman"/>
          <w:sz w:val="28"/>
          <w:szCs w:val="28"/>
          <w:lang w:val="ru" w:eastAsia="ru-RU"/>
        </w:rPr>
        <w:t xml:space="preserve"> На контрольном этапе педагогического эксперимент (</w:t>
      </w:r>
      <w:r w:rsidR="004516E8" w:rsidRPr="00F53981">
        <w:rPr>
          <w:rFonts w:ascii="Times New Roman" w:eastAsia="Times New Roman" w:hAnsi="Times New Roman" w:cs="Times New Roman"/>
          <w:sz w:val="28"/>
          <w:szCs w:val="28"/>
          <w:lang w:val="ru" w:eastAsia="ru-RU"/>
        </w:rPr>
        <w:t>2021</w:t>
      </w:r>
      <w:r w:rsidRPr="00F53981">
        <w:rPr>
          <w:rFonts w:ascii="Times New Roman" w:eastAsia="Times New Roman" w:hAnsi="Times New Roman" w:cs="Times New Roman"/>
          <w:sz w:val="28"/>
          <w:szCs w:val="28"/>
          <w:lang w:val="ru" w:eastAsia="ru-RU"/>
        </w:rPr>
        <w:t xml:space="preserve">) а после завершения обучения была выдвинута нулевая </w:t>
      </w:r>
      <w:r w:rsidR="004516E8" w:rsidRPr="00F53981">
        <w:rPr>
          <w:rFonts w:ascii="Times New Roman" w:eastAsia="Times New Roman" w:hAnsi="Times New Roman" w:cs="Times New Roman"/>
          <w:sz w:val="28"/>
          <w:szCs w:val="28"/>
          <w:lang w:val="ru" w:eastAsia="ru-RU"/>
        </w:rPr>
        <w:t>гипотеза.</w:t>
      </w:r>
      <w:r w:rsidRPr="00F53981">
        <w:rPr>
          <w:rFonts w:ascii="Times New Roman" w:eastAsia="Times New Roman" w:hAnsi="Times New Roman" w:cs="Times New Roman"/>
          <w:sz w:val="28"/>
          <w:szCs w:val="28"/>
          <w:lang w:val="ru" w:eastAsia="ru-RU"/>
        </w:rPr>
        <w:t xml:space="preserve"> Но</w:t>
      </w:r>
      <w:r w:rsidR="004516E8" w:rsidRPr="00F53981">
        <w:rPr>
          <w:rFonts w:ascii="Times New Roman" w:eastAsia="Times New Roman" w:hAnsi="Times New Roman" w:cs="Times New Roman"/>
          <w:sz w:val="28"/>
          <w:szCs w:val="28"/>
          <w:lang w:val="ru" w:eastAsia="ru-RU"/>
        </w:rPr>
        <w:t xml:space="preserve"> </w:t>
      </w:r>
      <w:r w:rsidRPr="00F53981">
        <w:rPr>
          <w:rFonts w:ascii="Times New Roman" w:eastAsia="Times New Roman" w:hAnsi="Times New Roman" w:cs="Times New Roman"/>
          <w:sz w:val="28"/>
          <w:szCs w:val="28"/>
          <w:lang w:val="ru" w:eastAsia="ru-RU"/>
        </w:rPr>
        <w:t xml:space="preserve">о том, что по уровню сформированности знаний обе учебные группы принадлежат к одной генеральной совокупности. Гипотеза проверялась по выборкам, состоявшим из результатов выполнения каждым из студентов этих групп контрольного педагогического тестирования, </w:t>
      </w:r>
      <w:r w:rsidR="004516E8" w:rsidRPr="00F53981">
        <w:rPr>
          <w:rFonts w:ascii="Times New Roman" w:eastAsia="Times New Roman" w:hAnsi="Times New Roman" w:cs="Times New Roman"/>
          <w:sz w:val="28"/>
          <w:szCs w:val="28"/>
          <w:lang w:val="ru" w:eastAsia="ru-RU"/>
        </w:rPr>
        <w:t>включавшего тестовых</w:t>
      </w:r>
      <w:r w:rsidRPr="00F53981">
        <w:rPr>
          <w:rFonts w:ascii="Times New Roman" w:eastAsia="Times New Roman" w:hAnsi="Times New Roman" w:cs="Times New Roman"/>
          <w:sz w:val="28"/>
          <w:szCs w:val="28"/>
          <w:lang w:val="ru" w:eastAsia="ru-RU"/>
        </w:rPr>
        <w:t xml:space="preserve"> заданий </w:t>
      </w:r>
      <w:r w:rsidRPr="00F53981">
        <w:rPr>
          <w:rFonts w:ascii="Times New Roman" w:eastAsia="Times New Roman" w:hAnsi="Times New Roman" w:cs="Times New Roman"/>
          <w:sz w:val="28"/>
          <w:szCs w:val="28"/>
          <w:lang w:val="ru-RU" w:eastAsia="ru-RU"/>
        </w:rPr>
        <w:t xml:space="preserve">и </w:t>
      </w:r>
      <w:r w:rsidR="004516E8" w:rsidRPr="00F53981">
        <w:rPr>
          <w:rFonts w:ascii="Times New Roman" w:eastAsia="Times New Roman" w:hAnsi="Times New Roman" w:cs="Times New Roman"/>
          <w:sz w:val="28"/>
          <w:szCs w:val="28"/>
          <w:lang w:val="ru-RU" w:eastAsia="ru-RU"/>
        </w:rPr>
        <w:t>английского</w:t>
      </w:r>
      <w:r w:rsidRPr="00F53981">
        <w:rPr>
          <w:rFonts w:ascii="Times New Roman" w:eastAsia="Times New Roman" w:hAnsi="Times New Roman" w:cs="Times New Roman"/>
          <w:sz w:val="28"/>
          <w:szCs w:val="28"/>
          <w:lang w:val="ru-RU" w:eastAsia="ru-RU"/>
        </w:rPr>
        <w:t xml:space="preserve"> языка</w:t>
      </w:r>
      <w:r w:rsidRPr="00F53981">
        <w:rPr>
          <w:rFonts w:ascii="Times New Roman" w:eastAsia="Times New Roman" w:hAnsi="Times New Roman" w:cs="Times New Roman"/>
          <w:sz w:val="28"/>
          <w:szCs w:val="28"/>
          <w:lang w:val="ru" w:eastAsia="ru-RU"/>
        </w:rPr>
        <w:t>.</w:t>
      </w:r>
    </w:p>
    <w:p w14:paraId="5EBC3E11" w14:textId="693ACF09" w:rsidR="0065245F" w:rsidRPr="00F53981" w:rsidRDefault="0065245F" w:rsidP="008C0D15">
      <w:pPr>
        <w:spacing w:after="0" w:line="240" w:lineRule="auto"/>
        <w:ind w:firstLine="709"/>
        <w:jc w:val="both"/>
        <w:rPr>
          <w:rFonts w:ascii="Times New Roman" w:eastAsia="Times New Roman" w:hAnsi="Times New Roman" w:cs="Times New Roman"/>
          <w:b/>
          <w:bCs/>
          <w:sz w:val="28"/>
          <w:szCs w:val="28"/>
          <w:lang w:val="ru-RU" w:eastAsia="ru-RU"/>
        </w:rPr>
      </w:pPr>
      <w:r w:rsidRPr="00F53981">
        <w:rPr>
          <w:rFonts w:ascii="Times New Roman" w:eastAsia="Times New Roman" w:hAnsi="Times New Roman" w:cs="Times New Roman"/>
          <w:i/>
          <w:sz w:val="28"/>
          <w:szCs w:val="28"/>
          <w:lang w:val="ru-RU" w:eastAsia="ru-RU"/>
        </w:rPr>
        <w:t xml:space="preserve">3 </w:t>
      </w:r>
      <w:r w:rsidR="005056C5" w:rsidRPr="00F53981">
        <w:rPr>
          <w:rFonts w:ascii="Times New Roman" w:eastAsia="Times New Roman" w:hAnsi="Times New Roman" w:cs="Times New Roman"/>
          <w:i/>
          <w:sz w:val="28"/>
          <w:szCs w:val="28"/>
          <w:lang w:val="ru-RU" w:eastAsia="ru-RU"/>
        </w:rPr>
        <w:t>этап</w:t>
      </w:r>
      <w:r w:rsidR="005056C5"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 w:eastAsia="ru-RU"/>
        </w:rPr>
        <w:t>На формирующем этапе эксперимента (</w:t>
      </w:r>
      <w:r w:rsidR="004516E8" w:rsidRPr="00F53981">
        <w:rPr>
          <w:rFonts w:ascii="Times New Roman" w:eastAsia="Times New Roman" w:hAnsi="Times New Roman" w:cs="Times New Roman"/>
          <w:sz w:val="28"/>
          <w:szCs w:val="28"/>
          <w:lang w:val="ru" w:eastAsia="ru-RU"/>
        </w:rPr>
        <w:t>2021</w:t>
      </w:r>
      <w:r w:rsidRPr="00F53981">
        <w:rPr>
          <w:rFonts w:ascii="Times New Roman" w:eastAsia="Times New Roman" w:hAnsi="Times New Roman" w:cs="Times New Roman"/>
          <w:sz w:val="28"/>
          <w:szCs w:val="28"/>
          <w:lang w:val="ru" w:eastAsia="ru-RU"/>
        </w:rPr>
        <w:t xml:space="preserve">) студенты контрольной группы обучались </w:t>
      </w:r>
      <w:r w:rsidRPr="00F53981">
        <w:rPr>
          <w:rFonts w:ascii="Times New Roman" w:eastAsia="Times New Roman" w:hAnsi="Times New Roman" w:cs="Times New Roman"/>
          <w:sz w:val="28"/>
          <w:szCs w:val="28"/>
          <w:lang w:val="ru-RU" w:eastAsia="ru-RU"/>
        </w:rPr>
        <w:t>учебной дисциплине “</w:t>
      </w:r>
      <w:r w:rsidR="004516E8" w:rsidRPr="00F53981">
        <w:rPr>
          <w:rFonts w:ascii="Times New Roman" w:eastAsia="Times New Roman" w:hAnsi="Times New Roman" w:cs="Times New Roman"/>
          <w:sz w:val="28"/>
          <w:szCs w:val="28"/>
          <w:lang w:eastAsia="ru-RU"/>
        </w:rPr>
        <w:t>Introduction</w:t>
      </w:r>
      <w:r w:rsidR="004516E8" w:rsidRPr="00F53981">
        <w:rPr>
          <w:rFonts w:ascii="Times New Roman" w:eastAsia="Times New Roman" w:hAnsi="Times New Roman" w:cs="Times New Roman"/>
          <w:sz w:val="28"/>
          <w:szCs w:val="28"/>
          <w:lang w:val="ru-RU" w:eastAsia="ru-RU"/>
        </w:rPr>
        <w:t xml:space="preserve"> </w:t>
      </w:r>
      <w:r w:rsidR="004516E8" w:rsidRPr="00F53981">
        <w:rPr>
          <w:rFonts w:ascii="Times New Roman" w:eastAsia="Times New Roman" w:hAnsi="Times New Roman" w:cs="Times New Roman"/>
          <w:sz w:val="28"/>
          <w:szCs w:val="28"/>
          <w:lang w:eastAsia="ru-RU"/>
        </w:rPr>
        <w:t>to</w:t>
      </w:r>
      <w:r w:rsidR="004516E8" w:rsidRPr="00F53981">
        <w:rPr>
          <w:rFonts w:ascii="Times New Roman" w:eastAsia="Times New Roman" w:hAnsi="Times New Roman" w:cs="Times New Roman"/>
          <w:sz w:val="28"/>
          <w:szCs w:val="28"/>
          <w:lang w:val="ru-RU" w:eastAsia="ru-RU"/>
        </w:rPr>
        <w:t xml:space="preserve"> </w:t>
      </w:r>
      <w:r w:rsidR="004516E8" w:rsidRPr="00F53981">
        <w:rPr>
          <w:rFonts w:ascii="Times New Roman" w:eastAsia="Times New Roman" w:hAnsi="Times New Roman" w:cs="Times New Roman"/>
          <w:sz w:val="28"/>
          <w:szCs w:val="28"/>
          <w:lang w:eastAsia="ru-RU"/>
        </w:rPr>
        <w:t>biology</w:t>
      </w:r>
      <w:r w:rsidR="004516E8" w:rsidRPr="00F53981">
        <w:rPr>
          <w:rFonts w:ascii="Times New Roman" w:eastAsia="Times New Roman" w:hAnsi="Times New Roman" w:cs="Times New Roman"/>
          <w:sz w:val="28"/>
          <w:szCs w:val="28"/>
          <w:lang w:val="ru-RU" w:eastAsia="ru-RU"/>
        </w:rPr>
        <w:t xml:space="preserve"> </w:t>
      </w:r>
      <w:r w:rsidR="004516E8" w:rsidRPr="00F53981">
        <w:rPr>
          <w:rFonts w:ascii="Times New Roman" w:eastAsia="Times New Roman" w:hAnsi="Times New Roman" w:cs="Times New Roman"/>
          <w:sz w:val="28"/>
          <w:szCs w:val="28"/>
          <w:lang w:eastAsia="ru-RU"/>
        </w:rPr>
        <w:t>and</w:t>
      </w:r>
      <w:r w:rsidR="004516E8" w:rsidRPr="00F53981">
        <w:rPr>
          <w:rFonts w:ascii="Times New Roman" w:eastAsia="Times New Roman" w:hAnsi="Times New Roman" w:cs="Times New Roman"/>
          <w:sz w:val="28"/>
          <w:szCs w:val="28"/>
          <w:lang w:val="ru-RU" w:eastAsia="ru-RU"/>
        </w:rPr>
        <w:t xml:space="preserve"> </w:t>
      </w:r>
      <w:r w:rsidR="004516E8" w:rsidRPr="00F53981">
        <w:rPr>
          <w:rFonts w:ascii="Times New Roman" w:eastAsia="Times New Roman" w:hAnsi="Times New Roman" w:cs="Times New Roman"/>
          <w:sz w:val="28"/>
          <w:szCs w:val="28"/>
          <w:lang w:eastAsia="ru-RU"/>
        </w:rPr>
        <w:t>Terminology</w:t>
      </w:r>
      <w:r w:rsidR="004516E8" w:rsidRPr="00F53981">
        <w:rPr>
          <w:rFonts w:ascii="Times New Roman" w:eastAsia="Times New Roman" w:hAnsi="Times New Roman" w:cs="Times New Roman"/>
          <w:sz w:val="28"/>
          <w:szCs w:val="28"/>
          <w:lang w:val="ru-RU" w:eastAsia="ru-RU"/>
        </w:rPr>
        <w:t xml:space="preserve">“ </w:t>
      </w:r>
      <w:r w:rsidRPr="00F53981">
        <w:rPr>
          <w:rFonts w:ascii="Times New Roman" w:eastAsia="Times New Roman" w:hAnsi="Times New Roman" w:cs="Times New Roman"/>
          <w:sz w:val="28"/>
          <w:szCs w:val="28"/>
          <w:lang w:val="ru" w:eastAsia="ru-RU"/>
        </w:rPr>
        <w:t>по традиционной схеме, а студенты экспериментальной группы - с применением разработанных методических подходов.</w:t>
      </w:r>
    </w:p>
    <w:p w14:paraId="76A6063D" w14:textId="77777777" w:rsidR="0065245F" w:rsidRPr="00F53981" w:rsidRDefault="0065245F" w:rsidP="008C0D15">
      <w:pPr>
        <w:spacing w:after="0" w:line="240" w:lineRule="auto"/>
        <w:ind w:firstLine="709"/>
        <w:jc w:val="both"/>
        <w:rPr>
          <w:rFonts w:ascii="Times New Roman" w:eastAsia="Times New Roman" w:hAnsi="Times New Roman" w:cs="Times New Roman"/>
          <w:i/>
          <w:sz w:val="28"/>
          <w:szCs w:val="28"/>
          <w:lang w:val="ru" w:eastAsia="ru-RU"/>
        </w:rPr>
      </w:pPr>
      <w:r w:rsidRPr="00F53981">
        <w:rPr>
          <w:rFonts w:ascii="Times New Roman" w:eastAsia="Times New Roman" w:hAnsi="Times New Roman" w:cs="Times New Roman"/>
          <w:i/>
          <w:sz w:val="28"/>
          <w:szCs w:val="28"/>
          <w:lang w:val="ru" w:eastAsia="ru-RU"/>
        </w:rPr>
        <w:t xml:space="preserve">На констатирующем этапе эксперимента  </w:t>
      </w:r>
    </w:p>
    <w:p w14:paraId="5A4A39DC"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Исследование было начато с пилотного внедрения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в процесс обучения будущих учителей биологии. Целью пилотного исследования было повышение качества и эффективности основного исследования. Кроме того, оно было проведено с целью расширения опыта исследователей в работе с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r w:rsidR="00951FBA"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 пилотном исследовании приняли участие в общей сложности </w:t>
      </w:r>
      <w:r w:rsidR="00951FBA" w:rsidRPr="00F53981">
        <w:rPr>
          <w:rFonts w:ascii="Times New Roman" w:eastAsia="Times New Roman" w:hAnsi="Times New Roman" w:cs="Times New Roman"/>
          <w:sz w:val="28"/>
          <w:szCs w:val="28"/>
          <w:lang w:val="ru-RU"/>
        </w:rPr>
        <w:t>102 студента</w:t>
      </w:r>
      <w:r w:rsidRPr="00F53981">
        <w:rPr>
          <w:rFonts w:ascii="Times New Roman" w:eastAsia="Times New Roman" w:hAnsi="Times New Roman" w:cs="Times New Roman"/>
          <w:sz w:val="28"/>
          <w:szCs w:val="28"/>
          <w:lang w:val="ru-RU"/>
        </w:rPr>
        <w:t xml:space="preserve">, которые позже добровольно разделились на контрольную и экспериментальную группы, где 12 студентов не согласились участвовать в основном исследовании. Итак, студенты, участвовавшие в этом исследовании, уже имели опыт преподавания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отделении “дыхательная система”.</w:t>
      </w:r>
    </w:p>
    <w:p w14:paraId="085307AF" w14:textId="77777777" w:rsidR="005056C5" w:rsidRPr="00F53981" w:rsidRDefault="005056C5"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32260D43" w14:textId="335F59DD" w:rsidR="0065245F" w:rsidRPr="00F53981" w:rsidRDefault="0065245F" w:rsidP="00E2488D">
      <w:pPr>
        <w:tabs>
          <w:tab w:val="left" w:pos="993"/>
        </w:tabs>
        <w:spacing w:after="0" w:line="240" w:lineRule="auto"/>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sz w:val="28"/>
          <w:szCs w:val="28"/>
          <w:lang w:val="ru-RU"/>
        </w:rPr>
        <w:t xml:space="preserve">Таблица </w:t>
      </w:r>
      <w:r w:rsidR="00951FBA" w:rsidRPr="00F53981">
        <w:rPr>
          <w:rFonts w:ascii="Times New Roman" w:eastAsia="Times New Roman" w:hAnsi="Times New Roman" w:cs="Times New Roman"/>
          <w:sz w:val="28"/>
          <w:szCs w:val="28"/>
          <w:lang w:val="ru-RU"/>
        </w:rPr>
        <w:t>9</w:t>
      </w:r>
      <w:r w:rsidR="00E2488D" w:rsidRPr="00F53981">
        <w:rPr>
          <w:rFonts w:ascii="Times New Roman" w:eastAsia="Times New Roman" w:hAnsi="Times New Roman" w:cs="Times New Roman"/>
          <w:sz w:val="28"/>
          <w:szCs w:val="28"/>
          <w:lang w:val="ru-RU"/>
        </w:rPr>
        <w:t xml:space="preserve"> </w:t>
      </w:r>
      <w:r w:rsidR="005056C5" w:rsidRPr="00F53981">
        <w:rPr>
          <w:rFonts w:ascii="Times New Roman" w:eastAsia="Times New Roman" w:hAnsi="Times New Roman" w:cs="Times New Roman"/>
          <w:sz w:val="28"/>
          <w:szCs w:val="28"/>
          <w:lang w:val="ru-RU"/>
        </w:rPr>
        <w:t>–</w:t>
      </w:r>
      <w:r w:rsidR="002A0C6D" w:rsidRPr="00F53981">
        <w:rPr>
          <w:rFonts w:ascii="Times New Roman" w:eastAsia="Times New Roman" w:hAnsi="Times New Roman" w:cs="Times New Roman"/>
          <w:sz w:val="28"/>
          <w:szCs w:val="28"/>
          <w:lang w:val="ru-RU"/>
        </w:rPr>
        <w:t xml:space="preserve"> </w:t>
      </w:r>
      <w:r w:rsidR="00753E06" w:rsidRPr="00F53981">
        <w:rPr>
          <w:rFonts w:ascii="Times New Roman" w:eastAsia="Times New Roman" w:hAnsi="Times New Roman" w:cs="Times New Roman"/>
          <w:bCs/>
          <w:sz w:val="28"/>
          <w:szCs w:val="28"/>
          <w:lang w:val="ru-RU"/>
        </w:rPr>
        <w:t xml:space="preserve">Ежедневное расписание для </w:t>
      </w:r>
      <w:r w:rsidR="00753E06" w:rsidRPr="00F53981">
        <w:rPr>
          <w:rFonts w:ascii="Times New Roman" w:eastAsia="Times New Roman" w:hAnsi="Times New Roman" w:cs="Times New Roman"/>
          <w:bCs/>
          <w:sz w:val="28"/>
          <w:szCs w:val="28"/>
        </w:rPr>
        <w:t>CLIL</w:t>
      </w:r>
      <w:r w:rsidR="00951FBA" w:rsidRPr="00F53981">
        <w:rPr>
          <w:rFonts w:ascii="Times New Roman" w:eastAsia="Times New Roman" w:hAnsi="Times New Roman" w:cs="Times New Roman"/>
          <w:bCs/>
          <w:sz w:val="28"/>
          <w:szCs w:val="28"/>
          <w:lang w:val="ru-RU"/>
        </w:rPr>
        <w:t>-технологии</w:t>
      </w:r>
    </w:p>
    <w:p w14:paraId="78D79DB4" w14:textId="77777777" w:rsidR="00E2488D" w:rsidRPr="00F53981" w:rsidRDefault="00E2488D" w:rsidP="00E2488D">
      <w:pPr>
        <w:tabs>
          <w:tab w:val="left" w:pos="993"/>
        </w:tabs>
        <w:spacing w:after="0" w:line="240" w:lineRule="auto"/>
        <w:jc w:val="both"/>
        <w:rPr>
          <w:rFonts w:ascii="Times New Roman" w:eastAsia="Times New Roman" w:hAnsi="Times New Roman" w:cs="Times New Roman"/>
          <w:sz w:val="16"/>
          <w:szCs w:val="16"/>
          <w:lang w:val="ru-RU"/>
        </w:rPr>
      </w:pPr>
    </w:p>
    <w:tbl>
      <w:tblPr>
        <w:tblStyle w:val="a6"/>
        <w:tblW w:w="0" w:type="auto"/>
        <w:tblInd w:w="192" w:type="dxa"/>
        <w:tblLook w:val="04A0" w:firstRow="1" w:lastRow="0" w:firstColumn="1" w:lastColumn="0" w:noHBand="0" w:noVBand="1"/>
      </w:tblPr>
      <w:tblGrid>
        <w:gridCol w:w="2206"/>
        <w:gridCol w:w="5151"/>
        <w:gridCol w:w="1059"/>
        <w:gridCol w:w="1021"/>
      </w:tblGrid>
      <w:tr w:rsidR="005056C5" w:rsidRPr="00F53981" w14:paraId="08C16073" w14:textId="77777777" w:rsidTr="005056C5">
        <w:tc>
          <w:tcPr>
            <w:tcW w:w="2216" w:type="dxa"/>
          </w:tcPr>
          <w:p w14:paraId="17220D7D" w14:textId="77777777" w:rsidR="005056C5" w:rsidRPr="00F53981" w:rsidRDefault="005056C5" w:rsidP="005056C5">
            <w:pPr>
              <w:tabs>
                <w:tab w:val="left" w:pos="993"/>
              </w:tabs>
              <w:spacing w:after="0" w:line="240" w:lineRule="auto"/>
              <w:jc w:val="center"/>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Выступающий</w:t>
            </w:r>
          </w:p>
        </w:tc>
        <w:tc>
          <w:tcPr>
            <w:tcW w:w="5217" w:type="dxa"/>
          </w:tcPr>
          <w:p w14:paraId="106C3CF2" w14:textId="77777777" w:rsidR="005056C5" w:rsidRPr="00F53981" w:rsidRDefault="005056C5" w:rsidP="005056C5">
            <w:pPr>
              <w:tabs>
                <w:tab w:val="left" w:pos="993"/>
              </w:tabs>
              <w:spacing w:after="0" w:line="240" w:lineRule="auto"/>
              <w:jc w:val="center"/>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Темы</w:t>
            </w:r>
          </w:p>
        </w:tc>
        <w:tc>
          <w:tcPr>
            <w:tcW w:w="1064" w:type="dxa"/>
          </w:tcPr>
          <w:p w14:paraId="236AD3CD" w14:textId="0726DF28" w:rsidR="005056C5" w:rsidRPr="00F53981" w:rsidRDefault="005056C5" w:rsidP="005056C5">
            <w:pPr>
              <w:tabs>
                <w:tab w:val="left" w:pos="993"/>
              </w:tabs>
              <w:spacing w:after="0" w:line="240" w:lineRule="auto"/>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Дата</w:t>
            </w:r>
          </w:p>
        </w:tc>
        <w:tc>
          <w:tcPr>
            <w:tcW w:w="1022" w:type="dxa"/>
          </w:tcPr>
          <w:p w14:paraId="544C28AD" w14:textId="77777777" w:rsidR="005056C5" w:rsidRPr="00F53981" w:rsidRDefault="005056C5" w:rsidP="005056C5">
            <w:pPr>
              <w:tabs>
                <w:tab w:val="left" w:pos="993"/>
              </w:tabs>
              <w:spacing w:after="0" w:line="240" w:lineRule="auto"/>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Период</w:t>
            </w:r>
          </w:p>
        </w:tc>
      </w:tr>
      <w:tr w:rsidR="005056C5" w:rsidRPr="00F53981" w14:paraId="30E13C72" w14:textId="77777777" w:rsidTr="005056C5">
        <w:tc>
          <w:tcPr>
            <w:tcW w:w="2216" w:type="dxa"/>
          </w:tcPr>
          <w:p w14:paraId="29334D26" w14:textId="77777777" w:rsidR="005056C5" w:rsidRPr="00F53981" w:rsidRDefault="005056C5" w:rsidP="00E2488D">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Преподаватель 1 и преподаватель 2</w:t>
            </w:r>
          </w:p>
        </w:tc>
        <w:tc>
          <w:tcPr>
            <w:tcW w:w="5217" w:type="dxa"/>
          </w:tcPr>
          <w:p w14:paraId="3023853F"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hAnsi="Times New Roman" w:cs="Times New Roman"/>
                <w:bCs/>
                <w:sz w:val="24"/>
                <w:szCs w:val="24"/>
                <w:lang w:val="ru-RU"/>
              </w:rPr>
              <w:t>Дыхательная</w:t>
            </w:r>
            <w:r w:rsidRPr="00F53981">
              <w:rPr>
                <w:rFonts w:ascii="Times New Roman" w:hAnsi="Times New Roman" w:cs="Times New Roman"/>
                <w:bCs/>
                <w:sz w:val="24"/>
                <w:szCs w:val="24"/>
              </w:rPr>
              <w:t xml:space="preserve"> </w:t>
            </w:r>
            <w:r w:rsidRPr="00F53981">
              <w:rPr>
                <w:rFonts w:ascii="Times New Roman" w:hAnsi="Times New Roman" w:cs="Times New Roman"/>
                <w:bCs/>
                <w:sz w:val="24"/>
                <w:szCs w:val="24"/>
                <w:lang w:val="ru-RU"/>
              </w:rPr>
              <w:t>система</w:t>
            </w:r>
            <w:r w:rsidRPr="00F53981">
              <w:rPr>
                <w:rFonts w:ascii="Times New Roman" w:hAnsi="Times New Roman" w:cs="Times New Roman"/>
                <w:bCs/>
                <w:sz w:val="24"/>
                <w:szCs w:val="24"/>
              </w:rPr>
              <w:t xml:space="preserve"> Respiratory system (Pilot session)</w:t>
            </w:r>
          </w:p>
        </w:tc>
        <w:tc>
          <w:tcPr>
            <w:tcW w:w="1064" w:type="dxa"/>
          </w:tcPr>
          <w:p w14:paraId="5DBB7E94"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Май 10</w:t>
            </w:r>
          </w:p>
        </w:tc>
        <w:tc>
          <w:tcPr>
            <w:tcW w:w="1022" w:type="dxa"/>
          </w:tcPr>
          <w:p w14:paraId="7CF3D28C"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2 часа</w:t>
            </w:r>
          </w:p>
        </w:tc>
      </w:tr>
      <w:tr w:rsidR="005056C5" w:rsidRPr="00F53981" w14:paraId="40B01990" w14:textId="77777777" w:rsidTr="005056C5">
        <w:tc>
          <w:tcPr>
            <w:tcW w:w="2216" w:type="dxa"/>
          </w:tcPr>
          <w:p w14:paraId="53FF0502" w14:textId="77777777" w:rsidR="005056C5" w:rsidRPr="00F53981" w:rsidRDefault="005056C5" w:rsidP="00E2488D">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Преподаватель 1 и преподаватель 2</w:t>
            </w:r>
          </w:p>
        </w:tc>
        <w:tc>
          <w:tcPr>
            <w:tcW w:w="5217" w:type="dxa"/>
          </w:tcPr>
          <w:p w14:paraId="79700D97" w14:textId="77777777" w:rsidR="005056C5" w:rsidRPr="00F53981" w:rsidRDefault="005056C5" w:rsidP="00E2488D">
            <w:pPr>
              <w:tabs>
                <w:tab w:val="left" w:pos="993"/>
              </w:tabs>
              <w:spacing w:after="0" w:line="240" w:lineRule="auto"/>
              <w:jc w:val="both"/>
              <w:rPr>
                <w:rFonts w:ascii="Times New Roman" w:hAnsi="Times New Roman" w:cs="Times New Roman"/>
                <w:bCs/>
                <w:sz w:val="24"/>
                <w:szCs w:val="24"/>
                <w:lang w:val="ru-RU"/>
              </w:rPr>
            </w:pPr>
            <w:r w:rsidRPr="00F53981">
              <w:rPr>
                <w:rFonts w:ascii="Times New Roman" w:hAnsi="Times New Roman" w:cs="Times New Roman"/>
                <w:bCs/>
                <w:sz w:val="24"/>
                <w:szCs w:val="24"/>
                <w:lang w:val="ru-RU"/>
              </w:rPr>
              <w:t>Введение в пищеварительную систему</w:t>
            </w:r>
          </w:p>
          <w:p w14:paraId="5AC66153"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Виды пищеварения</w:t>
            </w:r>
          </w:p>
        </w:tc>
        <w:tc>
          <w:tcPr>
            <w:tcW w:w="1064" w:type="dxa"/>
          </w:tcPr>
          <w:p w14:paraId="07909695" w14:textId="77777777" w:rsidR="005056C5" w:rsidRPr="00F53981" w:rsidRDefault="005056C5" w:rsidP="005056C5">
            <w:pPr>
              <w:tabs>
                <w:tab w:val="left" w:pos="993"/>
              </w:tabs>
              <w:spacing w:after="0" w:line="240" w:lineRule="auto"/>
              <w:ind w:right="-8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Июнь 17</w:t>
            </w:r>
          </w:p>
        </w:tc>
        <w:tc>
          <w:tcPr>
            <w:tcW w:w="1022" w:type="dxa"/>
          </w:tcPr>
          <w:p w14:paraId="50ED750B"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2 часа</w:t>
            </w:r>
          </w:p>
        </w:tc>
      </w:tr>
      <w:tr w:rsidR="005056C5" w:rsidRPr="00F53981" w14:paraId="6BD73195" w14:textId="77777777" w:rsidTr="005056C5">
        <w:tc>
          <w:tcPr>
            <w:tcW w:w="2216" w:type="dxa"/>
          </w:tcPr>
          <w:p w14:paraId="0511B2D2" w14:textId="77777777" w:rsidR="005056C5" w:rsidRPr="00F53981" w:rsidRDefault="005056C5" w:rsidP="00E2488D">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Преподаватель 1 и преподаватель 2</w:t>
            </w:r>
          </w:p>
        </w:tc>
        <w:tc>
          <w:tcPr>
            <w:tcW w:w="5217" w:type="dxa"/>
          </w:tcPr>
          <w:p w14:paraId="1305D2B2" w14:textId="77777777" w:rsidR="005056C5" w:rsidRPr="00F53981" w:rsidRDefault="005056C5" w:rsidP="00E2488D">
            <w:pPr>
              <w:tabs>
                <w:tab w:val="left" w:pos="993"/>
              </w:tabs>
              <w:spacing w:after="0" w:line="240" w:lineRule="auto"/>
              <w:jc w:val="both"/>
              <w:rPr>
                <w:rFonts w:ascii="Times New Roman" w:hAnsi="Times New Roman" w:cs="Times New Roman"/>
                <w:bCs/>
                <w:sz w:val="24"/>
                <w:szCs w:val="24"/>
                <w:lang w:val="ru-RU"/>
              </w:rPr>
            </w:pPr>
            <w:r w:rsidRPr="00F53981">
              <w:rPr>
                <w:rFonts w:ascii="Times New Roman" w:hAnsi="Times New Roman" w:cs="Times New Roman"/>
                <w:bCs/>
                <w:sz w:val="24"/>
                <w:szCs w:val="24"/>
                <w:lang w:val="ru-RU"/>
              </w:rPr>
              <w:t>Этапы пищеварения</w:t>
            </w:r>
          </w:p>
          <w:p w14:paraId="6170B72D"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Физиология пищеваренья</w:t>
            </w:r>
          </w:p>
        </w:tc>
        <w:tc>
          <w:tcPr>
            <w:tcW w:w="1064" w:type="dxa"/>
          </w:tcPr>
          <w:p w14:paraId="3C30223F" w14:textId="77777777" w:rsidR="005056C5" w:rsidRPr="00F53981" w:rsidRDefault="005056C5" w:rsidP="005056C5">
            <w:pPr>
              <w:tabs>
                <w:tab w:val="left" w:pos="993"/>
              </w:tabs>
              <w:spacing w:after="0" w:line="240" w:lineRule="auto"/>
              <w:ind w:right="-8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Июнь 18</w:t>
            </w:r>
          </w:p>
        </w:tc>
        <w:tc>
          <w:tcPr>
            <w:tcW w:w="1022" w:type="dxa"/>
          </w:tcPr>
          <w:p w14:paraId="1D9EB01E"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2 часа</w:t>
            </w:r>
          </w:p>
        </w:tc>
      </w:tr>
      <w:tr w:rsidR="005056C5" w:rsidRPr="00F53981" w14:paraId="624C6B77" w14:textId="77777777" w:rsidTr="005056C5">
        <w:tc>
          <w:tcPr>
            <w:tcW w:w="2216" w:type="dxa"/>
          </w:tcPr>
          <w:p w14:paraId="4D956221" w14:textId="77777777" w:rsidR="005056C5" w:rsidRPr="00F53981" w:rsidRDefault="005056C5" w:rsidP="00E2488D">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Преподаватель 1 и преподаватель 2</w:t>
            </w:r>
          </w:p>
        </w:tc>
        <w:tc>
          <w:tcPr>
            <w:tcW w:w="5217" w:type="dxa"/>
          </w:tcPr>
          <w:p w14:paraId="76E26081" w14:textId="77777777" w:rsidR="005056C5" w:rsidRPr="00F53981" w:rsidRDefault="005056C5" w:rsidP="00E2488D">
            <w:pPr>
              <w:tabs>
                <w:tab w:val="left" w:pos="993"/>
              </w:tabs>
              <w:spacing w:after="0" w:line="240" w:lineRule="auto"/>
              <w:jc w:val="both"/>
              <w:rPr>
                <w:rFonts w:ascii="Times New Roman" w:hAnsi="Times New Roman" w:cs="Times New Roman"/>
                <w:bCs/>
                <w:sz w:val="24"/>
                <w:szCs w:val="24"/>
                <w:lang w:val="ru-RU"/>
              </w:rPr>
            </w:pPr>
            <w:r w:rsidRPr="00F53981">
              <w:rPr>
                <w:rFonts w:ascii="Times New Roman" w:hAnsi="Times New Roman" w:cs="Times New Roman"/>
                <w:bCs/>
                <w:sz w:val="24"/>
                <w:szCs w:val="24"/>
                <w:lang w:val="ru-RU"/>
              </w:rPr>
              <w:t>Органы пищеварительной системы</w:t>
            </w:r>
          </w:p>
          <w:p w14:paraId="659D30DE"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Различие основных и вторичных органов пищеварения</w:t>
            </w:r>
          </w:p>
        </w:tc>
        <w:tc>
          <w:tcPr>
            <w:tcW w:w="1064" w:type="dxa"/>
          </w:tcPr>
          <w:p w14:paraId="5A68A62A" w14:textId="77777777" w:rsidR="005056C5" w:rsidRPr="00F53981" w:rsidRDefault="005056C5" w:rsidP="005056C5">
            <w:pPr>
              <w:tabs>
                <w:tab w:val="left" w:pos="993"/>
              </w:tabs>
              <w:spacing w:after="0" w:line="240" w:lineRule="auto"/>
              <w:ind w:right="-8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Июнь 19</w:t>
            </w:r>
          </w:p>
        </w:tc>
        <w:tc>
          <w:tcPr>
            <w:tcW w:w="1022" w:type="dxa"/>
          </w:tcPr>
          <w:p w14:paraId="7BBB7A36"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2 часа</w:t>
            </w:r>
          </w:p>
        </w:tc>
      </w:tr>
      <w:tr w:rsidR="005056C5" w:rsidRPr="00F53981" w14:paraId="7B96965F" w14:textId="77777777" w:rsidTr="005056C5">
        <w:tc>
          <w:tcPr>
            <w:tcW w:w="2216" w:type="dxa"/>
          </w:tcPr>
          <w:p w14:paraId="75B1A638" w14:textId="77777777" w:rsidR="005056C5" w:rsidRPr="00F53981" w:rsidRDefault="005056C5" w:rsidP="00E2488D">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Преподаватель 1 и преподаватель 2</w:t>
            </w:r>
          </w:p>
        </w:tc>
        <w:tc>
          <w:tcPr>
            <w:tcW w:w="5217" w:type="dxa"/>
          </w:tcPr>
          <w:p w14:paraId="3B42AB0E" w14:textId="77777777" w:rsidR="005056C5" w:rsidRPr="00F53981" w:rsidRDefault="005056C5" w:rsidP="00E2488D">
            <w:pPr>
              <w:tabs>
                <w:tab w:val="left" w:pos="993"/>
              </w:tabs>
              <w:spacing w:after="0" w:line="240" w:lineRule="auto"/>
              <w:jc w:val="both"/>
              <w:rPr>
                <w:rFonts w:ascii="Times New Roman" w:hAnsi="Times New Roman" w:cs="Times New Roman"/>
                <w:bCs/>
                <w:sz w:val="24"/>
                <w:szCs w:val="24"/>
                <w:lang w:val="ru-RU"/>
              </w:rPr>
            </w:pPr>
            <w:r w:rsidRPr="00F53981">
              <w:rPr>
                <w:rFonts w:ascii="Times New Roman" w:hAnsi="Times New Roman" w:cs="Times New Roman"/>
                <w:bCs/>
                <w:sz w:val="24"/>
                <w:szCs w:val="24"/>
                <w:lang w:val="ru-RU"/>
              </w:rPr>
              <w:t>Секреция пищеварительной системы</w:t>
            </w:r>
          </w:p>
          <w:p w14:paraId="07A9038B"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Расщепления органических материлов</w:t>
            </w:r>
          </w:p>
        </w:tc>
        <w:tc>
          <w:tcPr>
            <w:tcW w:w="1064" w:type="dxa"/>
          </w:tcPr>
          <w:p w14:paraId="79F99B99" w14:textId="77777777" w:rsidR="005056C5" w:rsidRPr="00F53981" w:rsidRDefault="005056C5" w:rsidP="005056C5">
            <w:pPr>
              <w:tabs>
                <w:tab w:val="left" w:pos="993"/>
              </w:tabs>
              <w:spacing w:after="0" w:line="240" w:lineRule="auto"/>
              <w:ind w:right="-8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Июнь 19</w:t>
            </w:r>
          </w:p>
        </w:tc>
        <w:tc>
          <w:tcPr>
            <w:tcW w:w="1022" w:type="dxa"/>
          </w:tcPr>
          <w:p w14:paraId="77D32DF2"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p>
        </w:tc>
      </w:tr>
      <w:tr w:rsidR="005056C5" w:rsidRPr="00F53981" w14:paraId="34BF8AD9" w14:textId="77777777" w:rsidTr="005056C5">
        <w:tc>
          <w:tcPr>
            <w:tcW w:w="2216" w:type="dxa"/>
          </w:tcPr>
          <w:p w14:paraId="1BB8B538" w14:textId="77777777" w:rsidR="005056C5" w:rsidRPr="00F53981" w:rsidRDefault="005056C5" w:rsidP="00E2488D">
            <w:pPr>
              <w:tabs>
                <w:tab w:val="left" w:pos="993"/>
              </w:tabs>
              <w:spacing w:after="0" w:line="240" w:lineRule="auto"/>
              <w:rPr>
                <w:rFonts w:ascii="Times New Roman" w:hAnsi="Times New Roman" w:cs="Times New Roman"/>
                <w:bCs/>
                <w:sz w:val="24"/>
                <w:szCs w:val="24"/>
                <w:lang w:val="ru-RU"/>
              </w:rPr>
            </w:pPr>
            <w:r w:rsidRPr="00F53981">
              <w:rPr>
                <w:rFonts w:ascii="Times New Roman" w:hAnsi="Times New Roman" w:cs="Times New Roman"/>
                <w:bCs/>
                <w:sz w:val="24"/>
                <w:szCs w:val="24"/>
                <w:lang w:val="ru-RU"/>
              </w:rPr>
              <w:t>Преподаватель 1 и преподаватель 2</w:t>
            </w:r>
          </w:p>
        </w:tc>
        <w:tc>
          <w:tcPr>
            <w:tcW w:w="5217" w:type="dxa"/>
          </w:tcPr>
          <w:p w14:paraId="180CD4B4" w14:textId="77777777" w:rsidR="005056C5" w:rsidRPr="00F53981" w:rsidRDefault="005056C5" w:rsidP="00E2488D">
            <w:pPr>
              <w:tabs>
                <w:tab w:val="left" w:pos="993"/>
              </w:tabs>
              <w:spacing w:after="0" w:line="240" w:lineRule="auto"/>
              <w:jc w:val="both"/>
              <w:rPr>
                <w:rFonts w:ascii="Times New Roman" w:hAnsi="Times New Roman" w:cs="Times New Roman"/>
                <w:bCs/>
                <w:sz w:val="24"/>
                <w:szCs w:val="24"/>
                <w:lang w:val="ru-RU"/>
              </w:rPr>
            </w:pPr>
            <w:r w:rsidRPr="00F53981">
              <w:rPr>
                <w:rFonts w:ascii="Times New Roman" w:hAnsi="Times New Roman" w:cs="Times New Roman"/>
                <w:bCs/>
                <w:sz w:val="24"/>
                <w:szCs w:val="24"/>
                <w:lang w:val="ru-RU"/>
              </w:rPr>
              <w:t>Болезни пищеварительной системы</w:t>
            </w:r>
          </w:p>
          <w:p w14:paraId="3F48A913"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hAnsi="Times New Roman" w:cs="Times New Roman"/>
                <w:bCs/>
                <w:sz w:val="24"/>
                <w:szCs w:val="24"/>
                <w:lang w:val="ru-RU"/>
              </w:rPr>
              <w:t>Болезни, распространённые в Казахстане</w:t>
            </w:r>
          </w:p>
        </w:tc>
        <w:tc>
          <w:tcPr>
            <w:tcW w:w="1064" w:type="dxa"/>
          </w:tcPr>
          <w:p w14:paraId="618B13C5" w14:textId="77777777" w:rsidR="005056C5" w:rsidRPr="00F53981" w:rsidRDefault="005056C5" w:rsidP="005056C5">
            <w:pPr>
              <w:tabs>
                <w:tab w:val="left" w:pos="993"/>
              </w:tabs>
              <w:spacing w:after="0" w:line="240" w:lineRule="auto"/>
              <w:ind w:right="-8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Июнь 20</w:t>
            </w:r>
          </w:p>
        </w:tc>
        <w:tc>
          <w:tcPr>
            <w:tcW w:w="1022" w:type="dxa"/>
          </w:tcPr>
          <w:p w14:paraId="2F824C8D" w14:textId="77777777" w:rsidR="005056C5" w:rsidRPr="00F53981" w:rsidRDefault="005056C5" w:rsidP="00E2488D">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2 часа</w:t>
            </w:r>
          </w:p>
        </w:tc>
      </w:tr>
    </w:tbl>
    <w:p w14:paraId="333E8791" w14:textId="77777777" w:rsidR="00E2488D" w:rsidRPr="00F53981" w:rsidRDefault="00E2488D" w:rsidP="00E2488D">
      <w:pPr>
        <w:tabs>
          <w:tab w:val="left" w:pos="993"/>
        </w:tabs>
        <w:spacing w:after="0" w:line="240" w:lineRule="auto"/>
        <w:jc w:val="both"/>
        <w:rPr>
          <w:rFonts w:ascii="Times New Roman" w:eastAsia="Times New Roman" w:hAnsi="Times New Roman" w:cs="Times New Roman"/>
          <w:sz w:val="28"/>
          <w:szCs w:val="28"/>
          <w:lang w:val="ru-RU"/>
        </w:rPr>
      </w:pPr>
    </w:p>
    <w:p w14:paraId="20367503" w14:textId="77777777" w:rsidR="005056C5" w:rsidRPr="00F53981" w:rsidRDefault="005056C5" w:rsidP="005056C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Основное исследование состояло из недельной серии встреч (таблица </w:t>
      </w:r>
      <w:r w:rsidRPr="00F53981">
        <w:rPr>
          <w:rFonts w:ascii="Times New Roman" w:hAnsi="Times New Roman" w:cs="Times New Roman"/>
          <w:sz w:val="28"/>
          <w:szCs w:val="28"/>
          <w:lang w:val="ru-RU"/>
        </w:rPr>
        <w:t>9</w:t>
      </w:r>
      <w:r w:rsidRPr="00F53981">
        <w:rPr>
          <w:rFonts w:ascii="Times New Roman" w:eastAsia="Times New Roman" w:hAnsi="Times New Roman" w:cs="Times New Roman"/>
          <w:sz w:val="28"/>
          <w:szCs w:val="28"/>
          <w:lang w:val="ru-RU"/>
        </w:rPr>
        <w:t xml:space="preserve">), где студенты и исследователи собрались вместе, чтобы обсудить преподавание пищеварительной системы. В целом, было проведено шесть 2-часовых (включая 2-часовое пилотное исследование) онлайн-встреч с участием студентов-биологов первого курса университета. Для проведения встреч используется онлайн-платформа </w:t>
      </w:r>
      <w:r w:rsidRPr="00F53981">
        <w:rPr>
          <w:rFonts w:ascii="Times New Roman" w:eastAsia="Times New Roman" w:hAnsi="Times New Roman" w:cs="Times New Roman"/>
          <w:sz w:val="28"/>
          <w:szCs w:val="28"/>
        </w:rPr>
        <w:t>Webex</w:t>
      </w:r>
      <w:hyperlink r:id="rId102" w:anchor="footnote1" w:history="1">
        <w:r w:rsidRPr="00F53981">
          <w:rPr>
            <w:rFonts w:ascii="Times New Roman" w:eastAsia="Times New Roman" w:hAnsi="Times New Roman" w:cs="Times New Roman"/>
            <w:sz w:val="28"/>
            <w:szCs w:val="28"/>
            <w:vertAlign w:val="superscript"/>
            <w:lang w:val="ru-RU"/>
          </w:rPr>
          <w:t>1</w:t>
        </w:r>
      </w:hyperlink>
      <w:r w:rsidRPr="00F53981">
        <w:rPr>
          <w:rFonts w:ascii="Times New Roman" w:eastAsia="Times New Roman" w:hAnsi="Times New Roman" w:cs="Times New Roman"/>
          <w:sz w:val="28"/>
          <w:szCs w:val="28"/>
          <w:lang w:val="ru-RU"/>
        </w:rPr>
        <w:t xml:space="preserve"> был использован. Во время каждой встречи студенты обсуждали важные концепции пищеварительной системы, решали задачи, пели песни, связанные с пищеварительной системой, выполняли словарные упражнения “повторяй за мной”, заполняли пробелы, изучали орфографию терминологии, связанной с биологией, и т.д. Все встречи проводились под руководством первого автора и преподавателя английского языка.</w:t>
      </w:r>
    </w:p>
    <w:p w14:paraId="00E38C43"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контрольной группе занятие биологии по пищеварительной системе проводились на английском языке. В этой группе не было задействовано командное обучение и </w:t>
      </w:r>
      <w:r w:rsidRPr="00F53981">
        <w:rPr>
          <w:rFonts w:ascii="Times New Roman" w:eastAsia="Times New Roman" w:hAnsi="Times New Roman" w:cs="Times New Roman"/>
          <w:sz w:val="28"/>
          <w:szCs w:val="28"/>
        </w:rPr>
        <w:t>CLIL</w:t>
      </w:r>
      <w:r w:rsidR="002A0C6D" w:rsidRPr="00F53981">
        <w:rPr>
          <w:rFonts w:ascii="Times New Roman" w:eastAsia="Times New Roman" w:hAnsi="Times New Roman" w:cs="Times New Roman"/>
          <w:sz w:val="28"/>
          <w:szCs w:val="28"/>
          <w:lang w:val="ru-RU"/>
        </w:rPr>
        <w:t>-технология</w:t>
      </w:r>
      <w:r w:rsidRPr="00F53981">
        <w:rPr>
          <w:rFonts w:ascii="Times New Roman" w:eastAsia="Times New Roman" w:hAnsi="Times New Roman" w:cs="Times New Roman"/>
          <w:sz w:val="28"/>
          <w:szCs w:val="28"/>
          <w:lang w:val="ru-RU"/>
        </w:rPr>
        <w:t>.</w:t>
      </w:r>
    </w:p>
    <w:p w14:paraId="34889DDD"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После пилотного исследования некоторые изменения, такие как усиление взаимодействия в упражнениях по английскому языку, добавление некоторых новых действий во время презентации темы, включение культурных атрибутов в презентации для проведения более привлекательных занятии и включение упражнений в песни, представленные на занятии, были включены в планы занятии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r w:rsidR="002A0C6D"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Аналогичным образом, в структуру исследования были внесены некоторые изменения, такие как усиление взаимодействия между учащимися и учителями, предоставление возможности учителю биологии и английского языка вмешиваться, когда это необходимо, предоставление учащимся возможности делать презентации и включение видео и анимации в занятии.</w:t>
      </w:r>
    </w:p>
    <w:p w14:paraId="781CF19D"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Университет был расположен в экономически умеренном пригороде, но был хорошо обеспечен ресурсами. После успешного завершения программы бакалавриата студентам присваивается степень бакалавра в области биологического образования. Занятия по преподаванию и изучению биологии, как правило, ограничены примерно 25 учениками. </w:t>
      </w:r>
      <w:r w:rsidR="002A0C6D" w:rsidRPr="00F53981">
        <w:rPr>
          <w:rFonts w:ascii="Times New Roman" w:eastAsia="Times New Roman" w:hAnsi="Times New Roman" w:cs="Times New Roman"/>
          <w:sz w:val="28"/>
          <w:szCs w:val="28"/>
          <w:lang w:val="ru-RU"/>
        </w:rPr>
        <w:t>Студенты</w:t>
      </w:r>
      <w:r w:rsidRPr="00F53981">
        <w:rPr>
          <w:rFonts w:ascii="Times New Roman" w:eastAsia="Times New Roman" w:hAnsi="Times New Roman" w:cs="Times New Roman"/>
          <w:sz w:val="28"/>
          <w:szCs w:val="28"/>
          <w:lang w:val="ru-RU"/>
        </w:rPr>
        <w:t xml:space="preserve"> проходят программу сертификации педагогического образования. 4-летнее образование включает в себя четыре учебных элемента: содержание биологии, модели преподавания и обучения, английский и турецкий языки и практический опыт преподавания. Один из 2 еженедельных </w:t>
      </w:r>
      <w:r w:rsidR="004516E8" w:rsidRPr="00F53981">
        <w:rPr>
          <w:rFonts w:ascii="Times New Roman" w:eastAsia="Times New Roman" w:hAnsi="Times New Roman" w:cs="Times New Roman"/>
          <w:sz w:val="28"/>
          <w:szCs w:val="28"/>
          <w:lang w:val="ru-RU"/>
        </w:rPr>
        <w:t>занятии биологии</w:t>
      </w:r>
      <w:r w:rsidRPr="00F53981">
        <w:rPr>
          <w:rFonts w:ascii="Times New Roman" w:eastAsia="Times New Roman" w:hAnsi="Times New Roman" w:cs="Times New Roman"/>
          <w:sz w:val="28"/>
          <w:szCs w:val="28"/>
          <w:lang w:val="ru-RU"/>
        </w:rPr>
        <w:t xml:space="preserve"> концентрируется в основном на изучении традиционного содержания биологии. Другие еженедельные занятия посвящены решению проблем и теоретическим основам изучения биологии. Не реже одного раза в месяц студенты принимают участие в лабораторном разделе программы. Последний год программы в основном посвящен педагогической практике как в университете, так и в школах. Педагогическая практика дает студентам полезные навыки как в биологии, так и в методах преподавания и обучения.</w:t>
      </w:r>
    </w:p>
    <w:p w14:paraId="096E0093"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Тест на </w:t>
      </w:r>
      <w:r w:rsidR="002A0C6D" w:rsidRPr="00F53981">
        <w:rPr>
          <w:rFonts w:ascii="Times New Roman" w:eastAsia="Times New Roman" w:hAnsi="Times New Roman" w:cs="Times New Roman"/>
          <w:sz w:val="28"/>
          <w:szCs w:val="28"/>
          <w:lang w:val="ru-RU"/>
        </w:rPr>
        <w:t>успеваемость по биологии состоял</w:t>
      </w:r>
      <w:r w:rsidRPr="00F53981">
        <w:rPr>
          <w:rFonts w:ascii="Times New Roman" w:eastAsia="Times New Roman" w:hAnsi="Times New Roman" w:cs="Times New Roman"/>
          <w:sz w:val="28"/>
          <w:szCs w:val="28"/>
          <w:lang w:val="ru-RU"/>
        </w:rPr>
        <w:t xml:space="preserve"> из 25 вопросов с множественным выбором для оценки знаний учащихся в четырех различных областях пищеварительной системы человека. Этими областями являются введение в пищеварительную систему, этапы пищеварения, органы пищеварительной системы, пищеварительные выделения и заболевания пищеварительной системы.</w:t>
      </w:r>
    </w:p>
    <w:p w14:paraId="5C18ABE4" w14:textId="69CBABD6"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Существует два критерия оценки стандартизированного теста: валидность и надежность. Для валидности использовалась валидация экспертов, в то время как для надежности в этом исследовании использовались индекс надежности Кудера-Ричардсона (</w:t>
      </w:r>
      <w:r w:rsidRPr="00F53981">
        <w:rPr>
          <w:rFonts w:ascii="Times New Roman" w:eastAsia="Times New Roman" w:hAnsi="Times New Roman" w:cs="Times New Roman"/>
          <w:sz w:val="28"/>
          <w:szCs w:val="28"/>
        </w:rPr>
        <w:t>KR</w:t>
      </w:r>
      <w:r w:rsidRPr="00F53981">
        <w:rPr>
          <w:rFonts w:ascii="Times New Roman" w:eastAsia="Times New Roman" w:hAnsi="Times New Roman" w:cs="Times New Roman"/>
          <w:sz w:val="28"/>
          <w:szCs w:val="28"/>
          <w:lang w:val="ru-RU"/>
        </w:rPr>
        <w:t>20) и дельта Фергюсона (</w:t>
      </w:r>
      <w:r w:rsidRPr="00F53981">
        <w:rPr>
          <w:rFonts w:ascii="Times New Roman" w:eastAsia="Times New Roman" w:hAnsi="Times New Roman" w:cs="Times New Roman"/>
          <w:sz w:val="28"/>
          <w:szCs w:val="28"/>
        </w:rPr>
        <w:t>δ</w:t>
      </w:r>
      <w:r w:rsidRPr="00F53981">
        <w:rPr>
          <w:rFonts w:ascii="Times New Roman" w:eastAsia="Times New Roman" w:hAnsi="Times New Roman" w:cs="Times New Roman"/>
          <w:sz w:val="28"/>
          <w:szCs w:val="28"/>
          <w:lang w:val="ru-RU"/>
        </w:rPr>
        <w:t xml:space="preserve">) для надежности и дискриминационной способности тестов. Индекс надежности </w:t>
      </w:r>
      <w:r w:rsidRPr="00F53981">
        <w:rPr>
          <w:rFonts w:ascii="Times New Roman" w:eastAsia="Times New Roman" w:hAnsi="Times New Roman" w:cs="Times New Roman"/>
          <w:sz w:val="28"/>
          <w:szCs w:val="28"/>
        </w:rPr>
        <w:t>KR</w:t>
      </w:r>
      <w:r w:rsidRPr="00F53981">
        <w:rPr>
          <w:rFonts w:ascii="Times New Roman" w:eastAsia="Times New Roman" w:hAnsi="Times New Roman" w:cs="Times New Roman"/>
          <w:sz w:val="28"/>
          <w:szCs w:val="28"/>
          <w:lang w:val="ru-RU"/>
        </w:rPr>
        <w:t xml:space="preserve">20 </w:t>
      </w:r>
      <w:r w:rsidR="005056C5" w:rsidRPr="00F53981">
        <w:rPr>
          <w:rFonts w:ascii="Times New Roman" w:eastAsia="Times New Roman" w:hAnsi="Times New Roman" w:cs="Times New Roman"/>
          <w:sz w:val="28"/>
          <w:szCs w:val="28"/>
          <w:lang w:val="ru-RU"/>
        </w:rPr>
        <w:t>–</w:t>
      </w:r>
      <w:r w:rsidR="004516E8" w:rsidRPr="00F53981">
        <w:rPr>
          <w:rFonts w:ascii="Times New Roman" w:eastAsia="Times New Roman" w:hAnsi="Times New Roman" w:cs="Times New Roman"/>
          <w:sz w:val="28"/>
          <w:szCs w:val="28"/>
          <w:lang w:val="ru-RU"/>
        </w:rPr>
        <w:t xml:space="preserve"> это</w:t>
      </w:r>
      <w:r w:rsidRPr="00F53981">
        <w:rPr>
          <w:rFonts w:ascii="Times New Roman" w:eastAsia="Times New Roman" w:hAnsi="Times New Roman" w:cs="Times New Roman"/>
          <w:sz w:val="28"/>
          <w:szCs w:val="28"/>
          <w:lang w:val="ru-RU"/>
        </w:rPr>
        <w:t xml:space="preserve"> показатель внутренней согласованности всего теста, когда тестовые задания являются дихотомичными (т.е. Правильные или неправильные ответы). Дельта Фергюсона </w:t>
      </w:r>
      <w:r w:rsidR="005056C5"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это показатель дискриминационной силы теста. В нем учитывается, насколько широко общие баллы учащихся распределены по возможному диапазону (</w:t>
      </w:r>
      <w:hyperlink r:id="rId103" w:anchor="B35" w:history="1">
        <w:r w:rsidRPr="00F53981">
          <w:rPr>
            <w:rFonts w:ascii="Times New Roman" w:eastAsia="Times New Roman" w:hAnsi="Times New Roman" w:cs="Times New Roman"/>
            <w:sz w:val="28"/>
            <w:szCs w:val="28"/>
            <w:lang w:val="ru-RU"/>
          </w:rPr>
          <w:t>Хэнкинс, 2008 год</w:t>
        </w:r>
      </w:hyperlink>
      <w:r w:rsidRPr="00F53981">
        <w:rPr>
          <w:rFonts w:ascii="Times New Roman" w:eastAsia="Times New Roman" w:hAnsi="Times New Roman" w:cs="Times New Roman"/>
          <w:sz w:val="28"/>
          <w:szCs w:val="28"/>
          <w:lang w:val="ru-RU"/>
        </w:rPr>
        <w:t>)</w:t>
      </w:r>
      <w:r w:rsidR="005056C5" w:rsidRPr="00F53981">
        <w:rPr>
          <w:rFonts w:ascii="Times New Roman" w:eastAsia="Times New Roman" w:hAnsi="Times New Roman" w:cs="Times New Roman"/>
          <w:sz w:val="28"/>
          <w:szCs w:val="28"/>
          <w:lang w:val="ru-RU"/>
        </w:rPr>
        <w:t xml:space="preserve"> </w:t>
      </w:r>
      <w:r w:rsidR="0090649C" w:rsidRPr="00F53981">
        <w:rPr>
          <w:rFonts w:ascii="Times New Roman" w:eastAsia="Times New Roman" w:hAnsi="Times New Roman" w:cs="Times New Roman"/>
          <w:sz w:val="28"/>
          <w:szCs w:val="28"/>
          <w:lang w:val="ru-RU"/>
        </w:rPr>
        <w:t>[98]</w:t>
      </w:r>
      <w:r w:rsidR="005056C5"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Было обнаружено, что значения </w:t>
      </w:r>
      <w:r w:rsidRPr="00F53981">
        <w:rPr>
          <w:rFonts w:ascii="Times New Roman" w:eastAsia="Times New Roman" w:hAnsi="Times New Roman" w:cs="Times New Roman"/>
          <w:sz w:val="28"/>
          <w:szCs w:val="28"/>
        </w:rPr>
        <w:t>KR</w:t>
      </w:r>
      <w:r w:rsidRPr="00F53981">
        <w:rPr>
          <w:rFonts w:ascii="Times New Roman" w:eastAsia="Times New Roman" w:hAnsi="Times New Roman" w:cs="Times New Roman"/>
          <w:sz w:val="28"/>
          <w:szCs w:val="28"/>
          <w:lang w:val="ru-RU"/>
        </w:rPr>
        <w:t>-20 для биологии после теста составили 0,881 для экспериментальной группы и 0,835 для контрольной группы, что является очень разумными значениями для статистических целей (</w:t>
      </w:r>
      <w:hyperlink r:id="rId104" w:anchor="B50" w:history="1">
        <w:r w:rsidRPr="00F53981">
          <w:rPr>
            <w:rFonts w:ascii="Times New Roman" w:eastAsia="Times New Roman" w:hAnsi="Times New Roman" w:cs="Times New Roman"/>
            <w:sz w:val="28"/>
            <w:szCs w:val="28"/>
            <w:lang w:val="ru-RU"/>
          </w:rPr>
          <w:t>Мэлони и др., 2001</w:t>
        </w:r>
      </w:hyperlink>
      <w:r w:rsidRPr="00F53981">
        <w:rPr>
          <w:rFonts w:ascii="Times New Roman" w:eastAsia="Times New Roman" w:hAnsi="Times New Roman" w:cs="Times New Roman"/>
          <w:sz w:val="28"/>
          <w:szCs w:val="28"/>
          <w:lang w:val="ru-RU"/>
        </w:rPr>
        <w:t>)</w:t>
      </w:r>
      <w:r w:rsidR="005056C5" w:rsidRPr="00F53981">
        <w:rPr>
          <w:rFonts w:ascii="Times New Roman" w:eastAsia="Times New Roman" w:hAnsi="Times New Roman" w:cs="Times New Roman"/>
          <w:sz w:val="28"/>
          <w:szCs w:val="28"/>
          <w:lang w:val="ru-RU"/>
        </w:rPr>
        <w:t xml:space="preserve"> </w:t>
      </w:r>
      <w:r w:rsidR="0090649C" w:rsidRPr="00F53981">
        <w:rPr>
          <w:rFonts w:ascii="Times New Roman" w:eastAsia="Times New Roman" w:hAnsi="Times New Roman" w:cs="Times New Roman"/>
          <w:sz w:val="28"/>
          <w:szCs w:val="28"/>
          <w:lang w:val="ru-RU"/>
        </w:rPr>
        <w:t>[99]</w:t>
      </w:r>
      <w:r w:rsidR="005056C5"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Аналогично, было обнаружено, что значения дельты Фергюсона для биологии после теста составили 0,81 для экспериментальной группы и 0,89 для контрольной группы.</w:t>
      </w:r>
    </w:p>
    <w:p w14:paraId="39873547"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Тест на успеваемость по английскому языку состоял из 17 вопросов с несколькими вариантами ответов и двух составленных ответов (для оценки навыков письма), чтобы оценить четыре различные области знаний учащихся в области языка. Этими областями являются словарный запас (4 пункта), понимание (5 пунктов), грамматика (8 пунктов) и письмо (2 пункта). Было обнаружено, что значения </w:t>
      </w:r>
      <w:r w:rsidRPr="00F53981">
        <w:rPr>
          <w:rFonts w:ascii="Times New Roman" w:eastAsia="Times New Roman" w:hAnsi="Times New Roman" w:cs="Times New Roman"/>
          <w:sz w:val="28"/>
          <w:szCs w:val="28"/>
        </w:rPr>
        <w:t>KR</w:t>
      </w:r>
      <w:r w:rsidRPr="00F53981">
        <w:rPr>
          <w:rFonts w:ascii="Times New Roman" w:eastAsia="Times New Roman" w:hAnsi="Times New Roman" w:cs="Times New Roman"/>
          <w:sz w:val="28"/>
          <w:szCs w:val="28"/>
          <w:lang w:val="ru-RU"/>
        </w:rPr>
        <w:t>-20 по английскому языку после теста составили 0,744 для экспериментальной группы и 0,742 для контрольной группы. Аналогичным образом, было обнаружено, что значения дельты Фергюсона для посттеста по английскому языку составили 0,80 для экспериментальной группы и 0.85 для контрольной группы.</w:t>
      </w:r>
    </w:p>
    <w:p w14:paraId="1313AA68"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Данные, собранные для этого исследования, подчеркивают успеваемость </w:t>
      </w:r>
      <w:r w:rsidR="002A0C6D" w:rsidRPr="00F53981">
        <w:rPr>
          <w:rFonts w:ascii="Times New Roman" w:eastAsia="Times New Roman" w:hAnsi="Times New Roman" w:cs="Times New Roman"/>
          <w:sz w:val="28"/>
          <w:szCs w:val="28"/>
          <w:lang w:val="ru-RU"/>
        </w:rPr>
        <w:t>студентов</w:t>
      </w:r>
      <w:r w:rsidRPr="00F53981">
        <w:rPr>
          <w:rFonts w:ascii="Times New Roman" w:eastAsia="Times New Roman" w:hAnsi="Times New Roman" w:cs="Times New Roman"/>
          <w:sz w:val="28"/>
          <w:szCs w:val="28"/>
          <w:lang w:val="ru-RU"/>
        </w:rPr>
        <w:t xml:space="preserve"> и, в частности, оценивают </w:t>
      </w:r>
      <w:r w:rsidR="002A0C6D" w:rsidRPr="00F53981">
        <w:rPr>
          <w:rFonts w:ascii="Times New Roman" w:eastAsia="Times New Roman" w:hAnsi="Times New Roman" w:cs="Times New Roman"/>
          <w:sz w:val="28"/>
          <w:szCs w:val="28"/>
          <w:lang w:val="ru-RU"/>
        </w:rPr>
        <w:t xml:space="preserve">их </w:t>
      </w:r>
      <w:r w:rsidRPr="00F53981">
        <w:rPr>
          <w:rFonts w:ascii="Times New Roman" w:eastAsia="Times New Roman" w:hAnsi="Times New Roman" w:cs="Times New Roman"/>
          <w:sz w:val="28"/>
          <w:szCs w:val="28"/>
          <w:lang w:val="ru-RU"/>
        </w:rPr>
        <w:t xml:space="preserve">знания в области пищеварительной системы. Оценка успеваемости </w:t>
      </w:r>
      <w:r w:rsidR="002A0C6D"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2A0C6D"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щихся включает в себя предварительные и последующие тесты основных понятий в системе пищеварения, а также их словарный запас, понимание, грамматику и навыки письма на английском языке. Тесты проводились для всех групп студентов онлайн до и после внедрения стратегии </w:t>
      </w:r>
      <w:r w:rsidRPr="00F53981">
        <w:rPr>
          <w:rFonts w:ascii="Times New Roman" w:eastAsia="Times New Roman" w:hAnsi="Times New Roman" w:cs="Times New Roman"/>
          <w:sz w:val="28"/>
          <w:szCs w:val="28"/>
        </w:rPr>
        <w:t>CLIL</w:t>
      </w:r>
      <w:r w:rsidR="002A0C6D"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Перед тестированием исследователь объяснил цель и важность исследования. Тестирование не было анонимным. Чтобы мотивировать студентов участвовать в исследовании и серьезно отнестись к тестированию, мы сделали три компенсации: добавили стимулы к их итоговым оценкам, повторили еще одну тему по биологии по </w:t>
      </w:r>
      <w:r w:rsidRPr="00F53981">
        <w:rPr>
          <w:rFonts w:ascii="Times New Roman" w:eastAsia="Times New Roman" w:hAnsi="Times New Roman" w:cs="Times New Roman"/>
          <w:sz w:val="28"/>
          <w:szCs w:val="28"/>
        </w:rPr>
        <w:t>CLIL</w:t>
      </w:r>
      <w:r w:rsidR="002A0C6D"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w:t>
      </w:r>
    </w:p>
    <w:p w14:paraId="747D0170" w14:textId="26536AC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Для анализа, Джамови</w:t>
      </w:r>
      <w:hyperlink r:id="rId105" w:anchor="footnote2" w:history="1">
        <w:r w:rsidRPr="00F53981">
          <w:rPr>
            <w:rFonts w:ascii="Times New Roman" w:eastAsia="Times New Roman" w:hAnsi="Times New Roman" w:cs="Times New Roman"/>
            <w:sz w:val="28"/>
            <w:szCs w:val="28"/>
            <w:vertAlign w:val="superscript"/>
            <w:lang w:val="ru-RU"/>
          </w:rPr>
          <w:t>2</w:t>
        </w:r>
      </w:hyperlink>
      <w:r w:rsidRPr="00F53981">
        <w:rPr>
          <w:rFonts w:ascii="Times New Roman" w:eastAsia="Times New Roman" w:hAnsi="Times New Roman" w:cs="Times New Roman"/>
          <w:sz w:val="28"/>
          <w:szCs w:val="28"/>
          <w:lang w:val="ru-RU"/>
        </w:rPr>
        <w:t xml:space="preserve"> был использован. В </w:t>
      </w:r>
      <w:r w:rsidRPr="00F53981">
        <w:rPr>
          <w:rFonts w:ascii="Times New Roman" w:eastAsia="Times New Roman" w:hAnsi="Times New Roman" w:cs="Times New Roman"/>
          <w:i/>
          <w:iCs/>
          <w:sz w:val="28"/>
          <w:szCs w:val="28"/>
        </w:rPr>
        <w:t>t</w:t>
      </w:r>
      <w:r w:rsidRPr="00F53981">
        <w:rPr>
          <w:rFonts w:ascii="Times New Roman" w:eastAsia="Times New Roman" w:hAnsi="Times New Roman" w:cs="Times New Roman"/>
          <w:sz w:val="28"/>
          <w:szCs w:val="28"/>
          <w:lang w:val="ru-RU"/>
        </w:rPr>
        <w:t xml:space="preserve">-был проведен тест на выявление групповых различий. Манн-Уитни </w:t>
      </w:r>
      <w:r w:rsidRPr="00F53981">
        <w:rPr>
          <w:rFonts w:ascii="Times New Roman" w:eastAsia="Times New Roman" w:hAnsi="Times New Roman" w:cs="Times New Roman"/>
          <w:i/>
          <w:iCs/>
          <w:sz w:val="28"/>
          <w:szCs w:val="28"/>
        </w:rPr>
        <w:t>U</w:t>
      </w:r>
      <w:r w:rsidRPr="00F53981">
        <w:rPr>
          <w:rFonts w:ascii="Times New Roman" w:eastAsia="Times New Roman" w:hAnsi="Times New Roman" w:cs="Times New Roman"/>
          <w:sz w:val="28"/>
          <w:szCs w:val="28"/>
          <w:lang w:val="ru-RU"/>
        </w:rPr>
        <w:t xml:space="preserve">-тест использовался для сравнения различий между двумя отдельными группами, когда данные являются порядковыми или когда предположения </w:t>
      </w:r>
      <w:r w:rsidRPr="00F53981">
        <w:rPr>
          <w:rFonts w:ascii="Times New Roman" w:eastAsia="Times New Roman" w:hAnsi="Times New Roman" w:cs="Times New Roman"/>
          <w:i/>
          <w:iCs/>
          <w:sz w:val="28"/>
          <w:szCs w:val="28"/>
        </w:rPr>
        <w:t>t</w:t>
      </w:r>
      <w:r w:rsidRPr="00F53981">
        <w:rPr>
          <w:rFonts w:ascii="Times New Roman" w:eastAsia="Times New Roman" w:hAnsi="Times New Roman" w:cs="Times New Roman"/>
          <w:sz w:val="28"/>
          <w:szCs w:val="28"/>
          <w:lang w:val="ru-RU"/>
        </w:rPr>
        <w:t>-тест не выполнен (</w:t>
      </w:r>
      <w:hyperlink r:id="rId106" w:anchor="B48" w:history="1">
        <w:r w:rsidRPr="00F53981">
          <w:rPr>
            <w:rFonts w:ascii="Times New Roman" w:eastAsia="Times New Roman" w:hAnsi="Times New Roman" w:cs="Times New Roman"/>
            <w:sz w:val="28"/>
            <w:szCs w:val="28"/>
            <w:lang w:val="ru-RU"/>
          </w:rPr>
          <w:t>Макфарленд и Йейтс, 2016 год</w:t>
        </w:r>
      </w:hyperlink>
      <w:r w:rsidRPr="00F53981">
        <w:rPr>
          <w:rFonts w:ascii="Times New Roman" w:eastAsia="Times New Roman" w:hAnsi="Times New Roman" w:cs="Times New Roman"/>
          <w:sz w:val="28"/>
          <w:szCs w:val="28"/>
          <w:lang w:val="ru-RU"/>
        </w:rPr>
        <w:t>)</w:t>
      </w:r>
      <w:r w:rsidR="005056C5" w:rsidRPr="00F53981">
        <w:rPr>
          <w:rFonts w:ascii="Times New Roman" w:eastAsia="Times New Roman" w:hAnsi="Times New Roman" w:cs="Times New Roman"/>
          <w:sz w:val="28"/>
          <w:szCs w:val="28"/>
          <w:lang w:val="ru-RU"/>
        </w:rPr>
        <w:t xml:space="preserve"> </w:t>
      </w:r>
      <w:r w:rsidR="0090649C" w:rsidRPr="00F53981">
        <w:rPr>
          <w:rFonts w:ascii="Times New Roman" w:eastAsia="Times New Roman" w:hAnsi="Times New Roman" w:cs="Times New Roman"/>
          <w:sz w:val="28"/>
          <w:szCs w:val="28"/>
          <w:lang w:val="ru-RU"/>
        </w:rPr>
        <w:t>[100]</w:t>
      </w:r>
      <w:r w:rsidR="005056C5"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p>
    <w:p w14:paraId="7AAD2596" w14:textId="77777777" w:rsidR="0065245F" w:rsidRPr="00F53981" w:rsidRDefault="002A0C6D"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Р</w:t>
      </w:r>
      <w:r w:rsidR="0065245F" w:rsidRPr="00F53981">
        <w:rPr>
          <w:rFonts w:ascii="Times New Roman" w:eastAsia="Times New Roman" w:hAnsi="Times New Roman" w:cs="Times New Roman"/>
          <w:sz w:val="28"/>
          <w:szCs w:val="28"/>
          <w:lang w:val="ru-RU"/>
        </w:rPr>
        <w:t>ассмотрим</w:t>
      </w:r>
      <w:r w:rsidRPr="00F53981">
        <w:rPr>
          <w:rFonts w:ascii="Times New Roman" w:eastAsia="Times New Roman" w:hAnsi="Times New Roman" w:cs="Times New Roman"/>
          <w:sz w:val="28"/>
          <w:szCs w:val="28"/>
          <w:lang w:val="ru-RU"/>
        </w:rPr>
        <w:t xml:space="preserve"> более подробно</w:t>
      </w:r>
      <w:r w:rsidR="0065245F" w:rsidRPr="00F53981">
        <w:rPr>
          <w:rFonts w:ascii="Times New Roman" w:eastAsia="Times New Roman" w:hAnsi="Times New Roman" w:cs="Times New Roman"/>
          <w:sz w:val="28"/>
          <w:szCs w:val="28"/>
          <w:lang w:val="ru-RU"/>
        </w:rPr>
        <w:t xml:space="preserve"> джамови. Это бесплатное статистическое программное обеспечение с открытым исходным кодом для Gnu/Linux, Windows и MacOS, которое можно использовать в качестве альтернативы SPSS. С помощью этой прогр</w:t>
      </w:r>
      <w:r w:rsidRPr="00F53981">
        <w:rPr>
          <w:rFonts w:ascii="Times New Roman" w:eastAsia="Times New Roman" w:hAnsi="Times New Roman" w:cs="Times New Roman"/>
          <w:sz w:val="28"/>
          <w:szCs w:val="28"/>
          <w:lang w:val="ru-RU"/>
        </w:rPr>
        <w:t>аммы мы можем использовать новые статистические таблицы «третьего поколения», которые былы разработаны с нуля, чтобы быть простыми</w:t>
      </w:r>
      <w:r w:rsidR="0065245F" w:rsidRPr="00F53981">
        <w:rPr>
          <w:rFonts w:ascii="Times New Roman" w:eastAsia="Times New Roman" w:hAnsi="Times New Roman" w:cs="Times New Roman"/>
          <w:sz w:val="28"/>
          <w:szCs w:val="28"/>
          <w:lang w:val="ru-RU"/>
        </w:rPr>
        <w:t xml:space="preserve"> в использовании.</w:t>
      </w:r>
    </w:p>
    <w:p w14:paraId="5F87EE17"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Среди прочего, </w:t>
      </w:r>
      <w:r w:rsidR="002A0C6D" w:rsidRPr="00F53981">
        <w:rPr>
          <w:rFonts w:ascii="Times New Roman" w:eastAsia="Times New Roman" w:hAnsi="Times New Roman" w:cs="Times New Roman"/>
          <w:sz w:val="28"/>
          <w:szCs w:val="28"/>
          <w:lang w:val="ru-RU"/>
        </w:rPr>
        <w:t>есть</w:t>
      </w:r>
      <w:r w:rsidRPr="00F53981">
        <w:rPr>
          <w:rFonts w:ascii="Times New Roman" w:eastAsia="Times New Roman" w:hAnsi="Times New Roman" w:cs="Times New Roman"/>
          <w:sz w:val="28"/>
          <w:szCs w:val="28"/>
          <w:lang w:val="ru-RU"/>
        </w:rPr>
        <w:t xml:space="preserve"> возможность использовать корреляцию и регрессию, непараметрические тесты, таблицы сопряженности, инструменты надежности и факторного анализа, </w:t>
      </w:r>
      <w:r w:rsidR="002A0C6D" w:rsidRPr="00F53981">
        <w:rPr>
          <w:rFonts w:ascii="Times New Roman" w:eastAsia="Times New Roman" w:hAnsi="Times New Roman" w:cs="Times New Roman"/>
          <w:sz w:val="28"/>
          <w:szCs w:val="28"/>
          <w:lang w:val="ru-RU"/>
        </w:rPr>
        <w:t>это</w:t>
      </w:r>
      <w:r w:rsidRPr="00F53981">
        <w:rPr>
          <w:rFonts w:ascii="Times New Roman" w:eastAsia="Times New Roman" w:hAnsi="Times New Roman" w:cs="Times New Roman"/>
          <w:sz w:val="28"/>
          <w:szCs w:val="28"/>
          <w:lang w:val="ru-RU"/>
        </w:rPr>
        <w:t xml:space="preserve"> позволит нам легко разрабатывать и публиковать собственные анализы. Кроме того, мы можем сохранить все данные в одном файле, чтобы легко делиться ими и делать резервные копии.</w:t>
      </w:r>
      <w:r w:rsidRPr="00F53981">
        <w:rPr>
          <w:rFonts w:ascii="Times New Roman" w:hAnsi="Times New Roman" w:cs="Times New Roman"/>
          <w:lang w:val="ru-RU"/>
        </w:rPr>
        <w:t xml:space="preserve"> </w:t>
      </w:r>
      <w:r w:rsidR="002A0C6D" w:rsidRPr="00F53981">
        <w:rPr>
          <w:rFonts w:ascii="Times New Roman" w:eastAsia="Times New Roman" w:hAnsi="Times New Roman" w:cs="Times New Roman"/>
          <w:sz w:val="28"/>
          <w:szCs w:val="28"/>
          <w:lang w:val="ru-RU"/>
        </w:rPr>
        <w:t>Этот проект был основан</w:t>
      </w:r>
      <w:r w:rsidRPr="00F53981">
        <w:rPr>
          <w:rFonts w:ascii="Times New Roman" w:eastAsia="Times New Roman" w:hAnsi="Times New Roman" w:cs="Times New Roman"/>
          <w:sz w:val="28"/>
          <w:szCs w:val="28"/>
          <w:lang w:val="ru-RU"/>
        </w:rPr>
        <w:t xml:space="preserve"> для разработки бесплатной и открытой статистической платформы, которая также интуитивно понятна в использовании и </w:t>
      </w:r>
      <w:r w:rsidR="002A0C6D" w:rsidRPr="00F53981">
        <w:rPr>
          <w:rFonts w:ascii="Times New Roman" w:eastAsia="Times New Roman" w:hAnsi="Times New Roman" w:cs="Times New Roman"/>
          <w:sz w:val="28"/>
          <w:szCs w:val="28"/>
          <w:lang w:val="ru-RU"/>
        </w:rPr>
        <w:t>предоставляет</w:t>
      </w:r>
      <w:r w:rsidRPr="00F53981">
        <w:rPr>
          <w:rFonts w:ascii="Times New Roman" w:eastAsia="Times New Roman" w:hAnsi="Times New Roman" w:cs="Times New Roman"/>
          <w:sz w:val="28"/>
          <w:szCs w:val="28"/>
          <w:lang w:val="ru-RU"/>
        </w:rPr>
        <w:t xml:space="preserve"> последние достижения в обла</w:t>
      </w:r>
      <w:r w:rsidR="002A0C6D" w:rsidRPr="00F53981">
        <w:rPr>
          <w:rFonts w:ascii="Times New Roman" w:eastAsia="Times New Roman" w:hAnsi="Times New Roman" w:cs="Times New Roman"/>
          <w:sz w:val="28"/>
          <w:szCs w:val="28"/>
          <w:lang w:val="ru-RU"/>
        </w:rPr>
        <w:t>сти статистической методологии.</w:t>
      </w:r>
      <w:r w:rsidRPr="00F53981">
        <w:rPr>
          <w:rFonts w:ascii="Times New Roman" w:eastAsia="Times New Roman" w:hAnsi="Times New Roman" w:cs="Times New Roman"/>
          <w:sz w:val="28"/>
          <w:szCs w:val="28"/>
          <w:lang w:val="ru-RU"/>
        </w:rPr>
        <w:t xml:space="preserve"> Суть философии </w:t>
      </w:r>
      <w:r w:rsidR="002A0C6D" w:rsidRPr="00F53981">
        <w:rPr>
          <w:rFonts w:ascii="Times New Roman" w:eastAsia="Times New Roman" w:hAnsi="Times New Roman" w:cs="Times New Roman"/>
          <w:sz w:val="28"/>
          <w:szCs w:val="28"/>
          <w:lang w:val="ru-RU"/>
        </w:rPr>
        <w:t>J</w:t>
      </w:r>
      <w:r w:rsidRPr="00F53981">
        <w:rPr>
          <w:rFonts w:ascii="Times New Roman" w:eastAsia="Times New Roman" w:hAnsi="Times New Roman" w:cs="Times New Roman"/>
          <w:sz w:val="28"/>
          <w:szCs w:val="28"/>
          <w:lang w:val="ru-RU"/>
        </w:rPr>
        <w:t>amovi заключается в том, что научное программное обеспечение должно быть «управляемым сообществом», где каждый может разрабатывать и публиковать результаты анализа и делать их доступными для широкой аудитории.</w:t>
      </w:r>
    </w:p>
    <w:p w14:paraId="7CC5D945" w14:textId="77777777" w:rsidR="005E59EE"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Про</w:t>
      </w:r>
      <w:r w:rsidR="005E59EE" w:rsidRPr="00F53981">
        <w:rPr>
          <w:rFonts w:ascii="Times New Roman" w:eastAsia="Times New Roman" w:hAnsi="Times New Roman" w:cs="Times New Roman"/>
          <w:sz w:val="28"/>
          <w:szCs w:val="28"/>
          <w:lang w:val="ru-RU"/>
        </w:rPr>
        <w:t>грамма основан на статистическом</w:t>
      </w:r>
      <w:r w:rsidRPr="00F53981">
        <w:rPr>
          <w:rFonts w:ascii="Times New Roman" w:eastAsia="Times New Roman" w:hAnsi="Times New Roman" w:cs="Times New Roman"/>
          <w:sz w:val="28"/>
          <w:szCs w:val="28"/>
          <w:lang w:val="ru-RU"/>
        </w:rPr>
        <w:t xml:space="preserve"> язык</w:t>
      </w:r>
      <w:r w:rsidR="005E59EE" w:rsidRPr="00F53981">
        <w:rPr>
          <w:rFonts w:ascii="Times New Roman" w:eastAsia="Times New Roman" w:hAnsi="Times New Roman" w:cs="Times New Roman"/>
          <w:sz w:val="28"/>
          <w:szCs w:val="28"/>
          <w:lang w:val="ru-RU"/>
        </w:rPr>
        <w:t>е</w:t>
      </w:r>
      <w:r w:rsidRPr="00F53981">
        <w:rPr>
          <w:rFonts w:ascii="Times New Roman" w:eastAsia="Times New Roman" w:hAnsi="Times New Roman" w:cs="Times New Roman"/>
          <w:sz w:val="28"/>
          <w:szCs w:val="28"/>
          <w:lang w:val="ru-RU"/>
        </w:rPr>
        <w:t xml:space="preserve"> R, что даст нам доступ к улучшениям, которые может предложить статистическое сообщество. </w:t>
      </w:r>
    </w:p>
    <w:p w14:paraId="4D2D2201" w14:textId="4625774B"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U-критерий Манна</w:t>
      </w:r>
      <w:r w:rsidR="005056C5"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Уитни (англ. Mann–Whitney U test) </w:t>
      </w:r>
      <w:r w:rsidR="005056C5"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статистический критерий, используемый для оценки различий между двумя независимыми выборками по уровню какого-либо признака, измеренного количественно. Позволяет выявлять различия в значении параметра между малыми выборками</w:t>
      </w:r>
    </w:p>
    <w:p w14:paraId="577E569B"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i/>
          <w:sz w:val="28"/>
          <w:szCs w:val="28"/>
          <w:lang w:val="ru" w:eastAsia="ru-RU"/>
        </w:rPr>
      </w:pPr>
      <w:r w:rsidRPr="00F53981">
        <w:rPr>
          <w:rFonts w:ascii="Times New Roman" w:eastAsia="Times New Roman" w:hAnsi="Times New Roman" w:cs="Times New Roman"/>
          <w:i/>
          <w:sz w:val="28"/>
          <w:szCs w:val="28"/>
          <w:lang w:val="ru" w:eastAsia="ru-RU"/>
        </w:rPr>
        <w:t>На</w:t>
      </w:r>
      <w:r w:rsidRPr="00F53981">
        <w:rPr>
          <w:rFonts w:ascii="Times New Roman" w:eastAsia="Times New Roman" w:hAnsi="Times New Roman" w:cs="Times New Roman"/>
          <w:i/>
          <w:iCs/>
          <w:sz w:val="28"/>
          <w:szCs w:val="28"/>
          <w:lang w:val="ru" w:eastAsia="ru-RU"/>
        </w:rPr>
        <w:t xml:space="preserve"> формирующем</w:t>
      </w:r>
      <w:r w:rsidR="00145C41" w:rsidRPr="00F53981">
        <w:rPr>
          <w:rFonts w:ascii="Times New Roman" w:eastAsia="Times New Roman" w:hAnsi="Times New Roman" w:cs="Times New Roman"/>
          <w:i/>
          <w:sz w:val="28"/>
          <w:szCs w:val="28"/>
          <w:lang w:val="ru" w:eastAsia="ru-RU"/>
        </w:rPr>
        <w:t xml:space="preserve"> этапе:</w:t>
      </w:r>
    </w:p>
    <w:p w14:paraId="24CD54C6" w14:textId="77777777" w:rsidR="0065245F" w:rsidRPr="00F53981" w:rsidRDefault="00145C41" w:rsidP="007B077E">
      <w:pPr>
        <w:tabs>
          <w:tab w:val="left" w:pos="993"/>
        </w:tabs>
        <w:spacing w:after="0" w:line="240" w:lineRule="auto"/>
        <w:ind w:firstLine="709"/>
        <w:jc w:val="both"/>
        <w:rPr>
          <w:rFonts w:ascii="Times New Roman" w:eastAsia="Times New Roman" w:hAnsi="Times New Roman" w:cs="Times New Roman"/>
          <w:sz w:val="28"/>
          <w:szCs w:val="28"/>
          <w:lang w:val="ru-RU"/>
        </w:rPr>
      </w:pPr>
      <w:bookmarkStart w:id="30" w:name="_Hlk153194688"/>
      <w:r w:rsidRPr="00F53981">
        <w:rPr>
          <w:rFonts w:ascii="Times New Roman" w:eastAsia="Times New Roman" w:hAnsi="Times New Roman" w:cs="Times New Roman"/>
          <w:sz w:val="28"/>
          <w:szCs w:val="28"/>
          <w:lang w:val="ru-RU"/>
        </w:rPr>
        <w:t>Б</w:t>
      </w:r>
      <w:r w:rsidR="0065245F" w:rsidRPr="00F53981">
        <w:rPr>
          <w:rFonts w:ascii="Times New Roman" w:eastAsia="Times New Roman" w:hAnsi="Times New Roman" w:cs="Times New Roman"/>
          <w:sz w:val="28"/>
          <w:szCs w:val="28"/>
          <w:lang w:val="ru-RU"/>
        </w:rPr>
        <w:t xml:space="preserve">ыла проведена непараметрическая </w:t>
      </w:r>
      <w:r w:rsidR="0065245F" w:rsidRPr="00F53981">
        <w:rPr>
          <w:rFonts w:ascii="Times New Roman" w:eastAsia="Times New Roman" w:hAnsi="Times New Roman" w:cs="Times New Roman"/>
          <w:sz w:val="28"/>
          <w:szCs w:val="28"/>
        </w:rPr>
        <w:t>ANCOVA</w:t>
      </w:r>
      <w:r w:rsidR="0065245F" w:rsidRPr="00F53981">
        <w:rPr>
          <w:rFonts w:ascii="Times New Roman" w:eastAsia="Times New Roman" w:hAnsi="Times New Roman" w:cs="Times New Roman"/>
          <w:sz w:val="28"/>
          <w:szCs w:val="28"/>
          <w:lang w:val="ru-RU"/>
        </w:rPr>
        <w:t xml:space="preserve">, поскольку условия параметрического тестирования не были выполнены для оценки результатов теста по биологии. Чтобы узнать степень групповых различий, была рассчитана величина эффекта через коэффициент </w:t>
      </w:r>
      <w:r w:rsidR="0065245F" w:rsidRPr="00F53981">
        <w:rPr>
          <w:rFonts w:ascii="Times New Roman" w:eastAsia="Times New Roman" w:hAnsi="Times New Roman" w:cs="Times New Roman"/>
          <w:sz w:val="28"/>
          <w:szCs w:val="28"/>
        </w:rPr>
        <w:t>d</w:t>
      </w:r>
      <w:r w:rsidR="0065245F" w:rsidRPr="00F53981">
        <w:rPr>
          <w:rFonts w:ascii="Times New Roman" w:eastAsia="Times New Roman" w:hAnsi="Times New Roman" w:cs="Times New Roman"/>
          <w:sz w:val="28"/>
          <w:szCs w:val="28"/>
          <w:lang w:val="ru-RU"/>
        </w:rPr>
        <w:t>-Коэна.</w:t>
      </w:r>
    </w:p>
    <w:p w14:paraId="7439E8F2" w14:textId="77777777" w:rsidR="0065245F" w:rsidRPr="00F53981" w:rsidRDefault="0019578F" w:rsidP="007B077E">
      <w:pPr>
        <w:tabs>
          <w:tab w:val="left" w:pos="993"/>
        </w:tabs>
        <w:spacing w:after="0" w:line="240" w:lineRule="auto"/>
        <w:ind w:firstLine="709"/>
        <w:jc w:val="both"/>
        <w:rPr>
          <w:rFonts w:ascii="Times New Roman" w:eastAsia="Times New Roman" w:hAnsi="Times New Roman" w:cs="Times New Roman"/>
          <w:sz w:val="28"/>
          <w:szCs w:val="28"/>
          <w:lang w:val="ru-RU"/>
        </w:rPr>
      </w:pPr>
      <w:hyperlink r:id="rId107" w:anchor="T2" w:history="1">
        <w:r w:rsidR="0065245F" w:rsidRPr="00F53981">
          <w:rPr>
            <w:rFonts w:ascii="Times New Roman" w:eastAsia="Times New Roman" w:hAnsi="Times New Roman" w:cs="Times New Roman"/>
            <w:sz w:val="28"/>
            <w:szCs w:val="28"/>
            <w:lang w:val="ru-RU"/>
          </w:rPr>
          <w:t xml:space="preserve">Таблица </w:t>
        </w:r>
      </w:hyperlink>
      <w:r w:rsidR="00F1391C" w:rsidRPr="00F53981">
        <w:rPr>
          <w:rFonts w:ascii="Times New Roman" w:eastAsia="Times New Roman" w:hAnsi="Times New Roman" w:cs="Times New Roman"/>
          <w:sz w:val="28"/>
          <w:szCs w:val="28"/>
          <w:lang w:val="ru-RU"/>
        </w:rPr>
        <w:t>1</w:t>
      </w:r>
      <w:r w:rsidR="005E59EE" w:rsidRPr="00F53981">
        <w:rPr>
          <w:rFonts w:ascii="Times New Roman" w:eastAsia="Times New Roman" w:hAnsi="Times New Roman" w:cs="Times New Roman"/>
          <w:sz w:val="28"/>
          <w:szCs w:val="28"/>
          <w:lang w:val="ru-RU"/>
        </w:rPr>
        <w:t>0</w:t>
      </w:r>
      <w:r w:rsidR="0065245F" w:rsidRPr="00F53981">
        <w:rPr>
          <w:rFonts w:ascii="Times New Roman" w:eastAsia="Times New Roman" w:hAnsi="Times New Roman" w:cs="Times New Roman"/>
          <w:sz w:val="28"/>
          <w:szCs w:val="28"/>
          <w:lang w:val="ru-RU"/>
        </w:rPr>
        <w:t xml:space="preserve"> показывает среднее и стандартное отклонения, а также </w:t>
      </w:r>
      <w:r w:rsidR="0065245F" w:rsidRPr="00F53981">
        <w:rPr>
          <w:rFonts w:ascii="Times New Roman" w:eastAsia="Times New Roman" w:hAnsi="Times New Roman" w:cs="Times New Roman"/>
          <w:i/>
          <w:iCs/>
          <w:sz w:val="28"/>
          <w:szCs w:val="28"/>
        </w:rPr>
        <w:t>p</w:t>
      </w:r>
      <w:r w:rsidR="0065245F" w:rsidRPr="00F53981">
        <w:rPr>
          <w:rFonts w:ascii="Times New Roman" w:eastAsia="Times New Roman" w:hAnsi="Times New Roman" w:cs="Times New Roman"/>
          <w:sz w:val="28"/>
          <w:szCs w:val="28"/>
          <w:lang w:val="ru-RU"/>
        </w:rPr>
        <w:t>-значения тестов на нормальность, примененных к переменным в контрольной и экспериментальной группах.</w:t>
      </w:r>
    </w:p>
    <w:bookmarkEnd w:id="30"/>
    <w:p w14:paraId="6CAA94E1" w14:textId="77777777" w:rsidR="008031E1" w:rsidRPr="00F53981" w:rsidRDefault="008031E1" w:rsidP="007B077E">
      <w:pPr>
        <w:tabs>
          <w:tab w:val="left" w:pos="993"/>
        </w:tabs>
        <w:spacing w:after="0" w:line="240" w:lineRule="auto"/>
        <w:ind w:firstLine="709"/>
        <w:rPr>
          <w:rFonts w:ascii="Times New Roman" w:eastAsia="Times New Roman" w:hAnsi="Times New Roman" w:cs="Times New Roman"/>
          <w:sz w:val="28"/>
          <w:szCs w:val="28"/>
          <w:lang w:val="ru-RU"/>
        </w:rPr>
      </w:pPr>
    </w:p>
    <w:p w14:paraId="671E7D70" w14:textId="28E816C2" w:rsidR="0065245F" w:rsidRPr="00F53981" w:rsidRDefault="0065245F" w:rsidP="00EE2806">
      <w:pPr>
        <w:tabs>
          <w:tab w:val="left" w:pos="993"/>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Таблица</w:t>
      </w:r>
      <w:r w:rsidR="00F1391C" w:rsidRPr="00F53981">
        <w:rPr>
          <w:rFonts w:ascii="Times New Roman" w:eastAsia="Times New Roman" w:hAnsi="Times New Roman" w:cs="Times New Roman"/>
          <w:sz w:val="28"/>
          <w:szCs w:val="28"/>
          <w:lang w:val="ru-RU"/>
        </w:rPr>
        <w:t xml:space="preserve"> 1</w:t>
      </w:r>
      <w:r w:rsidR="005E59EE" w:rsidRPr="00F53981">
        <w:rPr>
          <w:rFonts w:ascii="Times New Roman" w:eastAsia="Times New Roman" w:hAnsi="Times New Roman" w:cs="Times New Roman"/>
          <w:sz w:val="28"/>
          <w:szCs w:val="28"/>
          <w:lang w:val="ru-RU"/>
        </w:rPr>
        <w:t>0</w:t>
      </w:r>
      <w:r w:rsidR="002F3616" w:rsidRPr="00F53981">
        <w:rPr>
          <w:rFonts w:ascii="Times New Roman" w:eastAsia="Times New Roman" w:hAnsi="Times New Roman" w:cs="Times New Roman"/>
          <w:sz w:val="28"/>
          <w:szCs w:val="28"/>
          <w:lang w:val="ru-RU"/>
        </w:rPr>
        <w:t xml:space="preserve"> </w:t>
      </w:r>
      <w:r w:rsidR="00EE2806" w:rsidRPr="00F53981">
        <w:rPr>
          <w:rFonts w:ascii="Times New Roman" w:eastAsia="Times New Roman" w:hAnsi="Times New Roman" w:cs="Times New Roman"/>
          <w:sz w:val="28"/>
          <w:szCs w:val="28"/>
          <w:lang w:val="ru-RU"/>
        </w:rPr>
        <w:t>–</w:t>
      </w:r>
      <w:r w:rsidR="001F78AB" w:rsidRPr="00F53981">
        <w:rPr>
          <w:rFonts w:ascii="Times New Roman" w:eastAsia="Times New Roman" w:hAnsi="Times New Roman" w:cs="Times New Roman"/>
          <w:sz w:val="28"/>
          <w:szCs w:val="28"/>
          <w:lang w:val="ru-RU"/>
        </w:rPr>
        <w:t xml:space="preserve"> Среднее значение, стандартное отклонение, </w:t>
      </w:r>
      <w:r w:rsidR="001F78AB" w:rsidRPr="00F53981">
        <w:rPr>
          <w:rFonts w:ascii="Times New Roman" w:eastAsia="Times New Roman" w:hAnsi="Times New Roman" w:cs="Times New Roman"/>
          <w:sz w:val="28"/>
          <w:szCs w:val="28"/>
        </w:rPr>
        <w:t>SD</w:t>
      </w:r>
      <w:r w:rsidR="001F78AB" w:rsidRPr="00F53981">
        <w:rPr>
          <w:rFonts w:ascii="Times New Roman" w:eastAsia="Times New Roman" w:hAnsi="Times New Roman" w:cs="Times New Roman"/>
          <w:sz w:val="28"/>
          <w:szCs w:val="28"/>
          <w:lang w:val="ru-RU"/>
        </w:rPr>
        <w:t xml:space="preserve"> и </w:t>
      </w:r>
      <w:r w:rsidR="001F78AB" w:rsidRPr="00F53981">
        <w:rPr>
          <w:rFonts w:ascii="Times New Roman" w:eastAsia="Times New Roman" w:hAnsi="Times New Roman" w:cs="Times New Roman"/>
          <w:i/>
          <w:iCs/>
          <w:sz w:val="28"/>
          <w:szCs w:val="28"/>
        </w:rPr>
        <w:t>p</w:t>
      </w:r>
      <w:r w:rsidR="001F78AB" w:rsidRPr="00F53981">
        <w:rPr>
          <w:rFonts w:ascii="Times New Roman" w:eastAsia="Times New Roman" w:hAnsi="Times New Roman" w:cs="Times New Roman"/>
          <w:sz w:val="28"/>
          <w:szCs w:val="28"/>
          <w:lang w:val="ru-RU"/>
        </w:rPr>
        <w:t>-значения критерия нормальности Шапиро-Уилка</w:t>
      </w:r>
    </w:p>
    <w:p w14:paraId="17BF1BB7" w14:textId="77777777" w:rsidR="002F3616" w:rsidRPr="00F53981" w:rsidRDefault="002F3616" w:rsidP="002F3616">
      <w:pPr>
        <w:tabs>
          <w:tab w:val="left" w:pos="993"/>
        </w:tabs>
        <w:spacing w:after="0" w:line="240" w:lineRule="auto"/>
        <w:rPr>
          <w:rFonts w:ascii="Times New Roman" w:eastAsia="Times New Roman" w:hAnsi="Times New Roman" w:cs="Times New Roman"/>
          <w:sz w:val="16"/>
          <w:szCs w:val="16"/>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6"/>
        <w:gridCol w:w="2092"/>
        <w:gridCol w:w="1596"/>
        <w:gridCol w:w="1217"/>
        <w:gridCol w:w="1344"/>
        <w:gridCol w:w="1464"/>
      </w:tblGrid>
      <w:tr w:rsidR="004E564D" w:rsidRPr="00F53981" w14:paraId="78E4AFDE" w14:textId="77777777" w:rsidTr="00EE2806">
        <w:trPr>
          <w:cantSplit/>
          <w:trHeight w:val="1008"/>
          <w:jc w:val="center"/>
        </w:trPr>
        <w:tc>
          <w:tcPr>
            <w:tcW w:w="1926" w:type="dxa"/>
            <w:shd w:val="clear" w:color="auto" w:fill="auto"/>
            <w:vAlign w:val="center"/>
            <w:hideMark/>
          </w:tcPr>
          <w:p w14:paraId="1996EFC8" w14:textId="1F09A825" w:rsidR="0065245F" w:rsidRPr="00F53981" w:rsidRDefault="00815C4C" w:rsidP="005E59EE">
            <w:pPr>
              <w:spacing w:after="0" w:line="240" w:lineRule="auto"/>
              <w:ind w:firstLine="30"/>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Название</w:t>
            </w:r>
          </w:p>
        </w:tc>
        <w:tc>
          <w:tcPr>
            <w:tcW w:w="2092" w:type="dxa"/>
            <w:shd w:val="clear" w:color="auto" w:fill="auto"/>
            <w:vAlign w:val="center"/>
            <w:hideMark/>
          </w:tcPr>
          <w:p w14:paraId="4E799D41" w14:textId="0EDF24A0" w:rsidR="0065245F" w:rsidRPr="00F53981" w:rsidRDefault="00EE2806" w:rsidP="00EE2806">
            <w:pPr>
              <w:spacing w:after="0" w:line="240" w:lineRule="auto"/>
              <w:jc w:val="center"/>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Группа</w:t>
            </w:r>
          </w:p>
        </w:tc>
        <w:tc>
          <w:tcPr>
            <w:tcW w:w="1596" w:type="dxa"/>
            <w:shd w:val="clear" w:color="auto" w:fill="auto"/>
            <w:vAlign w:val="center"/>
            <w:hideMark/>
          </w:tcPr>
          <w:p w14:paraId="2A929909" w14:textId="650803F7" w:rsidR="0065245F" w:rsidRPr="00F53981" w:rsidRDefault="00007B3B" w:rsidP="00EE2806">
            <w:pPr>
              <w:spacing w:after="0" w:line="240" w:lineRule="auto"/>
              <w:ind w:firstLine="89"/>
              <w:jc w:val="center"/>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val="ru-RU" w:eastAsia="tr-TR"/>
              </w:rPr>
              <w:t xml:space="preserve">Пред тест </w:t>
            </w:r>
            <w:r w:rsidRPr="00F53981">
              <w:rPr>
                <w:rFonts w:ascii="Times New Roman" w:eastAsia="Times New Roman" w:hAnsi="Times New Roman" w:cs="Times New Roman"/>
                <w:szCs w:val="24"/>
                <w:lang w:eastAsia="tr-TR"/>
              </w:rPr>
              <w:t>–</w:t>
            </w:r>
            <w:r w:rsidRPr="00F53981">
              <w:rPr>
                <w:rFonts w:ascii="Times New Roman" w:eastAsia="Times New Roman" w:hAnsi="Times New Roman" w:cs="Times New Roman"/>
                <w:szCs w:val="24"/>
                <w:lang w:val="ru-RU" w:eastAsia="tr-TR"/>
              </w:rPr>
              <w:t xml:space="preserve"> БИО</w:t>
            </w:r>
          </w:p>
        </w:tc>
        <w:tc>
          <w:tcPr>
            <w:tcW w:w="1217" w:type="dxa"/>
            <w:shd w:val="clear" w:color="auto" w:fill="auto"/>
            <w:vAlign w:val="center"/>
            <w:hideMark/>
          </w:tcPr>
          <w:p w14:paraId="5505C09D" w14:textId="7F8D1635" w:rsidR="0065245F" w:rsidRPr="00F53981" w:rsidRDefault="00007B3B" w:rsidP="00EE2806">
            <w:pPr>
              <w:spacing w:after="0" w:line="240" w:lineRule="auto"/>
              <w:ind w:firstLine="47"/>
              <w:jc w:val="center"/>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val="ru-RU" w:eastAsia="tr-TR"/>
              </w:rPr>
              <w:t>Пред тест АНГЛ</w:t>
            </w:r>
          </w:p>
        </w:tc>
        <w:tc>
          <w:tcPr>
            <w:tcW w:w="1344" w:type="dxa"/>
            <w:shd w:val="clear" w:color="auto" w:fill="auto"/>
            <w:vAlign w:val="center"/>
            <w:hideMark/>
          </w:tcPr>
          <w:p w14:paraId="58BB38C6" w14:textId="77777777" w:rsidR="0065245F" w:rsidRPr="00F53981" w:rsidRDefault="00007B3B" w:rsidP="00EE2806">
            <w:pPr>
              <w:spacing w:after="0" w:line="240" w:lineRule="auto"/>
              <w:ind w:firstLine="6"/>
              <w:jc w:val="center"/>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Пост тест – БИО</w:t>
            </w:r>
          </w:p>
        </w:tc>
        <w:tc>
          <w:tcPr>
            <w:tcW w:w="1464" w:type="dxa"/>
            <w:shd w:val="clear" w:color="auto" w:fill="auto"/>
            <w:vAlign w:val="center"/>
            <w:hideMark/>
          </w:tcPr>
          <w:p w14:paraId="217DF9CB" w14:textId="77777777" w:rsidR="0065245F" w:rsidRPr="00F53981" w:rsidRDefault="00007B3B" w:rsidP="00EE2806">
            <w:pPr>
              <w:spacing w:after="0" w:line="240" w:lineRule="auto"/>
              <w:ind w:firstLine="106"/>
              <w:jc w:val="center"/>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Пост тест – АНГЛ</w:t>
            </w:r>
          </w:p>
        </w:tc>
      </w:tr>
      <w:tr w:rsidR="00EE2806" w:rsidRPr="00F53981" w14:paraId="0C8D47FC" w14:textId="77777777" w:rsidTr="00EE2806">
        <w:trPr>
          <w:cantSplit/>
          <w:trHeight w:val="267"/>
          <w:jc w:val="center"/>
        </w:trPr>
        <w:tc>
          <w:tcPr>
            <w:tcW w:w="1926" w:type="dxa"/>
            <w:vMerge w:val="restart"/>
            <w:shd w:val="clear" w:color="auto" w:fill="auto"/>
            <w:vAlign w:val="center"/>
            <w:hideMark/>
          </w:tcPr>
          <w:p w14:paraId="783BD0A8" w14:textId="77777777" w:rsidR="00EE2806" w:rsidRPr="00F53981" w:rsidRDefault="00EE2806" w:rsidP="005E59EE">
            <w:pPr>
              <w:spacing w:after="0" w:line="240" w:lineRule="auto"/>
              <w:ind w:firstLine="30"/>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N</w:t>
            </w:r>
          </w:p>
        </w:tc>
        <w:tc>
          <w:tcPr>
            <w:tcW w:w="2092" w:type="dxa"/>
            <w:shd w:val="clear" w:color="auto" w:fill="auto"/>
            <w:vAlign w:val="center"/>
            <w:hideMark/>
          </w:tcPr>
          <w:p w14:paraId="29C0A45C" w14:textId="77777777" w:rsidR="00EE2806" w:rsidRPr="00F53981" w:rsidRDefault="00EE2806" w:rsidP="005E59EE">
            <w:pPr>
              <w:spacing w:after="0" w:line="240" w:lineRule="auto"/>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Контрольная</w:t>
            </w:r>
          </w:p>
        </w:tc>
        <w:tc>
          <w:tcPr>
            <w:tcW w:w="1596" w:type="dxa"/>
            <w:shd w:val="clear" w:color="auto" w:fill="auto"/>
            <w:vAlign w:val="center"/>
            <w:hideMark/>
          </w:tcPr>
          <w:p w14:paraId="5E6E237A" w14:textId="77777777" w:rsidR="00EE2806" w:rsidRPr="00F53981" w:rsidRDefault="00EE2806" w:rsidP="005E59EE">
            <w:pPr>
              <w:spacing w:after="0" w:line="240" w:lineRule="auto"/>
              <w:ind w:firstLine="89"/>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12</w:t>
            </w:r>
          </w:p>
        </w:tc>
        <w:tc>
          <w:tcPr>
            <w:tcW w:w="1217" w:type="dxa"/>
            <w:shd w:val="clear" w:color="auto" w:fill="auto"/>
            <w:vAlign w:val="center"/>
            <w:hideMark/>
          </w:tcPr>
          <w:p w14:paraId="4253F927" w14:textId="77777777" w:rsidR="00EE2806" w:rsidRPr="00F53981" w:rsidRDefault="00EE2806" w:rsidP="005E59EE">
            <w:pPr>
              <w:spacing w:after="0" w:line="240" w:lineRule="auto"/>
              <w:ind w:firstLine="47"/>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12</w:t>
            </w:r>
          </w:p>
        </w:tc>
        <w:tc>
          <w:tcPr>
            <w:tcW w:w="1344" w:type="dxa"/>
            <w:shd w:val="clear" w:color="auto" w:fill="auto"/>
            <w:vAlign w:val="center"/>
            <w:hideMark/>
          </w:tcPr>
          <w:p w14:paraId="2A8A3459" w14:textId="77777777" w:rsidR="00EE2806" w:rsidRPr="00F53981" w:rsidRDefault="00EE2806" w:rsidP="005E59EE">
            <w:pPr>
              <w:spacing w:after="0" w:line="240" w:lineRule="auto"/>
              <w:ind w:firstLine="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12</w:t>
            </w:r>
          </w:p>
        </w:tc>
        <w:tc>
          <w:tcPr>
            <w:tcW w:w="1464" w:type="dxa"/>
            <w:shd w:val="clear" w:color="auto" w:fill="auto"/>
            <w:vAlign w:val="center"/>
            <w:hideMark/>
          </w:tcPr>
          <w:p w14:paraId="1306F262" w14:textId="77777777" w:rsidR="00EE2806" w:rsidRPr="00F53981" w:rsidRDefault="00EE2806" w:rsidP="005E59EE">
            <w:pPr>
              <w:spacing w:after="0" w:line="240" w:lineRule="auto"/>
              <w:ind w:firstLine="10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12</w:t>
            </w:r>
          </w:p>
        </w:tc>
      </w:tr>
      <w:tr w:rsidR="00EE2806" w:rsidRPr="00F53981" w14:paraId="4A26BD5A" w14:textId="77777777" w:rsidTr="00EE2806">
        <w:trPr>
          <w:cantSplit/>
          <w:trHeight w:val="72"/>
          <w:jc w:val="center"/>
        </w:trPr>
        <w:tc>
          <w:tcPr>
            <w:tcW w:w="1926" w:type="dxa"/>
            <w:vMerge/>
            <w:shd w:val="clear" w:color="auto" w:fill="auto"/>
            <w:vAlign w:val="center"/>
            <w:hideMark/>
          </w:tcPr>
          <w:p w14:paraId="230F52BC" w14:textId="77777777" w:rsidR="00EE2806" w:rsidRPr="00F53981" w:rsidRDefault="00EE2806" w:rsidP="005E59EE">
            <w:pPr>
              <w:spacing w:after="0" w:line="240" w:lineRule="auto"/>
              <w:ind w:firstLine="30"/>
              <w:rPr>
                <w:rFonts w:ascii="Times New Roman" w:eastAsia="Times New Roman" w:hAnsi="Times New Roman" w:cs="Times New Roman"/>
                <w:szCs w:val="24"/>
                <w:lang w:eastAsia="tr-TR"/>
              </w:rPr>
            </w:pPr>
          </w:p>
        </w:tc>
        <w:tc>
          <w:tcPr>
            <w:tcW w:w="2092" w:type="dxa"/>
            <w:shd w:val="clear" w:color="auto" w:fill="auto"/>
            <w:vAlign w:val="center"/>
            <w:hideMark/>
          </w:tcPr>
          <w:p w14:paraId="1DE5B504" w14:textId="77777777" w:rsidR="00EE2806" w:rsidRPr="00F53981" w:rsidRDefault="00EE2806" w:rsidP="005E59EE">
            <w:pPr>
              <w:spacing w:after="0" w:line="240" w:lineRule="auto"/>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Экспериментальная</w:t>
            </w:r>
          </w:p>
        </w:tc>
        <w:tc>
          <w:tcPr>
            <w:tcW w:w="1596" w:type="dxa"/>
            <w:shd w:val="clear" w:color="auto" w:fill="auto"/>
            <w:vAlign w:val="center"/>
            <w:hideMark/>
          </w:tcPr>
          <w:p w14:paraId="105E0F35" w14:textId="77777777" w:rsidR="00EE2806" w:rsidRPr="00F53981" w:rsidRDefault="00EE2806" w:rsidP="005E59EE">
            <w:pPr>
              <w:spacing w:after="0" w:line="240" w:lineRule="auto"/>
              <w:ind w:firstLine="89"/>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12</w:t>
            </w:r>
          </w:p>
        </w:tc>
        <w:tc>
          <w:tcPr>
            <w:tcW w:w="1217" w:type="dxa"/>
            <w:shd w:val="clear" w:color="auto" w:fill="auto"/>
            <w:vAlign w:val="center"/>
            <w:hideMark/>
          </w:tcPr>
          <w:p w14:paraId="037A12F0" w14:textId="77777777" w:rsidR="00EE2806" w:rsidRPr="00F53981" w:rsidRDefault="00EE2806" w:rsidP="005E59EE">
            <w:pPr>
              <w:spacing w:after="0" w:line="240" w:lineRule="auto"/>
              <w:ind w:firstLine="47"/>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12</w:t>
            </w:r>
          </w:p>
        </w:tc>
        <w:tc>
          <w:tcPr>
            <w:tcW w:w="1344" w:type="dxa"/>
            <w:shd w:val="clear" w:color="auto" w:fill="auto"/>
            <w:vAlign w:val="center"/>
            <w:hideMark/>
          </w:tcPr>
          <w:p w14:paraId="7D353AE1" w14:textId="77777777" w:rsidR="00EE2806" w:rsidRPr="00F53981" w:rsidRDefault="00EE2806" w:rsidP="005E59EE">
            <w:pPr>
              <w:spacing w:after="0" w:line="240" w:lineRule="auto"/>
              <w:ind w:firstLine="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13</w:t>
            </w:r>
          </w:p>
        </w:tc>
        <w:tc>
          <w:tcPr>
            <w:tcW w:w="1464" w:type="dxa"/>
            <w:shd w:val="clear" w:color="auto" w:fill="auto"/>
            <w:vAlign w:val="center"/>
            <w:hideMark/>
          </w:tcPr>
          <w:p w14:paraId="7E20C4B1" w14:textId="77777777" w:rsidR="00EE2806" w:rsidRPr="00F53981" w:rsidRDefault="00EE2806" w:rsidP="005E59EE">
            <w:pPr>
              <w:spacing w:after="0" w:line="240" w:lineRule="auto"/>
              <w:ind w:firstLine="10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13</w:t>
            </w:r>
          </w:p>
        </w:tc>
      </w:tr>
      <w:tr w:rsidR="00EE2806" w:rsidRPr="00F53981" w14:paraId="6B93B438" w14:textId="77777777" w:rsidTr="00EE2806">
        <w:trPr>
          <w:cantSplit/>
          <w:trHeight w:val="72"/>
          <w:jc w:val="center"/>
        </w:trPr>
        <w:tc>
          <w:tcPr>
            <w:tcW w:w="1926" w:type="dxa"/>
            <w:vMerge w:val="restart"/>
            <w:shd w:val="clear" w:color="auto" w:fill="auto"/>
            <w:vAlign w:val="center"/>
            <w:hideMark/>
          </w:tcPr>
          <w:p w14:paraId="4B3AF3B2" w14:textId="77777777" w:rsidR="00EE2806" w:rsidRPr="00F53981" w:rsidRDefault="00EE2806" w:rsidP="00007B3B">
            <w:pPr>
              <w:spacing w:after="0" w:line="240" w:lineRule="auto"/>
              <w:ind w:firstLine="30"/>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val="ru-RU" w:eastAsia="tr-TR"/>
              </w:rPr>
              <w:t>Значения</w:t>
            </w:r>
            <w:r w:rsidRPr="00F53981">
              <w:rPr>
                <w:rFonts w:ascii="Times New Roman" w:eastAsia="Times New Roman" w:hAnsi="Times New Roman" w:cs="Times New Roman"/>
                <w:szCs w:val="24"/>
                <w:lang w:eastAsia="tr-TR"/>
              </w:rPr>
              <w:t xml:space="preserve"> (SD)</w:t>
            </w:r>
          </w:p>
        </w:tc>
        <w:tc>
          <w:tcPr>
            <w:tcW w:w="2092" w:type="dxa"/>
            <w:shd w:val="clear" w:color="auto" w:fill="auto"/>
            <w:vAlign w:val="center"/>
            <w:hideMark/>
          </w:tcPr>
          <w:p w14:paraId="2FA3D0E0" w14:textId="77777777" w:rsidR="00EE2806" w:rsidRPr="00F53981" w:rsidRDefault="00EE2806" w:rsidP="00007B3B">
            <w:pPr>
              <w:spacing w:after="0" w:line="240" w:lineRule="auto"/>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Контрольная</w:t>
            </w:r>
          </w:p>
        </w:tc>
        <w:tc>
          <w:tcPr>
            <w:tcW w:w="1596" w:type="dxa"/>
            <w:shd w:val="clear" w:color="auto" w:fill="auto"/>
            <w:vAlign w:val="center"/>
            <w:hideMark/>
          </w:tcPr>
          <w:p w14:paraId="3A90F9B7" w14:textId="77777777" w:rsidR="00EE2806" w:rsidRPr="00F53981" w:rsidRDefault="00EE2806" w:rsidP="00007B3B">
            <w:pPr>
              <w:spacing w:after="0" w:line="240" w:lineRule="auto"/>
              <w:ind w:firstLine="89"/>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10 (4.34)</w:t>
            </w:r>
          </w:p>
        </w:tc>
        <w:tc>
          <w:tcPr>
            <w:tcW w:w="1217" w:type="dxa"/>
            <w:shd w:val="clear" w:color="auto" w:fill="auto"/>
            <w:vAlign w:val="center"/>
            <w:hideMark/>
          </w:tcPr>
          <w:p w14:paraId="66C8C13D" w14:textId="77777777" w:rsidR="00EE2806" w:rsidRPr="00F53981" w:rsidRDefault="00EE2806" w:rsidP="00007B3B">
            <w:pPr>
              <w:spacing w:after="0" w:line="240" w:lineRule="auto"/>
              <w:ind w:firstLine="47"/>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9.25 (3.02)</w:t>
            </w:r>
          </w:p>
        </w:tc>
        <w:tc>
          <w:tcPr>
            <w:tcW w:w="1344" w:type="dxa"/>
            <w:shd w:val="clear" w:color="auto" w:fill="auto"/>
            <w:vAlign w:val="center"/>
            <w:hideMark/>
          </w:tcPr>
          <w:p w14:paraId="3EAA203F" w14:textId="77777777" w:rsidR="00EE2806" w:rsidRPr="00F53981" w:rsidRDefault="00EE2806" w:rsidP="00EE2806">
            <w:pPr>
              <w:spacing w:after="0" w:line="240" w:lineRule="auto"/>
              <w:ind w:right="-56" w:firstLine="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16.18 (2.60)</w:t>
            </w:r>
          </w:p>
        </w:tc>
        <w:tc>
          <w:tcPr>
            <w:tcW w:w="1464" w:type="dxa"/>
            <w:shd w:val="clear" w:color="auto" w:fill="auto"/>
            <w:vAlign w:val="center"/>
            <w:hideMark/>
          </w:tcPr>
          <w:p w14:paraId="1FA3D79F" w14:textId="77777777" w:rsidR="00EE2806" w:rsidRPr="00F53981" w:rsidRDefault="00EE2806" w:rsidP="00007B3B">
            <w:pPr>
              <w:spacing w:after="0" w:line="240" w:lineRule="auto"/>
              <w:ind w:firstLine="10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11.3 (3.34)</w:t>
            </w:r>
          </w:p>
        </w:tc>
      </w:tr>
      <w:tr w:rsidR="00EE2806" w:rsidRPr="00F53981" w14:paraId="7D625CA8" w14:textId="77777777" w:rsidTr="00EE2806">
        <w:trPr>
          <w:cantSplit/>
          <w:trHeight w:val="70"/>
          <w:jc w:val="center"/>
        </w:trPr>
        <w:tc>
          <w:tcPr>
            <w:tcW w:w="1926" w:type="dxa"/>
            <w:vMerge/>
            <w:shd w:val="clear" w:color="auto" w:fill="auto"/>
            <w:vAlign w:val="center"/>
            <w:hideMark/>
          </w:tcPr>
          <w:p w14:paraId="1C75B0CC" w14:textId="77777777" w:rsidR="00EE2806" w:rsidRPr="00F53981" w:rsidRDefault="00EE2806" w:rsidP="00007B3B">
            <w:pPr>
              <w:spacing w:after="0" w:line="240" w:lineRule="auto"/>
              <w:ind w:firstLine="30"/>
              <w:rPr>
                <w:rFonts w:ascii="Times New Roman" w:eastAsia="Times New Roman" w:hAnsi="Times New Roman" w:cs="Times New Roman"/>
                <w:szCs w:val="24"/>
                <w:lang w:eastAsia="tr-TR"/>
              </w:rPr>
            </w:pPr>
          </w:p>
        </w:tc>
        <w:tc>
          <w:tcPr>
            <w:tcW w:w="2092" w:type="dxa"/>
            <w:shd w:val="clear" w:color="auto" w:fill="auto"/>
            <w:vAlign w:val="center"/>
            <w:hideMark/>
          </w:tcPr>
          <w:p w14:paraId="6A0C3DAD" w14:textId="77777777" w:rsidR="00EE2806" w:rsidRPr="00F53981" w:rsidRDefault="00EE2806" w:rsidP="00007B3B">
            <w:pPr>
              <w:spacing w:after="0" w:line="240" w:lineRule="auto"/>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Экспериментальная</w:t>
            </w:r>
          </w:p>
        </w:tc>
        <w:tc>
          <w:tcPr>
            <w:tcW w:w="1596" w:type="dxa"/>
            <w:shd w:val="clear" w:color="auto" w:fill="auto"/>
            <w:vAlign w:val="center"/>
            <w:hideMark/>
          </w:tcPr>
          <w:p w14:paraId="72A6FF32" w14:textId="77777777" w:rsidR="00EE2806" w:rsidRPr="00F53981" w:rsidRDefault="00EE2806" w:rsidP="00007B3B">
            <w:pPr>
              <w:spacing w:after="0" w:line="240" w:lineRule="auto"/>
              <w:ind w:firstLine="89"/>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15.31 (2.21)</w:t>
            </w:r>
          </w:p>
        </w:tc>
        <w:tc>
          <w:tcPr>
            <w:tcW w:w="1217" w:type="dxa"/>
            <w:shd w:val="clear" w:color="auto" w:fill="auto"/>
            <w:vAlign w:val="center"/>
            <w:hideMark/>
          </w:tcPr>
          <w:p w14:paraId="0B9909D8" w14:textId="77777777" w:rsidR="00EE2806" w:rsidRPr="00F53981" w:rsidRDefault="00EE2806" w:rsidP="00007B3B">
            <w:pPr>
              <w:spacing w:after="0" w:line="240" w:lineRule="auto"/>
              <w:ind w:firstLine="47"/>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10 (2)</w:t>
            </w:r>
          </w:p>
        </w:tc>
        <w:tc>
          <w:tcPr>
            <w:tcW w:w="1344" w:type="dxa"/>
            <w:shd w:val="clear" w:color="auto" w:fill="auto"/>
            <w:vAlign w:val="center"/>
            <w:hideMark/>
          </w:tcPr>
          <w:p w14:paraId="091B4D82" w14:textId="77777777" w:rsidR="00EE2806" w:rsidRPr="00F53981" w:rsidRDefault="00EE2806" w:rsidP="00007B3B">
            <w:pPr>
              <w:spacing w:after="0" w:line="240" w:lineRule="auto"/>
              <w:ind w:firstLine="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20.85 (2.19)</w:t>
            </w:r>
          </w:p>
        </w:tc>
        <w:tc>
          <w:tcPr>
            <w:tcW w:w="1464" w:type="dxa"/>
            <w:shd w:val="clear" w:color="auto" w:fill="auto"/>
            <w:vAlign w:val="center"/>
            <w:hideMark/>
          </w:tcPr>
          <w:p w14:paraId="777923E1" w14:textId="77777777" w:rsidR="00EE2806" w:rsidRPr="00F53981" w:rsidRDefault="00EE2806" w:rsidP="00007B3B">
            <w:pPr>
              <w:spacing w:after="0" w:line="240" w:lineRule="auto"/>
              <w:ind w:firstLine="10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14.1 (2.96)</w:t>
            </w:r>
          </w:p>
        </w:tc>
      </w:tr>
      <w:tr w:rsidR="00EE2806" w:rsidRPr="00F53981" w14:paraId="4D49D800" w14:textId="77777777" w:rsidTr="00EE2806">
        <w:trPr>
          <w:cantSplit/>
          <w:trHeight w:val="70"/>
          <w:jc w:val="center"/>
        </w:trPr>
        <w:tc>
          <w:tcPr>
            <w:tcW w:w="1926" w:type="dxa"/>
            <w:vMerge w:val="restart"/>
            <w:shd w:val="clear" w:color="auto" w:fill="auto"/>
            <w:vAlign w:val="center"/>
            <w:hideMark/>
          </w:tcPr>
          <w:p w14:paraId="418984DA" w14:textId="77777777" w:rsidR="00EE2806" w:rsidRPr="00F53981" w:rsidRDefault="00EE2806" w:rsidP="00007B3B">
            <w:pPr>
              <w:spacing w:after="0" w:line="240" w:lineRule="auto"/>
              <w:ind w:firstLine="30"/>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val="ru-RU" w:eastAsia="tr-TR"/>
              </w:rPr>
              <w:t>Шапиро Вилк</w:t>
            </w:r>
            <w:r w:rsidRPr="00F53981">
              <w:rPr>
                <w:rFonts w:ascii="Times New Roman" w:eastAsia="Times New Roman" w:hAnsi="Times New Roman" w:cs="Times New Roman"/>
                <w:szCs w:val="24"/>
                <w:lang w:eastAsia="tr-TR"/>
              </w:rPr>
              <w:t xml:space="preserve"> W</w:t>
            </w:r>
          </w:p>
        </w:tc>
        <w:tc>
          <w:tcPr>
            <w:tcW w:w="2092" w:type="dxa"/>
            <w:shd w:val="clear" w:color="auto" w:fill="auto"/>
            <w:vAlign w:val="center"/>
            <w:hideMark/>
          </w:tcPr>
          <w:p w14:paraId="53BA87B8" w14:textId="77777777" w:rsidR="00EE2806" w:rsidRPr="00F53981" w:rsidRDefault="00EE2806" w:rsidP="00007B3B">
            <w:pPr>
              <w:spacing w:after="0" w:line="240" w:lineRule="auto"/>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Контрольная</w:t>
            </w:r>
          </w:p>
        </w:tc>
        <w:tc>
          <w:tcPr>
            <w:tcW w:w="1596" w:type="dxa"/>
            <w:shd w:val="clear" w:color="auto" w:fill="auto"/>
            <w:vAlign w:val="center"/>
            <w:hideMark/>
          </w:tcPr>
          <w:p w14:paraId="35F58698" w14:textId="77777777" w:rsidR="00EE2806" w:rsidRPr="00F53981" w:rsidRDefault="00EE2806" w:rsidP="00007B3B">
            <w:pPr>
              <w:spacing w:after="0" w:line="240" w:lineRule="auto"/>
              <w:ind w:firstLine="89"/>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0.929</w:t>
            </w:r>
          </w:p>
        </w:tc>
        <w:tc>
          <w:tcPr>
            <w:tcW w:w="1217" w:type="dxa"/>
            <w:shd w:val="clear" w:color="auto" w:fill="auto"/>
            <w:vAlign w:val="center"/>
            <w:hideMark/>
          </w:tcPr>
          <w:p w14:paraId="27394C83" w14:textId="77777777" w:rsidR="00EE2806" w:rsidRPr="00F53981" w:rsidRDefault="00EE2806" w:rsidP="00007B3B">
            <w:pPr>
              <w:spacing w:after="0" w:line="240" w:lineRule="auto"/>
              <w:ind w:firstLine="47"/>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0.91</w:t>
            </w:r>
          </w:p>
        </w:tc>
        <w:tc>
          <w:tcPr>
            <w:tcW w:w="1344" w:type="dxa"/>
            <w:shd w:val="clear" w:color="auto" w:fill="auto"/>
            <w:vAlign w:val="center"/>
            <w:hideMark/>
          </w:tcPr>
          <w:p w14:paraId="5C390884" w14:textId="77777777" w:rsidR="00EE2806" w:rsidRPr="00F53981" w:rsidRDefault="00EE2806" w:rsidP="00007B3B">
            <w:pPr>
              <w:spacing w:after="0" w:line="240" w:lineRule="auto"/>
              <w:ind w:firstLine="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0.956</w:t>
            </w:r>
          </w:p>
        </w:tc>
        <w:tc>
          <w:tcPr>
            <w:tcW w:w="1464" w:type="dxa"/>
            <w:shd w:val="clear" w:color="auto" w:fill="auto"/>
            <w:vAlign w:val="center"/>
            <w:hideMark/>
          </w:tcPr>
          <w:p w14:paraId="1308A25F" w14:textId="77777777" w:rsidR="00EE2806" w:rsidRPr="00F53981" w:rsidRDefault="00EE2806" w:rsidP="00007B3B">
            <w:pPr>
              <w:spacing w:after="0" w:line="240" w:lineRule="auto"/>
              <w:ind w:firstLine="10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0.969</w:t>
            </w:r>
          </w:p>
        </w:tc>
      </w:tr>
      <w:tr w:rsidR="00EE2806" w:rsidRPr="00F53981" w14:paraId="4E4622C8" w14:textId="77777777" w:rsidTr="00EE2806">
        <w:trPr>
          <w:cantSplit/>
          <w:trHeight w:val="70"/>
          <w:jc w:val="center"/>
        </w:trPr>
        <w:tc>
          <w:tcPr>
            <w:tcW w:w="1926" w:type="dxa"/>
            <w:vMerge/>
            <w:shd w:val="clear" w:color="auto" w:fill="auto"/>
            <w:vAlign w:val="center"/>
            <w:hideMark/>
          </w:tcPr>
          <w:p w14:paraId="24F04866" w14:textId="77777777" w:rsidR="00EE2806" w:rsidRPr="00F53981" w:rsidRDefault="00EE2806" w:rsidP="00007B3B">
            <w:pPr>
              <w:spacing w:after="0" w:line="240" w:lineRule="auto"/>
              <w:ind w:firstLine="30"/>
              <w:rPr>
                <w:rFonts w:ascii="Times New Roman" w:eastAsia="Times New Roman" w:hAnsi="Times New Roman" w:cs="Times New Roman"/>
                <w:szCs w:val="24"/>
                <w:lang w:eastAsia="tr-TR"/>
              </w:rPr>
            </w:pPr>
          </w:p>
        </w:tc>
        <w:tc>
          <w:tcPr>
            <w:tcW w:w="2092" w:type="dxa"/>
            <w:shd w:val="clear" w:color="auto" w:fill="auto"/>
            <w:vAlign w:val="center"/>
            <w:hideMark/>
          </w:tcPr>
          <w:p w14:paraId="31164713" w14:textId="77777777" w:rsidR="00EE2806" w:rsidRPr="00F53981" w:rsidRDefault="00EE2806" w:rsidP="00007B3B">
            <w:pPr>
              <w:spacing w:after="0" w:line="240" w:lineRule="auto"/>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Экспериментальная</w:t>
            </w:r>
          </w:p>
        </w:tc>
        <w:tc>
          <w:tcPr>
            <w:tcW w:w="1596" w:type="dxa"/>
            <w:shd w:val="clear" w:color="auto" w:fill="auto"/>
            <w:vAlign w:val="center"/>
            <w:hideMark/>
          </w:tcPr>
          <w:p w14:paraId="3EB16B76" w14:textId="77777777" w:rsidR="00EE2806" w:rsidRPr="00F53981" w:rsidRDefault="00EE2806" w:rsidP="00007B3B">
            <w:pPr>
              <w:spacing w:after="0" w:line="240" w:lineRule="auto"/>
              <w:ind w:firstLine="89"/>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0.905</w:t>
            </w:r>
          </w:p>
        </w:tc>
        <w:tc>
          <w:tcPr>
            <w:tcW w:w="1217" w:type="dxa"/>
            <w:shd w:val="clear" w:color="auto" w:fill="auto"/>
            <w:vAlign w:val="center"/>
            <w:hideMark/>
          </w:tcPr>
          <w:p w14:paraId="37745340" w14:textId="77777777" w:rsidR="00EE2806" w:rsidRPr="00F53981" w:rsidRDefault="00EE2806" w:rsidP="00007B3B">
            <w:pPr>
              <w:spacing w:after="0" w:line="240" w:lineRule="auto"/>
              <w:ind w:firstLine="47"/>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0.929</w:t>
            </w:r>
          </w:p>
        </w:tc>
        <w:tc>
          <w:tcPr>
            <w:tcW w:w="1344" w:type="dxa"/>
            <w:shd w:val="clear" w:color="auto" w:fill="auto"/>
            <w:vAlign w:val="center"/>
            <w:hideMark/>
          </w:tcPr>
          <w:p w14:paraId="04AA9FBC" w14:textId="77777777" w:rsidR="00EE2806" w:rsidRPr="00F53981" w:rsidRDefault="00EE2806" w:rsidP="00007B3B">
            <w:pPr>
              <w:spacing w:after="0" w:line="240" w:lineRule="auto"/>
              <w:ind w:firstLine="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0.784</w:t>
            </w:r>
          </w:p>
        </w:tc>
        <w:tc>
          <w:tcPr>
            <w:tcW w:w="1464" w:type="dxa"/>
            <w:shd w:val="clear" w:color="auto" w:fill="auto"/>
            <w:vAlign w:val="center"/>
            <w:hideMark/>
          </w:tcPr>
          <w:p w14:paraId="20BEAED7" w14:textId="77777777" w:rsidR="00EE2806" w:rsidRPr="00F53981" w:rsidRDefault="00EE2806" w:rsidP="00007B3B">
            <w:pPr>
              <w:spacing w:after="0" w:line="240" w:lineRule="auto"/>
              <w:ind w:firstLine="10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0.806</w:t>
            </w:r>
          </w:p>
        </w:tc>
      </w:tr>
      <w:tr w:rsidR="00EE2806" w:rsidRPr="00F53981" w14:paraId="4C75E00B" w14:textId="77777777" w:rsidTr="00EE2806">
        <w:trPr>
          <w:cantSplit/>
          <w:trHeight w:val="70"/>
          <w:jc w:val="center"/>
        </w:trPr>
        <w:tc>
          <w:tcPr>
            <w:tcW w:w="1926" w:type="dxa"/>
            <w:vMerge w:val="restart"/>
            <w:shd w:val="clear" w:color="auto" w:fill="auto"/>
            <w:vAlign w:val="center"/>
            <w:hideMark/>
          </w:tcPr>
          <w:p w14:paraId="41914A52" w14:textId="77777777" w:rsidR="00EE2806" w:rsidRPr="00F53981" w:rsidRDefault="00EE2806" w:rsidP="00007B3B">
            <w:pPr>
              <w:spacing w:after="0" w:line="240" w:lineRule="auto"/>
              <w:ind w:firstLine="30"/>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Шапиро Вилк</w:t>
            </w:r>
            <w:r w:rsidRPr="00F53981">
              <w:rPr>
                <w:rFonts w:ascii="Times New Roman" w:eastAsia="Times New Roman" w:hAnsi="Times New Roman" w:cs="Times New Roman"/>
                <w:szCs w:val="24"/>
                <w:lang w:eastAsia="tr-TR"/>
              </w:rPr>
              <w:t xml:space="preserve"> </w:t>
            </w:r>
            <w:r w:rsidRPr="00F53981">
              <w:rPr>
                <w:rFonts w:ascii="Times New Roman" w:eastAsia="Times New Roman" w:hAnsi="Times New Roman" w:cs="Times New Roman"/>
                <w:szCs w:val="24"/>
                <w:lang w:val="ru-RU" w:eastAsia="tr-TR"/>
              </w:rPr>
              <w:t>р</w:t>
            </w:r>
          </w:p>
          <w:p w14:paraId="73B120BB" w14:textId="7DDCF0DF" w:rsidR="00EE2806" w:rsidRPr="00F53981" w:rsidRDefault="00EE2806" w:rsidP="00007B3B">
            <w:pPr>
              <w:spacing w:after="0" w:line="240" w:lineRule="auto"/>
              <w:ind w:firstLine="30"/>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eastAsia="tr-TR"/>
              </w:rPr>
              <w:t> </w:t>
            </w:r>
          </w:p>
        </w:tc>
        <w:tc>
          <w:tcPr>
            <w:tcW w:w="2092" w:type="dxa"/>
            <w:shd w:val="clear" w:color="auto" w:fill="auto"/>
            <w:vAlign w:val="center"/>
            <w:hideMark/>
          </w:tcPr>
          <w:p w14:paraId="6D418A1C" w14:textId="77777777" w:rsidR="00EE2806" w:rsidRPr="00F53981" w:rsidRDefault="00EE2806" w:rsidP="00007B3B">
            <w:pPr>
              <w:spacing w:after="0" w:line="240" w:lineRule="auto"/>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Контрольная</w:t>
            </w:r>
          </w:p>
        </w:tc>
        <w:tc>
          <w:tcPr>
            <w:tcW w:w="1596" w:type="dxa"/>
            <w:shd w:val="clear" w:color="auto" w:fill="auto"/>
            <w:vAlign w:val="center"/>
            <w:hideMark/>
          </w:tcPr>
          <w:p w14:paraId="065C4ED5" w14:textId="77777777" w:rsidR="00EE2806" w:rsidRPr="00F53981" w:rsidRDefault="00EE2806" w:rsidP="00007B3B">
            <w:pPr>
              <w:spacing w:after="0" w:line="240" w:lineRule="auto"/>
              <w:ind w:firstLine="89"/>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0.371</w:t>
            </w:r>
          </w:p>
        </w:tc>
        <w:tc>
          <w:tcPr>
            <w:tcW w:w="1217" w:type="dxa"/>
            <w:shd w:val="clear" w:color="auto" w:fill="auto"/>
            <w:vAlign w:val="center"/>
            <w:hideMark/>
          </w:tcPr>
          <w:p w14:paraId="1E490232" w14:textId="77777777" w:rsidR="00EE2806" w:rsidRPr="00F53981" w:rsidRDefault="00EE2806" w:rsidP="00007B3B">
            <w:pPr>
              <w:spacing w:after="0" w:line="240" w:lineRule="auto"/>
              <w:ind w:firstLine="47"/>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0.211</w:t>
            </w:r>
          </w:p>
        </w:tc>
        <w:tc>
          <w:tcPr>
            <w:tcW w:w="1344" w:type="dxa"/>
            <w:shd w:val="clear" w:color="auto" w:fill="auto"/>
            <w:vAlign w:val="center"/>
            <w:hideMark/>
          </w:tcPr>
          <w:p w14:paraId="71E5F035" w14:textId="77777777" w:rsidR="00EE2806" w:rsidRPr="00F53981" w:rsidRDefault="00EE2806" w:rsidP="00007B3B">
            <w:pPr>
              <w:spacing w:after="0" w:line="240" w:lineRule="auto"/>
              <w:ind w:firstLine="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0.731</w:t>
            </w:r>
          </w:p>
        </w:tc>
        <w:tc>
          <w:tcPr>
            <w:tcW w:w="1464" w:type="dxa"/>
            <w:shd w:val="clear" w:color="auto" w:fill="auto"/>
            <w:vAlign w:val="center"/>
            <w:hideMark/>
          </w:tcPr>
          <w:p w14:paraId="1D3D1C5D" w14:textId="77777777" w:rsidR="00EE2806" w:rsidRPr="00F53981" w:rsidRDefault="00EE2806" w:rsidP="00007B3B">
            <w:pPr>
              <w:spacing w:after="0" w:line="240" w:lineRule="auto"/>
              <w:ind w:firstLine="10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0.903</w:t>
            </w:r>
          </w:p>
        </w:tc>
      </w:tr>
      <w:tr w:rsidR="00EE2806" w:rsidRPr="00F53981" w14:paraId="04C729AE" w14:textId="77777777" w:rsidTr="00EE2806">
        <w:trPr>
          <w:cantSplit/>
          <w:trHeight w:val="70"/>
          <w:jc w:val="center"/>
        </w:trPr>
        <w:tc>
          <w:tcPr>
            <w:tcW w:w="1926" w:type="dxa"/>
            <w:vMerge/>
            <w:shd w:val="clear" w:color="auto" w:fill="auto"/>
            <w:vAlign w:val="center"/>
            <w:hideMark/>
          </w:tcPr>
          <w:p w14:paraId="6120F20A" w14:textId="5B6EB7E2" w:rsidR="00EE2806" w:rsidRPr="00F53981" w:rsidRDefault="00EE2806" w:rsidP="00007B3B">
            <w:pPr>
              <w:spacing w:after="0" w:line="240" w:lineRule="auto"/>
              <w:ind w:firstLine="30"/>
              <w:rPr>
                <w:rFonts w:ascii="Times New Roman" w:eastAsia="Times New Roman" w:hAnsi="Times New Roman" w:cs="Times New Roman"/>
                <w:szCs w:val="24"/>
                <w:lang w:eastAsia="tr-TR"/>
              </w:rPr>
            </w:pPr>
          </w:p>
        </w:tc>
        <w:tc>
          <w:tcPr>
            <w:tcW w:w="2092" w:type="dxa"/>
            <w:shd w:val="clear" w:color="auto" w:fill="auto"/>
            <w:vAlign w:val="center"/>
            <w:hideMark/>
          </w:tcPr>
          <w:p w14:paraId="47F266FD" w14:textId="77777777" w:rsidR="00EE2806" w:rsidRPr="00F53981" w:rsidRDefault="00EE2806" w:rsidP="00007B3B">
            <w:pPr>
              <w:spacing w:after="0" w:line="240" w:lineRule="auto"/>
              <w:rPr>
                <w:rFonts w:ascii="Times New Roman" w:eastAsia="Times New Roman" w:hAnsi="Times New Roman" w:cs="Times New Roman"/>
                <w:szCs w:val="24"/>
                <w:lang w:val="ru-RU" w:eastAsia="tr-TR"/>
              </w:rPr>
            </w:pPr>
            <w:r w:rsidRPr="00F53981">
              <w:rPr>
                <w:rFonts w:ascii="Times New Roman" w:eastAsia="Times New Roman" w:hAnsi="Times New Roman" w:cs="Times New Roman"/>
                <w:szCs w:val="24"/>
                <w:lang w:val="ru-RU" w:eastAsia="tr-TR"/>
              </w:rPr>
              <w:t>Экспериментальная</w:t>
            </w:r>
          </w:p>
        </w:tc>
        <w:tc>
          <w:tcPr>
            <w:tcW w:w="1596" w:type="dxa"/>
            <w:shd w:val="clear" w:color="auto" w:fill="auto"/>
            <w:vAlign w:val="center"/>
            <w:hideMark/>
          </w:tcPr>
          <w:p w14:paraId="3965CD54" w14:textId="77777777" w:rsidR="00EE2806" w:rsidRPr="00F53981" w:rsidRDefault="00EE2806" w:rsidP="00007B3B">
            <w:pPr>
              <w:spacing w:after="0" w:line="240" w:lineRule="auto"/>
              <w:ind w:firstLine="89"/>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0.184</w:t>
            </w:r>
          </w:p>
        </w:tc>
        <w:tc>
          <w:tcPr>
            <w:tcW w:w="1217" w:type="dxa"/>
            <w:shd w:val="clear" w:color="auto" w:fill="auto"/>
            <w:vAlign w:val="center"/>
            <w:hideMark/>
          </w:tcPr>
          <w:p w14:paraId="1182EC0E" w14:textId="77777777" w:rsidR="00EE2806" w:rsidRPr="00F53981" w:rsidRDefault="00EE2806" w:rsidP="00007B3B">
            <w:pPr>
              <w:spacing w:after="0" w:line="240" w:lineRule="auto"/>
              <w:ind w:firstLine="47"/>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0.371</w:t>
            </w:r>
          </w:p>
        </w:tc>
        <w:tc>
          <w:tcPr>
            <w:tcW w:w="1344" w:type="dxa"/>
            <w:shd w:val="clear" w:color="auto" w:fill="auto"/>
            <w:vAlign w:val="center"/>
            <w:hideMark/>
          </w:tcPr>
          <w:p w14:paraId="66A69513" w14:textId="77777777" w:rsidR="00EE2806" w:rsidRPr="00F53981" w:rsidRDefault="00EE2806" w:rsidP="00007B3B">
            <w:pPr>
              <w:spacing w:after="0" w:line="240" w:lineRule="auto"/>
              <w:ind w:firstLine="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0.004</w:t>
            </w:r>
          </w:p>
        </w:tc>
        <w:tc>
          <w:tcPr>
            <w:tcW w:w="1464" w:type="dxa"/>
            <w:shd w:val="clear" w:color="auto" w:fill="auto"/>
            <w:vAlign w:val="center"/>
            <w:hideMark/>
          </w:tcPr>
          <w:p w14:paraId="1FB1D864" w14:textId="77777777" w:rsidR="00EE2806" w:rsidRPr="00F53981" w:rsidRDefault="00EE2806" w:rsidP="00007B3B">
            <w:pPr>
              <w:spacing w:after="0" w:line="240" w:lineRule="auto"/>
              <w:ind w:firstLine="106"/>
              <w:rPr>
                <w:rFonts w:ascii="Times New Roman" w:eastAsia="Times New Roman" w:hAnsi="Times New Roman" w:cs="Times New Roman"/>
                <w:szCs w:val="24"/>
                <w:lang w:eastAsia="tr-TR"/>
              </w:rPr>
            </w:pPr>
            <w:r w:rsidRPr="00F53981">
              <w:rPr>
                <w:rFonts w:ascii="Times New Roman" w:eastAsia="Times New Roman" w:hAnsi="Times New Roman" w:cs="Times New Roman"/>
                <w:szCs w:val="24"/>
                <w:lang w:eastAsia="tr-TR"/>
              </w:rPr>
              <w:t>0.008</w:t>
            </w:r>
          </w:p>
        </w:tc>
      </w:tr>
    </w:tbl>
    <w:p w14:paraId="1C283AE3" w14:textId="53B38E61" w:rsidR="0065245F" w:rsidRPr="00F53981" w:rsidRDefault="005E59EE"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hAnsi="Times New Roman" w:cs="Times New Roman"/>
          <w:sz w:val="28"/>
          <w:szCs w:val="28"/>
          <w:lang w:val="ru-RU"/>
        </w:rPr>
        <w:t xml:space="preserve">В </w:t>
      </w:r>
      <w:hyperlink r:id="rId108" w:anchor="T2" w:history="1">
        <w:r w:rsidRPr="00F53981">
          <w:rPr>
            <w:rFonts w:ascii="Times New Roman" w:eastAsia="Times New Roman" w:hAnsi="Times New Roman" w:cs="Times New Roman"/>
            <w:sz w:val="28"/>
            <w:szCs w:val="28"/>
            <w:lang w:val="ru-RU"/>
          </w:rPr>
          <w:t>таблице</w:t>
        </w:r>
        <w:r w:rsidR="001F78AB" w:rsidRPr="00F53981">
          <w:rPr>
            <w:rFonts w:ascii="Times New Roman" w:eastAsia="Times New Roman" w:hAnsi="Times New Roman" w:cs="Times New Roman"/>
            <w:sz w:val="28"/>
            <w:szCs w:val="28"/>
            <w:lang w:val="ru-RU"/>
          </w:rPr>
          <w:t xml:space="preserve"> </w:t>
        </w:r>
      </w:hyperlink>
      <w:r w:rsidR="00F1391C" w:rsidRPr="00F53981">
        <w:rPr>
          <w:rFonts w:ascii="Times New Roman" w:eastAsia="Times New Roman" w:hAnsi="Times New Roman" w:cs="Times New Roman"/>
          <w:sz w:val="28"/>
          <w:szCs w:val="28"/>
          <w:lang w:val="ru-RU"/>
        </w:rPr>
        <w:t>1</w:t>
      </w:r>
      <w:r w:rsidRPr="00F53981">
        <w:rPr>
          <w:rFonts w:ascii="Times New Roman" w:eastAsia="Times New Roman" w:hAnsi="Times New Roman" w:cs="Times New Roman"/>
          <w:sz w:val="28"/>
          <w:szCs w:val="28"/>
          <w:lang w:val="ru-RU"/>
        </w:rPr>
        <w:t>0</w:t>
      </w:r>
      <w:r w:rsidR="00F1391C"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отражены</w:t>
      </w:r>
      <w:r w:rsidR="001F78AB" w:rsidRPr="00F53981">
        <w:rPr>
          <w:rFonts w:ascii="Times New Roman" w:eastAsia="Times New Roman" w:hAnsi="Times New Roman" w:cs="Times New Roman"/>
          <w:sz w:val="28"/>
          <w:szCs w:val="28"/>
          <w:lang w:val="ru-RU"/>
        </w:rPr>
        <w:t xml:space="preserve"> результаты после тестирования как по биологии, так и по предмету английского языка</w:t>
      </w:r>
      <w:r w:rsidRPr="00F53981">
        <w:rPr>
          <w:rFonts w:ascii="Times New Roman" w:eastAsia="Times New Roman" w:hAnsi="Times New Roman" w:cs="Times New Roman"/>
          <w:sz w:val="28"/>
          <w:szCs w:val="28"/>
          <w:lang w:val="ru-RU"/>
        </w:rPr>
        <w:t>, что обычно не распределяе</w:t>
      </w:r>
      <w:r w:rsidR="001F78AB" w:rsidRPr="00F53981">
        <w:rPr>
          <w:rFonts w:ascii="Times New Roman" w:eastAsia="Times New Roman" w:hAnsi="Times New Roman" w:cs="Times New Roman"/>
          <w:sz w:val="28"/>
          <w:szCs w:val="28"/>
          <w:lang w:val="ru-RU"/>
        </w:rPr>
        <w:t xml:space="preserve">тся (Шапиро-Уилк </w:t>
      </w:r>
      <w:r w:rsidR="001F78AB" w:rsidRPr="00F53981">
        <w:rPr>
          <w:rFonts w:ascii="Times New Roman" w:eastAsia="Times New Roman" w:hAnsi="Times New Roman" w:cs="Times New Roman"/>
          <w:i/>
          <w:iCs/>
          <w:sz w:val="28"/>
          <w:szCs w:val="28"/>
        </w:rPr>
        <w:t>p</w:t>
      </w:r>
      <w:r w:rsidR="001F78AB" w:rsidRPr="00F53981">
        <w:rPr>
          <w:rFonts w:ascii="Times New Roman" w:eastAsia="Times New Roman" w:hAnsi="Times New Roman" w:cs="Times New Roman"/>
          <w:sz w:val="28"/>
          <w:szCs w:val="28"/>
          <w:lang w:val="ru-RU"/>
        </w:rPr>
        <w:t>&lt;0.05). Для этих двух переменных будут использоваться непараметрические тесты</w:t>
      </w:r>
    </w:p>
    <w:p w14:paraId="4E67C7B1" w14:textId="77777777" w:rsidR="0065245F" w:rsidRPr="00F53981" w:rsidRDefault="001F78AB"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Критерий Шапиро-Уилка используется для проверки гипотезы H_0: «случайная величина X распределена нормально» и является одним наиболее эффективных критериев проверки нормальности. Критерии, проверяющие нормальность выборки, являются частным случаем критериев согласия. Если выборка нормальна, можно далее применять мощные параметрические критерии, например, критерий Фишера.</w:t>
      </w:r>
      <w:r w:rsidR="00F1391C"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Сравнения контрольной и экспериментальной групп до и после тестирования</w:t>
      </w:r>
      <w:r w:rsidR="00F1391C" w:rsidRPr="00F53981">
        <w:rPr>
          <w:rFonts w:ascii="Times New Roman" w:eastAsia="Times New Roman" w:hAnsi="Times New Roman" w:cs="Times New Roman"/>
          <w:sz w:val="28"/>
          <w:szCs w:val="28"/>
          <w:lang w:val="ru-RU"/>
        </w:rPr>
        <w:t>.</w:t>
      </w:r>
    </w:p>
    <w:p w14:paraId="7E64B819"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Во время внедрения </w:t>
      </w:r>
      <w:r w:rsidRPr="00F53981">
        <w:rPr>
          <w:rFonts w:ascii="Times New Roman" w:eastAsia="Times New Roman" w:hAnsi="Times New Roman" w:cs="Times New Roman"/>
          <w:sz w:val="28"/>
          <w:szCs w:val="28"/>
        </w:rPr>
        <w:t>CLIL</w:t>
      </w:r>
      <w:r w:rsidR="005E59EE"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были проведены предварительные и последующие тесты как на предмет содержания биологии, так и на знание английского языка. </w:t>
      </w:r>
      <w:hyperlink r:id="rId109" w:anchor="T3" w:history="1">
        <w:r w:rsidRPr="00F53981">
          <w:rPr>
            <w:rFonts w:ascii="Times New Roman" w:eastAsia="Times New Roman" w:hAnsi="Times New Roman" w:cs="Times New Roman"/>
            <w:sz w:val="28"/>
            <w:szCs w:val="28"/>
            <w:lang w:val="ru-RU"/>
          </w:rPr>
          <w:t>Таблица</w:t>
        </w:r>
      </w:hyperlink>
      <w:r w:rsidR="00F1391C" w:rsidRPr="00F53981">
        <w:rPr>
          <w:rFonts w:ascii="Times New Roman" w:eastAsia="Times New Roman" w:hAnsi="Times New Roman" w:cs="Times New Roman"/>
          <w:sz w:val="28"/>
          <w:szCs w:val="28"/>
          <w:lang w:val="ru-RU"/>
        </w:rPr>
        <w:t xml:space="preserve"> 1</w:t>
      </w:r>
      <w:r w:rsidR="005E59EE" w:rsidRPr="00F53981">
        <w:rPr>
          <w:rFonts w:ascii="Times New Roman" w:eastAsia="Times New Roman" w:hAnsi="Times New Roman" w:cs="Times New Roman"/>
          <w:sz w:val="28"/>
          <w:szCs w:val="28"/>
          <w:lang w:val="ru-RU"/>
        </w:rPr>
        <w:t>0</w:t>
      </w:r>
      <w:r w:rsidRPr="00F53981">
        <w:rPr>
          <w:rFonts w:ascii="Times New Roman" w:eastAsia="Times New Roman" w:hAnsi="Times New Roman" w:cs="Times New Roman"/>
          <w:sz w:val="28"/>
          <w:szCs w:val="28"/>
          <w:lang w:val="ru-RU"/>
        </w:rPr>
        <w:t xml:space="preserve"> указывает на независимые образцы </w:t>
      </w:r>
      <w:r w:rsidRPr="00F53981">
        <w:rPr>
          <w:rFonts w:ascii="Times New Roman" w:eastAsia="Times New Roman" w:hAnsi="Times New Roman" w:cs="Times New Roman"/>
          <w:i/>
          <w:iCs/>
          <w:sz w:val="28"/>
          <w:szCs w:val="28"/>
        </w:rPr>
        <w:t>t</w:t>
      </w:r>
      <w:r w:rsidRPr="00F53981">
        <w:rPr>
          <w:rFonts w:ascii="Times New Roman" w:eastAsia="Times New Roman" w:hAnsi="Times New Roman" w:cs="Times New Roman"/>
          <w:sz w:val="28"/>
          <w:szCs w:val="28"/>
          <w:lang w:val="ru-RU"/>
        </w:rPr>
        <w:t xml:space="preserve">-результаты тестов на </w:t>
      </w:r>
      <w:r w:rsidR="005E59EE" w:rsidRPr="00F53981">
        <w:rPr>
          <w:rFonts w:ascii="Times New Roman" w:eastAsia="Times New Roman" w:hAnsi="Times New Roman" w:cs="Times New Roman"/>
          <w:sz w:val="28"/>
          <w:szCs w:val="28"/>
          <w:lang w:val="ru-RU"/>
        </w:rPr>
        <w:t>пред</w:t>
      </w:r>
      <w:r w:rsidR="00F1391C" w:rsidRPr="00F53981">
        <w:rPr>
          <w:rFonts w:ascii="Times New Roman" w:eastAsia="Times New Roman" w:hAnsi="Times New Roman" w:cs="Times New Roman"/>
          <w:sz w:val="28"/>
          <w:szCs w:val="28"/>
          <w:lang w:val="ru-RU"/>
        </w:rPr>
        <w:t>тестовые</w:t>
      </w:r>
      <w:r w:rsidRPr="00F53981">
        <w:rPr>
          <w:rFonts w:ascii="Times New Roman" w:eastAsia="Times New Roman" w:hAnsi="Times New Roman" w:cs="Times New Roman"/>
          <w:sz w:val="28"/>
          <w:szCs w:val="28"/>
          <w:lang w:val="ru-RU"/>
        </w:rPr>
        <w:t xml:space="preserve"> </w:t>
      </w:r>
      <w:r w:rsidR="005E59EE" w:rsidRPr="00F53981">
        <w:rPr>
          <w:rFonts w:ascii="Times New Roman" w:eastAsia="Times New Roman" w:hAnsi="Times New Roman" w:cs="Times New Roman"/>
          <w:sz w:val="28"/>
          <w:szCs w:val="28"/>
          <w:lang w:val="ru-RU"/>
        </w:rPr>
        <w:t>недостатки</w:t>
      </w:r>
      <w:r w:rsidRPr="00F53981">
        <w:rPr>
          <w:rFonts w:ascii="Times New Roman" w:eastAsia="Times New Roman" w:hAnsi="Times New Roman" w:cs="Times New Roman"/>
          <w:sz w:val="28"/>
          <w:szCs w:val="28"/>
          <w:lang w:val="ru-RU"/>
        </w:rPr>
        <w:t xml:space="preserve"> обоих испытуемых</w:t>
      </w:r>
      <w:r w:rsidR="005E59EE" w:rsidRPr="00F53981">
        <w:rPr>
          <w:rFonts w:ascii="Times New Roman" w:eastAsia="Times New Roman" w:hAnsi="Times New Roman" w:cs="Times New Roman"/>
          <w:sz w:val="28"/>
          <w:szCs w:val="28"/>
          <w:lang w:val="ru-RU"/>
        </w:rPr>
        <w:t xml:space="preserve"> групп</w:t>
      </w:r>
      <w:r w:rsidRPr="00F53981">
        <w:rPr>
          <w:rFonts w:ascii="Times New Roman" w:eastAsia="Times New Roman" w:hAnsi="Times New Roman" w:cs="Times New Roman"/>
          <w:sz w:val="28"/>
          <w:szCs w:val="28"/>
          <w:lang w:val="ru-RU"/>
        </w:rPr>
        <w:t>. Предварительные баллы для контрольной и экспериментальной групп сравнивались, чтобы увидеть, равны ли группы изначально с точки зрения академических достижений как по биологии, так и по английскому языку.</w:t>
      </w:r>
    </w:p>
    <w:p w14:paraId="78F79F60" w14:textId="77777777" w:rsidR="008031E1" w:rsidRPr="00F53981" w:rsidRDefault="008031E1"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4EAA0F4C" w14:textId="487FBE59" w:rsidR="0065245F" w:rsidRPr="00F53981" w:rsidRDefault="0065245F" w:rsidP="002F3616">
      <w:pPr>
        <w:tabs>
          <w:tab w:val="left" w:pos="993"/>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Таблица </w:t>
      </w:r>
      <w:r w:rsidR="00F1391C" w:rsidRPr="00F53981">
        <w:rPr>
          <w:rFonts w:ascii="Times New Roman" w:eastAsia="Times New Roman" w:hAnsi="Times New Roman" w:cs="Times New Roman"/>
          <w:sz w:val="28"/>
          <w:szCs w:val="28"/>
          <w:lang w:val="ru-RU"/>
        </w:rPr>
        <w:t>1</w:t>
      </w:r>
      <w:r w:rsidR="005E59EE" w:rsidRPr="00F53981">
        <w:rPr>
          <w:rFonts w:ascii="Times New Roman" w:eastAsia="Times New Roman" w:hAnsi="Times New Roman" w:cs="Times New Roman"/>
          <w:sz w:val="28"/>
          <w:szCs w:val="28"/>
          <w:lang w:val="ru-RU"/>
        </w:rPr>
        <w:t>1</w:t>
      </w:r>
      <w:r w:rsidR="002F3616" w:rsidRPr="00F53981">
        <w:rPr>
          <w:rFonts w:ascii="Times New Roman" w:eastAsia="Times New Roman" w:hAnsi="Times New Roman" w:cs="Times New Roman"/>
          <w:sz w:val="28"/>
          <w:szCs w:val="28"/>
          <w:lang w:val="ru-RU"/>
        </w:rPr>
        <w:t xml:space="preserve"> </w:t>
      </w:r>
      <w:r w:rsidR="00EE2806" w:rsidRPr="00F53981">
        <w:rPr>
          <w:rFonts w:ascii="Times New Roman" w:eastAsia="Times New Roman" w:hAnsi="Times New Roman" w:cs="Times New Roman"/>
          <w:sz w:val="28"/>
          <w:szCs w:val="28"/>
          <w:lang w:val="ru-RU"/>
        </w:rPr>
        <w:t>–</w:t>
      </w:r>
      <w:r w:rsidR="001F78AB" w:rsidRPr="00F53981">
        <w:rPr>
          <w:rFonts w:ascii="Times New Roman" w:eastAsia="Times New Roman" w:hAnsi="Times New Roman" w:cs="Times New Roman"/>
          <w:sz w:val="28"/>
          <w:szCs w:val="28"/>
          <w:lang w:val="ru-RU"/>
        </w:rPr>
        <w:t xml:space="preserve"> Независимые образцы </w:t>
      </w:r>
      <w:r w:rsidR="001F78AB" w:rsidRPr="00F53981">
        <w:rPr>
          <w:rFonts w:ascii="Times New Roman" w:eastAsia="Times New Roman" w:hAnsi="Times New Roman" w:cs="Times New Roman"/>
          <w:i/>
          <w:iCs/>
          <w:sz w:val="28"/>
          <w:szCs w:val="28"/>
        </w:rPr>
        <w:t>t</w:t>
      </w:r>
      <w:r w:rsidR="001F78AB" w:rsidRPr="00F53981">
        <w:rPr>
          <w:rFonts w:ascii="Times New Roman" w:eastAsia="Times New Roman" w:hAnsi="Times New Roman" w:cs="Times New Roman"/>
          <w:sz w:val="28"/>
          <w:szCs w:val="28"/>
          <w:lang w:val="ru-RU"/>
        </w:rPr>
        <w:t>-тест</w:t>
      </w:r>
    </w:p>
    <w:p w14:paraId="6D19C653" w14:textId="77777777" w:rsidR="002F3616" w:rsidRPr="00F53981" w:rsidRDefault="002F3616" w:rsidP="002F3616">
      <w:pPr>
        <w:tabs>
          <w:tab w:val="left" w:pos="993"/>
        </w:tabs>
        <w:spacing w:after="0" w:line="240" w:lineRule="auto"/>
        <w:jc w:val="both"/>
        <w:rPr>
          <w:rFonts w:ascii="Times New Roman" w:eastAsia="Times New Roman" w:hAnsi="Times New Roman" w:cs="Times New Roman"/>
          <w:sz w:val="16"/>
          <w:szCs w:val="16"/>
          <w:lang w:val="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7"/>
        <w:gridCol w:w="1904"/>
        <w:gridCol w:w="1693"/>
        <w:gridCol w:w="1848"/>
        <w:gridCol w:w="1736"/>
      </w:tblGrid>
      <w:tr w:rsidR="004E564D" w:rsidRPr="00F53981" w14:paraId="735E8F50" w14:textId="77777777" w:rsidTr="00EE2806">
        <w:trPr>
          <w:cantSplit/>
          <w:trHeight w:val="491"/>
          <w:jc w:val="center"/>
        </w:trPr>
        <w:tc>
          <w:tcPr>
            <w:tcW w:w="2417" w:type="dxa"/>
            <w:shd w:val="clear" w:color="auto" w:fill="auto"/>
            <w:vAlign w:val="center"/>
            <w:hideMark/>
          </w:tcPr>
          <w:p w14:paraId="10DA57B0" w14:textId="3EB67D6F" w:rsidR="0065245F" w:rsidRPr="00F53981" w:rsidRDefault="00815C4C" w:rsidP="00EE2806">
            <w:pPr>
              <w:spacing w:after="0" w:line="240" w:lineRule="auto"/>
              <w:jc w:val="center"/>
              <w:rPr>
                <w:rFonts w:ascii="Times New Roman" w:eastAsia="Times New Roman" w:hAnsi="Times New Roman" w:cs="Times New Roman"/>
                <w:sz w:val="24"/>
                <w:szCs w:val="24"/>
                <w:lang w:val="kk-KZ" w:eastAsia="tr-TR"/>
              </w:rPr>
            </w:pPr>
            <w:r w:rsidRPr="00F53981">
              <w:rPr>
                <w:rFonts w:ascii="Times New Roman" w:eastAsia="Times New Roman" w:hAnsi="Times New Roman" w:cs="Times New Roman"/>
                <w:sz w:val="24"/>
                <w:szCs w:val="24"/>
                <w:lang w:val="kk-KZ" w:eastAsia="tr-TR"/>
              </w:rPr>
              <w:t>Название</w:t>
            </w:r>
          </w:p>
        </w:tc>
        <w:tc>
          <w:tcPr>
            <w:tcW w:w="1904" w:type="dxa"/>
            <w:shd w:val="clear" w:color="auto" w:fill="auto"/>
            <w:vAlign w:val="center"/>
            <w:hideMark/>
          </w:tcPr>
          <w:p w14:paraId="2362C664" w14:textId="4C6FED6A" w:rsidR="0065245F" w:rsidRPr="00F53981" w:rsidRDefault="00815C4C" w:rsidP="00EE2806">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Участники</w:t>
            </w:r>
          </w:p>
        </w:tc>
        <w:tc>
          <w:tcPr>
            <w:tcW w:w="1693" w:type="dxa"/>
            <w:shd w:val="clear" w:color="auto" w:fill="auto"/>
            <w:vAlign w:val="center"/>
            <w:hideMark/>
          </w:tcPr>
          <w:p w14:paraId="1F61C0CC" w14:textId="77777777" w:rsidR="0065245F" w:rsidRPr="00F53981" w:rsidRDefault="00A6072D" w:rsidP="00EE2806">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Статистика</w:t>
            </w:r>
          </w:p>
        </w:tc>
        <w:tc>
          <w:tcPr>
            <w:tcW w:w="1848" w:type="dxa"/>
            <w:shd w:val="clear" w:color="auto" w:fill="auto"/>
            <w:vAlign w:val="center"/>
            <w:hideMark/>
          </w:tcPr>
          <w:p w14:paraId="042E1D1E" w14:textId="77777777" w:rsidR="0065245F" w:rsidRPr="00F53981" w:rsidRDefault="00586E17"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 xml:space="preserve">Значения </w:t>
            </w:r>
            <w:r w:rsidR="0065245F" w:rsidRPr="00F53981">
              <w:rPr>
                <w:rFonts w:ascii="Times New Roman" w:eastAsia="Times New Roman" w:hAnsi="Times New Roman" w:cs="Times New Roman"/>
                <w:sz w:val="24"/>
                <w:szCs w:val="24"/>
                <w:lang w:eastAsia="tr-TR"/>
              </w:rPr>
              <w:t>df</w:t>
            </w:r>
          </w:p>
        </w:tc>
        <w:tc>
          <w:tcPr>
            <w:tcW w:w="1736" w:type="dxa"/>
            <w:shd w:val="clear" w:color="auto" w:fill="auto"/>
            <w:vAlign w:val="center"/>
            <w:hideMark/>
          </w:tcPr>
          <w:p w14:paraId="781FB48D" w14:textId="77777777" w:rsidR="0065245F" w:rsidRPr="00F53981" w:rsidRDefault="00586E17"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 xml:space="preserve">Значения </w:t>
            </w:r>
            <w:r w:rsidR="0065245F" w:rsidRPr="00F53981">
              <w:rPr>
                <w:rFonts w:ascii="Times New Roman" w:eastAsia="Times New Roman" w:hAnsi="Times New Roman" w:cs="Times New Roman"/>
                <w:sz w:val="24"/>
                <w:szCs w:val="24"/>
                <w:lang w:eastAsia="tr-TR"/>
              </w:rPr>
              <w:t>P</w:t>
            </w:r>
          </w:p>
        </w:tc>
      </w:tr>
      <w:tr w:rsidR="004E564D" w:rsidRPr="00F53981" w14:paraId="2FD1CE8E" w14:textId="77777777" w:rsidTr="00EE2806">
        <w:trPr>
          <w:cantSplit/>
          <w:trHeight w:hRule="exact" w:val="340"/>
          <w:jc w:val="center"/>
        </w:trPr>
        <w:tc>
          <w:tcPr>
            <w:tcW w:w="2417" w:type="dxa"/>
            <w:shd w:val="clear" w:color="auto" w:fill="auto"/>
            <w:vAlign w:val="center"/>
            <w:hideMark/>
          </w:tcPr>
          <w:p w14:paraId="0DACE747" w14:textId="79F6D49A" w:rsidR="0065245F" w:rsidRPr="00F53981" w:rsidRDefault="00A6072D"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Пред тест – БИО</w:t>
            </w:r>
          </w:p>
        </w:tc>
        <w:tc>
          <w:tcPr>
            <w:tcW w:w="1904" w:type="dxa"/>
            <w:shd w:val="clear" w:color="auto" w:fill="auto"/>
            <w:vAlign w:val="center"/>
            <w:hideMark/>
          </w:tcPr>
          <w:p w14:paraId="3D3141F8" w14:textId="77777777" w:rsidR="0065245F" w:rsidRPr="00F53981" w:rsidRDefault="00A6072D"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 xml:space="preserve">Студент </w:t>
            </w:r>
            <w:r w:rsidRPr="00F53981">
              <w:rPr>
                <w:rFonts w:ascii="Times New Roman" w:eastAsia="Times New Roman" w:hAnsi="Times New Roman" w:cs="Times New Roman"/>
                <w:sz w:val="24"/>
                <w:szCs w:val="24"/>
                <w:lang w:eastAsia="tr-TR"/>
              </w:rPr>
              <w:t>t</w:t>
            </w:r>
          </w:p>
        </w:tc>
        <w:tc>
          <w:tcPr>
            <w:tcW w:w="1693" w:type="dxa"/>
            <w:shd w:val="clear" w:color="auto" w:fill="auto"/>
            <w:vAlign w:val="center"/>
            <w:hideMark/>
          </w:tcPr>
          <w:p w14:paraId="25BCA342" w14:textId="77777777" w:rsidR="0065245F" w:rsidRPr="00F53981" w:rsidRDefault="0065245F"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5.721</w:t>
            </w:r>
          </w:p>
        </w:tc>
        <w:tc>
          <w:tcPr>
            <w:tcW w:w="1848" w:type="dxa"/>
            <w:shd w:val="clear" w:color="auto" w:fill="auto"/>
            <w:vAlign w:val="center"/>
            <w:hideMark/>
          </w:tcPr>
          <w:p w14:paraId="50CFDE7C" w14:textId="77777777" w:rsidR="0065245F" w:rsidRPr="00F53981" w:rsidRDefault="0065245F"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22</w:t>
            </w:r>
          </w:p>
        </w:tc>
        <w:tc>
          <w:tcPr>
            <w:tcW w:w="1736" w:type="dxa"/>
            <w:shd w:val="clear" w:color="auto" w:fill="auto"/>
            <w:vAlign w:val="center"/>
            <w:hideMark/>
          </w:tcPr>
          <w:p w14:paraId="51972E23" w14:textId="77777777" w:rsidR="0065245F" w:rsidRPr="00F53981" w:rsidRDefault="0065245F"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&lt; 0.001</w:t>
            </w:r>
          </w:p>
        </w:tc>
      </w:tr>
      <w:tr w:rsidR="004E564D" w:rsidRPr="00F53981" w14:paraId="46E99443" w14:textId="77777777" w:rsidTr="00EE2806">
        <w:trPr>
          <w:cantSplit/>
          <w:trHeight w:hRule="exact" w:val="340"/>
          <w:jc w:val="center"/>
        </w:trPr>
        <w:tc>
          <w:tcPr>
            <w:tcW w:w="2417" w:type="dxa"/>
            <w:shd w:val="clear" w:color="auto" w:fill="auto"/>
            <w:vAlign w:val="center"/>
            <w:hideMark/>
          </w:tcPr>
          <w:p w14:paraId="1EEDEF43" w14:textId="77777777" w:rsidR="0065245F" w:rsidRPr="00F53981" w:rsidRDefault="00A6072D"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Пред тест – АНГЛ</w:t>
            </w:r>
          </w:p>
        </w:tc>
        <w:tc>
          <w:tcPr>
            <w:tcW w:w="1904" w:type="dxa"/>
            <w:shd w:val="clear" w:color="auto" w:fill="auto"/>
            <w:vAlign w:val="center"/>
            <w:hideMark/>
          </w:tcPr>
          <w:p w14:paraId="2900905E" w14:textId="77777777" w:rsidR="0065245F" w:rsidRPr="00F53981" w:rsidRDefault="00A6072D"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Студент</w:t>
            </w:r>
            <w:r w:rsidRPr="00F53981">
              <w:rPr>
                <w:rFonts w:ascii="Times New Roman" w:eastAsia="Times New Roman" w:hAnsi="Times New Roman" w:cs="Times New Roman"/>
                <w:sz w:val="24"/>
                <w:szCs w:val="24"/>
                <w:lang w:eastAsia="tr-TR"/>
              </w:rPr>
              <w:t xml:space="preserve"> t</w:t>
            </w:r>
          </w:p>
        </w:tc>
        <w:tc>
          <w:tcPr>
            <w:tcW w:w="1693" w:type="dxa"/>
            <w:shd w:val="clear" w:color="auto" w:fill="auto"/>
            <w:vAlign w:val="center"/>
            <w:hideMark/>
          </w:tcPr>
          <w:p w14:paraId="15AF3460" w14:textId="77777777" w:rsidR="0065245F" w:rsidRPr="00F53981" w:rsidRDefault="0065245F"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0.717</w:t>
            </w:r>
          </w:p>
        </w:tc>
        <w:tc>
          <w:tcPr>
            <w:tcW w:w="1848" w:type="dxa"/>
            <w:shd w:val="clear" w:color="auto" w:fill="auto"/>
            <w:vAlign w:val="center"/>
            <w:hideMark/>
          </w:tcPr>
          <w:p w14:paraId="7D7912A0" w14:textId="77777777" w:rsidR="0065245F" w:rsidRPr="00F53981" w:rsidRDefault="0065245F"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22</w:t>
            </w:r>
          </w:p>
        </w:tc>
        <w:tc>
          <w:tcPr>
            <w:tcW w:w="1736" w:type="dxa"/>
            <w:shd w:val="clear" w:color="auto" w:fill="auto"/>
            <w:vAlign w:val="center"/>
            <w:hideMark/>
          </w:tcPr>
          <w:p w14:paraId="28CC7678" w14:textId="77777777" w:rsidR="0065245F" w:rsidRPr="00F53981" w:rsidRDefault="0065245F"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0.481</w:t>
            </w:r>
          </w:p>
        </w:tc>
      </w:tr>
    </w:tbl>
    <w:p w14:paraId="09E9B0CD" w14:textId="77777777" w:rsidR="005E59EE" w:rsidRPr="00F53981" w:rsidRDefault="005E59EE" w:rsidP="007B077E">
      <w:pPr>
        <w:tabs>
          <w:tab w:val="left" w:pos="993"/>
        </w:tabs>
        <w:spacing w:after="0" w:line="240" w:lineRule="auto"/>
        <w:ind w:firstLine="709"/>
        <w:jc w:val="both"/>
        <w:rPr>
          <w:rFonts w:ascii="Times New Roman" w:eastAsia="Times New Roman" w:hAnsi="Times New Roman" w:cs="Times New Roman"/>
          <w:sz w:val="28"/>
          <w:szCs w:val="28"/>
        </w:rPr>
      </w:pPr>
    </w:p>
    <w:p w14:paraId="65304F82" w14:textId="77C053C9" w:rsidR="0065245F" w:rsidRPr="00F53981" w:rsidRDefault="005E59EE"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hAnsi="Times New Roman" w:cs="Times New Roman"/>
          <w:sz w:val="28"/>
          <w:szCs w:val="28"/>
          <w:lang w:val="ru-RU"/>
        </w:rPr>
        <w:t xml:space="preserve">Результаты, отраженные в </w:t>
      </w:r>
      <w:hyperlink r:id="rId110" w:anchor="T2" w:history="1">
        <w:r w:rsidRPr="00F53981">
          <w:rPr>
            <w:rFonts w:ascii="Times New Roman" w:eastAsia="Times New Roman" w:hAnsi="Times New Roman" w:cs="Times New Roman"/>
            <w:sz w:val="28"/>
            <w:szCs w:val="28"/>
            <w:lang w:val="ru-RU"/>
          </w:rPr>
          <w:t>таблице</w:t>
        </w:r>
        <w:r w:rsidR="0065245F" w:rsidRPr="00F53981">
          <w:rPr>
            <w:rFonts w:ascii="Times New Roman" w:eastAsia="Times New Roman" w:hAnsi="Times New Roman" w:cs="Times New Roman"/>
            <w:sz w:val="28"/>
            <w:szCs w:val="28"/>
            <w:lang w:val="ru-RU"/>
          </w:rPr>
          <w:t xml:space="preserve"> </w:t>
        </w:r>
      </w:hyperlink>
      <w:r w:rsidR="00F1391C" w:rsidRPr="00F53981">
        <w:rPr>
          <w:rFonts w:ascii="Times New Roman" w:eastAsia="Times New Roman" w:hAnsi="Times New Roman" w:cs="Times New Roman"/>
          <w:sz w:val="28"/>
          <w:szCs w:val="28"/>
          <w:lang w:val="ru-RU"/>
        </w:rPr>
        <w:t>1</w:t>
      </w:r>
      <w:r w:rsidRPr="00F53981">
        <w:rPr>
          <w:rFonts w:ascii="Times New Roman" w:eastAsia="Times New Roman" w:hAnsi="Times New Roman" w:cs="Times New Roman"/>
          <w:sz w:val="28"/>
          <w:szCs w:val="28"/>
          <w:lang w:val="ru-RU"/>
        </w:rPr>
        <w:t>1, указываю</w:t>
      </w:r>
      <w:r w:rsidR="0065245F" w:rsidRPr="00F53981">
        <w:rPr>
          <w:rFonts w:ascii="Times New Roman" w:eastAsia="Times New Roman" w:hAnsi="Times New Roman" w:cs="Times New Roman"/>
          <w:sz w:val="28"/>
          <w:szCs w:val="28"/>
          <w:lang w:val="ru-RU"/>
        </w:rPr>
        <w:t>т на то, что предварительные оценки для контрольной и экспериментальной групп по биологии ста</w:t>
      </w:r>
      <w:r w:rsidRPr="00F53981">
        <w:rPr>
          <w:rFonts w:ascii="Times New Roman" w:eastAsia="Times New Roman" w:hAnsi="Times New Roman" w:cs="Times New Roman"/>
          <w:sz w:val="28"/>
          <w:szCs w:val="28"/>
          <w:lang w:val="ru-RU"/>
        </w:rPr>
        <w:t>тистически значимо различаются.</w:t>
      </w:r>
      <w:r w:rsidR="0065245F"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В</w:t>
      </w:r>
      <w:r w:rsidR="0065245F" w:rsidRPr="00F53981">
        <w:rPr>
          <w:rFonts w:ascii="Times New Roman" w:eastAsia="Times New Roman" w:hAnsi="Times New Roman" w:cs="Times New Roman"/>
          <w:sz w:val="28"/>
          <w:szCs w:val="28"/>
          <w:lang w:val="ru-RU"/>
        </w:rPr>
        <w:t xml:space="preserve"> то время как </w:t>
      </w:r>
      <w:r w:rsidRPr="00F53981">
        <w:rPr>
          <w:rFonts w:ascii="Times New Roman" w:eastAsia="Times New Roman" w:hAnsi="Times New Roman" w:cs="Times New Roman"/>
          <w:sz w:val="28"/>
          <w:szCs w:val="28"/>
          <w:lang w:val="ru-RU"/>
        </w:rPr>
        <w:t>для английского языка они близки по значению</w:t>
      </w:r>
      <w:r w:rsidR="0065245F" w:rsidRPr="00F53981">
        <w:rPr>
          <w:rFonts w:ascii="Times New Roman" w:eastAsia="Times New Roman" w:hAnsi="Times New Roman" w:cs="Times New Roman"/>
          <w:sz w:val="28"/>
          <w:szCs w:val="28"/>
          <w:lang w:val="ru-RU"/>
        </w:rPr>
        <w:t xml:space="preserve">. Поскольку предварительные оценки по предмету </w:t>
      </w:r>
      <w:r w:rsidRPr="00F53981">
        <w:rPr>
          <w:rFonts w:ascii="Times New Roman" w:eastAsia="Times New Roman" w:hAnsi="Times New Roman" w:cs="Times New Roman"/>
          <w:sz w:val="28"/>
          <w:szCs w:val="28"/>
          <w:lang w:val="ru-RU"/>
        </w:rPr>
        <w:t>б</w:t>
      </w:r>
      <w:r w:rsidR="0065245F" w:rsidRPr="00F53981">
        <w:rPr>
          <w:rFonts w:ascii="Times New Roman" w:eastAsia="Times New Roman" w:hAnsi="Times New Roman" w:cs="Times New Roman"/>
          <w:sz w:val="28"/>
          <w:szCs w:val="28"/>
          <w:lang w:val="ru-RU"/>
        </w:rPr>
        <w:t xml:space="preserve">иологии статистически значимо отличались, был проведен анализ </w:t>
      </w:r>
      <w:r w:rsidR="0065245F" w:rsidRPr="00F53981">
        <w:rPr>
          <w:rFonts w:ascii="Times New Roman" w:eastAsia="Times New Roman" w:hAnsi="Times New Roman" w:cs="Times New Roman"/>
          <w:sz w:val="28"/>
          <w:szCs w:val="28"/>
        </w:rPr>
        <w:t>ANCOVA</w:t>
      </w:r>
      <w:r w:rsidR="0065245F" w:rsidRPr="00F53981">
        <w:rPr>
          <w:rFonts w:ascii="Times New Roman" w:eastAsia="Times New Roman" w:hAnsi="Times New Roman" w:cs="Times New Roman"/>
          <w:sz w:val="28"/>
          <w:szCs w:val="28"/>
          <w:lang w:val="ru-RU"/>
        </w:rPr>
        <w:t xml:space="preserve"> для корректировки начальных академических достижений учащихся. Однако, поскольку результаты после тестирования по биологии обычно не распределяются (см. </w:t>
      </w:r>
      <w:hyperlink r:id="rId111" w:anchor="T2" w:history="1">
        <w:r w:rsidR="000B26D8" w:rsidRPr="00F53981">
          <w:rPr>
            <w:rFonts w:ascii="Times New Roman" w:eastAsia="Times New Roman" w:hAnsi="Times New Roman" w:cs="Times New Roman"/>
            <w:sz w:val="28"/>
            <w:szCs w:val="28"/>
            <w:lang w:val="ru-RU"/>
          </w:rPr>
          <w:t>т</w:t>
        </w:r>
        <w:r w:rsidR="0065245F" w:rsidRPr="00F53981">
          <w:rPr>
            <w:rFonts w:ascii="Times New Roman" w:eastAsia="Times New Roman" w:hAnsi="Times New Roman" w:cs="Times New Roman"/>
            <w:sz w:val="28"/>
            <w:szCs w:val="28"/>
            <w:lang w:val="ru-RU"/>
          </w:rPr>
          <w:t>аблиц</w:t>
        </w:r>
        <w:r w:rsidR="00EE2806" w:rsidRPr="00F53981">
          <w:rPr>
            <w:rFonts w:ascii="Times New Roman" w:eastAsia="Times New Roman" w:hAnsi="Times New Roman" w:cs="Times New Roman"/>
            <w:sz w:val="28"/>
            <w:szCs w:val="28"/>
            <w:lang w:val="ru-RU"/>
          </w:rPr>
          <w:t>у</w:t>
        </w:r>
        <w:r w:rsidR="0065245F" w:rsidRPr="00F53981">
          <w:rPr>
            <w:rFonts w:ascii="Times New Roman" w:eastAsia="Times New Roman" w:hAnsi="Times New Roman" w:cs="Times New Roman"/>
            <w:sz w:val="28"/>
            <w:szCs w:val="28"/>
            <w:lang w:val="ru-RU"/>
          </w:rPr>
          <w:t xml:space="preserve"> </w:t>
        </w:r>
      </w:hyperlink>
      <w:r w:rsidR="00F1391C" w:rsidRPr="00F53981">
        <w:rPr>
          <w:rFonts w:ascii="Times New Roman" w:eastAsia="Times New Roman" w:hAnsi="Times New Roman" w:cs="Times New Roman"/>
          <w:sz w:val="28"/>
          <w:szCs w:val="28"/>
          <w:lang w:val="ru-RU"/>
        </w:rPr>
        <w:t>1</w:t>
      </w:r>
      <w:r w:rsidR="000B26D8" w:rsidRPr="00F53981">
        <w:rPr>
          <w:rFonts w:ascii="Times New Roman" w:eastAsia="Times New Roman" w:hAnsi="Times New Roman" w:cs="Times New Roman"/>
          <w:sz w:val="28"/>
          <w:szCs w:val="28"/>
          <w:lang w:val="ru-RU"/>
        </w:rPr>
        <w:t>1</w:t>
      </w:r>
      <w:r w:rsidR="0065245F" w:rsidRPr="00F53981">
        <w:rPr>
          <w:rFonts w:ascii="Times New Roman" w:eastAsia="Times New Roman" w:hAnsi="Times New Roman" w:cs="Times New Roman"/>
          <w:sz w:val="28"/>
          <w:szCs w:val="28"/>
          <w:lang w:val="ru-RU"/>
        </w:rPr>
        <w:t xml:space="preserve">) была проведена непараметрическая </w:t>
      </w:r>
      <w:r w:rsidR="0065245F" w:rsidRPr="00F53981">
        <w:rPr>
          <w:rFonts w:ascii="Times New Roman" w:eastAsia="Times New Roman" w:hAnsi="Times New Roman" w:cs="Times New Roman"/>
          <w:sz w:val="28"/>
          <w:szCs w:val="28"/>
        </w:rPr>
        <w:t>ANCOVA</w:t>
      </w:r>
      <w:r w:rsidR="0065245F" w:rsidRPr="00F53981">
        <w:rPr>
          <w:rFonts w:ascii="Times New Roman" w:eastAsia="Times New Roman" w:hAnsi="Times New Roman" w:cs="Times New Roman"/>
          <w:sz w:val="28"/>
          <w:szCs w:val="28"/>
          <w:lang w:val="ru-RU"/>
        </w:rPr>
        <w:t xml:space="preserve"> (</w:t>
      </w:r>
      <w:hyperlink r:id="rId112" w:anchor="B12" w:history="1">
        <w:r w:rsidR="0065245F" w:rsidRPr="00F53981">
          <w:rPr>
            <w:rFonts w:ascii="Times New Roman" w:eastAsia="Times New Roman" w:hAnsi="Times New Roman" w:cs="Times New Roman"/>
            <w:sz w:val="28"/>
            <w:szCs w:val="28"/>
          </w:rPr>
          <w:t>Cang</w:t>
        </w:r>
        <w:r w:rsidR="0065245F" w:rsidRPr="00F53981">
          <w:rPr>
            <w:rFonts w:ascii="Times New Roman" w:eastAsia="Times New Roman" w:hAnsi="Times New Roman" w:cs="Times New Roman"/>
            <w:sz w:val="28"/>
            <w:szCs w:val="28"/>
            <w:lang w:val="ru-RU"/>
          </w:rPr>
          <w:t>ü</w:t>
        </w:r>
        <w:r w:rsidR="0065245F" w:rsidRPr="00F53981">
          <w:rPr>
            <w:rFonts w:ascii="Times New Roman" w:eastAsia="Times New Roman" w:hAnsi="Times New Roman" w:cs="Times New Roman"/>
            <w:sz w:val="28"/>
            <w:szCs w:val="28"/>
          </w:rPr>
          <w:t>r</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et</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al</w:t>
        </w:r>
        <w:r w:rsidR="0065245F" w:rsidRPr="00F53981">
          <w:rPr>
            <w:rFonts w:ascii="Times New Roman" w:eastAsia="Times New Roman" w:hAnsi="Times New Roman" w:cs="Times New Roman"/>
            <w:sz w:val="28"/>
            <w:szCs w:val="28"/>
            <w:lang w:val="ru-RU"/>
          </w:rPr>
          <w:t>., 2018</w:t>
        </w:r>
      </w:hyperlink>
      <w:r w:rsidR="0065245F" w:rsidRPr="00F53981">
        <w:rPr>
          <w:rFonts w:ascii="Times New Roman" w:eastAsia="Times New Roman" w:hAnsi="Times New Roman" w:cs="Times New Roman"/>
          <w:sz w:val="28"/>
          <w:szCs w:val="28"/>
          <w:lang w:val="ru-RU"/>
        </w:rPr>
        <w:t>)</w:t>
      </w:r>
      <w:r w:rsidR="00EE2806" w:rsidRPr="00F53981">
        <w:rPr>
          <w:rFonts w:ascii="Times New Roman" w:eastAsia="Times New Roman" w:hAnsi="Times New Roman" w:cs="Times New Roman"/>
          <w:sz w:val="28"/>
          <w:szCs w:val="28"/>
          <w:lang w:val="ru-RU"/>
        </w:rPr>
        <w:t xml:space="preserve"> </w:t>
      </w:r>
      <w:r w:rsidR="0090649C" w:rsidRPr="00F53981">
        <w:rPr>
          <w:rFonts w:ascii="Times New Roman" w:eastAsia="Times New Roman" w:hAnsi="Times New Roman" w:cs="Times New Roman"/>
          <w:sz w:val="28"/>
          <w:szCs w:val="28"/>
          <w:lang w:val="ru-RU"/>
        </w:rPr>
        <w:t>[101]</w:t>
      </w:r>
      <w:r w:rsidR="00EE2806"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Аналогичным образом, результаты </w:t>
      </w:r>
      <w:r w:rsidR="000B26D8" w:rsidRPr="00F53981">
        <w:rPr>
          <w:rFonts w:ascii="Times New Roman" w:eastAsia="Times New Roman" w:hAnsi="Times New Roman" w:cs="Times New Roman"/>
          <w:sz w:val="28"/>
          <w:szCs w:val="28"/>
          <w:lang w:val="ru-RU"/>
        </w:rPr>
        <w:t>последующего теста</w:t>
      </w:r>
      <w:r w:rsidR="0065245F" w:rsidRPr="00F53981">
        <w:rPr>
          <w:rFonts w:ascii="Times New Roman" w:eastAsia="Times New Roman" w:hAnsi="Times New Roman" w:cs="Times New Roman"/>
          <w:sz w:val="28"/>
          <w:szCs w:val="28"/>
          <w:lang w:val="ru-RU"/>
        </w:rPr>
        <w:t xml:space="preserve"> по английскому языку не распределяются. Таким образом, Манн Уитни </w:t>
      </w:r>
      <w:r w:rsidR="0065245F" w:rsidRPr="00F53981">
        <w:rPr>
          <w:rFonts w:ascii="Times New Roman" w:eastAsia="Times New Roman" w:hAnsi="Times New Roman" w:cs="Times New Roman"/>
          <w:i/>
          <w:iCs/>
          <w:sz w:val="28"/>
          <w:szCs w:val="28"/>
        </w:rPr>
        <w:t>U</w:t>
      </w:r>
      <w:r w:rsidR="0065245F" w:rsidRPr="00F53981">
        <w:rPr>
          <w:rFonts w:ascii="Times New Roman" w:eastAsia="Times New Roman" w:hAnsi="Times New Roman" w:cs="Times New Roman"/>
          <w:sz w:val="28"/>
          <w:szCs w:val="28"/>
          <w:lang w:val="ru-RU"/>
        </w:rPr>
        <w:t xml:space="preserve">-тест был проведен для анализа результатов теста по английскому языку. Результаты показаны в </w:t>
      </w:r>
      <w:hyperlink r:id="rId113" w:anchor="T4" w:history="1">
        <w:r w:rsidR="00EE2806" w:rsidRPr="00F53981">
          <w:rPr>
            <w:rFonts w:ascii="Times New Roman" w:eastAsia="Times New Roman" w:hAnsi="Times New Roman" w:cs="Times New Roman"/>
            <w:sz w:val="28"/>
            <w:szCs w:val="28"/>
            <w:lang w:val="ru-RU"/>
          </w:rPr>
          <w:t>т</w:t>
        </w:r>
        <w:r w:rsidR="0065245F" w:rsidRPr="00F53981">
          <w:rPr>
            <w:rFonts w:ascii="Times New Roman" w:eastAsia="Times New Roman" w:hAnsi="Times New Roman" w:cs="Times New Roman"/>
            <w:sz w:val="28"/>
            <w:szCs w:val="28"/>
            <w:lang w:val="ru-RU"/>
          </w:rPr>
          <w:t>аблиц</w:t>
        </w:r>
        <w:r w:rsidR="00EE2806" w:rsidRPr="00F53981">
          <w:rPr>
            <w:rFonts w:ascii="Times New Roman" w:eastAsia="Times New Roman" w:hAnsi="Times New Roman" w:cs="Times New Roman"/>
            <w:sz w:val="28"/>
            <w:szCs w:val="28"/>
            <w:lang w:val="ru-RU"/>
          </w:rPr>
          <w:t>е</w:t>
        </w:r>
        <w:r w:rsidR="0065245F" w:rsidRPr="00F53981">
          <w:rPr>
            <w:rFonts w:ascii="Times New Roman" w:eastAsia="Times New Roman" w:hAnsi="Times New Roman" w:cs="Times New Roman"/>
            <w:sz w:val="28"/>
            <w:szCs w:val="28"/>
            <w:lang w:val="ru-RU"/>
          </w:rPr>
          <w:t xml:space="preserve"> </w:t>
        </w:r>
      </w:hyperlink>
      <w:r w:rsidR="00F1391C" w:rsidRPr="00F53981">
        <w:rPr>
          <w:rFonts w:ascii="Times New Roman" w:eastAsia="Times New Roman" w:hAnsi="Times New Roman" w:cs="Times New Roman"/>
          <w:sz w:val="28"/>
          <w:szCs w:val="28"/>
          <w:lang w:val="ru-RU"/>
        </w:rPr>
        <w:t>1</w:t>
      </w:r>
      <w:r w:rsidR="000B26D8" w:rsidRPr="00F53981">
        <w:rPr>
          <w:rFonts w:ascii="Times New Roman" w:eastAsia="Times New Roman" w:hAnsi="Times New Roman" w:cs="Times New Roman"/>
          <w:sz w:val="28"/>
          <w:szCs w:val="28"/>
          <w:lang w:val="ru-RU"/>
        </w:rPr>
        <w:t>2</w:t>
      </w:r>
      <w:r w:rsidR="0065245F" w:rsidRPr="00F53981">
        <w:rPr>
          <w:rFonts w:ascii="Times New Roman" w:eastAsia="Times New Roman" w:hAnsi="Times New Roman" w:cs="Times New Roman"/>
          <w:sz w:val="28"/>
          <w:szCs w:val="28"/>
          <w:lang w:val="ru-RU"/>
        </w:rPr>
        <w:t>.</w:t>
      </w:r>
    </w:p>
    <w:p w14:paraId="5AA96766" w14:textId="0FF0C201" w:rsidR="00EE2806" w:rsidRPr="00F53981" w:rsidRDefault="00EE2806" w:rsidP="00EE2806">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Манн-Уитни </w:t>
      </w:r>
      <w:r w:rsidRPr="00F53981">
        <w:rPr>
          <w:rFonts w:ascii="Times New Roman" w:eastAsia="Times New Roman" w:hAnsi="Times New Roman" w:cs="Times New Roman"/>
          <w:i/>
          <w:iCs/>
          <w:sz w:val="28"/>
          <w:szCs w:val="28"/>
        </w:rPr>
        <w:t>U</w:t>
      </w:r>
      <w:r w:rsidRPr="00F53981">
        <w:rPr>
          <w:rFonts w:ascii="Times New Roman" w:eastAsia="Times New Roman" w:hAnsi="Times New Roman" w:cs="Times New Roman"/>
          <w:sz w:val="28"/>
          <w:szCs w:val="28"/>
          <w:lang w:val="ru-RU"/>
        </w:rPr>
        <w:t>-тест показал, что была существенная разница (</w:t>
      </w:r>
      <w:r w:rsidRPr="00F53981">
        <w:rPr>
          <w:rFonts w:ascii="Times New Roman" w:eastAsia="Times New Roman" w:hAnsi="Times New Roman" w:cs="Times New Roman"/>
          <w:i/>
          <w:iCs/>
          <w:sz w:val="28"/>
          <w:szCs w:val="28"/>
        </w:rPr>
        <w:t>p</w:t>
      </w:r>
      <w:r w:rsidRPr="00F53981">
        <w:rPr>
          <w:rFonts w:ascii="Times New Roman" w:eastAsia="Times New Roman" w:hAnsi="Times New Roman" w:cs="Times New Roman"/>
          <w:sz w:val="28"/>
          <w:szCs w:val="28"/>
          <w:lang w:val="ru-RU"/>
        </w:rPr>
        <w:t xml:space="preserve"> &lt; 0,05) между контрольной группой по сравнению с группой, получавшей обучение ПО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Медиана составила 11,5 для контрольной группы по сравнению с 11 (</w:t>
      </w:r>
      <w:hyperlink r:id="rId114" w:anchor="T4" w:history="1">
        <w:r w:rsidRPr="00F53981">
          <w:rPr>
            <w:rFonts w:ascii="Times New Roman" w:eastAsia="Times New Roman" w:hAnsi="Times New Roman" w:cs="Times New Roman"/>
            <w:sz w:val="28"/>
            <w:szCs w:val="28"/>
            <w:lang w:val="ru-RU"/>
          </w:rPr>
          <w:t xml:space="preserve">таблица </w:t>
        </w:r>
      </w:hyperlink>
      <w:r w:rsidRPr="00F53981">
        <w:rPr>
          <w:rFonts w:ascii="Times New Roman" w:eastAsia="Times New Roman" w:hAnsi="Times New Roman" w:cs="Times New Roman"/>
          <w:sz w:val="28"/>
          <w:szCs w:val="28"/>
          <w:lang w:val="ru-RU"/>
        </w:rPr>
        <w:t xml:space="preserve">12) для тех, кто получает обучение по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при изучении английского языка, предполагая, что обучение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более эффективно, чем традиционные методы обучения.</w:t>
      </w:r>
    </w:p>
    <w:p w14:paraId="0DE6647A" w14:textId="77777777" w:rsidR="00EE2806" w:rsidRPr="00F53981" w:rsidRDefault="00EE2806"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54537BD1" w14:textId="10A2C9C9" w:rsidR="0065245F" w:rsidRPr="00F53981" w:rsidRDefault="001F78AB" w:rsidP="002F3616">
      <w:pPr>
        <w:tabs>
          <w:tab w:val="left" w:pos="993"/>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Таблица </w:t>
      </w:r>
      <w:r w:rsidR="00F1391C" w:rsidRPr="00F53981">
        <w:rPr>
          <w:rFonts w:ascii="Times New Roman" w:eastAsia="Times New Roman" w:hAnsi="Times New Roman" w:cs="Times New Roman"/>
          <w:sz w:val="28"/>
          <w:szCs w:val="28"/>
          <w:lang w:val="ru-RU"/>
        </w:rPr>
        <w:t>1</w:t>
      </w:r>
      <w:r w:rsidR="000B26D8" w:rsidRPr="00F53981">
        <w:rPr>
          <w:rFonts w:ascii="Times New Roman" w:eastAsia="Times New Roman" w:hAnsi="Times New Roman" w:cs="Times New Roman"/>
          <w:sz w:val="28"/>
          <w:szCs w:val="28"/>
          <w:lang w:val="ru-RU"/>
        </w:rPr>
        <w:t>2</w:t>
      </w:r>
      <w:r w:rsidR="002F3616" w:rsidRPr="00F53981">
        <w:rPr>
          <w:rFonts w:ascii="Times New Roman" w:eastAsia="Times New Roman" w:hAnsi="Times New Roman" w:cs="Times New Roman"/>
          <w:sz w:val="28"/>
          <w:szCs w:val="28"/>
          <w:lang w:val="ru-RU"/>
        </w:rPr>
        <w:t xml:space="preserve"> </w:t>
      </w:r>
      <w:r w:rsidR="00EE2806"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Манн-Уитни </w:t>
      </w:r>
      <w:r w:rsidRPr="00F53981">
        <w:rPr>
          <w:rFonts w:ascii="Times New Roman" w:eastAsia="Times New Roman" w:hAnsi="Times New Roman" w:cs="Times New Roman"/>
          <w:i/>
          <w:iCs/>
          <w:sz w:val="28"/>
          <w:szCs w:val="28"/>
        </w:rPr>
        <w:t>U</w:t>
      </w:r>
      <w:r w:rsidRPr="00F53981">
        <w:rPr>
          <w:rFonts w:ascii="Times New Roman" w:eastAsia="Times New Roman" w:hAnsi="Times New Roman" w:cs="Times New Roman"/>
          <w:sz w:val="28"/>
          <w:szCs w:val="28"/>
          <w:lang w:val="ru-RU"/>
        </w:rPr>
        <w:t>-тест</w:t>
      </w:r>
    </w:p>
    <w:p w14:paraId="21C1DDB0" w14:textId="77777777" w:rsidR="002F3616" w:rsidRPr="00F53981" w:rsidRDefault="002F3616" w:rsidP="002F3616">
      <w:pPr>
        <w:tabs>
          <w:tab w:val="left" w:pos="993"/>
        </w:tabs>
        <w:spacing w:after="0" w:line="240" w:lineRule="auto"/>
        <w:jc w:val="both"/>
        <w:rPr>
          <w:rFonts w:ascii="Times New Roman" w:eastAsia="Times New Roman" w:hAnsi="Times New Roman" w:cs="Times New Roman"/>
          <w:sz w:val="16"/>
          <w:szCs w:val="16"/>
          <w:lang w:val="ru-RU"/>
        </w:rPr>
      </w:pPr>
    </w:p>
    <w:tbl>
      <w:tblPr>
        <w:tblW w:w="9533"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2"/>
        <w:gridCol w:w="1302"/>
        <w:gridCol w:w="1372"/>
        <w:gridCol w:w="1259"/>
        <w:gridCol w:w="1610"/>
        <w:gridCol w:w="1764"/>
        <w:gridCol w:w="14"/>
      </w:tblGrid>
      <w:tr w:rsidR="00EE2806" w:rsidRPr="00F53981" w14:paraId="7ECE2EA5" w14:textId="77777777" w:rsidTr="00EE2806">
        <w:trPr>
          <w:trHeight w:val="309"/>
        </w:trPr>
        <w:tc>
          <w:tcPr>
            <w:tcW w:w="9533" w:type="dxa"/>
            <w:gridSpan w:val="7"/>
            <w:tcBorders>
              <w:bottom w:val="single" w:sz="4" w:space="0" w:color="auto"/>
            </w:tcBorders>
            <w:shd w:val="clear" w:color="auto" w:fill="auto"/>
            <w:vAlign w:val="center"/>
          </w:tcPr>
          <w:p w14:paraId="03D0DD80" w14:textId="40BC1100" w:rsidR="00EE2806" w:rsidRPr="00F53981" w:rsidRDefault="00EE2806" w:rsidP="006B218C">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Описательная статистика</w:t>
            </w:r>
          </w:p>
        </w:tc>
      </w:tr>
      <w:tr w:rsidR="00CE29F3" w:rsidRPr="00F53981" w14:paraId="6F300255" w14:textId="77777777" w:rsidTr="00EE2806">
        <w:trPr>
          <w:trHeight w:val="70"/>
        </w:trPr>
        <w:tc>
          <w:tcPr>
            <w:tcW w:w="2212" w:type="dxa"/>
            <w:tcBorders>
              <w:bottom w:val="single" w:sz="4" w:space="0" w:color="auto"/>
            </w:tcBorders>
            <w:shd w:val="clear" w:color="auto" w:fill="auto"/>
            <w:vAlign w:val="center"/>
          </w:tcPr>
          <w:p w14:paraId="4475C942" w14:textId="1FD66507" w:rsidR="00CE29F3" w:rsidRPr="00F53981" w:rsidRDefault="00CE29F3" w:rsidP="001C1C9E">
            <w:pPr>
              <w:spacing w:after="0" w:line="240" w:lineRule="auto"/>
              <w:ind w:firstLine="709"/>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1</w:t>
            </w:r>
          </w:p>
        </w:tc>
        <w:tc>
          <w:tcPr>
            <w:tcW w:w="1302" w:type="dxa"/>
            <w:tcBorders>
              <w:bottom w:val="single" w:sz="4" w:space="0" w:color="auto"/>
            </w:tcBorders>
            <w:shd w:val="clear" w:color="auto" w:fill="auto"/>
            <w:vAlign w:val="center"/>
          </w:tcPr>
          <w:p w14:paraId="75B6BE2B" w14:textId="7EEE888B" w:rsidR="00CE29F3" w:rsidRPr="00F53981" w:rsidRDefault="00CE29F3" w:rsidP="006B218C">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2</w:t>
            </w:r>
          </w:p>
        </w:tc>
        <w:tc>
          <w:tcPr>
            <w:tcW w:w="1372" w:type="dxa"/>
            <w:tcBorders>
              <w:bottom w:val="single" w:sz="4" w:space="0" w:color="auto"/>
            </w:tcBorders>
            <w:shd w:val="clear" w:color="auto" w:fill="auto"/>
            <w:vAlign w:val="center"/>
          </w:tcPr>
          <w:p w14:paraId="7EAA659D" w14:textId="1FF935E2" w:rsidR="00CE29F3" w:rsidRPr="00F53981" w:rsidRDefault="00CE29F3" w:rsidP="006B218C">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3</w:t>
            </w:r>
          </w:p>
        </w:tc>
        <w:tc>
          <w:tcPr>
            <w:tcW w:w="1259" w:type="dxa"/>
            <w:tcBorders>
              <w:bottom w:val="single" w:sz="4" w:space="0" w:color="auto"/>
            </w:tcBorders>
            <w:shd w:val="clear" w:color="auto" w:fill="auto"/>
            <w:vAlign w:val="center"/>
          </w:tcPr>
          <w:p w14:paraId="6A092AC0" w14:textId="3694DC78" w:rsidR="00CE29F3" w:rsidRPr="00F53981" w:rsidRDefault="00CE29F3" w:rsidP="006B218C">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4</w:t>
            </w:r>
          </w:p>
        </w:tc>
        <w:tc>
          <w:tcPr>
            <w:tcW w:w="1610" w:type="dxa"/>
            <w:tcBorders>
              <w:bottom w:val="single" w:sz="4" w:space="0" w:color="auto"/>
            </w:tcBorders>
            <w:shd w:val="clear" w:color="auto" w:fill="auto"/>
            <w:vAlign w:val="center"/>
          </w:tcPr>
          <w:p w14:paraId="7CB9E52F" w14:textId="07DAB85F" w:rsidR="00CE29F3" w:rsidRPr="00F53981" w:rsidRDefault="00CE29F3" w:rsidP="006B218C">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5</w:t>
            </w:r>
          </w:p>
        </w:tc>
        <w:tc>
          <w:tcPr>
            <w:tcW w:w="1778" w:type="dxa"/>
            <w:gridSpan w:val="2"/>
            <w:tcBorders>
              <w:bottom w:val="single" w:sz="4" w:space="0" w:color="auto"/>
            </w:tcBorders>
            <w:shd w:val="clear" w:color="auto" w:fill="auto"/>
            <w:vAlign w:val="center"/>
          </w:tcPr>
          <w:p w14:paraId="029A2953" w14:textId="6CDFC0A4" w:rsidR="00CE29F3" w:rsidRPr="00F53981" w:rsidRDefault="00CE29F3" w:rsidP="006B218C">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6</w:t>
            </w:r>
          </w:p>
        </w:tc>
      </w:tr>
      <w:tr w:rsidR="004E564D" w:rsidRPr="00F53981" w14:paraId="00D13E6B" w14:textId="77777777" w:rsidTr="00EE2806">
        <w:trPr>
          <w:trHeight w:val="70"/>
        </w:trPr>
        <w:tc>
          <w:tcPr>
            <w:tcW w:w="2212" w:type="dxa"/>
            <w:tcBorders>
              <w:bottom w:val="single" w:sz="4" w:space="0" w:color="auto"/>
            </w:tcBorders>
            <w:shd w:val="clear" w:color="auto" w:fill="auto"/>
            <w:vAlign w:val="center"/>
            <w:hideMark/>
          </w:tcPr>
          <w:p w14:paraId="10082BEC" w14:textId="77777777" w:rsidR="0065245F" w:rsidRPr="00F53981" w:rsidRDefault="006B218C" w:rsidP="001C1C9E">
            <w:pPr>
              <w:spacing w:after="0" w:line="240" w:lineRule="auto"/>
              <w:ind w:firstLine="709"/>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Группа</w:t>
            </w:r>
          </w:p>
        </w:tc>
        <w:tc>
          <w:tcPr>
            <w:tcW w:w="1302" w:type="dxa"/>
            <w:tcBorders>
              <w:bottom w:val="single" w:sz="4" w:space="0" w:color="auto"/>
            </w:tcBorders>
            <w:shd w:val="clear" w:color="auto" w:fill="auto"/>
            <w:vAlign w:val="center"/>
            <w:hideMark/>
          </w:tcPr>
          <w:p w14:paraId="2489C0B2" w14:textId="77777777" w:rsidR="0065245F" w:rsidRPr="00F53981" w:rsidRDefault="006B218C" w:rsidP="006B218C">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Номер</w:t>
            </w:r>
          </w:p>
        </w:tc>
        <w:tc>
          <w:tcPr>
            <w:tcW w:w="1372" w:type="dxa"/>
            <w:tcBorders>
              <w:bottom w:val="single" w:sz="4" w:space="0" w:color="auto"/>
            </w:tcBorders>
            <w:shd w:val="clear" w:color="auto" w:fill="auto"/>
            <w:vAlign w:val="center"/>
            <w:hideMark/>
          </w:tcPr>
          <w:p w14:paraId="53B23CD6" w14:textId="77777777" w:rsidR="0065245F" w:rsidRPr="00F53981" w:rsidRDefault="006B218C" w:rsidP="006B218C">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Значение</w:t>
            </w:r>
          </w:p>
        </w:tc>
        <w:tc>
          <w:tcPr>
            <w:tcW w:w="1259" w:type="dxa"/>
            <w:tcBorders>
              <w:bottom w:val="single" w:sz="4" w:space="0" w:color="auto"/>
            </w:tcBorders>
            <w:shd w:val="clear" w:color="auto" w:fill="auto"/>
            <w:vAlign w:val="center"/>
            <w:hideMark/>
          </w:tcPr>
          <w:p w14:paraId="77D4C537" w14:textId="77777777" w:rsidR="0065245F" w:rsidRPr="00F53981" w:rsidRDefault="006B218C" w:rsidP="006B218C">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Медиана</w:t>
            </w:r>
          </w:p>
        </w:tc>
        <w:tc>
          <w:tcPr>
            <w:tcW w:w="1610" w:type="dxa"/>
            <w:tcBorders>
              <w:bottom w:val="single" w:sz="4" w:space="0" w:color="auto"/>
            </w:tcBorders>
            <w:shd w:val="clear" w:color="auto" w:fill="auto"/>
            <w:vAlign w:val="center"/>
            <w:hideMark/>
          </w:tcPr>
          <w:p w14:paraId="389EC944" w14:textId="77777777" w:rsidR="0065245F" w:rsidRPr="00F53981" w:rsidRDefault="006B218C"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 xml:space="preserve">Значение </w:t>
            </w:r>
            <w:r w:rsidR="0065245F" w:rsidRPr="00F53981">
              <w:rPr>
                <w:rFonts w:ascii="Times New Roman" w:eastAsia="Times New Roman" w:hAnsi="Times New Roman" w:cs="Times New Roman"/>
                <w:sz w:val="24"/>
                <w:szCs w:val="24"/>
                <w:lang w:eastAsia="tr-TR"/>
              </w:rPr>
              <w:t>SD</w:t>
            </w:r>
          </w:p>
        </w:tc>
        <w:tc>
          <w:tcPr>
            <w:tcW w:w="1778" w:type="dxa"/>
            <w:gridSpan w:val="2"/>
            <w:tcBorders>
              <w:bottom w:val="single" w:sz="4" w:space="0" w:color="auto"/>
            </w:tcBorders>
            <w:shd w:val="clear" w:color="auto" w:fill="auto"/>
            <w:vAlign w:val="center"/>
            <w:hideMark/>
          </w:tcPr>
          <w:p w14:paraId="3E9BF9F7" w14:textId="77777777" w:rsidR="0065245F" w:rsidRPr="00F53981" w:rsidRDefault="006B218C"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 xml:space="preserve">Значение </w:t>
            </w:r>
            <w:r w:rsidR="0065245F" w:rsidRPr="00F53981">
              <w:rPr>
                <w:rFonts w:ascii="Times New Roman" w:eastAsia="Times New Roman" w:hAnsi="Times New Roman" w:cs="Times New Roman"/>
                <w:sz w:val="24"/>
                <w:szCs w:val="24"/>
                <w:lang w:eastAsia="tr-TR"/>
              </w:rPr>
              <w:t>SE</w:t>
            </w:r>
          </w:p>
        </w:tc>
      </w:tr>
      <w:tr w:rsidR="004E564D" w:rsidRPr="00F53981" w14:paraId="4BDFDBE4" w14:textId="77777777" w:rsidTr="00EE2806">
        <w:trPr>
          <w:trHeight w:val="309"/>
        </w:trPr>
        <w:tc>
          <w:tcPr>
            <w:tcW w:w="2212" w:type="dxa"/>
            <w:tcBorders>
              <w:bottom w:val="nil"/>
            </w:tcBorders>
            <w:shd w:val="clear" w:color="auto" w:fill="auto"/>
            <w:vAlign w:val="center"/>
            <w:hideMark/>
          </w:tcPr>
          <w:p w14:paraId="76543F7F" w14:textId="77777777" w:rsidR="0065245F" w:rsidRPr="00F53981" w:rsidRDefault="006B218C" w:rsidP="00EE2806">
            <w:pPr>
              <w:spacing w:after="0" w:line="240" w:lineRule="auto"/>
              <w:ind w:hanging="12"/>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 xml:space="preserve">Контрольная </w:t>
            </w:r>
          </w:p>
        </w:tc>
        <w:tc>
          <w:tcPr>
            <w:tcW w:w="1302" w:type="dxa"/>
            <w:tcBorders>
              <w:bottom w:val="nil"/>
            </w:tcBorders>
            <w:shd w:val="clear" w:color="auto" w:fill="auto"/>
            <w:vAlign w:val="center"/>
            <w:hideMark/>
          </w:tcPr>
          <w:p w14:paraId="1914E6EC" w14:textId="77777777" w:rsidR="0065245F" w:rsidRPr="00F53981" w:rsidRDefault="0065245F" w:rsidP="006B218C">
            <w:pPr>
              <w:spacing w:after="0" w:line="240" w:lineRule="auto"/>
              <w:ind w:firstLine="709"/>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12</w:t>
            </w:r>
          </w:p>
        </w:tc>
        <w:tc>
          <w:tcPr>
            <w:tcW w:w="1372" w:type="dxa"/>
            <w:tcBorders>
              <w:bottom w:val="nil"/>
            </w:tcBorders>
            <w:shd w:val="clear" w:color="auto" w:fill="auto"/>
            <w:vAlign w:val="center"/>
            <w:hideMark/>
          </w:tcPr>
          <w:p w14:paraId="51EBAD72"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11.3</w:t>
            </w:r>
          </w:p>
        </w:tc>
        <w:tc>
          <w:tcPr>
            <w:tcW w:w="1259" w:type="dxa"/>
            <w:tcBorders>
              <w:bottom w:val="nil"/>
            </w:tcBorders>
            <w:shd w:val="clear" w:color="auto" w:fill="auto"/>
            <w:vAlign w:val="center"/>
            <w:hideMark/>
          </w:tcPr>
          <w:p w14:paraId="5969D3B7"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11.5</w:t>
            </w:r>
          </w:p>
        </w:tc>
        <w:tc>
          <w:tcPr>
            <w:tcW w:w="1610" w:type="dxa"/>
            <w:tcBorders>
              <w:bottom w:val="nil"/>
            </w:tcBorders>
            <w:shd w:val="clear" w:color="auto" w:fill="auto"/>
            <w:vAlign w:val="center"/>
            <w:hideMark/>
          </w:tcPr>
          <w:p w14:paraId="4BEC037F"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3.34</w:t>
            </w:r>
          </w:p>
        </w:tc>
        <w:tc>
          <w:tcPr>
            <w:tcW w:w="1778" w:type="dxa"/>
            <w:gridSpan w:val="2"/>
            <w:tcBorders>
              <w:bottom w:val="nil"/>
            </w:tcBorders>
            <w:shd w:val="clear" w:color="auto" w:fill="auto"/>
            <w:vAlign w:val="center"/>
            <w:hideMark/>
          </w:tcPr>
          <w:p w14:paraId="384F0E2E"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0.964</w:t>
            </w:r>
          </w:p>
        </w:tc>
      </w:tr>
      <w:tr w:rsidR="004E564D" w:rsidRPr="00F53981" w14:paraId="4B78EB7F" w14:textId="77777777" w:rsidTr="00EE2806">
        <w:trPr>
          <w:gridAfter w:val="1"/>
          <w:wAfter w:w="14" w:type="dxa"/>
          <w:trHeight w:val="70"/>
        </w:trPr>
        <w:tc>
          <w:tcPr>
            <w:tcW w:w="2212" w:type="dxa"/>
            <w:shd w:val="clear" w:color="auto" w:fill="auto"/>
            <w:vAlign w:val="center"/>
            <w:hideMark/>
          </w:tcPr>
          <w:p w14:paraId="75DFB278" w14:textId="77777777" w:rsidR="0065245F" w:rsidRPr="00F53981" w:rsidRDefault="006B218C" w:rsidP="001C1C9E">
            <w:pPr>
              <w:spacing w:after="0" w:line="240" w:lineRule="auto"/>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Экспериментальная</w:t>
            </w:r>
          </w:p>
        </w:tc>
        <w:tc>
          <w:tcPr>
            <w:tcW w:w="1302" w:type="dxa"/>
            <w:shd w:val="clear" w:color="auto" w:fill="auto"/>
            <w:vAlign w:val="center"/>
            <w:hideMark/>
          </w:tcPr>
          <w:p w14:paraId="21CEAB31" w14:textId="77777777" w:rsidR="0065245F" w:rsidRPr="00F53981" w:rsidRDefault="0065245F" w:rsidP="006B218C">
            <w:pPr>
              <w:spacing w:after="0" w:line="240" w:lineRule="auto"/>
              <w:ind w:firstLine="709"/>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13</w:t>
            </w:r>
          </w:p>
        </w:tc>
        <w:tc>
          <w:tcPr>
            <w:tcW w:w="1372" w:type="dxa"/>
            <w:shd w:val="clear" w:color="auto" w:fill="auto"/>
            <w:vAlign w:val="center"/>
            <w:hideMark/>
          </w:tcPr>
          <w:p w14:paraId="108A4B8C"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14.1</w:t>
            </w:r>
          </w:p>
        </w:tc>
        <w:tc>
          <w:tcPr>
            <w:tcW w:w="1259" w:type="dxa"/>
            <w:shd w:val="clear" w:color="auto" w:fill="auto"/>
            <w:vAlign w:val="center"/>
            <w:hideMark/>
          </w:tcPr>
          <w:p w14:paraId="2480FE0C"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15</w:t>
            </w:r>
          </w:p>
        </w:tc>
        <w:tc>
          <w:tcPr>
            <w:tcW w:w="1610" w:type="dxa"/>
            <w:shd w:val="clear" w:color="auto" w:fill="auto"/>
            <w:vAlign w:val="center"/>
            <w:hideMark/>
          </w:tcPr>
          <w:p w14:paraId="039ED114"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2.96</w:t>
            </w:r>
          </w:p>
        </w:tc>
        <w:tc>
          <w:tcPr>
            <w:tcW w:w="1764" w:type="dxa"/>
            <w:shd w:val="clear" w:color="auto" w:fill="auto"/>
            <w:vAlign w:val="center"/>
            <w:hideMark/>
          </w:tcPr>
          <w:p w14:paraId="7EC7A103"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0.82</w:t>
            </w:r>
          </w:p>
        </w:tc>
      </w:tr>
      <w:tr w:rsidR="00EE2806" w:rsidRPr="00F53981" w14:paraId="72AB08CF" w14:textId="77777777" w:rsidTr="00EE2806">
        <w:trPr>
          <w:gridAfter w:val="1"/>
          <w:wAfter w:w="14" w:type="dxa"/>
          <w:trHeight w:val="300"/>
        </w:trPr>
        <w:tc>
          <w:tcPr>
            <w:tcW w:w="9519" w:type="dxa"/>
            <w:gridSpan w:val="6"/>
            <w:shd w:val="clear" w:color="auto" w:fill="auto"/>
            <w:noWrap/>
            <w:vAlign w:val="bottom"/>
            <w:hideMark/>
          </w:tcPr>
          <w:p w14:paraId="34606FBA" w14:textId="3DAE85F4" w:rsidR="00EE2806" w:rsidRPr="00F53981" w:rsidRDefault="00EE2806" w:rsidP="00EE2806">
            <w:pPr>
              <w:spacing w:after="0" w:line="240" w:lineRule="auto"/>
              <w:ind w:firstLine="709"/>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Логическая статистика</w:t>
            </w:r>
          </w:p>
        </w:tc>
      </w:tr>
      <w:tr w:rsidR="004E564D" w:rsidRPr="00F53981" w14:paraId="47FC217D" w14:textId="77777777" w:rsidTr="00EE2806">
        <w:trPr>
          <w:gridAfter w:val="1"/>
          <w:wAfter w:w="14" w:type="dxa"/>
          <w:trHeight w:val="70"/>
        </w:trPr>
        <w:tc>
          <w:tcPr>
            <w:tcW w:w="2212" w:type="dxa"/>
            <w:shd w:val="clear" w:color="auto" w:fill="auto"/>
            <w:vAlign w:val="center"/>
            <w:hideMark/>
          </w:tcPr>
          <w:p w14:paraId="267DF007" w14:textId="77777777" w:rsidR="0065245F" w:rsidRPr="00F53981" w:rsidRDefault="006B218C" w:rsidP="00EE2806">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Статистика</w:t>
            </w:r>
          </w:p>
        </w:tc>
        <w:tc>
          <w:tcPr>
            <w:tcW w:w="1302" w:type="dxa"/>
            <w:shd w:val="clear" w:color="auto" w:fill="auto"/>
            <w:vAlign w:val="center"/>
            <w:hideMark/>
          </w:tcPr>
          <w:p w14:paraId="486DF5B7" w14:textId="77777777" w:rsidR="0065245F" w:rsidRPr="00F53981" w:rsidRDefault="006B218C" w:rsidP="00EE2806">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val="ru-RU" w:eastAsia="tr-TR"/>
              </w:rPr>
              <w:t xml:space="preserve">Значение </w:t>
            </w:r>
            <w:r w:rsidR="0065245F" w:rsidRPr="00F53981">
              <w:rPr>
                <w:rFonts w:ascii="Times New Roman" w:eastAsia="Times New Roman" w:hAnsi="Times New Roman" w:cs="Times New Roman"/>
                <w:sz w:val="24"/>
                <w:szCs w:val="24"/>
                <w:lang w:eastAsia="tr-TR"/>
              </w:rPr>
              <w:t>P</w:t>
            </w:r>
          </w:p>
        </w:tc>
        <w:tc>
          <w:tcPr>
            <w:tcW w:w="6005" w:type="dxa"/>
            <w:gridSpan w:val="4"/>
            <w:shd w:val="clear" w:color="auto" w:fill="auto"/>
            <w:vAlign w:val="center"/>
            <w:hideMark/>
          </w:tcPr>
          <w:p w14:paraId="3D7837A9" w14:textId="6B55B974" w:rsidR="0065245F" w:rsidRPr="00F53981" w:rsidRDefault="006B218C" w:rsidP="00EE2806">
            <w:pPr>
              <w:spacing w:after="0" w:line="240" w:lineRule="auto"/>
              <w:jc w:val="center"/>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Размер эффективности</w:t>
            </w:r>
          </w:p>
        </w:tc>
      </w:tr>
      <w:tr w:rsidR="004E564D" w:rsidRPr="00F53981" w14:paraId="6F1FD3A7" w14:textId="77777777" w:rsidTr="00EE2806">
        <w:trPr>
          <w:gridAfter w:val="1"/>
          <w:wAfter w:w="14" w:type="dxa"/>
          <w:trHeight w:val="70"/>
        </w:trPr>
        <w:tc>
          <w:tcPr>
            <w:tcW w:w="2212" w:type="dxa"/>
            <w:shd w:val="clear" w:color="auto" w:fill="auto"/>
            <w:vAlign w:val="center"/>
            <w:hideMark/>
          </w:tcPr>
          <w:p w14:paraId="2E9DA31C" w14:textId="77777777" w:rsidR="0065245F" w:rsidRPr="00F53981" w:rsidRDefault="0065245F" w:rsidP="007B077E">
            <w:pPr>
              <w:spacing w:after="0" w:line="240" w:lineRule="auto"/>
              <w:ind w:firstLine="709"/>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40</w:t>
            </w:r>
          </w:p>
        </w:tc>
        <w:tc>
          <w:tcPr>
            <w:tcW w:w="1302" w:type="dxa"/>
            <w:shd w:val="clear" w:color="auto" w:fill="auto"/>
            <w:vAlign w:val="center"/>
            <w:hideMark/>
          </w:tcPr>
          <w:p w14:paraId="708735D2"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0.039</w:t>
            </w:r>
          </w:p>
        </w:tc>
        <w:tc>
          <w:tcPr>
            <w:tcW w:w="1372" w:type="dxa"/>
            <w:shd w:val="clear" w:color="auto" w:fill="auto"/>
            <w:vAlign w:val="center"/>
            <w:hideMark/>
          </w:tcPr>
          <w:p w14:paraId="0E28B287" w14:textId="77777777" w:rsidR="0065245F" w:rsidRPr="00F53981" w:rsidRDefault="0065245F" w:rsidP="006B218C">
            <w:pPr>
              <w:spacing w:after="0" w:line="240" w:lineRule="auto"/>
              <w:jc w:val="center"/>
              <w:rPr>
                <w:rFonts w:ascii="Times New Roman" w:eastAsia="Times New Roman" w:hAnsi="Times New Roman" w:cs="Times New Roman"/>
                <w:sz w:val="24"/>
                <w:szCs w:val="24"/>
                <w:lang w:eastAsia="tr-TR"/>
              </w:rPr>
            </w:pPr>
            <w:r w:rsidRPr="00F53981">
              <w:rPr>
                <w:rFonts w:ascii="Times New Roman" w:eastAsia="Times New Roman" w:hAnsi="Times New Roman" w:cs="Times New Roman"/>
                <w:sz w:val="24"/>
                <w:szCs w:val="24"/>
                <w:lang w:eastAsia="tr-TR"/>
              </w:rPr>
              <w:t>0.487</w:t>
            </w:r>
          </w:p>
        </w:tc>
        <w:tc>
          <w:tcPr>
            <w:tcW w:w="1259" w:type="dxa"/>
            <w:shd w:val="clear" w:color="auto" w:fill="auto"/>
            <w:noWrap/>
            <w:vAlign w:val="bottom"/>
            <w:hideMark/>
          </w:tcPr>
          <w:p w14:paraId="4A55949F" w14:textId="3A861B9B" w:rsidR="0065245F" w:rsidRPr="00F53981" w:rsidRDefault="00EE2806" w:rsidP="007B077E">
            <w:pPr>
              <w:spacing w:after="0" w:line="240" w:lineRule="auto"/>
              <w:ind w:firstLine="709"/>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w:t>
            </w:r>
          </w:p>
        </w:tc>
        <w:tc>
          <w:tcPr>
            <w:tcW w:w="1610" w:type="dxa"/>
            <w:shd w:val="clear" w:color="auto" w:fill="auto"/>
            <w:noWrap/>
            <w:vAlign w:val="bottom"/>
            <w:hideMark/>
          </w:tcPr>
          <w:p w14:paraId="50337EB6" w14:textId="45DDDA75" w:rsidR="0065245F" w:rsidRPr="00F53981" w:rsidRDefault="00EE2806" w:rsidP="007B077E">
            <w:pPr>
              <w:spacing w:after="0" w:line="240" w:lineRule="auto"/>
              <w:ind w:firstLine="709"/>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w:t>
            </w:r>
          </w:p>
        </w:tc>
        <w:tc>
          <w:tcPr>
            <w:tcW w:w="1764" w:type="dxa"/>
            <w:shd w:val="clear" w:color="auto" w:fill="auto"/>
            <w:noWrap/>
            <w:vAlign w:val="bottom"/>
            <w:hideMark/>
          </w:tcPr>
          <w:p w14:paraId="6290FBFC" w14:textId="6B12897A" w:rsidR="0065245F" w:rsidRPr="00F53981" w:rsidRDefault="00EE2806" w:rsidP="007B077E">
            <w:pPr>
              <w:spacing w:after="0" w:line="240" w:lineRule="auto"/>
              <w:ind w:firstLine="709"/>
              <w:rPr>
                <w:rFonts w:ascii="Times New Roman" w:eastAsia="Times New Roman" w:hAnsi="Times New Roman" w:cs="Times New Roman"/>
                <w:sz w:val="24"/>
                <w:szCs w:val="24"/>
                <w:lang w:val="ru-RU" w:eastAsia="tr-TR"/>
              </w:rPr>
            </w:pPr>
            <w:r w:rsidRPr="00F53981">
              <w:rPr>
                <w:rFonts w:ascii="Times New Roman" w:eastAsia="Times New Roman" w:hAnsi="Times New Roman" w:cs="Times New Roman"/>
                <w:sz w:val="24"/>
                <w:szCs w:val="24"/>
                <w:lang w:val="ru-RU" w:eastAsia="tr-TR"/>
              </w:rPr>
              <w:t>-</w:t>
            </w:r>
          </w:p>
        </w:tc>
      </w:tr>
    </w:tbl>
    <w:p w14:paraId="6730A93A" w14:textId="77777777" w:rsidR="001C1C9E" w:rsidRPr="00F53981" w:rsidRDefault="001C1C9E"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3249B7D6"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i/>
          <w:sz w:val="28"/>
          <w:szCs w:val="28"/>
          <w:lang w:val="ru-RU"/>
        </w:rPr>
      </w:pPr>
      <w:r w:rsidRPr="00F53981">
        <w:rPr>
          <w:rFonts w:ascii="Times New Roman" w:eastAsia="Times New Roman" w:hAnsi="Times New Roman" w:cs="Times New Roman"/>
          <w:bCs/>
          <w:i/>
          <w:sz w:val="28"/>
          <w:szCs w:val="28"/>
          <w:lang w:val="ru-RU"/>
        </w:rPr>
        <w:t xml:space="preserve">Непараметрическая </w:t>
      </w:r>
      <w:r w:rsidRPr="00F53981">
        <w:rPr>
          <w:rFonts w:ascii="Times New Roman" w:eastAsia="Times New Roman" w:hAnsi="Times New Roman" w:cs="Times New Roman"/>
          <w:bCs/>
          <w:i/>
          <w:sz w:val="28"/>
          <w:szCs w:val="28"/>
        </w:rPr>
        <w:t>ANCOVA</w:t>
      </w:r>
      <w:r w:rsidRPr="00F53981">
        <w:rPr>
          <w:rFonts w:ascii="Times New Roman" w:eastAsia="Times New Roman" w:hAnsi="Times New Roman" w:cs="Times New Roman"/>
          <w:bCs/>
          <w:i/>
          <w:sz w:val="28"/>
          <w:szCs w:val="28"/>
          <w:lang w:val="ru-RU"/>
        </w:rPr>
        <w:t xml:space="preserve"> для предмета Биологии</w:t>
      </w:r>
    </w:p>
    <w:p w14:paraId="511E62E9" w14:textId="71F639E6" w:rsidR="00145C41"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Как видно из </w:t>
      </w:r>
      <w:hyperlink r:id="rId115" w:anchor="T5" w:history="1">
        <w:r w:rsidR="00EE2806" w:rsidRPr="00F53981">
          <w:rPr>
            <w:rFonts w:ascii="Times New Roman" w:eastAsia="Times New Roman" w:hAnsi="Times New Roman" w:cs="Times New Roman"/>
            <w:sz w:val="28"/>
            <w:szCs w:val="28"/>
            <w:lang w:val="ru-RU"/>
          </w:rPr>
          <w:t>т</w:t>
        </w:r>
        <w:r w:rsidRPr="00F53981">
          <w:rPr>
            <w:rFonts w:ascii="Times New Roman" w:eastAsia="Times New Roman" w:hAnsi="Times New Roman" w:cs="Times New Roman"/>
            <w:sz w:val="28"/>
            <w:szCs w:val="28"/>
            <w:lang w:val="ru-RU"/>
          </w:rPr>
          <w:t>аблица</w:t>
        </w:r>
      </w:hyperlink>
      <w:r w:rsidR="001F78AB" w:rsidRPr="00F53981">
        <w:rPr>
          <w:rFonts w:ascii="Times New Roman" w:eastAsia="Times New Roman" w:hAnsi="Times New Roman" w:cs="Times New Roman"/>
          <w:sz w:val="28"/>
          <w:szCs w:val="28"/>
          <w:lang w:val="ru-RU"/>
        </w:rPr>
        <w:t xml:space="preserve"> </w:t>
      </w:r>
      <w:r w:rsidR="00F1391C" w:rsidRPr="00F53981">
        <w:rPr>
          <w:rFonts w:ascii="Times New Roman" w:eastAsia="Times New Roman" w:hAnsi="Times New Roman" w:cs="Times New Roman"/>
          <w:sz w:val="28"/>
          <w:szCs w:val="28"/>
          <w:lang w:val="ru-RU"/>
        </w:rPr>
        <w:t>1</w:t>
      </w:r>
      <w:r w:rsidR="00EE2806" w:rsidRPr="00F53981">
        <w:rPr>
          <w:rFonts w:ascii="Times New Roman" w:eastAsia="Times New Roman" w:hAnsi="Times New Roman" w:cs="Times New Roman"/>
          <w:sz w:val="28"/>
          <w:szCs w:val="28"/>
          <w:lang w:val="ru-RU"/>
        </w:rPr>
        <w:t>3</w:t>
      </w:r>
      <w:r w:rsidR="00F1391C"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предварительные средства тестирования контрольной и экспериментальной групп значительно различались? (</w:t>
      </w:r>
      <w:r w:rsidRPr="00F53981">
        <w:rPr>
          <w:rFonts w:ascii="Times New Roman" w:eastAsia="Times New Roman" w:hAnsi="Times New Roman" w:cs="Times New Roman"/>
          <w:sz w:val="28"/>
          <w:szCs w:val="28"/>
        </w:rPr>
        <w:t>Mcon</w:t>
      </w:r>
      <w:r w:rsidRPr="00F53981">
        <w:rPr>
          <w:rFonts w:ascii="Times New Roman" w:eastAsia="Times New Roman" w:hAnsi="Times New Roman" w:cs="Times New Roman"/>
          <w:sz w:val="28"/>
          <w:szCs w:val="28"/>
          <w:lang w:val="ru-RU"/>
        </w:rPr>
        <w:t xml:space="preserve"> = 10,00, </w:t>
      </w:r>
      <w:r w:rsidRPr="00F53981">
        <w:rPr>
          <w:rFonts w:ascii="Times New Roman" w:eastAsia="Times New Roman" w:hAnsi="Times New Roman" w:cs="Times New Roman"/>
          <w:sz w:val="28"/>
          <w:szCs w:val="28"/>
        </w:rPr>
        <w:t>Mexp</w:t>
      </w:r>
      <w:r w:rsidRPr="00F53981">
        <w:rPr>
          <w:rFonts w:ascii="Times New Roman" w:eastAsia="Times New Roman" w:hAnsi="Times New Roman" w:cs="Times New Roman"/>
          <w:sz w:val="28"/>
          <w:szCs w:val="28"/>
          <w:lang w:val="ru-RU"/>
        </w:rPr>
        <w:t xml:space="preserve"> = 13,31), в то время как скорректированные средние значения очень близки друг к другу (</w:t>
      </w:r>
      <w:r w:rsidRPr="00F53981">
        <w:rPr>
          <w:rFonts w:ascii="Times New Roman" w:eastAsia="Times New Roman" w:hAnsi="Times New Roman" w:cs="Times New Roman"/>
          <w:sz w:val="28"/>
          <w:szCs w:val="28"/>
        </w:rPr>
        <w:t>Mcon</w:t>
      </w:r>
      <w:r w:rsidRPr="00F53981">
        <w:rPr>
          <w:rFonts w:ascii="Times New Roman" w:eastAsia="Times New Roman" w:hAnsi="Times New Roman" w:cs="Times New Roman"/>
          <w:sz w:val="28"/>
          <w:szCs w:val="28"/>
          <w:lang w:val="ru-RU"/>
        </w:rPr>
        <w:t xml:space="preserve"> = 8,05, </w:t>
      </w:r>
      <w:r w:rsidRPr="00F53981">
        <w:rPr>
          <w:rFonts w:ascii="Times New Roman" w:eastAsia="Times New Roman" w:hAnsi="Times New Roman" w:cs="Times New Roman"/>
          <w:sz w:val="28"/>
          <w:szCs w:val="28"/>
        </w:rPr>
        <w:t>Mexp</w:t>
      </w:r>
      <w:r w:rsidRPr="00F53981">
        <w:rPr>
          <w:rFonts w:ascii="Times New Roman" w:eastAsia="Times New Roman" w:hAnsi="Times New Roman" w:cs="Times New Roman"/>
          <w:sz w:val="28"/>
          <w:szCs w:val="28"/>
          <w:lang w:val="ru-RU"/>
        </w:rPr>
        <w:t xml:space="preserve"> = 7,09). С другой стороны, средняя разница между нескорректированными оценками после тестирования составляет 3,31, а скорректированными оценками - всего 0,96. Существует существенный эффект для совместной переменной, который предполагает, что ее включение изменило видимую групповую разницу в зависимой переменной (результаты после тестирования). Значимость групповой разницы после корректировки проверяется с помощью непараметрического </w:t>
      </w:r>
      <w:r w:rsidRPr="00F53981">
        <w:rPr>
          <w:rFonts w:ascii="Times New Roman" w:eastAsia="Times New Roman" w:hAnsi="Times New Roman" w:cs="Times New Roman"/>
          <w:sz w:val="28"/>
          <w:szCs w:val="28"/>
        </w:rPr>
        <w:t>ANCOVA</w:t>
      </w:r>
      <w:r w:rsidRPr="00F53981">
        <w:rPr>
          <w:rFonts w:ascii="Times New Roman" w:eastAsia="Times New Roman" w:hAnsi="Times New Roman" w:cs="Times New Roman"/>
          <w:sz w:val="28"/>
          <w:szCs w:val="28"/>
          <w:lang w:val="ru-RU"/>
        </w:rPr>
        <w:t xml:space="preserve"> (</w:t>
      </w:r>
      <w:hyperlink r:id="rId116" w:anchor="T6" w:history="1">
        <w:r w:rsidR="00EE2806" w:rsidRPr="00F53981">
          <w:rPr>
            <w:rFonts w:ascii="Times New Roman" w:eastAsia="Times New Roman" w:hAnsi="Times New Roman" w:cs="Times New Roman"/>
            <w:sz w:val="28"/>
            <w:szCs w:val="28"/>
            <w:lang w:val="ru-RU"/>
          </w:rPr>
          <w:t>таблица</w:t>
        </w:r>
      </w:hyperlink>
      <w:r w:rsidR="00EE2806" w:rsidRPr="00F53981">
        <w:rPr>
          <w:rFonts w:ascii="Times New Roman" w:eastAsia="Times New Roman" w:hAnsi="Times New Roman" w:cs="Times New Roman"/>
          <w:sz w:val="28"/>
          <w:szCs w:val="28"/>
          <w:lang w:val="ru-RU"/>
        </w:rPr>
        <w:t> </w:t>
      </w:r>
      <w:r w:rsidR="00F1391C" w:rsidRPr="00F53981">
        <w:rPr>
          <w:rFonts w:ascii="Times New Roman" w:eastAsia="Times New Roman" w:hAnsi="Times New Roman" w:cs="Times New Roman"/>
          <w:sz w:val="28"/>
          <w:szCs w:val="28"/>
          <w:lang w:val="ru-RU"/>
        </w:rPr>
        <w:t>1</w:t>
      </w:r>
      <w:r w:rsidR="00480471" w:rsidRPr="00F53981">
        <w:rPr>
          <w:rFonts w:ascii="Times New Roman" w:eastAsia="Times New Roman" w:hAnsi="Times New Roman" w:cs="Times New Roman"/>
          <w:sz w:val="28"/>
          <w:szCs w:val="28"/>
          <w:lang w:val="ru-RU"/>
        </w:rPr>
        <w:t>4</w:t>
      </w:r>
      <w:r w:rsidRPr="00F53981">
        <w:rPr>
          <w:rFonts w:ascii="Times New Roman" w:eastAsia="Times New Roman" w:hAnsi="Times New Roman" w:cs="Times New Roman"/>
          <w:sz w:val="28"/>
          <w:szCs w:val="28"/>
          <w:lang w:val="ru-RU"/>
        </w:rPr>
        <w:t>).</w:t>
      </w:r>
    </w:p>
    <w:p w14:paraId="3A3EB701" w14:textId="77777777" w:rsidR="00EE2806" w:rsidRPr="00F53981" w:rsidRDefault="00EE2806"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15C55A24" w14:textId="0B7300BB" w:rsidR="001F78AB" w:rsidRPr="00F53981" w:rsidRDefault="001F78AB" w:rsidP="001C1C9E">
      <w:pPr>
        <w:tabs>
          <w:tab w:val="left" w:pos="993"/>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Т</w:t>
      </w:r>
      <w:r w:rsidR="00145C41" w:rsidRPr="00F53981">
        <w:rPr>
          <w:rFonts w:ascii="Times New Roman" w:eastAsia="Times New Roman" w:hAnsi="Times New Roman" w:cs="Times New Roman"/>
          <w:sz w:val="28"/>
          <w:szCs w:val="28"/>
          <w:lang w:val="ru-RU"/>
        </w:rPr>
        <w:t>аблица</w:t>
      </w:r>
      <w:r w:rsidR="00F1391C" w:rsidRPr="00F53981">
        <w:rPr>
          <w:rFonts w:ascii="Times New Roman" w:eastAsia="Times New Roman" w:hAnsi="Times New Roman" w:cs="Times New Roman"/>
          <w:sz w:val="28"/>
          <w:szCs w:val="28"/>
          <w:lang w:val="ru-RU"/>
        </w:rPr>
        <w:t xml:space="preserve"> 1</w:t>
      </w:r>
      <w:r w:rsidR="00AD1061" w:rsidRPr="00F53981">
        <w:rPr>
          <w:rFonts w:ascii="Times New Roman" w:eastAsia="Times New Roman" w:hAnsi="Times New Roman" w:cs="Times New Roman"/>
          <w:sz w:val="28"/>
          <w:szCs w:val="28"/>
          <w:lang w:val="ru-RU"/>
        </w:rPr>
        <w:t>3</w:t>
      </w:r>
      <w:r w:rsidR="001C1C9E" w:rsidRPr="00F53981">
        <w:rPr>
          <w:rFonts w:ascii="Times New Roman" w:eastAsia="Times New Roman" w:hAnsi="Times New Roman" w:cs="Times New Roman"/>
          <w:sz w:val="28"/>
          <w:szCs w:val="28"/>
          <w:lang w:val="ru-RU"/>
        </w:rPr>
        <w:t xml:space="preserve"> </w:t>
      </w:r>
      <w:r w:rsidR="00EE2806" w:rsidRPr="00F53981">
        <w:rPr>
          <w:rFonts w:ascii="Times New Roman" w:eastAsia="Times New Roman" w:hAnsi="Times New Roman" w:cs="Times New Roman"/>
          <w:sz w:val="28"/>
          <w:szCs w:val="28"/>
          <w:lang w:val="ru-RU"/>
        </w:rPr>
        <w:t>–</w:t>
      </w:r>
      <w:r w:rsidR="00F1391C"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Среднее и стандартное отклонение, а также </w:t>
      </w:r>
      <w:r w:rsidRPr="00F53981">
        <w:rPr>
          <w:rFonts w:ascii="Times New Roman" w:eastAsia="Times New Roman" w:hAnsi="Times New Roman" w:cs="Times New Roman"/>
          <w:sz w:val="28"/>
          <w:szCs w:val="28"/>
        </w:rPr>
        <w:t>SD</w:t>
      </w:r>
      <w:r w:rsidRPr="00F53981">
        <w:rPr>
          <w:rFonts w:ascii="Times New Roman" w:eastAsia="Times New Roman" w:hAnsi="Times New Roman" w:cs="Times New Roman"/>
          <w:sz w:val="28"/>
          <w:szCs w:val="28"/>
          <w:lang w:val="ru-RU"/>
        </w:rPr>
        <w:t xml:space="preserve"> для непараметрического </w:t>
      </w:r>
      <w:r w:rsidRPr="00F53981">
        <w:rPr>
          <w:rFonts w:ascii="Times New Roman" w:eastAsia="Times New Roman" w:hAnsi="Times New Roman" w:cs="Times New Roman"/>
          <w:sz w:val="28"/>
          <w:szCs w:val="28"/>
        </w:rPr>
        <w:t>ANCOVA</w:t>
      </w:r>
    </w:p>
    <w:p w14:paraId="4F1FD438" w14:textId="77777777" w:rsidR="001C1C9E" w:rsidRPr="00F53981" w:rsidRDefault="001C1C9E" w:rsidP="001C1C9E">
      <w:pPr>
        <w:tabs>
          <w:tab w:val="left" w:pos="993"/>
        </w:tabs>
        <w:spacing w:after="0" w:line="240" w:lineRule="auto"/>
        <w:jc w:val="both"/>
        <w:rPr>
          <w:rFonts w:ascii="Times New Roman" w:eastAsia="Times New Roman" w:hAnsi="Times New Roman" w:cs="Times New Roman"/>
          <w:sz w:val="16"/>
          <w:szCs w:val="16"/>
          <w:lang w:val="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8"/>
        <w:gridCol w:w="2190"/>
        <w:gridCol w:w="2127"/>
        <w:gridCol w:w="2268"/>
      </w:tblGrid>
      <w:tr w:rsidR="004E564D" w:rsidRPr="00F53981" w14:paraId="4394553A" w14:textId="77777777" w:rsidTr="00480471">
        <w:trPr>
          <w:trHeight w:val="617"/>
          <w:jc w:val="center"/>
        </w:trPr>
        <w:tc>
          <w:tcPr>
            <w:tcW w:w="5098" w:type="dxa"/>
            <w:gridSpan w:val="2"/>
            <w:shd w:val="clear" w:color="auto" w:fill="auto"/>
            <w:vAlign w:val="center"/>
            <w:hideMark/>
          </w:tcPr>
          <w:p w14:paraId="131D4A94" w14:textId="09F6753C" w:rsidR="0065245F" w:rsidRPr="00F53981" w:rsidRDefault="007D7E74" w:rsidP="00EE2806">
            <w:pPr>
              <w:spacing w:after="0" w:line="240" w:lineRule="auto"/>
              <w:ind w:firstLine="709"/>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Название</w:t>
            </w:r>
          </w:p>
        </w:tc>
        <w:tc>
          <w:tcPr>
            <w:tcW w:w="2127" w:type="dxa"/>
            <w:shd w:val="clear" w:color="auto" w:fill="auto"/>
            <w:vAlign w:val="center"/>
            <w:hideMark/>
          </w:tcPr>
          <w:p w14:paraId="65C2C842" w14:textId="77777777" w:rsidR="0065245F" w:rsidRPr="00F53981" w:rsidRDefault="00E70B8B" w:rsidP="00480471">
            <w:pPr>
              <w:spacing w:after="0" w:line="240" w:lineRule="auto"/>
              <w:ind w:firstLine="4"/>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Пред тест</w:t>
            </w:r>
          </w:p>
        </w:tc>
        <w:tc>
          <w:tcPr>
            <w:tcW w:w="2268" w:type="dxa"/>
            <w:shd w:val="clear" w:color="auto" w:fill="auto"/>
            <w:vAlign w:val="center"/>
            <w:hideMark/>
          </w:tcPr>
          <w:p w14:paraId="7C898A87" w14:textId="77777777" w:rsidR="0065245F" w:rsidRPr="00F53981" w:rsidRDefault="00E70B8B" w:rsidP="00480471">
            <w:pPr>
              <w:spacing w:after="0" w:line="240" w:lineRule="auto"/>
              <w:ind w:firstLine="4"/>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Пост тест</w:t>
            </w:r>
          </w:p>
        </w:tc>
      </w:tr>
      <w:tr w:rsidR="004E564D" w:rsidRPr="00F53981" w14:paraId="1C90A15A" w14:textId="77777777" w:rsidTr="001F78AB">
        <w:trPr>
          <w:trHeight w:hRule="exact" w:val="346"/>
          <w:jc w:val="center"/>
        </w:trPr>
        <w:tc>
          <w:tcPr>
            <w:tcW w:w="2908" w:type="dxa"/>
            <w:vMerge w:val="restart"/>
            <w:shd w:val="clear" w:color="auto" w:fill="auto"/>
            <w:vAlign w:val="center"/>
            <w:hideMark/>
          </w:tcPr>
          <w:p w14:paraId="7F449556" w14:textId="77777777" w:rsidR="0065245F" w:rsidRPr="00F53981" w:rsidRDefault="00E70B8B" w:rsidP="007725F9">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Контрольная</w:t>
            </w:r>
          </w:p>
        </w:tc>
        <w:tc>
          <w:tcPr>
            <w:tcW w:w="2190" w:type="dxa"/>
            <w:shd w:val="clear" w:color="auto" w:fill="auto"/>
            <w:vAlign w:val="center"/>
            <w:hideMark/>
          </w:tcPr>
          <w:p w14:paraId="052202E0" w14:textId="77777777" w:rsidR="0065245F" w:rsidRPr="00F53981" w:rsidRDefault="0065245F" w:rsidP="00480471">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eastAsia="tr-TR"/>
              </w:rPr>
              <w:t>N</w:t>
            </w:r>
            <w:r w:rsidR="00E70B8B" w:rsidRPr="00F53981">
              <w:rPr>
                <w:rFonts w:ascii="Times New Roman" w:hAnsi="Times New Roman" w:cs="Times New Roman"/>
                <w:sz w:val="24"/>
                <w:szCs w:val="24"/>
                <w:lang w:val="ru-RU" w:eastAsia="tr-TR"/>
              </w:rPr>
              <w:t>о</w:t>
            </w:r>
          </w:p>
        </w:tc>
        <w:tc>
          <w:tcPr>
            <w:tcW w:w="2127" w:type="dxa"/>
            <w:shd w:val="clear" w:color="auto" w:fill="auto"/>
            <w:vAlign w:val="center"/>
            <w:hideMark/>
          </w:tcPr>
          <w:p w14:paraId="04D4FDF5"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12</w:t>
            </w:r>
          </w:p>
        </w:tc>
        <w:tc>
          <w:tcPr>
            <w:tcW w:w="2268" w:type="dxa"/>
            <w:shd w:val="clear" w:color="auto" w:fill="auto"/>
            <w:vAlign w:val="center"/>
            <w:hideMark/>
          </w:tcPr>
          <w:p w14:paraId="7A1F446A"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12</w:t>
            </w:r>
          </w:p>
        </w:tc>
      </w:tr>
      <w:tr w:rsidR="004E564D" w:rsidRPr="00F53981" w14:paraId="52F31794" w14:textId="77777777" w:rsidTr="001F78AB">
        <w:trPr>
          <w:trHeight w:hRule="exact" w:val="346"/>
          <w:jc w:val="center"/>
        </w:trPr>
        <w:tc>
          <w:tcPr>
            <w:tcW w:w="2908" w:type="dxa"/>
            <w:vMerge/>
            <w:vAlign w:val="center"/>
            <w:hideMark/>
          </w:tcPr>
          <w:p w14:paraId="738AC37F" w14:textId="77777777" w:rsidR="0065245F" w:rsidRPr="00F53981" w:rsidRDefault="0065245F" w:rsidP="007725F9">
            <w:pPr>
              <w:spacing w:after="0" w:line="240" w:lineRule="auto"/>
              <w:jc w:val="center"/>
              <w:rPr>
                <w:rFonts w:ascii="Times New Roman" w:hAnsi="Times New Roman" w:cs="Times New Roman"/>
                <w:sz w:val="24"/>
                <w:szCs w:val="24"/>
                <w:lang w:eastAsia="tr-TR"/>
              </w:rPr>
            </w:pPr>
          </w:p>
        </w:tc>
        <w:tc>
          <w:tcPr>
            <w:tcW w:w="2190" w:type="dxa"/>
            <w:shd w:val="clear" w:color="auto" w:fill="auto"/>
            <w:vAlign w:val="center"/>
            <w:hideMark/>
          </w:tcPr>
          <w:p w14:paraId="2D7ADC1E" w14:textId="77777777" w:rsidR="0065245F" w:rsidRPr="00F53981" w:rsidRDefault="00E70B8B" w:rsidP="00480471">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Значение</w:t>
            </w:r>
          </w:p>
        </w:tc>
        <w:tc>
          <w:tcPr>
            <w:tcW w:w="2127" w:type="dxa"/>
            <w:shd w:val="clear" w:color="auto" w:fill="auto"/>
            <w:vAlign w:val="center"/>
            <w:hideMark/>
          </w:tcPr>
          <w:p w14:paraId="5D5B43D6"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10</w:t>
            </w:r>
          </w:p>
        </w:tc>
        <w:tc>
          <w:tcPr>
            <w:tcW w:w="2268" w:type="dxa"/>
            <w:shd w:val="clear" w:color="auto" w:fill="auto"/>
            <w:vAlign w:val="center"/>
            <w:hideMark/>
          </w:tcPr>
          <w:p w14:paraId="114659E3"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16.18</w:t>
            </w:r>
          </w:p>
        </w:tc>
      </w:tr>
      <w:tr w:rsidR="004E564D" w:rsidRPr="00F53981" w14:paraId="4B6CC893" w14:textId="77777777" w:rsidTr="001F78AB">
        <w:trPr>
          <w:trHeight w:hRule="exact" w:val="346"/>
          <w:jc w:val="center"/>
        </w:trPr>
        <w:tc>
          <w:tcPr>
            <w:tcW w:w="2908" w:type="dxa"/>
            <w:vMerge/>
            <w:vAlign w:val="center"/>
            <w:hideMark/>
          </w:tcPr>
          <w:p w14:paraId="52DC78DC" w14:textId="77777777" w:rsidR="0065245F" w:rsidRPr="00F53981" w:rsidRDefault="0065245F" w:rsidP="007725F9">
            <w:pPr>
              <w:spacing w:after="0" w:line="240" w:lineRule="auto"/>
              <w:jc w:val="center"/>
              <w:rPr>
                <w:rFonts w:ascii="Times New Roman" w:hAnsi="Times New Roman" w:cs="Times New Roman"/>
                <w:sz w:val="24"/>
                <w:szCs w:val="24"/>
                <w:lang w:eastAsia="tr-TR"/>
              </w:rPr>
            </w:pPr>
          </w:p>
        </w:tc>
        <w:tc>
          <w:tcPr>
            <w:tcW w:w="2190" w:type="dxa"/>
            <w:shd w:val="clear" w:color="auto" w:fill="auto"/>
            <w:vAlign w:val="center"/>
            <w:hideMark/>
          </w:tcPr>
          <w:p w14:paraId="6F155F91" w14:textId="77777777" w:rsidR="0065245F" w:rsidRPr="00F53981" w:rsidRDefault="00E70B8B" w:rsidP="00480471">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SD</w:t>
            </w:r>
          </w:p>
        </w:tc>
        <w:tc>
          <w:tcPr>
            <w:tcW w:w="2127" w:type="dxa"/>
            <w:shd w:val="clear" w:color="auto" w:fill="auto"/>
            <w:vAlign w:val="center"/>
            <w:hideMark/>
          </w:tcPr>
          <w:p w14:paraId="2200411A"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4.34</w:t>
            </w:r>
          </w:p>
        </w:tc>
        <w:tc>
          <w:tcPr>
            <w:tcW w:w="2268" w:type="dxa"/>
            <w:shd w:val="clear" w:color="auto" w:fill="auto"/>
            <w:vAlign w:val="center"/>
            <w:hideMark/>
          </w:tcPr>
          <w:p w14:paraId="7ECE4CFF"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2.60</w:t>
            </w:r>
          </w:p>
        </w:tc>
      </w:tr>
      <w:tr w:rsidR="004E564D" w:rsidRPr="00F53981" w14:paraId="4F9AEA9A" w14:textId="77777777" w:rsidTr="001F78AB">
        <w:trPr>
          <w:trHeight w:hRule="exact" w:val="346"/>
          <w:jc w:val="center"/>
        </w:trPr>
        <w:tc>
          <w:tcPr>
            <w:tcW w:w="2908" w:type="dxa"/>
            <w:vMerge w:val="restart"/>
            <w:shd w:val="clear" w:color="auto" w:fill="auto"/>
            <w:vAlign w:val="center"/>
            <w:hideMark/>
          </w:tcPr>
          <w:p w14:paraId="275785A6" w14:textId="77777777" w:rsidR="0065245F" w:rsidRPr="00F53981" w:rsidRDefault="00E70B8B" w:rsidP="007725F9">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Экспериментальная</w:t>
            </w:r>
          </w:p>
        </w:tc>
        <w:tc>
          <w:tcPr>
            <w:tcW w:w="2190" w:type="dxa"/>
            <w:shd w:val="clear" w:color="auto" w:fill="auto"/>
            <w:vAlign w:val="center"/>
            <w:hideMark/>
          </w:tcPr>
          <w:p w14:paraId="63AEE767" w14:textId="77777777" w:rsidR="0065245F" w:rsidRPr="00F53981" w:rsidRDefault="0065245F" w:rsidP="00480471">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eastAsia="tr-TR"/>
              </w:rPr>
              <w:t>N</w:t>
            </w:r>
            <w:r w:rsidR="00E70B8B" w:rsidRPr="00F53981">
              <w:rPr>
                <w:rFonts w:ascii="Times New Roman" w:hAnsi="Times New Roman" w:cs="Times New Roman"/>
                <w:sz w:val="24"/>
                <w:szCs w:val="24"/>
                <w:lang w:val="ru-RU" w:eastAsia="tr-TR"/>
              </w:rPr>
              <w:t>о</w:t>
            </w:r>
          </w:p>
        </w:tc>
        <w:tc>
          <w:tcPr>
            <w:tcW w:w="2127" w:type="dxa"/>
            <w:shd w:val="clear" w:color="auto" w:fill="auto"/>
            <w:vAlign w:val="center"/>
            <w:hideMark/>
          </w:tcPr>
          <w:p w14:paraId="47F039CD"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12</w:t>
            </w:r>
          </w:p>
        </w:tc>
        <w:tc>
          <w:tcPr>
            <w:tcW w:w="2268" w:type="dxa"/>
            <w:shd w:val="clear" w:color="auto" w:fill="auto"/>
            <w:vAlign w:val="center"/>
            <w:hideMark/>
          </w:tcPr>
          <w:p w14:paraId="65E65014"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13</w:t>
            </w:r>
          </w:p>
        </w:tc>
      </w:tr>
      <w:tr w:rsidR="004E564D" w:rsidRPr="00F53981" w14:paraId="464CD121" w14:textId="77777777" w:rsidTr="001F78AB">
        <w:trPr>
          <w:trHeight w:hRule="exact" w:val="346"/>
          <w:jc w:val="center"/>
        </w:trPr>
        <w:tc>
          <w:tcPr>
            <w:tcW w:w="2908" w:type="dxa"/>
            <w:vMerge/>
            <w:vAlign w:val="center"/>
            <w:hideMark/>
          </w:tcPr>
          <w:p w14:paraId="0526FFE6" w14:textId="77777777" w:rsidR="0065245F" w:rsidRPr="00F53981" w:rsidRDefault="0065245F" w:rsidP="007725F9">
            <w:pPr>
              <w:spacing w:after="0" w:line="240" w:lineRule="auto"/>
              <w:jc w:val="center"/>
              <w:rPr>
                <w:rFonts w:ascii="Times New Roman" w:hAnsi="Times New Roman" w:cs="Times New Roman"/>
                <w:sz w:val="24"/>
                <w:szCs w:val="24"/>
                <w:lang w:eastAsia="tr-TR"/>
              </w:rPr>
            </w:pPr>
          </w:p>
        </w:tc>
        <w:tc>
          <w:tcPr>
            <w:tcW w:w="2190" w:type="dxa"/>
            <w:shd w:val="clear" w:color="auto" w:fill="auto"/>
            <w:vAlign w:val="center"/>
            <w:hideMark/>
          </w:tcPr>
          <w:p w14:paraId="4433C7E3" w14:textId="77777777" w:rsidR="0065245F" w:rsidRPr="00F53981" w:rsidRDefault="00E70B8B" w:rsidP="00480471">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Значение</w:t>
            </w:r>
          </w:p>
        </w:tc>
        <w:tc>
          <w:tcPr>
            <w:tcW w:w="2127" w:type="dxa"/>
            <w:shd w:val="clear" w:color="auto" w:fill="auto"/>
            <w:vAlign w:val="center"/>
            <w:hideMark/>
          </w:tcPr>
          <w:p w14:paraId="11882530"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13.31</w:t>
            </w:r>
          </w:p>
        </w:tc>
        <w:tc>
          <w:tcPr>
            <w:tcW w:w="2268" w:type="dxa"/>
            <w:shd w:val="clear" w:color="auto" w:fill="auto"/>
            <w:vAlign w:val="center"/>
            <w:hideMark/>
          </w:tcPr>
          <w:p w14:paraId="2F074E1F"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20.85</w:t>
            </w:r>
          </w:p>
        </w:tc>
      </w:tr>
      <w:tr w:rsidR="004E564D" w:rsidRPr="00F53981" w14:paraId="537F5BE7" w14:textId="77777777" w:rsidTr="001F78AB">
        <w:trPr>
          <w:trHeight w:hRule="exact" w:val="346"/>
          <w:jc w:val="center"/>
        </w:trPr>
        <w:tc>
          <w:tcPr>
            <w:tcW w:w="2908" w:type="dxa"/>
            <w:vMerge/>
            <w:vAlign w:val="center"/>
            <w:hideMark/>
          </w:tcPr>
          <w:p w14:paraId="0BFFBEFA" w14:textId="77777777" w:rsidR="0065245F" w:rsidRPr="00F53981" w:rsidRDefault="0065245F" w:rsidP="007725F9">
            <w:pPr>
              <w:spacing w:after="0" w:line="240" w:lineRule="auto"/>
              <w:jc w:val="center"/>
              <w:rPr>
                <w:rFonts w:ascii="Times New Roman" w:hAnsi="Times New Roman" w:cs="Times New Roman"/>
                <w:sz w:val="24"/>
                <w:szCs w:val="24"/>
                <w:lang w:eastAsia="tr-TR"/>
              </w:rPr>
            </w:pPr>
          </w:p>
        </w:tc>
        <w:tc>
          <w:tcPr>
            <w:tcW w:w="2190" w:type="dxa"/>
            <w:shd w:val="clear" w:color="auto" w:fill="auto"/>
            <w:vAlign w:val="center"/>
            <w:hideMark/>
          </w:tcPr>
          <w:p w14:paraId="6D4E2415" w14:textId="77777777" w:rsidR="0065245F" w:rsidRPr="00F53981" w:rsidRDefault="00E70B8B" w:rsidP="00480471">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SD</w:t>
            </w:r>
          </w:p>
        </w:tc>
        <w:tc>
          <w:tcPr>
            <w:tcW w:w="2127" w:type="dxa"/>
            <w:shd w:val="clear" w:color="auto" w:fill="auto"/>
            <w:vAlign w:val="center"/>
            <w:hideMark/>
          </w:tcPr>
          <w:p w14:paraId="69CB1A5C"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2.21</w:t>
            </w:r>
          </w:p>
        </w:tc>
        <w:tc>
          <w:tcPr>
            <w:tcW w:w="2268" w:type="dxa"/>
            <w:shd w:val="clear" w:color="auto" w:fill="auto"/>
            <w:vAlign w:val="center"/>
            <w:hideMark/>
          </w:tcPr>
          <w:p w14:paraId="2FBF2872"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2.19</w:t>
            </w:r>
          </w:p>
        </w:tc>
      </w:tr>
      <w:tr w:rsidR="004E564D" w:rsidRPr="00F53981" w14:paraId="45CF7CC8" w14:textId="77777777" w:rsidTr="001F78AB">
        <w:trPr>
          <w:trHeight w:hRule="exact" w:val="346"/>
          <w:jc w:val="center"/>
        </w:trPr>
        <w:tc>
          <w:tcPr>
            <w:tcW w:w="2908" w:type="dxa"/>
            <w:vMerge w:val="restart"/>
            <w:shd w:val="clear" w:color="auto" w:fill="auto"/>
            <w:vAlign w:val="center"/>
            <w:hideMark/>
          </w:tcPr>
          <w:p w14:paraId="15F8F819" w14:textId="77777777" w:rsidR="0065245F" w:rsidRPr="00F53981" w:rsidRDefault="00E70B8B" w:rsidP="007725F9">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Скоррективанный</w:t>
            </w:r>
            <w:r w:rsidRPr="00F53981">
              <w:rPr>
                <w:rFonts w:ascii="Times New Roman" w:hAnsi="Times New Roman" w:cs="Times New Roman"/>
                <w:sz w:val="24"/>
                <w:szCs w:val="24"/>
                <w:lang w:eastAsia="tr-TR"/>
              </w:rPr>
              <w:t xml:space="preserve"> </w:t>
            </w:r>
            <w:r w:rsidRPr="00F53981">
              <w:rPr>
                <w:rFonts w:ascii="Times New Roman" w:hAnsi="Times New Roman" w:cs="Times New Roman"/>
                <w:sz w:val="24"/>
                <w:szCs w:val="24"/>
                <w:lang w:val="ru-RU" w:eastAsia="tr-TR"/>
              </w:rPr>
              <w:t xml:space="preserve">   </w:t>
            </w:r>
            <w:r w:rsidRPr="00F53981">
              <w:rPr>
                <w:rFonts w:ascii="Times New Roman" w:hAnsi="Times New Roman" w:cs="Times New Roman"/>
                <w:sz w:val="24"/>
                <w:szCs w:val="24"/>
                <w:lang w:eastAsia="tr-TR"/>
              </w:rPr>
              <w:t>контроль</w:t>
            </w:r>
          </w:p>
        </w:tc>
        <w:tc>
          <w:tcPr>
            <w:tcW w:w="2190" w:type="dxa"/>
            <w:shd w:val="clear" w:color="auto" w:fill="auto"/>
            <w:vAlign w:val="center"/>
            <w:hideMark/>
          </w:tcPr>
          <w:p w14:paraId="0B529DE5" w14:textId="77777777" w:rsidR="0065245F" w:rsidRPr="00F53981" w:rsidRDefault="0065245F" w:rsidP="00480471">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eastAsia="tr-TR"/>
              </w:rPr>
              <w:t>N</w:t>
            </w:r>
            <w:r w:rsidR="00E70B8B" w:rsidRPr="00F53981">
              <w:rPr>
                <w:rFonts w:ascii="Times New Roman" w:hAnsi="Times New Roman" w:cs="Times New Roman"/>
                <w:sz w:val="24"/>
                <w:szCs w:val="24"/>
                <w:lang w:val="ru-RU" w:eastAsia="tr-TR"/>
              </w:rPr>
              <w:t>о</w:t>
            </w:r>
          </w:p>
        </w:tc>
        <w:tc>
          <w:tcPr>
            <w:tcW w:w="2127" w:type="dxa"/>
            <w:shd w:val="clear" w:color="auto" w:fill="auto"/>
            <w:vAlign w:val="center"/>
            <w:hideMark/>
          </w:tcPr>
          <w:p w14:paraId="7B800040"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11</w:t>
            </w:r>
          </w:p>
        </w:tc>
        <w:tc>
          <w:tcPr>
            <w:tcW w:w="2268" w:type="dxa"/>
            <w:shd w:val="clear" w:color="auto" w:fill="auto"/>
            <w:vAlign w:val="center"/>
            <w:hideMark/>
          </w:tcPr>
          <w:p w14:paraId="7896A1F0"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13</w:t>
            </w:r>
          </w:p>
        </w:tc>
      </w:tr>
      <w:tr w:rsidR="004E564D" w:rsidRPr="00F53981" w14:paraId="0B3A427A" w14:textId="77777777" w:rsidTr="001F78AB">
        <w:trPr>
          <w:trHeight w:hRule="exact" w:val="346"/>
          <w:jc w:val="center"/>
        </w:trPr>
        <w:tc>
          <w:tcPr>
            <w:tcW w:w="2908" w:type="dxa"/>
            <w:vMerge/>
            <w:vAlign w:val="center"/>
            <w:hideMark/>
          </w:tcPr>
          <w:p w14:paraId="43F2E397" w14:textId="77777777" w:rsidR="0065245F" w:rsidRPr="00F53981" w:rsidRDefault="0065245F" w:rsidP="007725F9">
            <w:pPr>
              <w:spacing w:after="0" w:line="240" w:lineRule="auto"/>
              <w:jc w:val="center"/>
              <w:rPr>
                <w:rFonts w:ascii="Times New Roman" w:hAnsi="Times New Roman" w:cs="Times New Roman"/>
                <w:sz w:val="24"/>
                <w:szCs w:val="24"/>
                <w:lang w:eastAsia="tr-TR"/>
              </w:rPr>
            </w:pPr>
          </w:p>
        </w:tc>
        <w:tc>
          <w:tcPr>
            <w:tcW w:w="2190" w:type="dxa"/>
            <w:shd w:val="clear" w:color="auto" w:fill="auto"/>
            <w:vAlign w:val="center"/>
            <w:hideMark/>
          </w:tcPr>
          <w:p w14:paraId="5811F703" w14:textId="77777777" w:rsidR="0065245F" w:rsidRPr="00F53981" w:rsidRDefault="00E70B8B" w:rsidP="00480471">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p>
        </w:tc>
        <w:tc>
          <w:tcPr>
            <w:tcW w:w="2127" w:type="dxa"/>
            <w:shd w:val="clear" w:color="auto" w:fill="auto"/>
            <w:vAlign w:val="center"/>
            <w:hideMark/>
          </w:tcPr>
          <w:p w14:paraId="443E2227"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8.05</w:t>
            </w:r>
          </w:p>
        </w:tc>
        <w:tc>
          <w:tcPr>
            <w:tcW w:w="2268" w:type="dxa"/>
            <w:shd w:val="clear" w:color="auto" w:fill="auto"/>
            <w:vAlign w:val="center"/>
            <w:hideMark/>
          </w:tcPr>
          <w:p w14:paraId="1EB119DF"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16.27</w:t>
            </w:r>
          </w:p>
        </w:tc>
      </w:tr>
      <w:tr w:rsidR="004E564D" w:rsidRPr="00F53981" w14:paraId="4BE7B104" w14:textId="77777777" w:rsidTr="001F78AB">
        <w:trPr>
          <w:trHeight w:hRule="exact" w:val="346"/>
          <w:jc w:val="center"/>
        </w:trPr>
        <w:tc>
          <w:tcPr>
            <w:tcW w:w="2908" w:type="dxa"/>
            <w:vMerge/>
            <w:vAlign w:val="center"/>
            <w:hideMark/>
          </w:tcPr>
          <w:p w14:paraId="5514FA37" w14:textId="77777777" w:rsidR="0065245F" w:rsidRPr="00F53981" w:rsidRDefault="0065245F" w:rsidP="007725F9">
            <w:pPr>
              <w:spacing w:after="0" w:line="240" w:lineRule="auto"/>
              <w:jc w:val="center"/>
              <w:rPr>
                <w:rFonts w:ascii="Times New Roman" w:hAnsi="Times New Roman" w:cs="Times New Roman"/>
                <w:sz w:val="24"/>
                <w:szCs w:val="24"/>
                <w:lang w:eastAsia="tr-TR"/>
              </w:rPr>
            </w:pPr>
          </w:p>
        </w:tc>
        <w:tc>
          <w:tcPr>
            <w:tcW w:w="2190" w:type="dxa"/>
            <w:shd w:val="clear" w:color="auto" w:fill="auto"/>
            <w:vAlign w:val="center"/>
            <w:hideMark/>
          </w:tcPr>
          <w:p w14:paraId="20CFFD27" w14:textId="77777777" w:rsidR="0065245F" w:rsidRPr="00F53981" w:rsidRDefault="00E70B8B" w:rsidP="00480471">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SD</w:t>
            </w:r>
          </w:p>
        </w:tc>
        <w:tc>
          <w:tcPr>
            <w:tcW w:w="2127" w:type="dxa"/>
            <w:shd w:val="clear" w:color="auto" w:fill="auto"/>
            <w:vAlign w:val="center"/>
            <w:hideMark/>
          </w:tcPr>
          <w:p w14:paraId="662F8D98"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7.14</w:t>
            </w:r>
          </w:p>
        </w:tc>
        <w:tc>
          <w:tcPr>
            <w:tcW w:w="2268" w:type="dxa"/>
            <w:shd w:val="clear" w:color="auto" w:fill="auto"/>
            <w:vAlign w:val="center"/>
            <w:hideMark/>
          </w:tcPr>
          <w:p w14:paraId="4957E48C"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4.30</w:t>
            </w:r>
          </w:p>
        </w:tc>
      </w:tr>
      <w:tr w:rsidR="004E564D" w:rsidRPr="00F53981" w14:paraId="43B79956" w14:textId="77777777" w:rsidTr="001F78AB">
        <w:trPr>
          <w:trHeight w:hRule="exact" w:val="346"/>
          <w:jc w:val="center"/>
        </w:trPr>
        <w:tc>
          <w:tcPr>
            <w:tcW w:w="2908" w:type="dxa"/>
            <w:vMerge w:val="restart"/>
            <w:shd w:val="clear" w:color="auto" w:fill="auto"/>
            <w:vAlign w:val="center"/>
            <w:hideMark/>
          </w:tcPr>
          <w:p w14:paraId="127EBE59" w14:textId="77777777" w:rsidR="0065245F" w:rsidRPr="00F53981" w:rsidRDefault="00E70B8B" w:rsidP="007725F9">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Скорректированный экспериментальный</w:t>
            </w:r>
          </w:p>
        </w:tc>
        <w:tc>
          <w:tcPr>
            <w:tcW w:w="2190" w:type="dxa"/>
            <w:shd w:val="clear" w:color="auto" w:fill="auto"/>
            <w:vAlign w:val="center"/>
            <w:hideMark/>
          </w:tcPr>
          <w:p w14:paraId="23591248" w14:textId="77777777" w:rsidR="0065245F" w:rsidRPr="00F53981" w:rsidRDefault="0065245F" w:rsidP="00480471">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eastAsia="tr-TR"/>
              </w:rPr>
              <w:t>N</w:t>
            </w:r>
            <w:r w:rsidR="00E70B8B" w:rsidRPr="00F53981">
              <w:rPr>
                <w:rFonts w:ascii="Times New Roman" w:hAnsi="Times New Roman" w:cs="Times New Roman"/>
                <w:sz w:val="24"/>
                <w:szCs w:val="24"/>
                <w:lang w:val="ru-RU" w:eastAsia="tr-TR"/>
              </w:rPr>
              <w:t>о</w:t>
            </w:r>
          </w:p>
        </w:tc>
        <w:tc>
          <w:tcPr>
            <w:tcW w:w="2127" w:type="dxa"/>
            <w:shd w:val="clear" w:color="auto" w:fill="auto"/>
            <w:vAlign w:val="center"/>
            <w:hideMark/>
          </w:tcPr>
          <w:p w14:paraId="2B1F259B"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11</w:t>
            </w:r>
          </w:p>
        </w:tc>
        <w:tc>
          <w:tcPr>
            <w:tcW w:w="2268" w:type="dxa"/>
            <w:shd w:val="clear" w:color="auto" w:fill="auto"/>
            <w:vAlign w:val="center"/>
            <w:hideMark/>
          </w:tcPr>
          <w:p w14:paraId="64F26FCB"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13</w:t>
            </w:r>
          </w:p>
        </w:tc>
      </w:tr>
      <w:tr w:rsidR="004E564D" w:rsidRPr="00F53981" w14:paraId="709B66D3" w14:textId="77777777" w:rsidTr="001F78AB">
        <w:trPr>
          <w:trHeight w:hRule="exact" w:val="346"/>
          <w:jc w:val="center"/>
        </w:trPr>
        <w:tc>
          <w:tcPr>
            <w:tcW w:w="2908" w:type="dxa"/>
            <w:vMerge/>
            <w:vAlign w:val="center"/>
            <w:hideMark/>
          </w:tcPr>
          <w:p w14:paraId="758242DE" w14:textId="77777777" w:rsidR="0065245F" w:rsidRPr="00F53981" w:rsidRDefault="0065245F" w:rsidP="007725F9">
            <w:pPr>
              <w:spacing w:after="0" w:line="240" w:lineRule="auto"/>
              <w:jc w:val="center"/>
              <w:rPr>
                <w:rFonts w:ascii="Times New Roman" w:hAnsi="Times New Roman" w:cs="Times New Roman"/>
                <w:sz w:val="24"/>
                <w:szCs w:val="24"/>
                <w:lang w:eastAsia="tr-TR"/>
              </w:rPr>
            </w:pPr>
          </w:p>
        </w:tc>
        <w:tc>
          <w:tcPr>
            <w:tcW w:w="2190" w:type="dxa"/>
            <w:shd w:val="clear" w:color="auto" w:fill="auto"/>
            <w:vAlign w:val="center"/>
            <w:hideMark/>
          </w:tcPr>
          <w:p w14:paraId="214C3B8E" w14:textId="77777777" w:rsidR="0065245F" w:rsidRPr="00F53981" w:rsidRDefault="00E70B8B" w:rsidP="00480471">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Значение</w:t>
            </w:r>
          </w:p>
        </w:tc>
        <w:tc>
          <w:tcPr>
            <w:tcW w:w="2127" w:type="dxa"/>
            <w:shd w:val="clear" w:color="auto" w:fill="auto"/>
            <w:vAlign w:val="center"/>
            <w:hideMark/>
          </w:tcPr>
          <w:p w14:paraId="049588A3"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7.09</w:t>
            </w:r>
          </w:p>
        </w:tc>
        <w:tc>
          <w:tcPr>
            <w:tcW w:w="2268" w:type="dxa"/>
            <w:shd w:val="clear" w:color="auto" w:fill="auto"/>
            <w:vAlign w:val="center"/>
            <w:hideMark/>
          </w:tcPr>
          <w:p w14:paraId="77A784B7"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17.08</w:t>
            </w:r>
          </w:p>
        </w:tc>
      </w:tr>
      <w:tr w:rsidR="004E564D" w:rsidRPr="00F53981" w14:paraId="18D590EB" w14:textId="77777777" w:rsidTr="001F78AB">
        <w:trPr>
          <w:trHeight w:hRule="exact" w:val="346"/>
          <w:jc w:val="center"/>
        </w:trPr>
        <w:tc>
          <w:tcPr>
            <w:tcW w:w="2908" w:type="dxa"/>
            <w:vMerge/>
            <w:vAlign w:val="center"/>
            <w:hideMark/>
          </w:tcPr>
          <w:p w14:paraId="14C4A0B8" w14:textId="77777777" w:rsidR="0065245F" w:rsidRPr="00F53981" w:rsidRDefault="0065245F" w:rsidP="007725F9">
            <w:pPr>
              <w:spacing w:after="0" w:line="240" w:lineRule="auto"/>
              <w:jc w:val="center"/>
              <w:rPr>
                <w:rFonts w:ascii="Times New Roman" w:hAnsi="Times New Roman" w:cs="Times New Roman"/>
                <w:sz w:val="24"/>
                <w:szCs w:val="24"/>
                <w:lang w:eastAsia="tr-TR"/>
              </w:rPr>
            </w:pPr>
          </w:p>
        </w:tc>
        <w:tc>
          <w:tcPr>
            <w:tcW w:w="2190" w:type="dxa"/>
            <w:shd w:val="clear" w:color="auto" w:fill="auto"/>
            <w:vAlign w:val="center"/>
            <w:hideMark/>
          </w:tcPr>
          <w:p w14:paraId="56567441" w14:textId="77777777" w:rsidR="0065245F" w:rsidRPr="00F53981" w:rsidRDefault="00E70B8B" w:rsidP="00480471">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SD</w:t>
            </w:r>
          </w:p>
        </w:tc>
        <w:tc>
          <w:tcPr>
            <w:tcW w:w="2127" w:type="dxa"/>
            <w:shd w:val="clear" w:color="auto" w:fill="auto"/>
            <w:vAlign w:val="center"/>
            <w:hideMark/>
          </w:tcPr>
          <w:p w14:paraId="4DB6D168"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4.43</w:t>
            </w:r>
          </w:p>
        </w:tc>
        <w:tc>
          <w:tcPr>
            <w:tcW w:w="2268" w:type="dxa"/>
            <w:shd w:val="clear" w:color="auto" w:fill="auto"/>
            <w:vAlign w:val="center"/>
            <w:hideMark/>
          </w:tcPr>
          <w:p w14:paraId="798C5CEB"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5.34</w:t>
            </w:r>
          </w:p>
        </w:tc>
      </w:tr>
      <w:tr w:rsidR="004E564D" w:rsidRPr="00F53981" w14:paraId="61F8F321" w14:textId="77777777" w:rsidTr="001F78AB">
        <w:trPr>
          <w:trHeight w:hRule="exact" w:val="346"/>
          <w:jc w:val="center"/>
        </w:trPr>
        <w:tc>
          <w:tcPr>
            <w:tcW w:w="2908" w:type="dxa"/>
            <w:vMerge w:val="restart"/>
            <w:shd w:val="clear" w:color="auto" w:fill="auto"/>
            <w:vAlign w:val="center"/>
            <w:hideMark/>
          </w:tcPr>
          <w:p w14:paraId="5425506D" w14:textId="77777777" w:rsidR="0065245F" w:rsidRPr="00F53981" w:rsidRDefault="00E70B8B" w:rsidP="007725F9">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Остаточный</w:t>
            </w:r>
          </w:p>
        </w:tc>
        <w:tc>
          <w:tcPr>
            <w:tcW w:w="2190" w:type="dxa"/>
            <w:shd w:val="clear" w:color="auto" w:fill="auto"/>
            <w:vAlign w:val="center"/>
            <w:hideMark/>
          </w:tcPr>
          <w:p w14:paraId="368B4342" w14:textId="77777777" w:rsidR="0065245F" w:rsidRPr="00F53981" w:rsidRDefault="0065245F" w:rsidP="00480471">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eastAsia="tr-TR"/>
              </w:rPr>
              <w:t>N</w:t>
            </w:r>
            <w:r w:rsidR="00E70B8B" w:rsidRPr="00F53981">
              <w:rPr>
                <w:rFonts w:ascii="Times New Roman" w:hAnsi="Times New Roman" w:cs="Times New Roman"/>
                <w:sz w:val="24"/>
                <w:szCs w:val="24"/>
                <w:lang w:val="ru-RU" w:eastAsia="tr-TR"/>
              </w:rPr>
              <w:t>о</w:t>
            </w:r>
          </w:p>
        </w:tc>
        <w:tc>
          <w:tcPr>
            <w:tcW w:w="2127" w:type="dxa"/>
            <w:shd w:val="clear" w:color="auto" w:fill="auto"/>
            <w:vAlign w:val="center"/>
            <w:hideMark/>
          </w:tcPr>
          <w:p w14:paraId="17A016C4"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11</w:t>
            </w:r>
          </w:p>
        </w:tc>
        <w:tc>
          <w:tcPr>
            <w:tcW w:w="2268" w:type="dxa"/>
            <w:shd w:val="clear" w:color="auto" w:fill="auto"/>
            <w:vAlign w:val="center"/>
            <w:hideMark/>
          </w:tcPr>
          <w:p w14:paraId="7396243B"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13</w:t>
            </w:r>
          </w:p>
        </w:tc>
      </w:tr>
      <w:tr w:rsidR="004E564D" w:rsidRPr="00F53981" w14:paraId="3836C8EC" w14:textId="77777777" w:rsidTr="001F78AB">
        <w:trPr>
          <w:trHeight w:hRule="exact" w:val="346"/>
          <w:jc w:val="center"/>
        </w:trPr>
        <w:tc>
          <w:tcPr>
            <w:tcW w:w="2908" w:type="dxa"/>
            <w:vMerge/>
            <w:vAlign w:val="center"/>
            <w:hideMark/>
          </w:tcPr>
          <w:p w14:paraId="26941108" w14:textId="77777777" w:rsidR="0065245F" w:rsidRPr="00F53981" w:rsidRDefault="0065245F" w:rsidP="007B077E">
            <w:pPr>
              <w:spacing w:after="0" w:line="240" w:lineRule="auto"/>
              <w:ind w:firstLine="709"/>
              <w:jc w:val="center"/>
              <w:rPr>
                <w:rFonts w:ascii="Times New Roman" w:hAnsi="Times New Roman" w:cs="Times New Roman"/>
                <w:sz w:val="24"/>
                <w:szCs w:val="24"/>
                <w:lang w:eastAsia="tr-TR"/>
              </w:rPr>
            </w:pPr>
          </w:p>
        </w:tc>
        <w:tc>
          <w:tcPr>
            <w:tcW w:w="2190" w:type="dxa"/>
            <w:shd w:val="clear" w:color="auto" w:fill="auto"/>
            <w:vAlign w:val="center"/>
            <w:hideMark/>
          </w:tcPr>
          <w:p w14:paraId="195E23CB" w14:textId="77777777" w:rsidR="0065245F" w:rsidRPr="00F53981" w:rsidRDefault="00E70B8B" w:rsidP="00480471">
            <w:pPr>
              <w:spacing w:after="0" w:line="240" w:lineRule="auto"/>
              <w:jc w:val="center"/>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Значение</w:t>
            </w:r>
          </w:p>
        </w:tc>
        <w:tc>
          <w:tcPr>
            <w:tcW w:w="2127" w:type="dxa"/>
            <w:shd w:val="clear" w:color="auto" w:fill="auto"/>
            <w:vAlign w:val="center"/>
            <w:hideMark/>
          </w:tcPr>
          <w:p w14:paraId="4B8FEBF3"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-2.61</w:t>
            </w:r>
          </w:p>
        </w:tc>
        <w:tc>
          <w:tcPr>
            <w:tcW w:w="2268" w:type="dxa"/>
            <w:shd w:val="clear" w:color="auto" w:fill="auto"/>
            <w:vAlign w:val="center"/>
            <w:hideMark/>
          </w:tcPr>
          <w:p w14:paraId="6B5BB4DF"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2.21</w:t>
            </w:r>
          </w:p>
        </w:tc>
      </w:tr>
      <w:tr w:rsidR="004E564D" w:rsidRPr="00F53981" w14:paraId="3BBDF219" w14:textId="77777777" w:rsidTr="001F78AB">
        <w:trPr>
          <w:trHeight w:hRule="exact" w:val="346"/>
          <w:jc w:val="center"/>
        </w:trPr>
        <w:tc>
          <w:tcPr>
            <w:tcW w:w="2908" w:type="dxa"/>
            <w:vMerge/>
            <w:vAlign w:val="center"/>
            <w:hideMark/>
          </w:tcPr>
          <w:p w14:paraId="28C6CD98" w14:textId="77777777" w:rsidR="0065245F" w:rsidRPr="00F53981" w:rsidRDefault="0065245F" w:rsidP="007B077E">
            <w:pPr>
              <w:spacing w:after="0" w:line="240" w:lineRule="auto"/>
              <w:ind w:firstLine="709"/>
              <w:jc w:val="center"/>
              <w:rPr>
                <w:rFonts w:ascii="Times New Roman" w:hAnsi="Times New Roman" w:cs="Times New Roman"/>
                <w:sz w:val="24"/>
                <w:szCs w:val="24"/>
                <w:lang w:eastAsia="tr-TR"/>
              </w:rPr>
            </w:pPr>
          </w:p>
        </w:tc>
        <w:tc>
          <w:tcPr>
            <w:tcW w:w="2190" w:type="dxa"/>
            <w:shd w:val="clear" w:color="auto" w:fill="auto"/>
            <w:vAlign w:val="center"/>
            <w:hideMark/>
          </w:tcPr>
          <w:p w14:paraId="6DC9FB1C" w14:textId="77777777" w:rsidR="0065245F" w:rsidRPr="00F53981" w:rsidRDefault="00E70B8B" w:rsidP="00480471">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SD</w:t>
            </w:r>
          </w:p>
        </w:tc>
        <w:tc>
          <w:tcPr>
            <w:tcW w:w="2127" w:type="dxa"/>
            <w:shd w:val="clear" w:color="auto" w:fill="auto"/>
            <w:vAlign w:val="center"/>
            <w:hideMark/>
          </w:tcPr>
          <w:p w14:paraId="78B35888"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4.05</w:t>
            </w:r>
          </w:p>
        </w:tc>
        <w:tc>
          <w:tcPr>
            <w:tcW w:w="2268" w:type="dxa"/>
            <w:shd w:val="clear" w:color="auto" w:fill="auto"/>
            <w:vAlign w:val="center"/>
            <w:hideMark/>
          </w:tcPr>
          <w:p w14:paraId="135840E3" w14:textId="77777777" w:rsidR="0065245F" w:rsidRPr="00F53981" w:rsidRDefault="0065245F" w:rsidP="00480471">
            <w:pPr>
              <w:spacing w:after="0" w:line="240" w:lineRule="auto"/>
              <w:ind w:firstLine="4"/>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5.64</w:t>
            </w:r>
          </w:p>
        </w:tc>
      </w:tr>
    </w:tbl>
    <w:p w14:paraId="199A4F2F" w14:textId="77777777" w:rsidR="00E70B8B" w:rsidRPr="00F53981" w:rsidRDefault="00E70B8B"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4FDC78A1" w14:textId="5B28C145" w:rsidR="001F78AB" w:rsidRPr="00F53981" w:rsidRDefault="0065245F" w:rsidP="001C1C9E">
      <w:pPr>
        <w:tabs>
          <w:tab w:val="left" w:pos="993"/>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Таблица</w:t>
      </w:r>
      <w:r w:rsidR="00E202B4" w:rsidRPr="00F53981">
        <w:rPr>
          <w:rFonts w:ascii="Times New Roman" w:eastAsia="Times New Roman" w:hAnsi="Times New Roman" w:cs="Times New Roman"/>
          <w:sz w:val="28"/>
          <w:szCs w:val="28"/>
          <w:lang w:val="ru-RU"/>
        </w:rPr>
        <w:t xml:space="preserve"> 1</w:t>
      </w:r>
      <w:r w:rsidR="00AD1061" w:rsidRPr="00F53981">
        <w:rPr>
          <w:rFonts w:ascii="Times New Roman" w:eastAsia="Times New Roman" w:hAnsi="Times New Roman" w:cs="Times New Roman"/>
          <w:sz w:val="28"/>
          <w:szCs w:val="28"/>
          <w:lang w:val="ru-RU"/>
        </w:rPr>
        <w:t>4</w:t>
      </w:r>
      <w:r w:rsidR="001C1C9E" w:rsidRPr="00F53981">
        <w:rPr>
          <w:rFonts w:ascii="Times New Roman" w:eastAsia="Times New Roman" w:hAnsi="Times New Roman" w:cs="Times New Roman"/>
          <w:sz w:val="28"/>
          <w:szCs w:val="28"/>
          <w:lang w:val="ru-RU"/>
        </w:rPr>
        <w:t xml:space="preserve"> </w:t>
      </w:r>
      <w:r w:rsidR="00480471" w:rsidRPr="00F53981">
        <w:rPr>
          <w:rFonts w:ascii="Times New Roman" w:eastAsia="Times New Roman" w:hAnsi="Times New Roman" w:cs="Times New Roman"/>
          <w:sz w:val="28"/>
          <w:szCs w:val="28"/>
          <w:lang w:val="ru-RU"/>
        </w:rPr>
        <w:t>–</w:t>
      </w:r>
      <w:r w:rsidR="001F78AB" w:rsidRPr="00F53981">
        <w:rPr>
          <w:rFonts w:ascii="Times New Roman" w:eastAsia="Times New Roman" w:hAnsi="Times New Roman" w:cs="Times New Roman"/>
          <w:sz w:val="28"/>
          <w:szCs w:val="28"/>
          <w:lang w:val="ru-RU"/>
        </w:rPr>
        <w:t xml:space="preserve"> Непараметрическая </w:t>
      </w:r>
      <w:r w:rsidR="001F78AB" w:rsidRPr="00F53981">
        <w:rPr>
          <w:rFonts w:ascii="Times New Roman" w:eastAsia="Times New Roman" w:hAnsi="Times New Roman" w:cs="Times New Roman"/>
          <w:sz w:val="28"/>
          <w:szCs w:val="28"/>
        </w:rPr>
        <w:t>ANCOVA</w:t>
      </w:r>
      <w:r w:rsidR="001F78AB" w:rsidRPr="00F53981">
        <w:rPr>
          <w:rFonts w:ascii="Times New Roman" w:eastAsia="Times New Roman" w:hAnsi="Times New Roman" w:cs="Times New Roman"/>
          <w:sz w:val="28"/>
          <w:szCs w:val="28"/>
          <w:lang w:val="ru-RU"/>
        </w:rPr>
        <w:t xml:space="preserve"> (метод Квадрата).</w:t>
      </w:r>
    </w:p>
    <w:p w14:paraId="580CA3AC"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16"/>
          <w:szCs w:val="16"/>
          <w:lang w:val="ru-RU"/>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7"/>
        <w:gridCol w:w="1560"/>
        <w:gridCol w:w="1466"/>
        <w:gridCol w:w="1701"/>
        <w:gridCol w:w="1342"/>
        <w:gridCol w:w="1350"/>
      </w:tblGrid>
      <w:tr w:rsidR="004E564D" w:rsidRPr="00F53981" w14:paraId="76F83170" w14:textId="77777777" w:rsidTr="00480471">
        <w:trPr>
          <w:trHeight w:hRule="exact" w:val="340"/>
          <w:jc w:val="center"/>
        </w:trPr>
        <w:tc>
          <w:tcPr>
            <w:tcW w:w="2077" w:type="dxa"/>
            <w:shd w:val="clear" w:color="auto" w:fill="auto"/>
            <w:vAlign w:val="center"/>
            <w:hideMark/>
          </w:tcPr>
          <w:p w14:paraId="77EFE448" w14:textId="77777777" w:rsidR="0065245F" w:rsidRPr="00F53981" w:rsidRDefault="00E70B8B" w:rsidP="00E70B8B">
            <w:pPr>
              <w:spacing w:after="0" w:line="240" w:lineRule="auto"/>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Источник</w:t>
            </w:r>
          </w:p>
        </w:tc>
        <w:tc>
          <w:tcPr>
            <w:tcW w:w="1560" w:type="dxa"/>
            <w:shd w:val="clear" w:color="auto" w:fill="auto"/>
            <w:vAlign w:val="center"/>
            <w:hideMark/>
          </w:tcPr>
          <w:p w14:paraId="4915A673" w14:textId="77777777" w:rsidR="0065245F" w:rsidRPr="00F53981" w:rsidRDefault="00E70B8B" w:rsidP="00E70B8B">
            <w:pPr>
              <w:spacing w:after="0" w:line="240" w:lineRule="auto"/>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SS</w:t>
            </w:r>
          </w:p>
        </w:tc>
        <w:tc>
          <w:tcPr>
            <w:tcW w:w="1466" w:type="dxa"/>
            <w:shd w:val="clear" w:color="auto" w:fill="auto"/>
            <w:vAlign w:val="center"/>
            <w:hideMark/>
          </w:tcPr>
          <w:p w14:paraId="5E9F7333" w14:textId="77777777" w:rsidR="0065245F" w:rsidRPr="00F53981" w:rsidRDefault="00E70B8B" w:rsidP="00E70B8B">
            <w:pPr>
              <w:spacing w:after="0" w:line="240" w:lineRule="auto"/>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df</w:t>
            </w:r>
          </w:p>
        </w:tc>
        <w:tc>
          <w:tcPr>
            <w:tcW w:w="1701" w:type="dxa"/>
            <w:shd w:val="clear" w:color="auto" w:fill="auto"/>
            <w:vAlign w:val="center"/>
            <w:hideMark/>
          </w:tcPr>
          <w:p w14:paraId="26135B2C" w14:textId="77777777" w:rsidR="0065245F" w:rsidRPr="00F53981" w:rsidRDefault="00E70B8B" w:rsidP="00E70B8B">
            <w:pPr>
              <w:spacing w:after="0" w:line="240" w:lineRule="auto"/>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MS</w:t>
            </w:r>
          </w:p>
        </w:tc>
        <w:tc>
          <w:tcPr>
            <w:tcW w:w="1342" w:type="dxa"/>
            <w:shd w:val="clear" w:color="auto" w:fill="auto"/>
            <w:vAlign w:val="center"/>
            <w:hideMark/>
          </w:tcPr>
          <w:p w14:paraId="4F9D7330" w14:textId="77777777" w:rsidR="0065245F" w:rsidRPr="00F53981" w:rsidRDefault="00E70B8B" w:rsidP="00E70B8B">
            <w:pPr>
              <w:spacing w:after="0" w:line="240" w:lineRule="auto"/>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F</w:t>
            </w:r>
          </w:p>
        </w:tc>
        <w:tc>
          <w:tcPr>
            <w:tcW w:w="1350" w:type="dxa"/>
            <w:shd w:val="clear" w:color="auto" w:fill="auto"/>
            <w:vAlign w:val="center"/>
            <w:hideMark/>
          </w:tcPr>
          <w:p w14:paraId="6658C7DC" w14:textId="77777777" w:rsidR="0065245F" w:rsidRPr="00F53981" w:rsidRDefault="00E70B8B" w:rsidP="00E70B8B">
            <w:pPr>
              <w:spacing w:after="0" w:line="240" w:lineRule="auto"/>
              <w:rPr>
                <w:rFonts w:ascii="Times New Roman" w:hAnsi="Times New Roman" w:cs="Times New Roman"/>
                <w:sz w:val="24"/>
                <w:szCs w:val="24"/>
                <w:lang w:eastAsia="tr-TR"/>
              </w:rPr>
            </w:pPr>
            <w:r w:rsidRPr="00F53981">
              <w:rPr>
                <w:rFonts w:ascii="Times New Roman" w:hAnsi="Times New Roman" w:cs="Times New Roman"/>
                <w:sz w:val="24"/>
                <w:szCs w:val="24"/>
                <w:lang w:val="ru-RU" w:eastAsia="tr-TR"/>
              </w:rPr>
              <w:t xml:space="preserve">Значение </w:t>
            </w:r>
            <w:r w:rsidR="0065245F" w:rsidRPr="00F53981">
              <w:rPr>
                <w:rFonts w:ascii="Times New Roman" w:hAnsi="Times New Roman" w:cs="Times New Roman"/>
                <w:sz w:val="24"/>
                <w:szCs w:val="24"/>
                <w:lang w:eastAsia="tr-TR"/>
              </w:rPr>
              <w:t>P</w:t>
            </w:r>
          </w:p>
        </w:tc>
      </w:tr>
      <w:tr w:rsidR="004E564D" w:rsidRPr="00F53981" w14:paraId="475DAAFE" w14:textId="77777777" w:rsidTr="00480471">
        <w:trPr>
          <w:trHeight w:hRule="exact" w:val="340"/>
          <w:jc w:val="center"/>
        </w:trPr>
        <w:tc>
          <w:tcPr>
            <w:tcW w:w="2077" w:type="dxa"/>
            <w:shd w:val="clear" w:color="auto" w:fill="auto"/>
            <w:vAlign w:val="center"/>
            <w:hideMark/>
          </w:tcPr>
          <w:p w14:paraId="2A8D92D2" w14:textId="77777777" w:rsidR="0065245F" w:rsidRPr="00F53981" w:rsidRDefault="00E70B8B" w:rsidP="00E70B8B">
            <w:pPr>
              <w:spacing w:after="0" w:line="240" w:lineRule="auto"/>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Уровень</w:t>
            </w:r>
          </w:p>
        </w:tc>
        <w:tc>
          <w:tcPr>
            <w:tcW w:w="1560" w:type="dxa"/>
            <w:shd w:val="clear" w:color="auto" w:fill="auto"/>
            <w:vAlign w:val="center"/>
            <w:hideMark/>
          </w:tcPr>
          <w:p w14:paraId="144642F5" w14:textId="77777777" w:rsidR="0065245F" w:rsidRPr="00F53981" w:rsidRDefault="0065245F" w:rsidP="00E70B8B">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137.9</w:t>
            </w:r>
          </w:p>
        </w:tc>
        <w:tc>
          <w:tcPr>
            <w:tcW w:w="1466" w:type="dxa"/>
            <w:shd w:val="clear" w:color="auto" w:fill="auto"/>
            <w:vAlign w:val="center"/>
            <w:hideMark/>
          </w:tcPr>
          <w:p w14:paraId="66835B1D" w14:textId="77777777" w:rsidR="0065245F" w:rsidRPr="00F53981" w:rsidRDefault="0065245F" w:rsidP="007B077E">
            <w:pPr>
              <w:spacing w:after="0" w:line="240" w:lineRule="auto"/>
              <w:ind w:firstLine="709"/>
              <w:rPr>
                <w:rFonts w:ascii="Times New Roman" w:hAnsi="Times New Roman" w:cs="Times New Roman"/>
                <w:sz w:val="24"/>
                <w:szCs w:val="24"/>
                <w:lang w:eastAsia="tr-TR"/>
              </w:rPr>
            </w:pPr>
            <w:r w:rsidRPr="00F53981">
              <w:rPr>
                <w:rFonts w:ascii="Times New Roman" w:hAnsi="Times New Roman" w:cs="Times New Roman"/>
                <w:sz w:val="24"/>
                <w:szCs w:val="24"/>
                <w:lang w:eastAsia="tr-TR"/>
              </w:rPr>
              <w:t>1</w:t>
            </w:r>
          </w:p>
        </w:tc>
        <w:tc>
          <w:tcPr>
            <w:tcW w:w="1701" w:type="dxa"/>
            <w:shd w:val="clear" w:color="auto" w:fill="auto"/>
            <w:vAlign w:val="center"/>
            <w:hideMark/>
          </w:tcPr>
          <w:p w14:paraId="584B4485" w14:textId="77777777" w:rsidR="0065245F" w:rsidRPr="00F53981" w:rsidRDefault="0065245F" w:rsidP="00E70B8B">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137.9</w:t>
            </w:r>
          </w:p>
        </w:tc>
        <w:tc>
          <w:tcPr>
            <w:tcW w:w="1342" w:type="dxa"/>
            <w:shd w:val="clear" w:color="auto" w:fill="auto"/>
            <w:vAlign w:val="center"/>
            <w:hideMark/>
          </w:tcPr>
          <w:p w14:paraId="5A908C1D" w14:textId="77777777" w:rsidR="0065245F" w:rsidRPr="00F53981" w:rsidRDefault="0065245F" w:rsidP="00E70B8B">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5.56</w:t>
            </w:r>
          </w:p>
        </w:tc>
        <w:tc>
          <w:tcPr>
            <w:tcW w:w="1350" w:type="dxa"/>
            <w:shd w:val="clear" w:color="auto" w:fill="auto"/>
            <w:vAlign w:val="center"/>
            <w:hideMark/>
          </w:tcPr>
          <w:p w14:paraId="765C20A7" w14:textId="77777777" w:rsidR="0065245F" w:rsidRPr="00F53981" w:rsidRDefault="0065245F" w:rsidP="00E70B8B">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0.028</w:t>
            </w:r>
          </w:p>
        </w:tc>
      </w:tr>
      <w:tr w:rsidR="004E564D" w:rsidRPr="00F53981" w14:paraId="41F3D84C" w14:textId="77777777" w:rsidTr="00480471">
        <w:trPr>
          <w:trHeight w:hRule="exact" w:val="340"/>
          <w:jc w:val="center"/>
        </w:trPr>
        <w:tc>
          <w:tcPr>
            <w:tcW w:w="2077" w:type="dxa"/>
            <w:shd w:val="clear" w:color="auto" w:fill="auto"/>
            <w:vAlign w:val="center"/>
            <w:hideMark/>
          </w:tcPr>
          <w:p w14:paraId="6F75A3B8" w14:textId="77777777" w:rsidR="0065245F" w:rsidRPr="00F53981" w:rsidRDefault="00E70B8B" w:rsidP="00E70B8B">
            <w:pPr>
              <w:spacing w:after="0" w:line="240" w:lineRule="auto"/>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Ошибки</w:t>
            </w:r>
          </w:p>
        </w:tc>
        <w:tc>
          <w:tcPr>
            <w:tcW w:w="1560" w:type="dxa"/>
            <w:shd w:val="clear" w:color="auto" w:fill="auto"/>
            <w:vAlign w:val="center"/>
            <w:hideMark/>
          </w:tcPr>
          <w:p w14:paraId="0F16B4B2" w14:textId="77777777" w:rsidR="0065245F" w:rsidRPr="00F53981" w:rsidRDefault="0065245F" w:rsidP="00E70B8B">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545.626</w:t>
            </w:r>
          </w:p>
        </w:tc>
        <w:tc>
          <w:tcPr>
            <w:tcW w:w="1466" w:type="dxa"/>
            <w:shd w:val="clear" w:color="auto" w:fill="auto"/>
            <w:vAlign w:val="center"/>
            <w:hideMark/>
          </w:tcPr>
          <w:p w14:paraId="751EC509" w14:textId="77777777" w:rsidR="0065245F" w:rsidRPr="00F53981" w:rsidRDefault="0065245F" w:rsidP="007B077E">
            <w:pPr>
              <w:spacing w:after="0" w:line="240" w:lineRule="auto"/>
              <w:ind w:firstLine="709"/>
              <w:rPr>
                <w:rFonts w:ascii="Times New Roman" w:hAnsi="Times New Roman" w:cs="Times New Roman"/>
                <w:sz w:val="24"/>
                <w:szCs w:val="24"/>
                <w:lang w:eastAsia="tr-TR"/>
              </w:rPr>
            </w:pPr>
            <w:r w:rsidRPr="00F53981">
              <w:rPr>
                <w:rFonts w:ascii="Times New Roman" w:hAnsi="Times New Roman" w:cs="Times New Roman"/>
                <w:sz w:val="24"/>
                <w:szCs w:val="24"/>
                <w:lang w:eastAsia="tr-TR"/>
              </w:rPr>
              <w:t>22</w:t>
            </w:r>
          </w:p>
        </w:tc>
        <w:tc>
          <w:tcPr>
            <w:tcW w:w="1701" w:type="dxa"/>
            <w:shd w:val="clear" w:color="auto" w:fill="auto"/>
            <w:vAlign w:val="center"/>
            <w:hideMark/>
          </w:tcPr>
          <w:p w14:paraId="3879E933" w14:textId="77777777" w:rsidR="0065245F" w:rsidRPr="00F53981" w:rsidRDefault="0065245F" w:rsidP="00E70B8B">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24.801</w:t>
            </w:r>
          </w:p>
        </w:tc>
        <w:tc>
          <w:tcPr>
            <w:tcW w:w="1342" w:type="dxa"/>
            <w:shd w:val="clear" w:color="auto" w:fill="auto"/>
            <w:vAlign w:val="center"/>
            <w:hideMark/>
          </w:tcPr>
          <w:p w14:paraId="37F417FA" w14:textId="77777777" w:rsidR="0065245F" w:rsidRPr="00F53981" w:rsidRDefault="0065245F" w:rsidP="007B077E">
            <w:pPr>
              <w:spacing w:after="0" w:line="240" w:lineRule="auto"/>
              <w:ind w:firstLine="709"/>
              <w:rPr>
                <w:rFonts w:ascii="Times New Roman" w:hAnsi="Times New Roman" w:cs="Times New Roman"/>
                <w:sz w:val="24"/>
                <w:szCs w:val="24"/>
                <w:lang w:eastAsia="tr-TR"/>
              </w:rPr>
            </w:pPr>
            <w:r w:rsidRPr="00F53981">
              <w:rPr>
                <w:rFonts w:ascii="Times New Roman" w:hAnsi="Times New Roman" w:cs="Times New Roman"/>
                <w:sz w:val="24"/>
                <w:szCs w:val="24"/>
                <w:lang w:eastAsia="tr-TR"/>
              </w:rPr>
              <w:t> </w:t>
            </w:r>
          </w:p>
        </w:tc>
        <w:tc>
          <w:tcPr>
            <w:tcW w:w="1350" w:type="dxa"/>
            <w:shd w:val="clear" w:color="auto" w:fill="auto"/>
            <w:vAlign w:val="center"/>
            <w:hideMark/>
          </w:tcPr>
          <w:p w14:paraId="2A48B27B" w14:textId="77777777" w:rsidR="0065245F" w:rsidRPr="00F53981" w:rsidRDefault="0065245F" w:rsidP="007B077E">
            <w:pPr>
              <w:spacing w:after="0" w:line="240" w:lineRule="auto"/>
              <w:ind w:firstLine="709"/>
              <w:rPr>
                <w:rFonts w:ascii="Times New Roman" w:hAnsi="Times New Roman" w:cs="Times New Roman"/>
                <w:sz w:val="24"/>
                <w:szCs w:val="24"/>
                <w:lang w:eastAsia="tr-TR"/>
              </w:rPr>
            </w:pPr>
            <w:r w:rsidRPr="00F53981">
              <w:rPr>
                <w:rFonts w:ascii="Times New Roman" w:hAnsi="Times New Roman" w:cs="Times New Roman"/>
                <w:sz w:val="24"/>
                <w:szCs w:val="24"/>
                <w:lang w:eastAsia="tr-TR"/>
              </w:rPr>
              <w:t> </w:t>
            </w:r>
          </w:p>
        </w:tc>
      </w:tr>
      <w:tr w:rsidR="004E564D" w:rsidRPr="00F53981" w14:paraId="245C0164" w14:textId="77777777" w:rsidTr="00480471">
        <w:trPr>
          <w:trHeight w:hRule="exact" w:val="340"/>
          <w:jc w:val="center"/>
        </w:trPr>
        <w:tc>
          <w:tcPr>
            <w:tcW w:w="2077" w:type="dxa"/>
            <w:shd w:val="clear" w:color="auto" w:fill="auto"/>
            <w:vAlign w:val="center"/>
            <w:hideMark/>
          </w:tcPr>
          <w:p w14:paraId="42BDBD9E" w14:textId="77777777" w:rsidR="0065245F" w:rsidRPr="00F53981" w:rsidRDefault="00E70B8B" w:rsidP="00E70B8B">
            <w:pPr>
              <w:spacing w:after="0" w:line="240" w:lineRule="auto"/>
              <w:rPr>
                <w:rFonts w:ascii="Times New Roman" w:hAnsi="Times New Roman" w:cs="Times New Roman"/>
                <w:sz w:val="24"/>
                <w:szCs w:val="24"/>
                <w:lang w:val="ru-RU" w:eastAsia="tr-TR"/>
              </w:rPr>
            </w:pPr>
            <w:r w:rsidRPr="00F53981">
              <w:rPr>
                <w:rFonts w:ascii="Times New Roman" w:hAnsi="Times New Roman" w:cs="Times New Roman"/>
                <w:sz w:val="24"/>
                <w:szCs w:val="24"/>
                <w:lang w:val="ru-RU" w:eastAsia="tr-TR"/>
              </w:rPr>
              <w:t>Общее</w:t>
            </w:r>
          </w:p>
        </w:tc>
        <w:tc>
          <w:tcPr>
            <w:tcW w:w="1560" w:type="dxa"/>
            <w:shd w:val="clear" w:color="auto" w:fill="auto"/>
            <w:vAlign w:val="center"/>
            <w:hideMark/>
          </w:tcPr>
          <w:p w14:paraId="0420205B" w14:textId="77777777" w:rsidR="0065245F" w:rsidRPr="00F53981" w:rsidRDefault="0065245F" w:rsidP="00E70B8B">
            <w:pPr>
              <w:spacing w:after="0" w:line="240" w:lineRule="auto"/>
              <w:jc w:val="center"/>
              <w:rPr>
                <w:rFonts w:ascii="Times New Roman" w:hAnsi="Times New Roman" w:cs="Times New Roman"/>
                <w:sz w:val="24"/>
                <w:szCs w:val="24"/>
                <w:lang w:eastAsia="tr-TR"/>
              </w:rPr>
            </w:pPr>
            <w:r w:rsidRPr="00F53981">
              <w:rPr>
                <w:rFonts w:ascii="Times New Roman" w:hAnsi="Times New Roman" w:cs="Times New Roman"/>
                <w:sz w:val="24"/>
                <w:szCs w:val="24"/>
                <w:lang w:eastAsia="tr-TR"/>
              </w:rPr>
              <w:t>683.526</w:t>
            </w:r>
          </w:p>
        </w:tc>
        <w:tc>
          <w:tcPr>
            <w:tcW w:w="1466" w:type="dxa"/>
            <w:shd w:val="clear" w:color="auto" w:fill="auto"/>
            <w:vAlign w:val="center"/>
            <w:hideMark/>
          </w:tcPr>
          <w:p w14:paraId="5F86013F" w14:textId="77777777" w:rsidR="0065245F" w:rsidRPr="00F53981" w:rsidRDefault="0065245F" w:rsidP="007B077E">
            <w:pPr>
              <w:spacing w:after="0" w:line="240" w:lineRule="auto"/>
              <w:ind w:firstLine="709"/>
              <w:rPr>
                <w:rFonts w:ascii="Times New Roman" w:hAnsi="Times New Roman" w:cs="Times New Roman"/>
                <w:sz w:val="24"/>
                <w:szCs w:val="24"/>
                <w:lang w:eastAsia="tr-TR"/>
              </w:rPr>
            </w:pPr>
            <w:r w:rsidRPr="00F53981">
              <w:rPr>
                <w:rFonts w:ascii="Times New Roman" w:hAnsi="Times New Roman" w:cs="Times New Roman"/>
                <w:sz w:val="24"/>
                <w:szCs w:val="24"/>
                <w:lang w:eastAsia="tr-TR"/>
              </w:rPr>
              <w:t>23</w:t>
            </w:r>
          </w:p>
        </w:tc>
        <w:tc>
          <w:tcPr>
            <w:tcW w:w="1701" w:type="dxa"/>
            <w:shd w:val="clear" w:color="auto" w:fill="auto"/>
            <w:vAlign w:val="center"/>
            <w:hideMark/>
          </w:tcPr>
          <w:p w14:paraId="32EAC4F3" w14:textId="77777777" w:rsidR="0065245F" w:rsidRPr="00F53981" w:rsidRDefault="0065245F" w:rsidP="007B077E">
            <w:pPr>
              <w:spacing w:after="0" w:line="240" w:lineRule="auto"/>
              <w:ind w:firstLine="709"/>
              <w:rPr>
                <w:rFonts w:ascii="Times New Roman" w:hAnsi="Times New Roman" w:cs="Times New Roman"/>
                <w:sz w:val="24"/>
                <w:szCs w:val="24"/>
                <w:lang w:eastAsia="tr-TR"/>
              </w:rPr>
            </w:pPr>
            <w:r w:rsidRPr="00F53981">
              <w:rPr>
                <w:rFonts w:ascii="Times New Roman" w:hAnsi="Times New Roman" w:cs="Times New Roman"/>
                <w:sz w:val="24"/>
                <w:szCs w:val="24"/>
                <w:lang w:eastAsia="tr-TR"/>
              </w:rPr>
              <w:t> </w:t>
            </w:r>
          </w:p>
        </w:tc>
        <w:tc>
          <w:tcPr>
            <w:tcW w:w="1342" w:type="dxa"/>
            <w:shd w:val="clear" w:color="auto" w:fill="auto"/>
            <w:vAlign w:val="center"/>
            <w:hideMark/>
          </w:tcPr>
          <w:p w14:paraId="739269CD" w14:textId="77777777" w:rsidR="0065245F" w:rsidRPr="00F53981" w:rsidRDefault="0065245F" w:rsidP="007B077E">
            <w:pPr>
              <w:spacing w:after="0" w:line="240" w:lineRule="auto"/>
              <w:ind w:firstLine="709"/>
              <w:rPr>
                <w:rFonts w:ascii="Times New Roman" w:hAnsi="Times New Roman" w:cs="Times New Roman"/>
                <w:sz w:val="24"/>
                <w:szCs w:val="24"/>
                <w:lang w:eastAsia="tr-TR"/>
              </w:rPr>
            </w:pPr>
            <w:r w:rsidRPr="00F53981">
              <w:rPr>
                <w:rFonts w:ascii="Times New Roman" w:hAnsi="Times New Roman" w:cs="Times New Roman"/>
                <w:sz w:val="24"/>
                <w:szCs w:val="24"/>
                <w:lang w:eastAsia="tr-TR"/>
              </w:rPr>
              <w:t> </w:t>
            </w:r>
          </w:p>
        </w:tc>
        <w:tc>
          <w:tcPr>
            <w:tcW w:w="1350" w:type="dxa"/>
            <w:shd w:val="clear" w:color="auto" w:fill="auto"/>
            <w:vAlign w:val="center"/>
            <w:hideMark/>
          </w:tcPr>
          <w:p w14:paraId="52F1E145" w14:textId="77777777" w:rsidR="0065245F" w:rsidRPr="00F53981" w:rsidRDefault="0065245F" w:rsidP="007B077E">
            <w:pPr>
              <w:spacing w:after="0" w:line="240" w:lineRule="auto"/>
              <w:ind w:firstLine="709"/>
              <w:rPr>
                <w:rFonts w:ascii="Times New Roman" w:hAnsi="Times New Roman" w:cs="Times New Roman"/>
                <w:sz w:val="24"/>
                <w:szCs w:val="24"/>
                <w:lang w:eastAsia="tr-TR"/>
              </w:rPr>
            </w:pPr>
            <w:r w:rsidRPr="00F53981">
              <w:rPr>
                <w:rFonts w:ascii="Times New Roman" w:hAnsi="Times New Roman" w:cs="Times New Roman"/>
                <w:sz w:val="24"/>
                <w:szCs w:val="24"/>
                <w:lang w:eastAsia="tr-TR"/>
              </w:rPr>
              <w:t> </w:t>
            </w:r>
          </w:p>
        </w:tc>
      </w:tr>
    </w:tbl>
    <w:p w14:paraId="78AE0D53" w14:textId="77777777" w:rsidR="00BB6B67" w:rsidRPr="00F53981" w:rsidRDefault="00BB6B67"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48422B9A" w14:textId="62B0E94A"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Результаты непараметрического анализа </w:t>
      </w:r>
      <w:r w:rsidRPr="00F53981">
        <w:rPr>
          <w:rFonts w:ascii="Times New Roman" w:eastAsia="Times New Roman" w:hAnsi="Times New Roman" w:cs="Times New Roman"/>
          <w:sz w:val="28"/>
          <w:szCs w:val="28"/>
        </w:rPr>
        <w:t>ANCOVA</w:t>
      </w:r>
      <w:r w:rsidRPr="00F53981">
        <w:rPr>
          <w:rFonts w:ascii="Times New Roman" w:eastAsia="Times New Roman" w:hAnsi="Times New Roman" w:cs="Times New Roman"/>
          <w:sz w:val="28"/>
          <w:szCs w:val="28"/>
          <w:lang w:val="ru-RU"/>
        </w:rPr>
        <w:t xml:space="preserve"> (с использованием метода </w:t>
      </w:r>
      <w:r w:rsidRPr="00F53981">
        <w:rPr>
          <w:rFonts w:ascii="Times New Roman" w:eastAsia="Times New Roman" w:hAnsi="Times New Roman" w:cs="Times New Roman"/>
          <w:sz w:val="28"/>
          <w:szCs w:val="28"/>
        </w:rPr>
        <w:t>Quade</w:t>
      </w:r>
      <w:r w:rsidRPr="00F53981">
        <w:rPr>
          <w:rFonts w:ascii="Times New Roman" w:eastAsia="Times New Roman" w:hAnsi="Times New Roman" w:cs="Times New Roman"/>
          <w:sz w:val="28"/>
          <w:szCs w:val="28"/>
          <w:lang w:val="ru-RU"/>
        </w:rPr>
        <w:t>) показали значительную разницу между группами, т.</w:t>
      </w:r>
      <w:r w:rsidR="00937365" w:rsidRPr="00F53981">
        <w:rPr>
          <w:rFonts w:ascii="Times New Roman" w:eastAsia="Times New Roman" w:hAnsi="Times New Roman" w:cs="Times New Roman"/>
          <w:sz w:val="28"/>
          <w:szCs w:val="28"/>
          <w:lang w:val="ru-RU"/>
        </w:rPr>
        <w:t>е</w:t>
      </w:r>
      <w:r w:rsidRPr="00F53981">
        <w:rPr>
          <w:rFonts w:ascii="Times New Roman" w:eastAsia="Times New Roman" w:hAnsi="Times New Roman" w:cs="Times New Roman"/>
          <w:sz w:val="28"/>
          <w:szCs w:val="28"/>
          <w:lang w:val="ru-RU"/>
        </w:rPr>
        <w:t xml:space="preserve">. </w:t>
      </w:r>
      <w:r w:rsidR="00937365" w:rsidRPr="00F53981">
        <w:rPr>
          <w:rFonts w:ascii="Times New Roman" w:eastAsia="Times New Roman" w:hAnsi="Times New Roman" w:cs="Times New Roman"/>
          <w:sz w:val="28"/>
          <w:szCs w:val="28"/>
          <w:lang w:val="ru-RU"/>
        </w:rPr>
        <w:t>в</w:t>
      </w:r>
      <w:r w:rsidRPr="00F53981">
        <w:rPr>
          <w:rFonts w:ascii="Times New Roman" w:eastAsia="Times New Roman" w:hAnsi="Times New Roman" w:cs="Times New Roman"/>
          <w:sz w:val="28"/>
          <w:szCs w:val="28"/>
          <w:lang w:val="ru-RU"/>
        </w:rPr>
        <w:t xml:space="preserve"> статусе обучения, с точки зрения скорректированных до тестирования значений после тестирования (</w:t>
      </w:r>
      <w:r w:rsidRPr="00F53981">
        <w:rPr>
          <w:rFonts w:ascii="Times New Roman" w:eastAsia="Times New Roman" w:hAnsi="Times New Roman" w:cs="Times New Roman"/>
          <w:i/>
          <w:iCs/>
          <w:sz w:val="28"/>
          <w:szCs w:val="28"/>
        </w:rPr>
        <w:t>p</w:t>
      </w:r>
      <w:r w:rsidRPr="00F53981">
        <w:rPr>
          <w:rFonts w:ascii="Times New Roman" w:eastAsia="Times New Roman" w:hAnsi="Times New Roman" w:cs="Times New Roman"/>
          <w:sz w:val="28"/>
          <w:szCs w:val="28"/>
          <w:lang w:val="ru-RU"/>
        </w:rPr>
        <w:t xml:space="preserve">=0.028). Согласно скорректированным после тестирования значениям, баллы контрольной группы были значительно ниже, чем у экспериментальной группы. Таким образом, преподавание </w:t>
      </w:r>
      <w:r w:rsidR="00937365" w:rsidRPr="00F53981">
        <w:rPr>
          <w:rFonts w:ascii="Times New Roman" w:eastAsia="Times New Roman" w:hAnsi="Times New Roman" w:cs="Times New Roman"/>
          <w:sz w:val="28"/>
          <w:szCs w:val="28"/>
          <w:lang w:val="ru-RU"/>
        </w:rPr>
        <w:t xml:space="preserve">с применением </w:t>
      </w:r>
      <w:r w:rsidRPr="00F53981">
        <w:rPr>
          <w:rFonts w:ascii="Times New Roman" w:eastAsia="Times New Roman" w:hAnsi="Times New Roman" w:cs="Times New Roman"/>
          <w:sz w:val="28"/>
          <w:szCs w:val="28"/>
        </w:rPr>
        <w:t>CLIL</w:t>
      </w:r>
      <w:r w:rsidR="00937365"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было значительно эффективным в повышении баллов учащихся по биологии.</w:t>
      </w:r>
    </w:p>
    <w:p w14:paraId="2D8F95ED" w14:textId="19726DB5"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текущем исследовании была проанализирована эффективность </w:t>
      </w:r>
      <w:r w:rsidRPr="00F53981">
        <w:rPr>
          <w:rFonts w:ascii="Times New Roman" w:eastAsia="Times New Roman" w:hAnsi="Times New Roman" w:cs="Times New Roman"/>
          <w:sz w:val="28"/>
          <w:szCs w:val="28"/>
        </w:rPr>
        <w:t>CLIL</w:t>
      </w:r>
      <w:r w:rsidR="00937365"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улучшенного командным обучением, на успеваемость учащихся. С этой целью заняти</w:t>
      </w:r>
      <w:r w:rsidR="009920AF" w:rsidRPr="00F53981">
        <w:rPr>
          <w:rFonts w:ascii="Times New Roman" w:eastAsia="Times New Roman" w:hAnsi="Times New Roman" w:cs="Times New Roman"/>
          <w:sz w:val="28"/>
          <w:szCs w:val="28"/>
          <w:lang w:val="ru-RU"/>
        </w:rPr>
        <w:t>я</w:t>
      </w:r>
      <w:r w:rsidRPr="00F53981">
        <w:rPr>
          <w:rFonts w:ascii="Times New Roman" w:eastAsia="Times New Roman" w:hAnsi="Times New Roman" w:cs="Times New Roman"/>
          <w:sz w:val="28"/>
          <w:szCs w:val="28"/>
          <w:lang w:val="ru-RU"/>
        </w:rPr>
        <w:t xml:space="preserve"> </w:t>
      </w:r>
      <w:r w:rsidR="00937365" w:rsidRPr="00F53981">
        <w:rPr>
          <w:rFonts w:ascii="Times New Roman" w:eastAsia="Times New Roman" w:hAnsi="Times New Roman" w:cs="Times New Roman"/>
          <w:sz w:val="28"/>
          <w:szCs w:val="28"/>
          <w:lang w:val="ru-RU"/>
        </w:rPr>
        <w:t xml:space="preserve">с применением </w:t>
      </w:r>
      <w:r w:rsidRPr="00F53981">
        <w:rPr>
          <w:rFonts w:ascii="Times New Roman" w:eastAsia="Times New Roman" w:hAnsi="Times New Roman" w:cs="Times New Roman"/>
          <w:sz w:val="28"/>
          <w:szCs w:val="28"/>
        </w:rPr>
        <w:t>CLIL</w:t>
      </w:r>
      <w:r w:rsidR="00937365"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были организованы в рамках междисциплинарного обучения, </w:t>
      </w:r>
      <w:r w:rsidR="00937365" w:rsidRPr="00F53981">
        <w:rPr>
          <w:rFonts w:ascii="Times New Roman" w:eastAsia="Times New Roman" w:hAnsi="Times New Roman" w:cs="Times New Roman"/>
          <w:sz w:val="28"/>
          <w:szCs w:val="28"/>
          <w:lang w:val="ru-RU"/>
        </w:rPr>
        <w:t>где</w:t>
      </w:r>
      <w:r w:rsidRPr="00F53981">
        <w:rPr>
          <w:rFonts w:ascii="Times New Roman" w:eastAsia="Times New Roman" w:hAnsi="Times New Roman" w:cs="Times New Roman"/>
          <w:sz w:val="28"/>
          <w:szCs w:val="28"/>
          <w:lang w:val="ru-RU"/>
        </w:rPr>
        <w:t xml:space="preserve"> мы изучили влияние стратегии </w:t>
      </w:r>
      <w:r w:rsidRPr="00F53981">
        <w:rPr>
          <w:rFonts w:ascii="Times New Roman" w:eastAsia="Times New Roman" w:hAnsi="Times New Roman" w:cs="Times New Roman"/>
          <w:sz w:val="28"/>
          <w:szCs w:val="28"/>
        </w:rPr>
        <w:t>CLIL</w:t>
      </w:r>
      <w:r w:rsidR="00937365"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на успеваемость </w:t>
      </w:r>
      <w:r w:rsidR="00937365"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937365"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щихся в квази-экспериментальном исследовании с выборкой </w:t>
      </w:r>
      <w:r w:rsidR="00937365" w:rsidRPr="00F53981">
        <w:rPr>
          <w:rFonts w:ascii="Times New Roman" w:eastAsia="Times New Roman" w:hAnsi="Times New Roman" w:cs="Times New Roman"/>
          <w:sz w:val="28"/>
          <w:szCs w:val="28"/>
          <w:lang w:val="ru-RU"/>
        </w:rPr>
        <w:t>студентов</w:t>
      </w:r>
      <w:r w:rsidRPr="00F53981">
        <w:rPr>
          <w:rFonts w:ascii="Times New Roman" w:eastAsia="Times New Roman" w:hAnsi="Times New Roman" w:cs="Times New Roman"/>
          <w:sz w:val="28"/>
          <w:szCs w:val="28"/>
          <w:lang w:val="ru-RU"/>
        </w:rPr>
        <w:t>, обучающихся биологии (</w:t>
      </w:r>
      <w:r w:rsidRPr="00F53981">
        <w:rPr>
          <w:rFonts w:ascii="Times New Roman" w:eastAsia="Times New Roman" w:hAnsi="Times New Roman" w:cs="Times New Roman"/>
          <w:i/>
          <w:iCs/>
          <w:sz w:val="28"/>
          <w:szCs w:val="28"/>
        </w:rPr>
        <w:t>N</w:t>
      </w:r>
      <w:r w:rsidRPr="00F53981">
        <w:rPr>
          <w:rFonts w:ascii="Times New Roman" w:eastAsia="Times New Roman" w:hAnsi="Times New Roman" w:cs="Times New Roman"/>
          <w:sz w:val="28"/>
          <w:szCs w:val="28"/>
          <w:lang w:val="ru-RU"/>
        </w:rPr>
        <w:t>=25)</w:t>
      </w:r>
      <w:r w:rsidR="00937365" w:rsidRPr="00F53981">
        <w:rPr>
          <w:rFonts w:ascii="Times New Roman" w:eastAsia="Times New Roman" w:hAnsi="Times New Roman" w:cs="Times New Roman"/>
          <w:sz w:val="28"/>
          <w:szCs w:val="28"/>
          <w:lang w:val="ru-RU"/>
        </w:rPr>
        <w:t>, распределенные по контрольным и экспериментальным</w:t>
      </w:r>
      <w:r w:rsidRPr="00F53981">
        <w:rPr>
          <w:rFonts w:ascii="Times New Roman" w:eastAsia="Times New Roman" w:hAnsi="Times New Roman" w:cs="Times New Roman"/>
          <w:sz w:val="28"/>
          <w:szCs w:val="28"/>
          <w:lang w:val="ru-RU"/>
        </w:rPr>
        <w:t xml:space="preserve"> группам.</w:t>
      </w:r>
    </w:p>
    <w:p w14:paraId="78777CE9" w14:textId="72A1CC2B" w:rsidR="00937365"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рамках программ </w:t>
      </w:r>
      <w:r w:rsidRPr="00F53981">
        <w:rPr>
          <w:rFonts w:ascii="Times New Roman" w:eastAsia="Times New Roman" w:hAnsi="Times New Roman" w:cs="Times New Roman"/>
          <w:sz w:val="28"/>
          <w:szCs w:val="28"/>
        </w:rPr>
        <w:t>CLIL</w:t>
      </w:r>
      <w:r w:rsidR="00937365"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язык играет тройную роль, то есть, помимо того, что он является объектом изучения, он также является средством общения и когнитивным триггером. Как </w:t>
      </w:r>
      <w:hyperlink r:id="rId117" w:anchor="B8" w:history="1">
        <w:r w:rsidRPr="00F53981">
          <w:rPr>
            <w:rFonts w:ascii="Times New Roman" w:eastAsia="Times New Roman" w:hAnsi="Times New Roman" w:cs="Times New Roman"/>
            <w:sz w:val="28"/>
            <w:szCs w:val="28"/>
          </w:rPr>
          <w:t>Arn</w:t>
        </w:r>
        <w:r w:rsidRPr="00F53981">
          <w:rPr>
            <w:rFonts w:ascii="Times New Roman" w:eastAsia="Times New Roman" w:hAnsi="Times New Roman" w:cs="Times New Roman"/>
            <w:sz w:val="28"/>
            <w:szCs w:val="28"/>
            <w:lang w:val="ru-RU"/>
          </w:rPr>
          <w:t>ó-</w:t>
        </w:r>
        <w:r w:rsidRPr="00F53981">
          <w:rPr>
            <w:rFonts w:ascii="Times New Roman" w:eastAsia="Times New Roman" w:hAnsi="Times New Roman" w:cs="Times New Roman"/>
            <w:sz w:val="28"/>
            <w:szCs w:val="28"/>
          </w:rPr>
          <w:t>Mac</w:t>
        </w:r>
        <w:r w:rsidRPr="00F53981">
          <w:rPr>
            <w:rFonts w:ascii="Times New Roman" w:eastAsia="Times New Roman" w:hAnsi="Times New Roman" w:cs="Times New Roman"/>
            <w:sz w:val="28"/>
            <w:szCs w:val="28"/>
            <w:lang w:val="ru-RU"/>
          </w:rPr>
          <w:t>í</w:t>
        </w:r>
        <w:r w:rsidRPr="00F53981">
          <w:rPr>
            <w:rFonts w:ascii="Times New Roman" w:eastAsia="Times New Roman" w:hAnsi="Times New Roman" w:cs="Times New Roman"/>
            <w:sz w:val="28"/>
            <w:szCs w:val="28"/>
          </w:rPr>
          <w:t>a</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and</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Mancho</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Bar</w:t>
        </w:r>
        <w:r w:rsidRPr="00F53981">
          <w:rPr>
            <w:rFonts w:ascii="Times New Roman" w:eastAsia="Times New Roman" w:hAnsi="Times New Roman" w:cs="Times New Roman"/>
            <w:sz w:val="28"/>
            <w:szCs w:val="28"/>
            <w:lang w:val="ru-RU"/>
          </w:rPr>
          <w:t>é</w:t>
        </w:r>
        <w:r w:rsidRPr="00F53981">
          <w:rPr>
            <w:rFonts w:ascii="Times New Roman" w:eastAsia="Times New Roman" w:hAnsi="Times New Roman" w:cs="Times New Roman"/>
            <w:sz w:val="28"/>
            <w:szCs w:val="28"/>
          </w:rPr>
          <w:t>s</w:t>
        </w:r>
        <w:r w:rsidRPr="00F53981">
          <w:rPr>
            <w:rFonts w:ascii="Times New Roman" w:eastAsia="Times New Roman" w:hAnsi="Times New Roman" w:cs="Times New Roman"/>
            <w:sz w:val="28"/>
            <w:szCs w:val="28"/>
            <w:lang w:val="ru-RU"/>
          </w:rPr>
          <w:t xml:space="preserve"> (2015)</w:t>
        </w:r>
      </w:hyperlink>
      <w:r w:rsidR="00937365" w:rsidRPr="00F53981">
        <w:rPr>
          <w:rFonts w:ascii="Times New Roman" w:eastAsia="Times New Roman" w:hAnsi="Times New Roman" w:cs="Times New Roman"/>
          <w:sz w:val="28"/>
          <w:szCs w:val="28"/>
          <w:lang w:val="ru-RU"/>
        </w:rPr>
        <w:t xml:space="preserve"> указывали</w:t>
      </w:r>
      <w:r w:rsidRPr="00F53981">
        <w:rPr>
          <w:rFonts w:ascii="Times New Roman" w:eastAsia="Times New Roman" w:hAnsi="Times New Roman" w:cs="Times New Roman"/>
          <w:sz w:val="28"/>
          <w:szCs w:val="28"/>
          <w:lang w:val="ru-RU"/>
        </w:rPr>
        <w:t xml:space="preserve">, что изучение языка в программах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является ключевым фактором их успеха и правильных лингвистических результатов с</w:t>
      </w:r>
      <w:r w:rsidR="00937365" w:rsidRPr="00F53981">
        <w:rPr>
          <w:rFonts w:ascii="Times New Roman" w:eastAsia="Times New Roman" w:hAnsi="Times New Roman" w:cs="Times New Roman"/>
          <w:sz w:val="28"/>
          <w:szCs w:val="28"/>
          <w:lang w:val="ru-RU"/>
        </w:rPr>
        <w:t>о стороны студентов, и поощряется</w:t>
      </w:r>
      <w:r w:rsidRPr="00F53981">
        <w:rPr>
          <w:rFonts w:ascii="Times New Roman" w:eastAsia="Times New Roman" w:hAnsi="Times New Roman" w:cs="Times New Roman"/>
          <w:sz w:val="28"/>
          <w:szCs w:val="28"/>
          <w:lang w:val="ru-RU"/>
        </w:rPr>
        <w:t xml:space="preserve"> сотрудничество между преподавателями языков и преподавателями контента для достижения ожидаемого уровня владения языком </w:t>
      </w:r>
      <w:r w:rsidRPr="00F53981">
        <w:rPr>
          <w:rFonts w:ascii="Times New Roman" w:eastAsia="Times New Roman" w:hAnsi="Times New Roman" w:cs="Times New Roman"/>
          <w:sz w:val="28"/>
          <w:szCs w:val="28"/>
        </w:rPr>
        <w:t>L</w:t>
      </w:r>
      <w:r w:rsidR="00937365" w:rsidRPr="00F53981">
        <w:rPr>
          <w:rFonts w:ascii="Times New Roman" w:eastAsia="Times New Roman" w:hAnsi="Times New Roman" w:cs="Times New Roman"/>
          <w:sz w:val="28"/>
          <w:szCs w:val="28"/>
          <w:lang w:val="ru-RU"/>
        </w:rPr>
        <w:t>2 у студентов</w:t>
      </w:r>
      <w:r w:rsidR="00480471" w:rsidRPr="00F53981">
        <w:rPr>
          <w:rFonts w:ascii="Times New Roman" w:eastAsia="Times New Roman" w:hAnsi="Times New Roman" w:cs="Times New Roman"/>
          <w:sz w:val="28"/>
          <w:szCs w:val="28"/>
          <w:lang w:val="ru-RU"/>
        </w:rPr>
        <w:t xml:space="preserve"> </w:t>
      </w:r>
      <w:r w:rsidR="002E0EA8" w:rsidRPr="00F53981">
        <w:rPr>
          <w:rFonts w:ascii="Times New Roman" w:eastAsia="Times New Roman" w:hAnsi="Times New Roman" w:cs="Times New Roman"/>
          <w:sz w:val="28"/>
          <w:szCs w:val="28"/>
          <w:lang w:val="ru-RU"/>
        </w:rPr>
        <w:t>[102]</w:t>
      </w:r>
      <w:r w:rsidR="00480471" w:rsidRPr="00F53981">
        <w:rPr>
          <w:rFonts w:ascii="Times New Roman" w:eastAsia="Times New Roman" w:hAnsi="Times New Roman" w:cs="Times New Roman"/>
          <w:sz w:val="28"/>
          <w:szCs w:val="28"/>
          <w:lang w:val="ru-RU"/>
        </w:rPr>
        <w:t>.</w:t>
      </w:r>
    </w:p>
    <w:p w14:paraId="1AFFF25B" w14:textId="6BF3B00F"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Тем не менее, так называемому командному обучению в двуязычном контексте до сих пор уделялось меньше внимания. Роль командного обучения особенно актуальна в </w:t>
      </w:r>
      <w:r w:rsidRPr="00F53981">
        <w:rPr>
          <w:rFonts w:ascii="Times New Roman" w:eastAsia="Times New Roman" w:hAnsi="Times New Roman" w:cs="Times New Roman"/>
          <w:sz w:val="28"/>
          <w:szCs w:val="28"/>
        </w:rPr>
        <w:t>CLIL</w:t>
      </w:r>
      <w:r w:rsidR="00937365"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учитывая двойственную природу этого подхода, когда язык и содержание идут рука об руку и имеют одинаковое значение. </w:t>
      </w:r>
      <w:r w:rsidR="00937365" w:rsidRPr="00F53981">
        <w:rPr>
          <w:rFonts w:ascii="Times New Roman" w:eastAsia="Times New Roman" w:hAnsi="Times New Roman" w:cs="Times New Roman"/>
          <w:sz w:val="28"/>
          <w:szCs w:val="28"/>
          <w:lang w:val="ru-RU"/>
        </w:rPr>
        <w:t>Требование к</w:t>
      </w:r>
      <w:r w:rsidRPr="00F53981">
        <w:rPr>
          <w:rFonts w:ascii="Times New Roman" w:eastAsia="Times New Roman" w:hAnsi="Times New Roman" w:cs="Times New Roman"/>
          <w:sz w:val="28"/>
          <w:szCs w:val="28"/>
          <w:lang w:val="ru-RU"/>
        </w:rPr>
        <w:t xml:space="preserve"> подготовке </w:t>
      </w:r>
      <w:r w:rsidR="00937365" w:rsidRPr="00F53981">
        <w:rPr>
          <w:rFonts w:ascii="Times New Roman" w:eastAsia="Times New Roman" w:hAnsi="Times New Roman" w:cs="Times New Roman"/>
          <w:sz w:val="28"/>
          <w:szCs w:val="28"/>
          <w:lang w:val="ru-RU"/>
        </w:rPr>
        <w:t xml:space="preserve">будущих </w:t>
      </w:r>
      <w:r w:rsidRPr="00F53981">
        <w:rPr>
          <w:rFonts w:ascii="Times New Roman" w:eastAsia="Times New Roman" w:hAnsi="Times New Roman" w:cs="Times New Roman"/>
          <w:sz w:val="28"/>
          <w:szCs w:val="28"/>
          <w:lang w:val="ru-RU"/>
        </w:rPr>
        <w:t>учителей</w:t>
      </w:r>
      <w:r w:rsidR="00937365" w:rsidRPr="00F53981">
        <w:rPr>
          <w:rFonts w:ascii="Times New Roman" w:eastAsia="Times New Roman" w:hAnsi="Times New Roman" w:cs="Times New Roman"/>
          <w:sz w:val="28"/>
          <w:szCs w:val="28"/>
          <w:lang w:val="ru-RU"/>
        </w:rPr>
        <w:t xml:space="preserve"> биологии</w:t>
      </w:r>
      <w:r w:rsidRPr="00F53981">
        <w:rPr>
          <w:rFonts w:ascii="Times New Roman" w:eastAsia="Times New Roman" w:hAnsi="Times New Roman" w:cs="Times New Roman"/>
          <w:sz w:val="28"/>
          <w:szCs w:val="28"/>
          <w:lang w:val="ru-RU"/>
        </w:rPr>
        <w:t xml:space="preserve"> в среде </w:t>
      </w:r>
      <w:r w:rsidRPr="00F53981">
        <w:rPr>
          <w:rFonts w:ascii="Times New Roman" w:eastAsia="Times New Roman" w:hAnsi="Times New Roman" w:cs="Times New Roman"/>
          <w:sz w:val="28"/>
          <w:szCs w:val="28"/>
        </w:rPr>
        <w:t>CLIL</w:t>
      </w:r>
      <w:r w:rsidR="00166E54"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и необходимость того, чтобы учителя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были проинструктированы о конкретных методах обучения, которые должны применяться в этих учебных средах.</w:t>
      </w:r>
      <w:r w:rsidR="001C2B07" w:rsidRPr="00F53981">
        <w:rPr>
          <w:rFonts w:ascii="Times New Roman" w:eastAsia="Times New Roman" w:hAnsi="Times New Roman" w:cs="Times New Roman"/>
          <w:sz w:val="28"/>
          <w:szCs w:val="28"/>
          <w:lang w:val="ru-RU"/>
        </w:rPr>
        <w:t xml:space="preserve"> [103]</w:t>
      </w:r>
    </w:p>
    <w:p w14:paraId="68013C56" w14:textId="7AD31E6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ходе педагогического эксперимента мы, учитывая инструменты сбора данных и анализа данных, использовали количественный дизайн исследования. Количественное исследование </w:t>
      </w:r>
      <w:r w:rsidR="00480471" w:rsidRPr="00F53981">
        <w:rPr>
          <w:rFonts w:ascii="Times New Roman" w:eastAsia="Times New Roman" w:hAnsi="Times New Roman" w:cs="Times New Roman"/>
          <w:sz w:val="28"/>
          <w:szCs w:val="28"/>
          <w:lang w:val="ru-RU"/>
        </w:rPr>
        <w:t>–</w:t>
      </w:r>
      <w:r w:rsidR="00E202B4" w:rsidRPr="00F53981">
        <w:rPr>
          <w:rFonts w:ascii="Times New Roman" w:eastAsia="Times New Roman" w:hAnsi="Times New Roman" w:cs="Times New Roman"/>
          <w:sz w:val="28"/>
          <w:szCs w:val="28"/>
          <w:lang w:val="ru-RU"/>
        </w:rPr>
        <w:t xml:space="preserve"> это</w:t>
      </w:r>
      <w:r w:rsidRPr="00F53981">
        <w:rPr>
          <w:rFonts w:ascii="Times New Roman" w:eastAsia="Times New Roman" w:hAnsi="Times New Roman" w:cs="Times New Roman"/>
          <w:sz w:val="28"/>
          <w:szCs w:val="28"/>
          <w:lang w:val="ru-RU"/>
        </w:rPr>
        <w:t xml:space="preserve"> тип исследования, которое описывает события путем сбора числовых данных, которые оцениваются с использованием методов, основанных на математике. Это исследование не преследовало цели делать громкие утверждения, обобщая результаты. Таким образом, это исследование можно считать ознакомительным тематическим исследованием.</w:t>
      </w:r>
    </w:p>
    <w:p w14:paraId="1274A0B0" w14:textId="52453535"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выборку вошли </w:t>
      </w:r>
      <w:r w:rsidR="00166E54"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166E54"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щиеся двух академических программ (биология-химия и физика-информатика), которые учились с </w:t>
      </w:r>
      <w:r w:rsidR="00166E54" w:rsidRPr="00F53981">
        <w:rPr>
          <w:rFonts w:ascii="Times New Roman" w:eastAsia="Times New Roman" w:hAnsi="Times New Roman" w:cs="Times New Roman"/>
          <w:sz w:val="28"/>
          <w:szCs w:val="28"/>
          <w:lang w:val="ru-RU"/>
        </w:rPr>
        <w:t>применением</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CLIL</w:t>
      </w:r>
      <w:r w:rsidR="00166E54"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 течение трех месяцев в разных возрастных группах. На программах по биологии-химии или физике-информатике </w:t>
      </w:r>
      <w:r w:rsidR="00166E54"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166E54"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щиеся получ</w:t>
      </w:r>
      <w:r w:rsidR="00166E54" w:rsidRPr="00F53981">
        <w:rPr>
          <w:rFonts w:ascii="Times New Roman" w:eastAsia="Times New Roman" w:hAnsi="Times New Roman" w:cs="Times New Roman"/>
          <w:sz w:val="28"/>
          <w:szCs w:val="28"/>
          <w:lang w:val="ru-RU"/>
        </w:rPr>
        <w:t>али</w:t>
      </w:r>
      <w:r w:rsidRPr="00F53981">
        <w:rPr>
          <w:rFonts w:ascii="Times New Roman" w:eastAsia="Times New Roman" w:hAnsi="Times New Roman" w:cs="Times New Roman"/>
          <w:sz w:val="28"/>
          <w:szCs w:val="28"/>
          <w:lang w:val="ru-RU"/>
        </w:rPr>
        <w:t xml:space="preserve"> два диплома после их </w:t>
      </w:r>
      <w:r w:rsidR="00B27B54" w:rsidRPr="00F53981">
        <w:rPr>
          <w:rFonts w:ascii="Times New Roman" w:eastAsia="Times New Roman" w:hAnsi="Times New Roman" w:cs="Times New Roman"/>
          <w:sz w:val="28"/>
          <w:szCs w:val="28"/>
          <w:lang w:val="ru-RU"/>
        </w:rPr>
        <w:t>окончания, например</w:t>
      </w:r>
      <w:r w:rsidRPr="00F53981">
        <w:rPr>
          <w:rFonts w:ascii="Times New Roman" w:eastAsia="Times New Roman" w:hAnsi="Times New Roman" w:cs="Times New Roman"/>
          <w:sz w:val="28"/>
          <w:szCs w:val="28"/>
          <w:lang w:val="ru-RU"/>
        </w:rPr>
        <w:t>, студенты, окончившие программу "Биология-химия ", могут преподавать химию и биологию.</w:t>
      </w:r>
    </w:p>
    <w:p w14:paraId="1F453391" w14:textId="77777777" w:rsidR="00166E54"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Возраст студентов варьировался от 17 до 24 лет. В этом исследовании приняли участие в общей сложности 105 студентов (77 мужч</w:t>
      </w:r>
      <w:r w:rsidR="00166E54" w:rsidRPr="00F53981">
        <w:rPr>
          <w:rFonts w:ascii="Times New Roman" w:eastAsia="Times New Roman" w:hAnsi="Times New Roman" w:cs="Times New Roman"/>
          <w:sz w:val="28"/>
          <w:szCs w:val="28"/>
          <w:lang w:val="ru-RU"/>
        </w:rPr>
        <w:t>ин, 28 женщин</w:t>
      </w:r>
      <w:r w:rsidRPr="00F53981">
        <w:rPr>
          <w:rFonts w:ascii="Times New Roman" w:eastAsia="Times New Roman" w:hAnsi="Times New Roman" w:cs="Times New Roman"/>
          <w:sz w:val="28"/>
          <w:szCs w:val="28"/>
          <w:lang w:val="ru-RU"/>
        </w:rPr>
        <w:t>). Все студенты были проинформированы о целях и процессе исследования и присоединились к нему добровольно. В общей сложности 54 студента были из программы "биология-химия ", а 41 - из программы "физика-информатика ". Десять студентов не уточнили свою программу. Общее число участников было разделено на две группы: студенты первого курса (</w:t>
      </w:r>
      <w:r w:rsidRPr="00F53981">
        <w:rPr>
          <w:rFonts w:ascii="Times New Roman" w:eastAsia="Times New Roman" w:hAnsi="Times New Roman" w:cs="Times New Roman"/>
          <w:sz w:val="28"/>
          <w:szCs w:val="28"/>
        </w:rPr>
        <w:t>n</w:t>
      </w:r>
      <w:r w:rsidRPr="00F53981">
        <w:rPr>
          <w:rFonts w:ascii="Times New Roman" w:eastAsia="Times New Roman" w:hAnsi="Times New Roman" w:cs="Times New Roman"/>
          <w:sz w:val="28"/>
          <w:szCs w:val="28"/>
          <w:lang w:val="ru-RU"/>
        </w:rPr>
        <w:t>= 59) и студенты второго и старшего курсов (</w:t>
      </w:r>
      <w:r w:rsidRPr="00F53981">
        <w:rPr>
          <w:rFonts w:ascii="Times New Roman" w:eastAsia="Times New Roman" w:hAnsi="Times New Roman" w:cs="Times New Roman"/>
          <w:sz w:val="28"/>
          <w:szCs w:val="28"/>
        </w:rPr>
        <w:t>n</w:t>
      </w:r>
      <w:r w:rsidRPr="00F53981">
        <w:rPr>
          <w:rFonts w:ascii="Times New Roman" w:eastAsia="Times New Roman" w:hAnsi="Times New Roman" w:cs="Times New Roman"/>
          <w:sz w:val="28"/>
          <w:szCs w:val="28"/>
          <w:lang w:val="ru-RU"/>
        </w:rPr>
        <w:t xml:space="preserve"> = 36); десять студентов н</w:t>
      </w:r>
      <w:r w:rsidR="00166E54" w:rsidRPr="00F53981">
        <w:rPr>
          <w:rFonts w:ascii="Times New Roman" w:eastAsia="Times New Roman" w:hAnsi="Times New Roman" w:cs="Times New Roman"/>
          <w:sz w:val="28"/>
          <w:szCs w:val="28"/>
          <w:lang w:val="ru-RU"/>
        </w:rPr>
        <w:t>е указали свою годичную группу.</w:t>
      </w:r>
    </w:p>
    <w:p w14:paraId="3CD7FAEC" w14:textId="77777777" w:rsidR="00166E54"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37 </w:t>
      </w:r>
      <w:r w:rsidR="00166E54" w:rsidRPr="00F53981">
        <w:rPr>
          <w:rFonts w:ascii="Times New Roman" w:eastAsia="Times New Roman" w:hAnsi="Times New Roman" w:cs="Times New Roman"/>
          <w:sz w:val="28"/>
          <w:szCs w:val="28"/>
          <w:lang w:val="ru-RU"/>
        </w:rPr>
        <w:t>студентов</w:t>
      </w:r>
      <w:r w:rsidRPr="00F53981">
        <w:rPr>
          <w:rFonts w:ascii="Times New Roman" w:eastAsia="Times New Roman" w:hAnsi="Times New Roman" w:cs="Times New Roman"/>
          <w:sz w:val="28"/>
          <w:szCs w:val="28"/>
          <w:lang w:val="ru-RU"/>
        </w:rPr>
        <w:t xml:space="preserve"> имели предыдущий опыт </w:t>
      </w:r>
      <w:r w:rsidR="00166E54" w:rsidRPr="00F53981">
        <w:rPr>
          <w:rFonts w:ascii="Times New Roman" w:eastAsia="Times New Roman" w:hAnsi="Times New Roman" w:cs="Times New Roman"/>
          <w:sz w:val="28"/>
          <w:szCs w:val="28"/>
          <w:lang w:val="ru-RU"/>
        </w:rPr>
        <w:t>обучения по</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CLIL</w:t>
      </w:r>
      <w:r w:rsidR="00166E54"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 </w:t>
      </w:r>
      <w:r w:rsidR="00166E54" w:rsidRPr="00F53981">
        <w:rPr>
          <w:rFonts w:ascii="Times New Roman" w:eastAsia="Times New Roman" w:hAnsi="Times New Roman" w:cs="Times New Roman"/>
          <w:sz w:val="28"/>
          <w:szCs w:val="28"/>
          <w:lang w:val="ru-RU"/>
        </w:rPr>
        <w:t>общеобразовательной школе</w:t>
      </w:r>
      <w:r w:rsidRPr="00F53981">
        <w:rPr>
          <w:rFonts w:ascii="Times New Roman" w:eastAsia="Times New Roman" w:hAnsi="Times New Roman" w:cs="Times New Roman"/>
          <w:sz w:val="28"/>
          <w:szCs w:val="28"/>
          <w:lang w:val="ru-RU"/>
        </w:rPr>
        <w:t>, в то время как 51 участник ранее не изучал контент с помощью дополнительного языка. Студенты должны</w:t>
      </w:r>
      <w:r w:rsidR="00166E54" w:rsidRPr="00F53981">
        <w:rPr>
          <w:rFonts w:ascii="Times New Roman" w:eastAsia="Times New Roman" w:hAnsi="Times New Roman" w:cs="Times New Roman"/>
          <w:sz w:val="28"/>
          <w:szCs w:val="28"/>
          <w:lang w:val="ru-RU"/>
        </w:rPr>
        <w:t xml:space="preserve"> были</w:t>
      </w:r>
      <w:r w:rsidRPr="00F53981">
        <w:rPr>
          <w:rFonts w:ascii="Times New Roman" w:eastAsia="Times New Roman" w:hAnsi="Times New Roman" w:cs="Times New Roman"/>
          <w:sz w:val="28"/>
          <w:szCs w:val="28"/>
          <w:lang w:val="ru-RU"/>
        </w:rPr>
        <w:t xml:space="preserve"> пройти курсы общего английского и английского для специальных целей (</w:t>
      </w:r>
      <w:r w:rsidRPr="00F53981">
        <w:rPr>
          <w:rFonts w:ascii="Times New Roman" w:eastAsia="Times New Roman" w:hAnsi="Times New Roman" w:cs="Times New Roman"/>
          <w:sz w:val="28"/>
          <w:szCs w:val="28"/>
        </w:rPr>
        <w:t>ESP</w:t>
      </w:r>
      <w:r w:rsidRPr="00F53981">
        <w:rPr>
          <w:rFonts w:ascii="Times New Roman" w:eastAsia="Times New Roman" w:hAnsi="Times New Roman" w:cs="Times New Roman"/>
          <w:sz w:val="28"/>
          <w:szCs w:val="28"/>
          <w:lang w:val="ru-RU"/>
        </w:rPr>
        <w:t xml:space="preserve">) в течение первого года своей академической программы, чтобы иметь возможность продолжить свое образование через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w:t>
      </w:r>
    </w:p>
    <w:p w14:paraId="44C200E2" w14:textId="2DFF5781"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 п</w:t>
      </w:r>
      <w:r w:rsidR="00166E54" w:rsidRPr="00F53981">
        <w:rPr>
          <w:rFonts w:ascii="Times New Roman" w:eastAsia="Times New Roman" w:hAnsi="Times New Roman" w:cs="Times New Roman"/>
          <w:sz w:val="28"/>
          <w:szCs w:val="28"/>
          <w:lang w:val="ru-RU"/>
        </w:rPr>
        <w:t>ервом семестре студенты проходили</w:t>
      </w:r>
      <w:r w:rsidRPr="00F53981">
        <w:rPr>
          <w:rFonts w:ascii="Times New Roman" w:eastAsia="Times New Roman" w:hAnsi="Times New Roman" w:cs="Times New Roman"/>
          <w:sz w:val="28"/>
          <w:szCs w:val="28"/>
          <w:lang w:val="ru-RU"/>
        </w:rPr>
        <w:t xml:space="preserve"> общие занятии английского языка на уровне </w:t>
      </w:r>
      <w:r w:rsidRPr="00F53981">
        <w:rPr>
          <w:rFonts w:ascii="Times New Roman" w:eastAsia="Times New Roman" w:hAnsi="Times New Roman" w:cs="Times New Roman"/>
          <w:sz w:val="28"/>
          <w:szCs w:val="28"/>
        </w:rPr>
        <w:t>pre</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intermediate</w:t>
      </w:r>
      <w:r w:rsidRPr="00F53981">
        <w:rPr>
          <w:rFonts w:ascii="Times New Roman" w:eastAsia="Times New Roman" w:hAnsi="Times New Roman" w:cs="Times New Roman"/>
          <w:sz w:val="28"/>
          <w:szCs w:val="28"/>
          <w:lang w:val="ru-RU"/>
        </w:rPr>
        <w:t xml:space="preserve"> по шесть часов в неделю, уделяя особое внимание изучению языка. Материалы курса включали учебник под названием </w:t>
      </w:r>
      <w:r w:rsidRPr="00F53981">
        <w:rPr>
          <w:rFonts w:ascii="Times New Roman" w:eastAsia="Times New Roman" w:hAnsi="Times New Roman" w:cs="Times New Roman"/>
          <w:sz w:val="28"/>
          <w:szCs w:val="28"/>
        </w:rPr>
        <w:t>Pathway</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Mitchel</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Malkogianni</w:t>
      </w:r>
      <w:r w:rsidRPr="00F53981">
        <w:rPr>
          <w:rFonts w:ascii="Times New Roman" w:eastAsia="Times New Roman" w:hAnsi="Times New Roman" w:cs="Times New Roman"/>
          <w:sz w:val="28"/>
          <w:szCs w:val="28"/>
          <w:lang w:val="ru-RU"/>
        </w:rPr>
        <w:t xml:space="preserve">, 2015), который помог развить четыре языковых </w:t>
      </w:r>
      <w:r w:rsidR="00E202B4" w:rsidRPr="00F53981">
        <w:rPr>
          <w:rFonts w:ascii="Times New Roman" w:eastAsia="Times New Roman" w:hAnsi="Times New Roman" w:cs="Times New Roman"/>
          <w:sz w:val="28"/>
          <w:szCs w:val="28"/>
          <w:lang w:val="ru-RU"/>
        </w:rPr>
        <w:t>навыка,</w:t>
      </w:r>
      <w:r w:rsidRPr="00F53981">
        <w:rPr>
          <w:rFonts w:ascii="Times New Roman" w:eastAsia="Times New Roman" w:hAnsi="Times New Roman" w:cs="Times New Roman"/>
          <w:sz w:val="28"/>
          <w:szCs w:val="28"/>
          <w:lang w:val="ru-RU"/>
        </w:rPr>
        <w:t xml:space="preserve"> а также грамматику, словарный запас и развитие произношения. Количество часов общего обучения английскому языку во время второго семестра обучения сократилось до трех часов в неделю. </w:t>
      </w:r>
      <w:r w:rsidR="00166E54" w:rsidRPr="00F53981">
        <w:rPr>
          <w:rFonts w:ascii="Times New Roman" w:eastAsia="Times New Roman" w:hAnsi="Times New Roman" w:cs="Times New Roman"/>
          <w:sz w:val="28"/>
          <w:szCs w:val="28"/>
          <w:lang w:val="ru-RU"/>
        </w:rPr>
        <w:t>Этот</w:t>
      </w:r>
      <w:r w:rsidRPr="00F53981">
        <w:rPr>
          <w:rFonts w:ascii="Times New Roman" w:eastAsia="Times New Roman" w:hAnsi="Times New Roman" w:cs="Times New Roman"/>
          <w:sz w:val="28"/>
          <w:szCs w:val="28"/>
          <w:lang w:val="ru-RU"/>
        </w:rPr>
        <w:t xml:space="preserve"> учебник использовался на следующем более высоком уровне. Кроме того, был предложен курс </w:t>
      </w:r>
      <w:r w:rsidRPr="00F53981">
        <w:rPr>
          <w:rFonts w:ascii="Times New Roman" w:eastAsia="Times New Roman" w:hAnsi="Times New Roman" w:cs="Times New Roman"/>
          <w:sz w:val="28"/>
          <w:szCs w:val="28"/>
        </w:rPr>
        <w:t>ESP</w:t>
      </w:r>
      <w:r w:rsidRPr="00F53981">
        <w:rPr>
          <w:rFonts w:ascii="Times New Roman" w:eastAsia="Times New Roman" w:hAnsi="Times New Roman" w:cs="Times New Roman"/>
          <w:sz w:val="28"/>
          <w:szCs w:val="28"/>
          <w:lang w:val="ru-RU"/>
        </w:rPr>
        <w:t xml:space="preserve">, посвященный тематической терминологии и языку, специфичному для содержания, в течение трех часов в неделю. Например, студенты, изучающие биологию и химию, прошли курсы </w:t>
      </w:r>
      <w:r w:rsidR="00E202B4" w:rsidRPr="00F53981">
        <w:rPr>
          <w:rFonts w:ascii="Times New Roman" w:eastAsia="Times New Roman" w:hAnsi="Times New Roman" w:cs="Times New Roman"/>
          <w:sz w:val="28"/>
          <w:szCs w:val="28"/>
        </w:rPr>
        <w:t>ESP</w:t>
      </w:r>
      <w:r w:rsidR="00E202B4"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такие как введение в химию и терминологию и введение в биологию и терминологию. За исключением курсов казахского / русского языков и </w:t>
      </w:r>
      <w:r w:rsidR="00E202B4" w:rsidRPr="00F53981">
        <w:rPr>
          <w:rFonts w:ascii="Times New Roman" w:eastAsia="Times New Roman" w:hAnsi="Times New Roman" w:cs="Times New Roman"/>
          <w:sz w:val="28"/>
          <w:szCs w:val="28"/>
          <w:lang w:val="ru-RU"/>
        </w:rPr>
        <w:t>истории,</w:t>
      </w:r>
      <w:r w:rsidRPr="00F53981">
        <w:rPr>
          <w:rFonts w:ascii="Times New Roman" w:eastAsia="Times New Roman" w:hAnsi="Times New Roman" w:cs="Times New Roman"/>
          <w:sz w:val="28"/>
          <w:szCs w:val="28"/>
          <w:lang w:val="ru-RU"/>
        </w:rPr>
        <w:t xml:space="preserve"> студенты постоянно изучают все предметы на английском языке их обучение в университете, поскольку университет придерживается подхода </w:t>
      </w:r>
      <w:r w:rsidR="00E202B4" w:rsidRPr="00F53981">
        <w:rPr>
          <w:rFonts w:ascii="Times New Roman" w:eastAsia="Times New Roman" w:hAnsi="Times New Roman" w:cs="Times New Roman"/>
          <w:sz w:val="28"/>
          <w:szCs w:val="28"/>
        </w:rPr>
        <w:t>EMI</w:t>
      </w:r>
      <w:r w:rsidR="00E202B4"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чтобы быть конкурентоспособным в академических кругах. Согласно учебному плану университета, обе академические программы включают примерно шесть курсов в </w:t>
      </w:r>
      <w:r w:rsidR="00E202B4" w:rsidRPr="00F53981">
        <w:rPr>
          <w:rFonts w:ascii="Times New Roman" w:eastAsia="Times New Roman" w:hAnsi="Times New Roman" w:cs="Times New Roman"/>
          <w:sz w:val="28"/>
          <w:szCs w:val="28"/>
          <w:lang w:val="ru-RU"/>
        </w:rPr>
        <w:t>семестр,</w:t>
      </w:r>
      <w:r w:rsidRPr="00F53981">
        <w:rPr>
          <w:rFonts w:ascii="Times New Roman" w:eastAsia="Times New Roman" w:hAnsi="Times New Roman" w:cs="Times New Roman"/>
          <w:sz w:val="28"/>
          <w:szCs w:val="28"/>
          <w:lang w:val="ru-RU"/>
        </w:rPr>
        <w:t xml:space="preserve"> которые преподаются с использованием среднего английского языка.</w:t>
      </w:r>
      <w:r w:rsidR="009D685B" w:rsidRPr="00F53981">
        <w:rPr>
          <w:rFonts w:ascii="Times New Roman" w:eastAsia="Times New Roman" w:hAnsi="Times New Roman" w:cs="Times New Roman"/>
          <w:sz w:val="28"/>
          <w:szCs w:val="28"/>
          <w:lang w:val="ru-RU"/>
        </w:rPr>
        <w:t>[104]</w:t>
      </w:r>
    </w:p>
    <w:p w14:paraId="61A8AD13" w14:textId="4168B3F0"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Мы использова</w:t>
      </w:r>
      <w:r w:rsidR="00166E54" w:rsidRPr="00F53981">
        <w:rPr>
          <w:rFonts w:ascii="Times New Roman" w:eastAsia="Times New Roman" w:hAnsi="Times New Roman" w:cs="Times New Roman"/>
          <w:sz w:val="28"/>
          <w:szCs w:val="28"/>
          <w:lang w:val="ru-RU"/>
        </w:rPr>
        <w:t>ли два инструмента сбора данных,</w:t>
      </w:r>
      <w:r w:rsidRPr="00F53981">
        <w:rPr>
          <w:rFonts w:ascii="Times New Roman" w:eastAsia="Times New Roman" w:hAnsi="Times New Roman" w:cs="Times New Roman"/>
          <w:sz w:val="28"/>
          <w:szCs w:val="28"/>
          <w:lang w:val="ru-RU"/>
        </w:rPr>
        <w:t xml:space="preserve"> две формы стандартизированного теста на знание английского языка и один вопросник, чтобы определить взгляды </w:t>
      </w:r>
      <w:r w:rsidR="00166E54"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166E54"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щихся на </w:t>
      </w:r>
      <w:r w:rsidRPr="00F53981">
        <w:rPr>
          <w:rFonts w:ascii="Times New Roman" w:eastAsia="Times New Roman" w:hAnsi="Times New Roman" w:cs="Times New Roman"/>
          <w:sz w:val="28"/>
          <w:szCs w:val="28"/>
        </w:rPr>
        <w:t>CLIL</w:t>
      </w:r>
      <w:r w:rsidR="00166E54" w:rsidRPr="00F53981">
        <w:rPr>
          <w:rFonts w:ascii="Times New Roman" w:eastAsia="Times New Roman" w:hAnsi="Times New Roman" w:cs="Times New Roman"/>
          <w:sz w:val="28"/>
          <w:szCs w:val="28"/>
          <w:lang w:val="ru-RU"/>
        </w:rPr>
        <w:t>-технологию</w:t>
      </w:r>
      <w:r w:rsidRPr="00F53981">
        <w:rPr>
          <w:rFonts w:ascii="Times New Roman" w:eastAsia="Times New Roman" w:hAnsi="Times New Roman" w:cs="Times New Roman"/>
          <w:sz w:val="28"/>
          <w:szCs w:val="28"/>
          <w:lang w:val="ru-RU"/>
        </w:rPr>
        <w:t xml:space="preserve">. Инструменты предоставили данные об уровне владения английским языком </w:t>
      </w:r>
      <w:r w:rsidR="00166E54"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166E54" w:rsidRPr="00F53981">
        <w:rPr>
          <w:rFonts w:ascii="Times New Roman" w:eastAsia="Times New Roman" w:hAnsi="Times New Roman" w:cs="Times New Roman"/>
          <w:sz w:val="28"/>
          <w:szCs w:val="28"/>
          <w:lang w:val="ru-RU"/>
        </w:rPr>
        <w:t>ющимися, их восприятие</w:t>
      </w:r>
      <w:r w:rsidRPr="00F53981">
        <w:rPr>
          <w:rFonts w:ascii="Times New Roman" w:eastAsia="Times New Roman" w:hAnsi="Times New Roman" w:cs="Times New Roman"/>
          <w:sz w:val="28"/>
          <w:szCs w:val="28"/>
          <w:lang w:val="ru-RU"/>
        </w:rPr>
        <w:t xml:space="preserve"> языка и содержания обучения, а также </w:t>
      </w:r>
      <w:r w:rsidR="00166E54" w:rsidRPr="00F53981">
        <w:rPr>
          <w:rFonts w:ascii="Times New Roman" w:eastAsia="Times New Roman" w:hAnsi="Times New Roman" w:cs="Times New Roman"/>
          <w:sz w:val="28"/>
          <w:szCs w:val="28"/>
          <w:lang w:val="ru-RU"/>
        </w:rPr>
        <w:t>их отношении и удовлетворенность</w:t>
      </w:r>
      <w:r w:rsidRPr="00F53981">
        <w:rPr>
          <w:rFonts w:ascii="Times New Roman" w:eastAsia="Times New Roman" w:hAnsi="Times New Roman" w:cs="Times New Roman"/>
          <w:sz w:val="28"/>
          <w:szCs w:val="28"/>
          <w:lang w:val="ru-RU"/>
        </w:rPr>
        <w:t xml:space="preserve"> реализацией программы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p>
    <w:p w14:paraId="1F049CFA" w14:textId="6E67DF02"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Мы получили показатель успеваемости </w:t>
      </w:r>
      <w:r w:rsidR="00166E54" w:rsidRPr="00F53981">
        <w:rPr>
          <w:rFonts w:ascii="Times New Roman" w:eastAsia="Times New Roman" w:hAnsi="Times New Roman" w:cs="Times New Roman"/>
          <w:sz w:val="28"/>
          <w:szCs w:val="28"/>
          <w:lang w:val="ru-RU"/>
        </w:rPr>
        <w:t>41 первокурсника по английскому языку,</w:t>
      </w:r>
      <w:r w:rsidRPr="00F53981">
        <w:rPr>
          <w:rFonts w:ascii="Times New Roman" w:eastAsia="Times New Roman" w:hAnsi="Times New Roman" w:cs="Times New Roman"/>
          <w:sz w:val="28"/>
          <w:szCs w:val="28"/>
          <w:lang w:val="ru-RU"/>
        </w:rPr>
        <w:t xml:space="preserve"> </w:t>
      </w:r>
      <w:r w:rsidR="00166E54" w:rsidRPr="00F53981">
        <w:rPr>
          <w:rFonts w:ascii="Times New Roman" w:eastAsia="Times New Roman" w:hAnsi="Times New Roman" w:cs="Times New Roman"/>
          <w:sz w:val="28"/>
          <w:szCs w:val="28"/>
          <w:lang w:val="ru-RU"/>
        </w:rPr>
        <w:t>п</w:t>
      </w:r>
      <w:r w:rsidRPr="00F53981">
        <w:rPr>
          <w:rFonts w:ascii="Times New Roman" w:eastAsia="Times New Roman" w:hAnsi="Times New Roman" w:cs="Times New Roman"/>
          <w:sz w:val="28"/>
          <w:szCs w:val="28"/>
          <w:lang w:val="ru-RU"/>
        </w:rPr>
        <w:t xml:space="preserve">оскольку они были новичками в изучении академического контента на английском языке. Для определения языковых знаний </w:t>
      </w:r>
      <w:r w:rsidR="00621F0A"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621F0A"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щихся до и после вмешательства </w:t>
      </w:r>
      <w:r w:rsidRPr="00F53981">
        <w:rPr>
          <w:rFonts w:ascii="Times New Roman" w:eastAsia="Times New Roman" w:hAnsi="Times New Roman" w:cs="Times New Roman"/>
          <w:sz w:val="28"/>
          <w:szCs w:val="28"/>
        </w:rPr>
        <w:t>CLIL</w:t>
      </w:r>
      <w:r w:rsidR="00621F0A"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мы использовали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Allan</w:t>
      </w:r>
      <w:r w:rsidRPr="00F53981">
        <w:rPr>
          <w:rFonts w:ascii="Times New Roman" w:eastAsia="Times New Roman" w:hAnsi="Times New Roman" w:cs="Times New Roman"/>
          <w:sz w:val="28"/>
          <w:szCs w:val="28"/>
          <w:lang w:val="ru-RU"/>
        </w:rPr>
        <w:t>, 2005</w:t>
      </w:r>
      <w:r w:rsidRPr="00F53981">
        <w:rPr>
          <w:rFonts w:ascii="Times New Roman" w:eastAsia="Times New Roman" w:hAnsi="Times New Roman" w:cs="Times New Roman"/>
          <w:sz w:val="28"/>
          <w:szCs w:val="28"/>
        </w:rPr>
        <w:t>a</w:t>
      </w:r>
      <w:r w:rsidRPr="00F53981">
        <w:rPr>
          <w:rFonts w:ascii="Times New Roman" w:eastAsia="Times New Roman" w:hAnsi="Times New Roman" w:cs="Times New Roman"/>
          <w:sz w:val="28"/>
          <w:szCs w:val="28"/>
          <w:lang w:val="ru-RU"/>
        </w:rPr>
        <w:t>, 2005</w:t>
      </w:r>
      <w:r w:rsidRPr="00F53981">
        <w:rPr>
          <w:rFonts w:ascii="Times New Roman" w:eastAsia="Times New Roman" w:hAnsi="Times New Roman" w:cs="Times New Roman"/>
          <w:sz w:val="28"/>
          <w:szCs w:val="28"/>
        </w:rPr>
        <w:t>b</w:t>
      </w:r>
      <w:r w:rsidRPr="00F53981">
        <w:rPr>
          <w:rFonts w:ascii="Times New Roman" w:eastAsia="Times New Roman" w:hAnsi="Times New Roman" w:cs="Times New Roman"/>
          <w:sz w:val="28"/>
          <w:szCs w:val="28"/>
          <w:lang w:val="ru-RU"/>
        </w:rPr>
        <w:t xml:space="preserve">), поскольку они являются стандартизированными, надежными и проверенными тестами и содержат два эквивалентных теста, которые можно использовать для предварительного и последующего тестирования. Утверждается, что результаты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xml:space="preserve"> откалиброваны по уровням </w:t>
      </w:r>
      <w:r w:rsidRPr="00F53981">
        <w:rPr>
          <w:rFonts w:ascii="Times New Roman" w:eastAsia="Times New Roman" w:hAnsi="Times New Roman" w:cs="Times New Roman"/>
          <w:sz w:val="28"/>
          <w:szCs w:val="28"/>
        </w:rPr>
        <w:t>CEFR</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w:t>
      </w:r>
      <w:r w:rsidRPr="00F53981">
        <w:rPr>
          <w:rFonts w:ascii="Times New Roman" w:eastAsia="Times New Roman" w:hAnsi="Times New Roman" w:cs="Times New Roman"/>
          <w:sz w:val="28"/>
          <w:szCs w:val="28"/>
          <w:lang w:val="ru-RU"/>
        </w:rPr>
        <w:t>1-</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 xml:space="preserve">2), уровням экзамена </w:t>
      </w:r>
      <w:r w:rsidRPr="00F53981">
        <w:rPr>
          <w:rFonts w:ascii="Times New Roman" w:eastAsia="Times New Roman" w:hAnsi="Times New Roman" w:cs="Times New Roman"/>
          <w:sz w:val="28"/>
          <w:szCs w:val="28"/>
        </w:rPr>
        <w:t>Cambridge</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ESOL</w:t>
      </w:r>
      <w:r w:rsidRPr="00F53981">
        <w:rPr>
          <w:rFonts w:ascii="Times New Roman" w:eastAsia="Times New Roman" w:hAnsi="Times New Roman" w:cs="Times New Roman"/>
          <w:sz w:val="28"/>
          <w:szCs w:val="28"/>
          <w:lang w:val="ru-RU"/>
        </w:rPr>
        <w:t xml:space="preserve"> и баллам </w:t>
      </w:r>
      <w:r w:rsidRPr="00F53981">
        <w:rPr>
          <w:rFonts w:ascii="Times New Roman" w:eastAsia="Times New Roman" w:hAnsi="Times New Roman" w:cs="Times New Roman"/>
          <w:sz w:val="28"/>
          <w:szCs w:val="28"/>
        </w:rPr>
        <w:t>IELTS</w:t>
      </w:r>
      <w:r w:rsidRPr="00F53981">
        <w:rPr>
          <w:rFonts w:ascii="Times New Roman" w:eastAsia="Times New Roman" w:hAnsi="Times New Roman" w:cs="Times New Roman"/>
          <w:sz w:val="28"/>
          <w:szCs w:val="28"/>
          <w:lang w:val="ru-RU"/>
        </w:rPr>
        <w:t xml:space="preserve">. Эти тесты использовались в предыдущих исследованиях языковых достижений в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Aguilar</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Mu</w:t>
      </w:r>
      <w:r w:rsidRPr="00F53981">
        <w:rPr>
          <w:rFonts w:ascii="Times New Roman" w:eastAsia="Times New Roman" w:hAnsi="Times New Roman" w:cs="Times New Roman"/>
          <w:sz w:val="28"/>
          <w:szCs w:val="28"/>
          <w:lang w:val="ru-RU"/>
        </w:rPr>
        <w:t>ñ</w:t>
      </w:r>
      <w:r w:rsidRPr="00F53981">
        <w:rPr>
          <w:rFonts w:ascii="Times New Roman" w:eastAsia="Times New Roman" w:hAnsi="Times New Roman" w:cs="Times New Roman"/>
          <w:sz w:val="28"/>
          <w:szCs w:val="28"/>
        </w:rPr>
        <w:t>oz</w:t>
      </w:r>
      <w:r w:rsidRPr="00F53981">
        <w:rPr>
          <w:rFonts w:ascii="Times New Roman" w:eastAsia="Times New Roman" w:hAnsi="Times New Roman" w:cs="Times New Roman"/>
          <w:sz w:val="28"/>
          <w:szCs w:val="28"/>
          <w:lang w:val="ru-RU"/>
        </w:rPr>
        <w:t xml:space="preserve">, 2014; </w:t>
      </w:r>
      <w:r w:rsidRPr="00F53981">
        <w:rPr>
          <w:rFonts w:ascii="Times New Roman" w:eastAsia="Times New Roman" w:hAnsi="Times New Roman" w:cs="Times New Roman"/>
          <w:sz w:val="28"/>
          <w:szCs w:val="28"/>
        </w:rPr>
        <w:t>Barrios</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ó</w:t>
      </w:r>
      <w:r w:rsidRPr="00F53981">
        <w:rPr>
          <w:rFonts w:ascii="Times New Roman" w:eastAsia="Times New Roman" w:hAnsi="Times New Roman" w:cs="Times New Roman"/>
          <w:sz w:val="28"/>
          <w:szCs w:val="28"/>
        </w:rPr>
        <w:t>pez</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Guti</w:t>
      </w:r>
      <w:r w:rsidRPr="00F53981">
        <w:rPr>
          <w:rFonts w:ascii="Times New Roman" w:eastAsia="Times New Roman" w:hAnsi="Times New Roman" w:cs="Times New Roman"/>
          <w:sz w:val="28"/>
          <w:szCs w:val="28"/>
          <w:lang w:val="ru-RU"/>
        </w:rPr>
        <w:t>é</w:t>
      </w:r>
      <w:r w:rsidRPr="00F53981">
        <w:rPr>
          <w:rFonts w:ascii="Times New Roman" w:eastAsia="Times New Roman" w:hAnsi="Times New Roman" w:cs="Times New Roman"/>
          <w:sz w:val="28"/>
          <w:szCs w:val="28"/>
        </w:rPr>
        <w:t>rrez</w:t>
      </w:r>
      <w:r w:rsidRPr="00F53981">
        <w:rPr>
          <w:rFonts w:ascii="Times New Roman" w:eastAsia="Times New Roman" w:hAnsi="Times New Roman" w:cs="Times New Roman"/>
          <w:sz w:val="28"/>
          <w:szCs w:val="28"/>
          <w:lang w:val="ru-RU"/>
        </w:rPr>
        <w:t>, 2021). Сопоставимость между исследованиями способствовало использование того же инструмента языкового тестирования. Каждый тест состо</w:t>
      </w:r>
      <w:r w:rsidR="00621F0A" w:rsidRPr="00F53981">
        <w:rPr>
          <w:rFonts w:ascii="Times New Roman" w:eastAsia="Times New Roman" w:hAnsi="Times New Roman" w:cs="Times New Roman"/>
          <w:sz w:val="28"/>
          <w:szCs w:val="28"/>
          <w:lang w:val="ru-RU"/>
        </w:rPr>
        <w:t>ял</w:t>
      </w:r>
      <w:r w:rsidRPr="00F53981">
        <w:rPr>
          <w:rFonts w:ascii="Times New Roman" w:eastAsia="Times New Roman" w:hAnsi="Times New Roman" w:cs="Times New Roman"/>
          <w:sz w:val="28"/>
          <w:szCs w:val="28"/>
          <w:lang w:val="ru-RU"/>
        </w:rPr>
        <w:t xml:space="preserve"> из двух </w:t>
      </w:r>
      <w:r w:rsidR="00E202B4" w:rsidRPr="00F53981">
        <w:rPr>
          <w:rFonts w:ascii="Times New Roman" w:eastAsia="Times New Roman" w:hAnsi="Times New Roman" w:cs="Times New Roman"/>
          <w:sz w:val="28"/>
          <w:szCs w:val="28"/>
          <w:lang w:val="ru-RU"/>
        </w:rPr>
        <w:t>под тестов</w:t>
      </w:r>
      <w:r w:rsidRPr="00F53981">
        <w:rPr>
          <w:rFonts w:ascii="Times New Roman" w:eastAsia="Times New Roman" w:hAnsi="Times New Roman" w:cs="Times New Roman"/>
          <w:sz w:val="28"/>
          <w:szCs w:val="28"/>
          <w:lang w:val="ru-RU"/>
        </w:rPr>
        <w:t xml:space="preserve"> (раздел аудирования и раздел грамматики), каждый из которых </w:t>
      </w:r>
      <w:r w:rsidR="00621F0A" w:rsidRPr="00F53981">
        <w:rPr>
          <w:rFonts w:ascii="Times New Roman" w:eastAsia="Times New Roman" w:hAnsi="Times New Roman" w:cs="Times New Roman"/>
          <w:sz w:val="28"/>
          <w:szCs w:val="28"/>
          <w:lang w:val="ru-RU"/>
        </w:rPr>
        <w:t>имел</w:t>
      </w:r>
      <w:r w:rsidRPr="00F53981">
        <w:rPr>
          <w:rFonts w:ascii="Times New Roman" w:eastAsia="Times New Roman" w:hAnsi="Times New Roman" w:cs="Times New Roman"/>
          <w:sz w:val="28"/>
          <w:szCs w:val="28"/>
          <w:lang w:val="ru-RU"/>
        </w:rPr>
        <w:t xml:space="preserve"> 100 пунктов. Правильный выбор и отвлекающие факторы </w:t>
      </w:r>
      <w:r w:rsidR="00621F0A" w:rsidRPr="00F53981">
        <w:rPr>
          <w:rFonts w:ascii="Times New Roman" w:eastAsia="Times New Roman" w:hAnsi="Times New Roman" w:cs="Times New Roman"/>
          <w:sz w:val="28"/>
          <w:szCs w:val="28"/>
          <w:lang w:val="ru-RU"/>
        </w:rPr>
        <w:t>были встроены в основу вопросов</w:t>
      </w:r>
      <w:r w:rsidRPr="00F53981">
        <w:rPr>
          <w:rFonts w:ascii="Times New Roman" w:eastAsia="Times New Roman" w:hAnsi="Times New Roman" w:cs="Times New Roman"/>
          <w:sz w:val="28"/>
          <w:szCs w:val="28"/>
          <w:lang w:val="ru-RU"/>
        </w:rPr>
        <w:t>, чтобы испытуемые легко давали свои ответы. Типичный пункт был следующим: вода замерзает/замерзает/замерзает/при температуре 0º</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w:t>
      </w:r>
      <w:r w:rsidR="009D685B" w:rsidRPr="00F53981">
        <w:rPr>
          <w:rFonts w:ascii="Times New Roman" w:eastAsia="Times New Roman" w:hAnsi="Times New Roman" w:cs="Times New Roman"/>
          <w:sz w:val="28"/>
          <w:szCs w:val="28"/>
          <w:lang w:val="ru-RU"/>
        </w:rPr>
        <w:t xml:space="preserve"> [105]</w:t>
      </w:r>
    </w:p>
    <w:p w14:paraId="0F06EBF4" w14:textId="432A3BBF" w:rsidR="0065245F" w:rsidRPr="00F53981" w:rsidRDefault="00621F0A" w:rsidP="008C0D15">
      <w:pPr>
        <w:tabs>
          <w:tab w:val="left" w:pos="993"/>
        </w:tabs>
        <w:spacing w:after="0" w:line="240" w:lineRule="auto"/>
        <w:ind w:firstLine="709"/>
        <w:jc w:val="both"/>
        <w:outlineLvl w:val="2"/>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i/>
          <w:iCs/>
          <w:sz w:val="28"/>
          <w:szCs w:val="28"/>
          <w:lang w:val="ru-RU"/>
        </w:rPr>
        <w:t xml:space="preserve">Анкета «Перспективы </w:t>
      </w:r>
      <w:r w:rsidR="0065245F" w:rsidRPr="00F53981">
        <w:rPr>
          <w:rFonts w:ascii="Times New Roman" w:eastAsia="Times New Roman" w:hAnsi="Times New Roman" w:cs="Times New Roman"/>
          <w:bCs/>
          <w:i/>
          <w:iCs/>
          <w:sz w:val="28"/>
          <w:szCs w:val="28"/>
        </w:rPr>
        <w:t>CLIL</w:t>
      </w:r>
      <w:r w:rsidRPr="00F53981">
        <w:rPr>
          <w:rFonts w:ascii="Times New Roman" w:eastAsia="Times New Roman" w:hAnsi="Times New Roman" w:cs="Times New Roman"/>
          <w:bCs/>
          <w:i/>
          <w:iCs/>
          <w:sz w:val="28"/>
          <w:szCs w:val="28"/>
          <w:lang w:val="ru-RU"/>
        </w:rPr>
        <w:t>-технологии»</w:t>
      </w:r>
      <w:r w:rsidR="0065245F" w:rsidRPr="00F53981">
        <w:rPr>
          <w:rFonts w:ascii="Times New Roman" w:eastAsia="Times New Roman" w:hAnsi="Times New Roman" w:cs="Times New Roman"/>
          <w:bCs/>
          <w:i/>
          <w:iCs/>
          <w:sz w:val="28"/>
          <w:szCs w:val="28"/>
          <w:lang w:val="ru-RU"/>
        </w:rPr>
        <w:t xml:space="preserve"> </w:t>
      </w:r>
    </w:p>
    <w:p w14:paraId="1796ADE9" w14:textId="77777777" w:rsidR="00621F0A" w:rsidRPr="00F53981" w:rsidRDefault="00621F0A"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Мы провели анкетирование студентов д</w:t>
      </w:r>
      <w:r w:rsidR="0065245F" w:rsidRPr="00F53981">
        <w:rPr>
          <w:rFonts w:ascii="Times New Roman" w:eastAsia="Times New Roman" w:hAnsi="Times New Roman" w:cs="Times New Roman"/>
          <w:sz w:val="28"/>
          <w:szCs w:val="28"/>
          <w:lang w:val="ru-RU"/>
        </w:rPr>
        <w:t xml:space="preserve">ля выяснения </w:t>
      </w:r>
      <w:r w:rsidRPr="00F53981">
        <w:rPr>
          <w:rFonts w:ascii="Times New Roman" w:eastAsia="Times New Roman" w:hAnsi="Times New Roman" w:cs="Times New Roman"/>
          <w:sz w:val="28"/>
          <w:szCs w:val="28"/>
          <w:lang w:val="ru-RU"/>
        </w:rPr>
        <w:t xml:space="preserve">их </w:t>
      </w:r>
      <w:r w:rsidR="0065245F" w:rsidRPr="00F53981">
        <w:rPr>
          <w:rFonts w:ascii="Times New Roman" w:eastAsia="Times New Roman" w:hAnsi="Times New Roman" w:cs="Times New Roman"/>
          <w:sz w:val="28"/>
          <w:szCs w:val="28"/>
          <w:lang w:val="ru-RU"/>
        </w:rPr>
        <w:t xml:space="preserve">мнений по пяти аспектам: </w:t>
      </w:r>
    </w:p>
    <w:p w14:paraId="0A9A74F3" w14:textId="1390AB37" w:rsidR="00621F0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21F0A"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изучение содержания </w:t>
      </w:r>
      <w:r w:rsidR="00621F0A" w:rsidRPr="00F53981">
        <w:rPr>
          <w:rFonts w:ascii="Times New Roman" w:eastAsia="Times New Roman" w:hAnsi="Times New Roman" w:cs="Times New Roman"/>
          <w:sz w:val="28"/>
          <w:szCs w:val="28"/>
          <w:lang w:val="ru-RU"/>
        </w:rPr>
        <w:t>с применением</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621F0A"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w:t>
      </w:r>
      <w:r w:rsidR="00621F0A" w:rsidRPr="00F53981">
        <w:rPr>
          <w:rFonts w:ascii="Times New Roman" w:eastAsia="Times New Roman" w:hAnsi="Times New Roman" w:cs="Times New Roman"/>
          <w:sz w:val="28"/>
          <w:szCs w:val="28"/>
          <w:lang w:val="ru-RU"/>
        </w:rPr>
        <w:t>выделить пять пунктов);</w:t>
      </w:r>
    </w:p>
    <w:p w14:paraId="628555AF" w14:textId="4DC54522" w:rsidR="00621F0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21F0A"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изучение английского языка </w:t>
      </w:r>
      <w:r w:rsidR="00621F0A" w:rsidRPr="00F53981">
        <w:rPr>
          <w:rFonts w:ascii="Times New Roman" w:eastAsia="Times New Roman" w:hAnsi="Times New Roman" w:cs="Times New Roman"/>
          <w:sz w:val="28"/>
          <w:szCs w:val="28"/>
          <w:lang w:val="ru-RU"/>
        </w:rPr>
        <w:t>по</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621F0A"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в сравнении с </w:t>
      </w:r>
      <w:r w:rsidR="0065245F" w:rsidRPr="00F53981">
        <w:rPr>
          <w:rFonts w:ascii="Times New Roman" w:eastAsia="Times New Roman" w:hAnsi="Times New Roman" w:cs="Times New Roman"/>
          <w:sz w:val="28"/>
          <w:szCs w:val="28"/>
        </w:rPr>
        <w:t>EMI</w:t>
      </w:r>
      <w:r w:rsidR="0065245F" w:rsidRPr="00F53981">
        <w:rPr>
          <w:rFonts w:ascii="Times New Roman" w:eastAsia="Times New Roman" w:hAnsi="Times New Roman" w:cs="Times New Roman"/>
          <w:sz w:val="28"/>
          <w:szCs w:val="28"/>
          <w:lang w:val="ru-RU"/>
        </w:rPr>
        <w:t xml:space="preserve"> (</w:t>
      </w:r>
      <w:r w:rsidR="00621F0A" w:rsidRPr="00F53981">
        <w:rPr>
          <w:rFonts w:ascii="Times New Roman" w:eastAsia="Times New Roman" w:hAnsi="Times New Roman" w:cs="Times New Roman"/>
          <w:sz w:val="28"/>
          <w:szCs w:val="28"/>
          <w:lang w:val="ru-RU"/>
        </w:rPr>
        <w:t xml:space="preserve">выделить </w:t>
      </w:r>
      <w:r w:rsidR="0065245F" w:rsidRPr="00F53981">
        <w:rPr>
          <w:rFonts w:ascii="Times New Roman" w:eastAsia="Times New Roman" w:hAnsi="Times New Roman" w:cs="Times New Roman"/>
          <w:sz w:val="28"/>
          <w:szCs w:val="28"/>
          <w:lang w:val="ru-RU"/>
        </w:rPr>
        <w:t>семь</w:t>
      </w:r>
      <w:r w:rsidR="00621F0A" w:rsidRPr="00F53981">
        <w:rPr>
          <w:rFonts w:ascii="Times New Roman" w:eastAsia="Times New Roman" w:hAnsi="Times New Roman" w:cs="Times New Roman"/>
          <w:sz w:val="28"/>
          <w:szCs w:val="28"/>
          <w:lang w:val="ru-RU"/>
        </w:rPr>
        <w:t xml:space="preserve"> пунктов);</w:t>
      </w:r>
    </w:p>
    <w:p w14:paraId="3034F863" w14:textId="48312DCB" w:rsidR="00621F0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21F0A"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изучение английского языка </w:t>
      </w:r>
      <w:r w:rsidR="00621F0A" w:rsidRPr="00F53981">
        <w:rPr>
          <w:rFonts w:ascii="Times New Roman" w:eastAsia="Times New Roman" w:hAnsi="Times New Roman" w:cs="Times New Roman"/>
          <w:sz w:val="28"/>
          <w:szCs w:val="28"/>
          <w:lang w:val="ru-RU"/>
        </w:rPr>
        <w:t>по</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621F0A"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w:t>
      </w:r>
      <w:r w:rsidR="00621F0A" w:rsidRPr="00F53981">
        <w:rPr>
          <w:rFonts w:ascii="Times New Roman" w:eastAsia="Times New Roman" w:hAnsi="Times New Roman" w:cs="Times New Roman"/>
          <w:sz w:val="28"/>
          <w:szCs w:val="28"/>
          <w:lang w:val="ru-RU"/>
        </w:rPr>
        <w:t>выделить семь пунктов);</w:t>
      </w:r>
    </w:p>
    <w:p w14:paraId="7B29B152" w14:textId="763C4EAB" w:rsidR="00621F0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21F0A"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отношение к изучению содержания </w:t>
      </w:r>
      <w:r w:rsidR="00621F0A" w:rsidRPr="00F53981">
        <w:rPr>
          <w:rFonts w:ascii="Times New Roman" w:eastAsia="Times New Roman" w:hAnsi="Times New Roman" w:cs="Times New Roman"/>
          <w:sz w:val="28"/>
          <w:szCs w:val="28"/>
          <w:lang w:val="ru-RU"/>
        </w:rPr>
        <w:t>с применением</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621F0A"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w:t>
      </w:r>
      <w:r w:rsidR="00621F0A" w:rsidRPr="00F53981">
        <w:rPr>
          <w:rFonts w:ascii="Times New Roman" w:eastAsia="Times New Roman" w:hAnsi="Times New Roman" w:cs="Times New Roman"/>
          <w:sz w:val="28"/>
          <w:szCs w:val="28"/>
          <w:lang w:val="ru-RU"/>
        </w:rPr>
        <w:t xml:space="preserve">выделить </w:t>
      </w:r>
      <w:r w:rsidR="0065245F" w:rsidRPr="00F53981">
        <w:rPr>
          <w:rFonts w:ascii="Times New Roman" w:eastAsia="Times New Roman" w:hAnsi="Times New Roman" w:cs="Times New Roman"/>
          <w:sz w:val="28"/>
          <w:szCs w:val="28"/>
          <w:lang w:val="ru-RU"/>
        </w:rPr>
        <w:t>семь пунктов)</w:t>
      </w:r>
      <w:r w:rsidR="00621F0A" w:rsidRPr="00F53981">
        <w:rPr>
          <w:rFonts w:ascii="Times New Roman" w:eastAsia="Times New Roman" w:hAnsi="Times New Roman" w:cs="Times New Roman"/>
          <w:sz w:val="28"/>
          <w:szCs w:val="28"/>
          <w:lang w:val="ru-RU"/>
        </w:rPr>
        <w:t>;</w:t>
      </w:r>
    </w:p>
    <w:p w14:paraId="0984A24F" w14:textId="6E97732B" w:rsidR="00621F0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удовлетворенность обучением </w:t>
      </w:r>
      <w:r w:rsidR="00621F0A" w:rsidRPr="00F53981">
        <w:rPr>
          <w:rFonts w:ascii="Times New Roman" w:eastAsia="Times New Roman" w:hAnsi="Times New Roman" w:cs="Times New Roman"/>
          <w:sz w:val="28"/>
          <w:szCs w:val="28"/>
          <w:lang w:val="ru-RU"/>
        </w:rPr>
        <w:t>с применением</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621F0A"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w:t>
      </w:r>
      <w:r w:rsidR="00621F0A" w:rsidRPr="00F53981">
        <w:rPr>
          <w:rFonts w:ascii="Times New Roman" w:eastAsia="Times New Roman" w:hAnsi="Times New Roman" w:cs="Times New Roman"/>
          <w:sz w:val="28"/>
          <w:szCs w:val="28"/>
          <w:lang w:val="ru-RU"/>
        </w:rPr>
        <w:t xml:space="preserve">выделить </w:t>
      </w:r>
      <w:r w:rsidR="0065245F" w:rsidRPr="00F53981">
        <w:rPr>
          <w:rFonts w:ascii="Times New Roman" w:eastAsia="Times New Roman" w:hAnsi="Times New Roman" w:cs="Times New Roman"/>
          <w:sz w:val="28"/>
          <w:szCs w:val="28"/>
          <w:lang w:val="ru-RU"/>
        </w:rPr>
        <w:t>шесть пунктов) (</w:t>
      </w:r>
      <w:r w:rsidR="0065245F" w:rsidRPr="00F53981">
        <w:rPr>
          <w:rFonts w:ascii="Times New Roman" w:eastAsia="Times New Roman" w:hAnsi="Times New Roman" w:cs="Times New Roman"/>
          <w:bCs/>
          <w:sz w:val="28"/>
          <w:szCs w:val="28"/>
          <w:lang w:val="ru-RU"/>
        </w:rPr>
        <w:t xml:space="preserve">Приложение </w:t>
      </w:r>
      <w:r w:rsidR="008C0D15" w:rsidRPr="00F53981">
        <w:rPr>
          <w:rFonts w:ascii="Times New Roman" w:eastAsia="Times New Roman" w:hAnsi="Times New Roman" w:cs="Times New Roman"/>
          <w:bCs/>
          <w:sz w:val="28"/>
          <w:szCs w:val="28"/>
          <w:lang w:val="ru-RU"/>
        </w:rPr>
        <w:t>Г</w:t>
      </w:r>
      <w:r w:rsidR="0065245F" w:rsidRPr="00F53981">
        <w:rPr>
          <w:rFonts w:ascii="Times New Roman" w:eastAsia="Times New Roman" w:hAnsi="Times New Roman" w:cs="Times New Roman"/>
          <w:sz w:val="28"/>
          <w:szCs w:val="28"/>
          <w:lang w:val="ru-RU"/>
        </w:rPr>
        <w:t>).</w:t>
      </w:r>
    </w:p>
    <w:p w14:paraId="40536C91" w14:textId="00F0D821" w:rsidR="00621F0A"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Коэффициенты внутренней согласованности альфа Кронбаха для подразделов вопросника составили 0,72, 0,90, 0,92, 0,77 и 0,87 соответственно. Пункт из </w:t>
      </w:r>
      <w:r w:rsidRPr="00F53981">
        <w:rPr>
          <w:rFonts w:ascii="Times New Roman" w:eastAsia="Times New Roman" w:hAnsi="Times New Roman" w:cs="Times New Roman"/>
          <w:sz w:val="28"/>
          <w:szCs w:val="28"/>
        </w:rPr>
        <w:t>PCQ</w:t>
      </w:r>
      <w:r w:rsidRPr="00F53981">
        <w:rPr>
          <w:rFonts w:ascii="Times New Roman" w:eastAsia="Times New Roman" w:hAnsi="Times New Roman" w:cs="Times New Roman"/>
          <w:sz w:val="28"/>
          <w:szCs w:val="28"/>
          <w:lang w:val="ru-RU"/>
        </w:rPr>
        <w:t xml:space="preserve"> выглядит следующим образом: </w:t>
      </w:r>
      <w:r w:rsidR="00621F0A" w:rsidRPr="00F53981">
        <w:rPr>
          <w:rFonts w:ascii="Times New Roman" w:eastAsia="Times New Roman" w:hAnsi="Times New Roman" w:cs="Times New Roman"/>
          <w:sz w:val="28"/>
          <w:szCs w:val="28"/>
          <w:lang w:val="ru-RU"/>
        </w:rPr>
        <w:t>«я думаю</w:t>
      </w:r>
      <w:r w:rsidRPr="00F53981">
        <w:rPr>
          <w:rFonts w:ascii="Times New Roman" w:eastAsia="Times New Roman" w:hAnsi="Times New Roman" w:cs="Times New Roman"/>
          <w:sz w:val="28"/>
          <w:szCs w:val="28"/>
          <w:lang w:val="ru-RU"/>
        </w:rPr>
        <w:t xml:space="preserve">, что участие в этом </w:t>
      </w:r>
      <w:r w:rsidR="00621F0A" w:rsidRPr="00F53981">
        <w:rPr>
          <w:rFonts w:ascii="Times New Roman" w:eastAsia="Times New Roman" w:hAnsi="Times New Roman" w:cs="Times New Roman"/>
          <w:sz w:val="28"/>
          <w:szCs w:val="28"/>
          <w:lang w:val="ru-RU"/>
        </w:rPr>
        <w:t>эксперименте по применению</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CLIL</w:t>
      </w:r>
      <w:r w:rsidR="00621F0A"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улучшило мой уровень владения английским языком</w:t>
      </w:r>
      <w:r w:rsidR="00621F0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p>
    <w:p w14:paraId="5B78D589" w14:textId="28AD16A1"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Ответы на вопросы были даны по 5- балльной шкале Лайкерта в диапазоне от 1 (категорически не согласен) до 5 (полностью согласен). Разделы анкеты были проверены с помощью процедур проверки достоверности содержания. Предметы использовались или адаптировались из нескольких подтвержденных инструментов </w:t>
      </w:r>
      <w:r w:rsidR="009E13DA" w:rsidRPr="00F53981">
        <w:rPr>
          <w:rFonts w:ascii="Times New Roman" w:eastAsia="Times New Roman" w:hAnsi="Times New Roman" w:cs="Times New Roman"/>
          <w:i/>
          <w:sz w:val="28"/>
          <w:szCs w:val="28"/>
          <w:lang w:val="ru-RU"/>
        </w:rPr>
        <w:t>(Пи)</w:t>
      </w:r>
      <w:r w:rsidR="009E13DA"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r w:rsidR="009E13DA" w:rsidRPr="00F53981">
        <w:rPr>
          <w:rFonts w:ascii="Times New Roman" w:eastAsia="Times New Roman" w:hAnsi="Times New Roman" w:cs="Times New Roman"/>
          <w:sz w:val="28"/>
          <w:szCs w:val="28"/>
          <w:lang w:val="ru-RU"/>
        </w:rPr>
        <w:t>И</w:t>
      </w:r>
      <w:r w:rsidRPr="00F53981">
        <w:rPr>
          <w:rFonts w:ascii="Times New Roman" w:eastAsia="Times New Roman" w:hAnsi="Times New Roman" w:cs="Times New Roman"/>
          <w:sz w:val="28"/>
          <w:szCs w:val="28"/>
          <w:lang w:val="ru-RU"/>
        </w:rPr>
        <w:t xml:space="preserve">х содержание обсуждалось и решалось </w:t>
      </w:r>
      <w:r w:rsidR="009E13DA" w:rsidRPr="00F53981">
        <w:rPr>
          <w:rFonts w:ascii="Times New Roman" w:eastAsia="Times New Roman" w:hAnsi="Times New Roman" w:cs="Times New Roman"/>
          <w:sz w:val="28"/>
          <w:szCs w:val="28"/>
          <w:lang w:val="ru-RU"/>
        </w:rPr>
        <w:t xml:space="preserve">нами </w:t>
      </w:r>
      <w:r w:rsidRPr="00F53981">
        <w:rPr>
          <w:rFonts w:ascii="Times New Roman" w:eastAsia="Times New Roman" w:hAnsi="Times New Roman" w:cs="Times New Roman"/>
          <w:sz w:val="28"/>
          <w:szCs w:val="28"/>
          <w:lang w:val="ru-RU"/>
        </w:rPr>
        <w:t xml:space="preserve">посредством сообщений электронной почты. Кроме того, мы создали общий, редактируемый </w:t>
      </w:r>
      <w:r w:rsidRPr="00F53981">
        <w:rPr>
          <w:rFonts w:ascii="Times New Roman" w:eastAsia="Times New Roman" w:hAnsi="Times New Roman" w:cs="Times New Roman"/>
          <w:sz w:val="28"/>
          <w:szCs w:val="28"/>
        </w:rPr>
        <w:t>Google</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Doc</w:t>
      </w:r>
      <w:r w:rsidRPr="00F53981">
        <w:rPr>
          <w:rFonts w:ascii="Times New Roman" w:eastAsia="Times New Roman" w:hAnsi="Times New Roman" w:cs="Times New Roman"/>
          <w:sz w:val="28"/>
          <w:szCs w:val="28"/>
          <w:lang w:val="ru-RU"/>
        </w:rPr>
        <w:t xml:space="preserve">, где </w:t>
      </w:r>
      <w:r w:rsidR="009E13DA" w:rsidRPr="00F53981">
        <w:rPr>
          <w:rFonts w:ascii="Times New Roman" w:eastAsia="Times New Roman" w:hAnsi="Times New Roman" w:cs="Times New Roman"/>
          <w:sz w:val="28"/>
          <w:szCs w:val="28"/>
          <w:lang w:val="ru-RU"/>
        </w:rPr>
        <w:t>собирали вопросы</w:t>
      </w:r>
      <w:r w:rsidRPr="00F53981">
        <w:rPr>
          <w:rFonts w:ascii="Times New Roman" w:eastAsia="Times New Roman" w:hAnsi="Times New Roman" w:cs="Times New Roman"/>
          <w:sz w:val="28"/>
          <w:szCs w:val="28"/>
          <w:lang w:val="ru-RU"/>
        </w:rPr>
        <w:t xml:space="preserve">, касающиеся разработки вопросника. Все </w:t>
      </w:r>
      <w:r w:rsidR="009E13DA" w:rsidRPr="00F53981">
        <w:rPr>
          <w:rFonts w:ascii="Times New Roman" w:eastAsia="Times New Roman" w:hAnsi="Times New Roman" w:cs="Times New Roman"/>
          <w:sz w:val="28"/>
          <w:szCs w:val="28"/>
          <w:lang w:val="ru-RU"/>
        </w:rPr>
        <w:t>студенты</w:t>
      </w:r>
      <w:r w:rsidRPr="00F53981">
        <w:rPr>
          <w:rFonts w:ascii="Times New Roman" w:eastAsia="Times New Roman" w:hAnsi="Times New Roman" w:cs="Times New Roman"/>
          <w:sz w:val="28"/>
          <w:szCs w:val="28"/>
          <w:lang w:val="ru-RU"/>
        </w:rPr>
        <w:t xml:space="preserve"> представили дополнительные вопросы и комментарии. Инструмент был проверен тремя университетскими преподавателями, работающими в областях, связанных с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относящихся к областям образования, изучения английского языка и методов исследования. Были рассмотрены предложения и замечания экспертов, и была подготовлена окончательная версия вопросника. Различные аспекты в </w:t>
      </w:r>
      <w:r w:rsidRPr="00F53981">
        <w:rPr>
          <w:rFonts w:ascii="Times New Roman" w:eastAsia="Times New Roman" w:hAnsi="Times New Roman" w:cs="Times New Roman"/>
          <w:sz w:val="28"/>
          <w:szCs w:val="28"/>
        </w:rPr>
        <w:t>PCQ</w:t>
      </w:r>
      <w:r w:rsidRPr="00F53981">
        <w:rPr>
          <w:rFonts w:ascii="Times New Roman" w:eastAsia="Times New Roman" w:hAnsi="Times New Roman" w:cs="Times New Roman"/>
          <w:sz w:val="28"/>
          <w:szCs w:val="28"/>
          <w:lang w:val="ru-RU"/>
        </w:rPr>
        <w:t xml:space="preserve"> представлял</w:t>
      </w:r>
      <w:r w:rsidR="009E13DA" w:rsidRPr="00F53981">
        <w:rPr>
          <w:rFonts w:ascii="Times New Roman" w:eastAsia="Times New Roman" w:hAnsi="Times New Roman" w:cs="Times New Roman"/>
          <w:sz w:val="28"/>
          <w:szCs w:val="28"/>
          <w:lang w:val="ru-RU"/>
        </w:rPr>
        <w:t>и</w:t>
      </w:r>
      <w:r w:rsidRPr="00F53981">
        <w:rPr>
          <w:rFonts w:ascii="Times New Roman" w:eastAsia="Times New Roman" w:hAnsi="Times New Roman" w:cs="Times New Roman"/>
          <w:sz w:val="28"/>
          <w:szCs w:val="28"/>
          <w:lang w:val="ru-RU"/>
        </w:rPr>
        <w:t xml:space="preserve"> собой итоговые шкалы, и более высокий балл по шкале представлял более высокий уровень в соответствующей конструкции. Отрицательно сформулированные пункты были закодированы в обратном порядке для анализа. Анкета проводилась на английском языке.</w:t>
      </w:r>
      <w:r w:rsidR="009D685B" w:rsidRPr="00F53981">
        <w:rPr>
          <w:rFonts w:ascii="Times New Roman" w:eastAsia="Times New Roman" w:hAnsi="Times New Roman" w:cs="Times New Roman"/>
          <w:sz w:val="28"/>
          <w:szCs w:val="28"/>
          <w:lang w:val="ru-RU"/>
        </w:rPr>
        <w:t>[106]</w:t>
      </w:r>
    </w:p>
    <w:p w14:paraId="45A4C0F6"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Данные были собраны в осеннем семестре 2022 года с использованием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xml:space="preserve"> и </w:t>
      </w:r>
      <w:r w:rsidRPr="00F53981">
        <w:rPr>
          <w:rFonts w:ascii="Times New Roman" w:eastAsia="Times New Roman" w:hAnsi="Times New Roman" w:cs="Times New Roman"/>
          <w:sz w:val="28"/>
          <w:szCs w:val="28"/>
        </w:rPr>
        <w:t>PLCTCQ</w:t>
      </w:r>
      <w:r w:rsidRPr="00F53981">
        <w:rPr>
          <w:rFonts w:ascii="Times New Roman" w:eastAsia="Times New Roman" w:hAnsi="Times New Roman" w:cs="Times New Roman"/>
          <w:sz w:val="28"/>
          <w:szCs w:val="28"/>
          <w:lang w:val="ru-RU"/>
        </w:rPr>
        <w:t>. Инструмен</w:t>
      </w:r>
      <w:r w:rsidR="009E13DA" w:rsidRPr="00F53981">
        <w:rPr>
          <w:rFonts w:ascii="Times New Roman" w:eastAsia="Times New Roman" w:hAnsi="Times New Roman" w:cs="Times New Roman"/>
          <w:sz w:val="28"/>
          <w:szCs w:val="28"/>
          <w:lang w:val="ru-RU"/>
        </w:rPr>
        <w:t>ты применялись во время занятий</w:t>
      </w:r>
      <w:r w:rsidRPr="00F53981">
        <w:rPr>
          <w:rFonts w:ascii="Times New Roman" w:eastAsia="Times New Roman" w:hAnsi="Times New Roman" w:cs="Times New Roman"/>
          <w:sz w:val="28"/>
          <w:szCs w:val="28"/>
          <w:lang w:val="ru-RU"/>
        </w:rPr>
        <w:t>. Были собраны ответы от разных групп года обучения, пола</w:t>
      </w:r>
      <w:r w:rsidR="009E13DA" w:rsidRPr="00F53981">
        <w:rPr>
          <w:rFonts w:ascii="Times New Roman" w:eastAsia="Times New Roman" w:hAnsi="Times New Roman" w:cs="Times New Roman"/>
          <w:sz w:val="28"/>
          <w:szCs w:val="28"/>
          <w:lang w:val="ru-RU"/>
        </w:rPr>
        <w:t>, программы обучения</w:t>
      </w:r>
      <w:r w:rsidRPr="00F53981">
        <w:rPr>
          <w:rFonts w:ascii="Times New Roman" w:eastAsia="Times New Roman" w:hAnsi="Times New Roman" w:cs="Times New Roman"/>
          <w:sz w:val="28"/>
          <w:szCs w:val="28"/>
          <w:lang w:val="ru-RU"/>
        </w:rPr>
        <w:t>. Собранные данные не были анонимными, поэтому мы смогли сопоставить демографическую информацию участников с остальной информацией, полученной с помощью вопросника.</w:t>
      </w:r>
    </w:p>
    <w:p w14:paraId="5C8B6F30" w14:textId="74D96D95"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Мы рассматривали этические вопросы на протяжении всего процесса сбора данных. Студенты добровольно участвовали в этом исследовании. Участники были проинформированы о конфиденциальности, что предоставленная ими информация будет использована только для этого исследования. Студентам также была предоставлена </w:t>
      </w:r>
      <w:r w:rsidR="009E13DA" w:rsidRPr="00F53981">
        <w:rPr>
          <w:rFonts w:ascii="Times New Roman" w:eastAsia="Times New Roman" w:hAnsi="Times New Roman" w:cs="Times New Roman"/>
          <w:sz w:val="28"/>
          <w:szCs w:val="28"/>
          <w:lang w:val="ru-RU"/>
        </w:rPr>
        <w:t>информация о целях исследования</w:t>
      </w:r>
      <w:r w:rsidRPr="00F53981">
        <w:rPr>
          <w:rFonts w:ascii="Times New Roman" w:eastAsia="Times New Roman" w:hAnsi="Times New Roman" w:cs="Times New Roman"/>
          <w:sz w:val="28"/>
          <w:szCs w:val="28"/>
          <w:lang w:val="ru-RU"/>
        </w:rPr>
        <w:t>, а также о том, как будут обрабатываться их данные и как будет храниться их личная информация.</w:t>
      </w:r>
      <w:r w:rsidR="009D685B" w:rsidRPr="00F53981">
        <w:rPr>
          <w:rFonts w:ascii="Times New Roman" w:eastAsia="Times New Roman" w:hAnsi="Times New Roman" w:cs="Times New Roman"/>
          <w:sz w:val="28"/>
          <w:szCs w:val="28"/>
          <w:lang w:val="ru-RU"/>
        </w:rPr>
        <w:t>[107]</w:t>
      </w:r>
    </w:p>
    <w:p w14:paraId="6C356BC3" w14:textId="77777777" w:rsidR="009E13DA"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Для измерения любых изменений в грамматических навыках и навыках аудирования </w:t>
      </w:r>
      <w:r w:rsidR="009E13DA" w:rsidRPr="00F53981">
        <w:rPr>
          <w:rFonts w:ascii="Times New Roman" w:eastAsia="Times New Roman" w:hAnsi="Times New Roman" w:cs="Times New Roman"/>
          <w:sz w:val="28"/>
          <w:szCs w:val="28"/>
          <w:lang w:val="ru-RU"/>
        </w:rPr>
        <w:t>студентов</w:t>
      </w:r>
      <w:r w:rsidRPr="00F53981">
        <w:rPr>
          <w:rFonts w:ascii="Times New Roman" w:eastAsia="Times New Roman" w:hAnsi="Times New Roman" w:cs="Times New Roman"/>
          <w:sz w:val="28"/>
          <w:szCs w:val="28"/>
          <w:lang w:val="ru-RU"/>
        </w:rPr>
        <w:t xml:space="preserve"> до и после внедрения </w:t>
      </w:r>
      <w:r w:rsidRPr="00F53981">
        <w:rPr>
          <w:rFonts w:ascii="Times New Roman" w:eastAsia="Times New Roman" w:hAnsi="Times New Roman" w:cs="Times New Roman"/>
          <w:sz w:val="28"/>
          <w:szCs w:val="28"/>
        </w:rPr>
        <w:t>CLIL</w:t>
      </w:r>
      <w:r w:rsidR="009E13DA"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был проведен односторонний тест </w:t>
      </w:r>
      <w:r w:rsidRPr="00F53981">
        <w:rPr>
          <w:rFonts w:ascii="Times New Roman" w:eastAsia="Times New Roman" w:hAnsi="Times New Roman" w:cs="Times New Roman"/>
          <w:sz w:val="28"/>
          <w:szCs w:val="28"/>
        </w:rPr>
        <w:t>MANOVA</w:t>
      </w:r>
      <w:r w:rsidRPr="00F53981">
        <w:rPr>
          <w:rFonts w:ascii="Times New Roman" w:eastAsia="Times New Roman" w:hAnsi="Times New Roman" w:cs="Times New Roman"/>
          <w:sz w:val="28"/>
          <w:szCs w:val="28"/>
          <w:lang w:val="ru-RU"/>
        </w:rPr>
        <w:t xml:space="preserve">. В случае значительного влияния </w:t>
      </w:r>
      <w:r w:rsidRPr="00F53981">
        <w:rPr>
          <w:rFonts w:ascii="Times New Roman" w:eastAsia="Times New Roman" w:hAnsi="Times New Roman" w:cs="Times New Roman"/>
          <w:sz w:val="28"/>
          <w:szCs w:val="28"/>
        </w:rPr>
        <w:t>CLIL</w:t>
      </w:r>
      <w:r w:rsidR="009E13DA"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был проведен одномерный анализ (</w:t>
      </w:r>
      <w:r w:rsidRPr="00F53981">
        <w:rPr>
          <w:rFonts w:ascii="Times New Roman" w:eastAsia="Times New Roman" w:hAnsi="Times New Roman" w:cs="Times New Roman"/>
          <w:sz w:val="28"/>
          <w:szCs w:val="28"/>
        </w:rPr>
        <w:t>ANOVA</w:t>
      </w:r>
      <w:r w:rsidRPr="00F53981">
        <w:rPr>
          <w:rFonts w:ascii="Times New Roman" w:eastAsia="Times New Roman" w:hAnsi="Times New Roman" w:cs="Times New Roman"/>
          <w:sz w:val="28"/>
          <w:szCs w:val="28"/>
          <w:lang w:val="ru-RU"/>
        </w:rPr>
        <w:t xml:space="preserve">) для групповых различий. </w:t>
      </w:r>
    </w:p>
    <w:p w14:paraId="5874042F" w14:textId="33165E48"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Чтобы рассчитать коэффициент усиления или размер эффекта, мы предпочли омега-квадрат (</w:t>
      </w:r>
      <w:r w:rsidRPr="00F53981">
        <w:rPr>
          <w:rFonts w:ascii="Times New Roman" w:eastAsia="Times New Roman" w:hAnsi="Times New Roman" w:cs="Times New Roman"/>
          <w:i/>
          <w:iCs/>
          <w:sz w:val="28"/>
          <w:szCs w:val="28"/>
        </w:rPr>
        <w:t>ω</w:t>
      </w:r>
      <w:r w:rsidRPr="00F53981">
        <w:rPr>
          <w:rFonts w:ascii="Times New Roman" w:eastAsia="Times New Roman" w:hAnsi="Times New Roman" w:cs="Times New Roman"/>
          <w:i/>
          <w:iCs/>
          <w:sz w:val="28"/>
          <w:szCs w:val="28"/>
          <w:vertAlign w:val="superscript"/>
          <w:lang w:val="ru-RU"/>
        </w:rPr>
        <w:t>2</w:t>
      </w:r>
      <w:r w:rsidRPr="00F53981">
        <w:rPr>
          <w:rFonts w:ascii="Times New Roman" w:eastAsia="Times New Roman" w:hAnsi="Times New Roman" w:cs="Times New Roman"/>
          <w:sz w:val="28"/>
          <w:szCs w:val="28"/>
          <w:lang w:val="ru-RU"/>
        </w:rPr>
        <w:t xml:space="preserve">), который представляет собой оценку того, </w:t>
      </w:r>
      <w:r w:rsidR="009E13DA" w:rsidRPr="00F53981">
        <w:rPr>
          <w:rFonts w:ascii="Times New Roman" w:eastAsia="Times New Roman" w:hAnsi="Times New Roman" w:cs="Times New Roman"/>
          <w:sz w:val="28"/>
          <w:szCs w:val="28"/>
          <w:lang w:val="ru-RU"/>
        </w:rPr>
        <w:t>насколько сильны</w:t>
      </w:r>
      <w:r w:rsidRPr="00F53981">
        <w:rPr>
          <w:rFonts w:ascii="Times New Roman" w:eastAsia="Times New Roman" w:hAnsi="Times New Roman" w:cs="Times New Roman"/>
          <w:sz w:val="28"/>
          <w:szCs w:val="28"/>
          <w:lang w:val="ru-RU"/>
        </w:rPr>
        <w:t xml:space="preserve"> различия в зависимых переменных (грамматика и аудирование) учитываются независимой переменной (подход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с обучением языку). </w:t>
      </w:r>
      <w:r w:rsidRPr="00F53981">
        <w:rPr>
          <w:rFonts w:ascii="Times New Roman" w:eastAsia="Times New Roman" w:hAnsi="Times New Roman" w:cs="Times New Roman"/>
          <w:i/>
          <w:iCs/>
          <w:sz w:val="28"/>
          <w:szCs w:val="28"/>
        </w:rPr>
        <w:t>ω</w:t>
      </w:r>
      <w:r w:rsidRPr="00F53981">
        <w:rPr>
          <w:rFonts w:ascii="Times New Roman" w:eastAsia="Times New Roman" w:hAnsi="Times New Roman" w:cs="Times New Roman"/>
          <w:i/>
          <w:iCs/>
          <w:sz w:val="28"/>
          <w:szCs w:val="28"/>
          <w:vertAlign w:val="superscript"/>
          <w:lang w:val="ru-RU"/>
        </w:rPr>
        <w:t xml:space="preserve">2 </w:t>
      </w:r>
      <w:r w:rsidRPr="00F53981">
        <w:rPr>
          <w:rFonts w:ascii="Times New Roman" w:eastAsia="Times New Roman" w:hAnsi="Times New Roman" w:cs="Times New Roman"/>
          <w:sz w:val="28"/>
          <w:szCs w:val="28"/>
          <w:lang w:val="ru-RU"/>
        </w:rPr>
        <w:t>рекомендуется для небольших выборок (</w:t>
      </w:r>
      <w:r w:rsidRPr="00F53981">
        <w:rPr>
          <w:rFonts w:ascii="Times New Roman" w:eastAsia="Times New Roman" w:hAnsi="Times New Roman" w:cs="Times New Roman"/>
          <w:sz w:val="28"/>
          <w:szCs w:val="28"/>
        </w:rPr>
        <w:t>Olejnik</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Algina</w:t>
      </w:r>
      <w:r w:rsidRPr="00F53981">
        <w:rPr>
          <w:rFonts w:ascii="Times New Roman" w:eastAsia="Times New Roman" w:hAnsi="Times New Roman" w:cs="Times New Roman"/>
          <w:sz w:val="28"/>
          <w:szCs w:val="28"/>
          <w:lang w:val="ru-RU"/>
        </w:rPr>
        <w:t>, 2003) и классифицируется как малый эффект = 0,01, средний эффект = 0,06 и большой эффект = 0,14</w:t>
      </w:r>
      <w:r w:rsidR="00972D82" w:rsidRPr="00F53981">
        <w:rPr>
          <w:rFonts w:ascii="Times New Roman" w:eastAsia="Times New Roman" w:hAnsi="Times New Roman" w:cs="Times New Roman"/>
          <w:sz w:val="28"/>
          <w:szCs w:val="28"/>
          <w:lang w:val="ru-RU"/>
        </w:rPr>
        <w:t>.</w:t>
      </w:r>
    </w:p>
    <w:p w14:paraId="75D17216" w14:textId="77777777" w:rsidR="009E13DA"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rPr>
        <w:t>PCQ</w:t>
      </w:r>
      <w:r w:rsidR="009E13DA" w:rsidRPr="00F53981">
        <w:rPr>
          <w:rFonts w:ascii="Times New Roman" w:eastAsia="Times New Roman" w:hAnsi="Times New Roman" w:cs="Times New Roman"/>
          <w:sz w:val="28"/>
          <w:szCs w:val="28"/>
          <w:lang w:val="ru-RU"/>
        </w:rPr>
        <w:t xml:space="preserve"> состоял из пяти измерений:</w:t>
      </w:r>
    </w:p>
    <w:p w14:paraId="7F12AF39" w14:textId="78B75120" w:rsidR="009E13D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r w:rsidR="009E13DA" w:rsidRPr="00F53981">
        <w:rPr>
          <w:rFonts w:ascii="Times New Roman" w:eastAsia="Times New Roman" w:hAnsi="Times New Roman" w:cs="Times New Roman"/>
          <w:sz w:val="28"/>
          <w:szCs w:val="28"/>
          <w:lang w:val="ru-RU"/>
        </w:rPr>
        <w:t>влияние</w:t>
      </w:r>
      <w:r w:rsidR="0065245F" w:rsidRPr="00F53981">
        <w:rPr>
          <w:rFonts w:ascii="Times New Roman" w:eastAsia="Times New Roman" w:hAnsi="Times New Roman" w:cs="Times New Roman"/>
          <w:sz w:val="28"/>
          <w:szCs w:val="28"/>
          <w:lang w:val="ru-RU"/>
        </w:rPr>
        <w:t xml:space="preserve"> каждой независимой переменной (пол, программа обучения, годичная группа и предыдущий опыт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на пять параметров вопросника (восприятие изучения контента в </w:t>
      </w:r>
      <w:r w:rsidR="0065245F"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p>
    <w:p w14:paraId="0AD91A04" w14:textId="22DCF604" w:rsidR="009E13D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восприятие изучения английского языка </w:t>
      </w:r>
      <w:r w:rsidR="009E13DA" w:rsidRPr="00F53981">
        <w:rPr>
          <w:rFonts w:ascii="Times New Roman" w:eastAsia="Times New Roman" w:hAnsi="Times New Roman" w:cs="Times New Roman"/>
          <w:sz w:val="28"/>
          <w:szCs w:val="28"/>
          <w:lang w:val="ru-RU"/>
        </w:rPr>
        <w:t>с применением</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9E13DA"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против </w:t>
      </w:r>
      <w:r w:rsidR="0065245F"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w:t>
      </w:r>
    </w:p>
    <w:p w14:paraId="45C7CC1E" w14:textId="755F477F" w:rsidR="009E13D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восприятие изучения английского языка </w:t>
      </w:r>
      <w:r w:rsidR="009E13DA" w:rsidRPr="00F53981">
        <w:rPr>
          <w:rFonts w:ascii="Times New Roman" w:eastAsia="Times New Roman" w:hAnsi="Times New Roman" w:cs="Times New Roman"/>
          <w:sz w:val="28"/>
          <w:szCs w:val="28"/>
          <w:lang w:val="ru-RU"/>
        </w:rPr>
        <w:t>с применением</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CLIL</w:t>
      </w:r>
      <w:r w:rsidR="009E13DA"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p>
    <w:p w14:paraId="1CEE6B60" w14:textId="303D55BC" w:rsidR="009E13D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9E13DA"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отношение к обучению в </w:t>
      </w:r>
      <w:r w:rsidR="0065245F" w:rsidRPr="00F53981">
        <w:rPr>
          <w:rFonts w:ascii="Times New Roman" w:eastAsia="Times New Roman" w:hAnsi="Times New Roman" w:cs="Times New Roman"/>
          <w:sz w:val="28"/>
          <w:szCs w:val="28"/>
        </w:rPr>
        <w:t>CLIL</w:t>
      </w:r>
      <w:r w:rsidR="009E13DA"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w:t>
      </w:r>
    </w:p>
    <w:p w14:paraId="0199F880" w14:textId="204AB7F8" w:rsidR="009E13DA"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w:t>
      </w:r>
      <w:r w:rsidR="0065245F" w:rsidRPr="00F53981">
        <w:rPr>
          <w:rFonts w:ascii="Times New Roman" w:eastAsia="Times New Roman" w:hAnsi="Times New Roman" w:cs="Times New Roman"/>
          <w:sz w:val="28"/>
          <w:szCs w:val="28"/>
          <w:lang w:val="ru-RU"/>
        </w:rPr>
        <w:t xml:space="preserve"> </w:t>
      </w:r>
      <w:r w:rsidR="00832DC5" w:rsidRPr="00F53981">
        <w:rPr>
          <w:rFonts w:ascii="Times New Roman" w:eastAsia="Times New Roman" w:hAnsi="Times New Roman" w:cs="Times New Roman"/>
          <w:sz w:val="28"/>
          <w:szCs w:val="28"/>
          <w:lang w:val="ru-RU"/>
        </w:rPr>
        <w:t>удовлетворённость</w:t>
      </w:r>
      <w:r w:rsidR="0065245F" w:rsidRPr="00F53981">
        <w:rPr>
          <w:rFonts w:ascii="Times New Roman" w:eastAsia="Times New Roman" w:hAnsi="Times New Roman" w:cs="Times New Roman"/>
          <w:sz w:val="28"/>
          <w:szCs w:val="28"/>
          <w:lang w:val="ru-RU"/>
        </w:rPr>
        <w:t xml:space="preserve"> обучением через </w:t>
      </w:r>
      <w:r w:rsidR="0065245F" w:rsidRPr="00F53981">
        <w:rPr>
          <w:rFonts w:ascii="Times New Roman" w:eastAsia="Times New Roman" w:hAnsi="Times New Roman" w:cs="Times New Roman"/>
          <w:sz w:val="28"/>
          <w:szCs w:val="28"/>
        </w:rPr>
        <w:t>CLIL</w:t>
      </w:r>
      <w:r w:rsidR="009E13DA" w:rsidRPr="00F53981">
        <w:rPr>
          <w:rFonts w:ascii="Times New Roman" w:eastAsia="Times New Roman" w:hAnsi="Times New Roman" w:cs="Times New Roman"/>
          <w:sz w:val="28"/>
          <w:szCs w:val="28"/>
          <w:lang w:val="ru-RU"/>
        </w:rPr>
        <w:t>-технологию.</w:t>
      </w:r>
    </w:p>
    <w:p w14:paraId="0ADF09F0" w14:textId="6D807484" w:rsidR="0065245F" w:rsidRPr="00F53981" w:rsidRDefault="009E13DA"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Мы провели односторонний</w:t>
      </w:r>
      <w:r w:rsidR="0065245F"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тест </w:t>
      </w:r>
      <w:r w:rsidRPr="00F53981">
        <w:rPr>
          <w:rFonts w:ascii="Times New Roman" w:eastAsia="Times New Roman" w:hAnsi="Times New Roman" w:cs="Times New Roman"/>
          <w:sz w:val="28"/>
          <w:szCs w:val="28"/>
        </w:rPr>
        <w:t>MANOVA</w:t>
      </w:r>
      <w:r w:rsidR="0065245F" w:rsidRPr="00F53981">
        <w:rPr>
          <w:rFonts w:ascii="Times New Roman" w:eastAsia="Times New Roman" w:hAnsi="Times New Roman" w:cs="Times New Roman"/>
          <w:sz w:val="28"/>
          <w:szCs w:val="28"/>
          <w:lang w:val="ru-RU"/>
        </w:rPr>
        <w:t xml:space="preserve">. Все независимые переменные этого исследования имеют два уровня. Мы также рассмотрели корреляции между </w:t>
      </w:r>
      <w:r w:rsidR="0065245F" w:rsidRPr="00F53981">
        <w:rPr>
          <w:rFonts w:ascii="Times New Roman" w:eastAsia="Times New Roman" w:hAnsi="Times New Roman" w:cs="Times New Roman"/>
          <w:sz w:val="28"/>
          <w:szCs w:val="28"/>
        </w:rPr>
        <w:t>OPT</w:t>
      </w:r>
      <w:r w:rsidR="0065245F" w:rsidRPr="00F53981">
        <w:rPr>
          <w:rFonts w:ascii="Times New Roman" w:eastAsia="Times New Roman" w:hAnsi="Times New Roman" w:cs="Times New Roman"/>
          <w:sz w:val="28"/>
          <w:szCs w:val="28"/>
          <w:lang w:val="ru-RU"/>
        </w:rPr>
        <w:t xml:space="preserve"> и пятью измерениями </w:t>
      </w:r>
      <w:r w:rsidR="0065245F" w:rsidRPr="00F53981">
        <w:rPr>
          <w:rFonts w:ascii="Times New Roman" w:eastAsia="Times New Roman" w:hAnsi="Times New Roman" w:cs="Times New Roman"/>
          <w:sz w:val="28"/>
          <w:szCs w:val="28"/>
        </w:rPr>
        <w:t>PCQ</w:t>
      </w:r>
      <w:r w:rsidR="0065245F" w:rsidRPr="00F53981">
        <w:rPr>
          <w:rFonts w:ascii="Times New Roman" w:eastAsia="Times New Roman" w:hAnsi="Times New Roman" w:cs="Times New Roman"/>
          <w:sz w:val="28"/>
          <w:szCs w:val="28"/>
          <w:lang w:val="ru-RU"/>
        </w:rPr>
        <w:t>.</w:t>
      </w:r>
    </w:p>
    <w:p w14:paraId="298D01F3" w14:textId="2C842ACD"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Один из </w:t>
      </w:r>
      <w:r w:rsidR="008B32BE" w:rsidRPr="00F53981">
        <w:rPr>
          <w:rFonts w:ascii="Times New Roman" w:eastAsia="Times New Roman" w:hAnsi="Times New Roman" w:cs="Times New Roman"/>
          <w:sz w:val="28"/>
          <w:szCs w:val="28"/>
          <w:lang w:val="ru-RU"/>
        </w:rPr>
        <w:t>участников эксперимента</w:t>
      </w:r>
      <w:r w:rsidRPr="00F53981">
        <w:rPr>
          <w:rFonts w:ascii="Times New Roman" w:eastAsia="Times New Roman" w:hAnsi="Times New Roman" w:cs="Times New Roman"/>
          <w:sz w:val="28"/>
          <w:szCs w:val="28"/>
          <w:lang w:val="ru-RU"/>
        </w:rPr>
        <w:t xml:space="preserve"> является преподавателем и разработчиком курса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с опытом многоязычного образования и десятилетним опытом преподавания. </w:t>
      </w:r>
      <w:r w:rsidR="00E202B4" w:rsidRPr="00F53981">
        <w:rPr>
          <w:rFonts w:ascii="Times New Roman" w:eastAsia="Times New Roman" w:hAnsi="Times New Roman" w:cs="Times New Roman"/>
          <w:sz w:val="28"/>
          <w:szCs w:val="28"/>
          <w:lang w:val="ru-RU"/>
        </w:rPr>
        <w:t>Преподавателями,</w:t>
      </w:r>
      <w:r w:rsidRPr="00F53981">
        <w:rPr>
          <w:rFonts w:ascii="Times New Roman" w:eastAsia="Times New Roman" w:hAnsi="Times New Roman" w:cs="Times New Roman"/>
          <w:sz w:val="28"/>
          <w:szCs w:val="28"/>
          <w:lang w:val="ru-RU"/>
        </w:rPr>
        <w:t xml:space="preserve"> внедряющими </w:t>
      </w:r>
      <w:r w:rsidRPr="00F53981">
        <w:rPr>
          <w:rFonts w:ascii="Times New Roman" w:eastAsia="Times New Roman" w:hAnsi="Times New Roman" w:cs="Times New Roman"/>
          <w:sz w:val="28"/>
          <w:szCs w:val="28"/>
        </w:rPr>
        <w:t>CLIL</w:t>
      </w:r>
      <w:r w:rsidR="008B32BE" w:rsidRPr="00F53981">
        <w:rPr>
          <w:rFonts w:ascii="Times New Roman" w:eastAsia="Times New Roman" w:hAnsi="Times New Roman" w:cs="Times New Roman"/>
          <w:sz w:val="28"/>
          <w:szCs w:val="28"/>
          <w:lang w:val="ru-RU"/>
        </w:rPr>
        <w:t>-технологию</w:t>
      </w:r>
      <w:r w:rsidRPr="00F53981">
        <w:rPr>
          <w:rFonts w:ascii="Times New Roman" w:eastAsia="Times New Roman" w:hAnsi="Times New Roman" w:cs="Times New Roman"/>
          <w:sz w:val="28"/>
          <w:szCs w:val="28"/>
          <w:lang w:val="ru-RU"/>
        </w:rPr>
        <w:t xml:space="preserve">, были физики и биологии. Эти учителя-предметники имеют опыт преподавания от двух до 27 лет. Ни один из них не </w:t>
      </w:r>
      <w:r w:rsidR="008B32BE" w:rsidRPr="00F53981">
        <w:rPr>
          <w:rFonts w:ascii="Times New Roman" w:eastAsia="Times New Roman" w:hAnsi="Times New Roman" w:cs="Times New Roman"/>
          <w:sz w:val="28"/>
          <w:szCs w:val="28"/>
          <w:lang w:val="ru-RU"/>
        </w:rPr>
        <w:t>был носителем английского языка,</w:t>
      </w:r>
      <w:r w:rsidRPr="00F53981">
        <w:rPr>
          <w:rFonts w:ascii="Times New Roman" w:eastAsia="Times New Roman" w:hAnsi="Times New Roman" w:cs="Times New Roman"/>
          <w:sz w:val="28"/>
          <w:szCs w:val="28"/>
          <w:lang w:val="ru-RU"/>
        </w:rPr>
        <w:t xml:space="preserve"> однако на протяжении всей своей преподавательской карьеры они преподавали курсы исключительно на английском языке</w:t>
      </w:r>
      <w:r w:rsidR="00480471" w:rsidRPr="00F53981">
        <w:rPr>
          <w:rFonts w:ascii="Times New Roman" w:eastAsia="Times New Roman" w:hAnsi="Times New Roman" w:cs="Times New Roman"/>
          <w:sz w:val="28"/>
          <w:szCs w:val="28"/>
          <w:lang w:val="ru-RU"/>
        </w:rPr>
        <w:t>:</w:t>
      </w:r>
    </w:p>
    <w:p w14:paraId="21908A61" w14:textId="77777777" w:rsidR="0065245F" w:rsidRPr="00F53981" w:rsidRDefault="0065245F" w:rsidP="008C0D15">
      <w:pPr>
        <w:numPr>
          <w:ilvl w:val="0"/>
          <w:numId w:val="1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Учитель физики-1 был старшим преподавателем с более 27 лет преподавательского опыта. У него был степень магистра в области физического образования. Он преподавал курсы оптика, механика, магнетизм, и термодинамика в Английский.</w:t>
      </w:r>
    </w:p>
    <w:p w14:paraId="411964D2" w14:textId="4BA2724A" w:rsidR="0065245F" w:rsidRPr="00F53981" w:rsidRDefault="0065245F" w:rsidP="008C0D15">
      <w:pPr>
        <w:numPr>
          <w:ilvl w:val="0"/>
          <w:numId w:val="1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Учитель биологии-1 был квалифицированным преподавателем в процесс получения его/ее степени доктора философии в биология. У этого преподавателя был 20-летний опыт работы преподавание биологии на английском языке, завершенное преподавателем </w:t>
      </w:r>
      <w:r w:rsidR="00832DC5" w:rsidRPr="00F53981">
        <w:rPr>
          <w:rFonts w:ascii="Times New Roman" w:eastAsia="Times New Roman" w:hAnsi="Times New Roman" w:cs="Times New Roman"/>
          <w:sz w:val="28"/>
          <w:szCs w:val="28"/>
          <w:lang w:val="ru-RU"/>
        </w:rPr>
        <w:t>развитие,</w:t>
      </w:r>
      <w:r w:rsidRPr="00F53981">
        <w:rPr>
          <w:rFonts w:ascii="Times New Roman" w:eastAsia="Times New Roman" w:hAnsi="Times New Roman" w:cs="Times New Roman"/>
          <w:sz w:val="28"/>
          <w:szCs w:val="28"/>
          <w:lang w:val="ru-RU"/>
        </w:rPr>
        <w:t xml:space="preserve"> программа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ее Предыдущая страница рабочее место, и имел приблизительно </w:t>
      </w:r>
      <w:r w:rsidRPr="00F53981">
        <w:rPr>
          <w:rFonts w:ascii="Times New Roman" w:eastAsia="Times New Roman" w:hAnsi="Times New Roman" w:cs="Times New Roman"/>
          <w:sz w:val="28"/>
          <w:szCs w:val="28"/>
        </w:rPr>
        <w:t>a</w:t>
      </w:r>
      <w:r w:rsidRPr="00F53981">
        <w:rPr>
          <w:rFonts w:ascii="Times New Roman" w:eastAsia="Times New Roman" w:hAnsi="Times New Roman" w:cs="Times New Roman"/>
          <w:sz w:val="28"/>
          <w:szCs w:val="28"/>
          <w:lang w:val="ru-RU"/>
        </w:rPr>
        <w:t xml:space="preserve"> двухлетний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преподавание</w:t>
      </w:r>
      <w:r w:rsidR="00832DC5"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Откройте для себя вики. Это инструктор преподавал анатомия человека, физиология, биология животных и биология растений на английском языке.</w:t>
      </w:r>
    </w:p>
    <w:p w14:paraId="063DA99E" w14:textId="77777777" w:rsidR="0065245F" w:rsidRPr="00F53981" w:rsidRDefault="0065245F" w:rsidP="008C0D15">
      <w:pPr>
        <w:numPr>
          <w:ilvl w:val="0"/>
          <w:numId w:val="1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Учитель биологии-2 прошел курс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качестве часть его программы подготовки учителей до поступления на работу. Это был </w:t>
      </w:r>
      <w:r w:rsidRPr="00F53981">
        <w:rPr>
          <w:rFonts w:ascii="Times New Roman" w:eastAsia="Times New Roman" w:hAnsi="Times New Roman" w:cs="Times New Roman"/>
          <w:sz w:val="28"/>
          <w:szCs w:val="28"/>
        </w:rPr>
        <w:t>a</w:t>
      </w:r>
      <w:r w:rsidRPr="00F53981">
        <w:rPr>
          <w:rFonts w:ascii="Times New Roman" w:eastAsia="Times New Roman" w:hAnsi="Times New Roman" w:cs="Times New Roman"/>
          <w:sz w:val="28"/>
          <w:szCs w:val="28"/>
          <w:lang w:val="ru-RU"/>
        </w:rPr>
        <w:t xml:space="preserve"> новичок Учител</w:t>
      </w:r>
      <w:r w:rsidR="007A3EEA" w:rsidRPr="00F53981">
        <w:rPr>
          <w:rFonts w:ascii="Times New Roman" w:eastAsia="Times New Roman" w:hAnsi="Times New Roman" w:cs="Times New Roman"/>
          <w:sz w:val="28"/>
          <w:szCs w:val="28"/>
          <w:lang w:val="ru-RU"/>
        </w:rPr>
        <w:t>ьница с два годы из преподавания</w:t>
      </w:r>
      <w:r w:rsidR="001F78AB" w:rsidRPr="00F53981">
        <w:rPr>
          <w:rFonts w:ascii="Times New Roman" w:eastAsia="Times New Roman" w:hAnsi="Times New Roman" w:cs="Times New Roman"/>
          <w:sz w:val="28"/>
          <w:szCs w:val="28"/>
          <w:lang w:val="ru-RU"/>
        </w:rPr>
        <w:t>.</w:t>
      </w:r>
    </w:p>
    <w:p w14:paraId="06A0BB9D" w14:textId="46A1A082" w:rsidR="004E564D"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Процесс внедрения </w:t>
      </w:r>
      <w:r w:rsidRPr="00F53981">
        <w:rPr>
          <w:rFonts w:ascii="Times New Roman" w:eastAsia="Times New Roman" w:hAnsi="Times New Roman" w:cs="Times New Roman"/>
          <w:sz w:val="28"/>
          <w:szCs w:val="28"/>
        </w:rPr>
        <w:t>CLIL</w:t>
      </w:r>
      <w:r w:rsidR="008B32BE"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начался с семинаров для </w:t>
      </w:r>
      <w:r w:rsidR="008B32BE" w:rsidRPr="00F53981">
        <w:rPr>
          <w:rFonts w:ascii="Times New Roman" w:eastAsia="Times New Roman" w:hAnsi="Times New Roman" w:cs="Times New Roman"/>
          <w:sz w:val="28"/>
          <w:szCs w:val="28"/>
          <w:lang w:val="ru-RU"/>
        </w:rPr>
        <w:t>этих учителей естественных наук</w:t>
      </w:r>
      <w:r w:rsidRPr="00F53981">
        <w:rPr>
          <w:rFonts w:ascii="Times New Roman" w:eastAsia="Times New Roman" w:hAnsi="Times New Roman" w:cs="Times New Roman"/>
          <w:sz w:val="28"/>
          <w:szCs w:val="28"/>
          <w:lang w:val="ru-RU"/>
        </w:rPr>
        <w:t xml:space="preserve">, проводимых инструктором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который также проводил наблюдения на занятии с помощью протокола наблюдения. Преподаватель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провел два обучающих семинара. На первом вводном семинаре были рассмотрены ключевые концепции подхода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такие как типы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историческая справка, действующие факторы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проблемы и преимущества,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содержание, познание, культура и коммуникация, строительные леса, перевод на другой язык, </w:t>
      </w:r>
      <w:r w:rsidRPr="00F53981">
        <w:rPr>
          <w:rFonts w:ascii="Times New Roman" w:eastAsia="Times New Roman" w:hAnsi="Times New Roman" w:cs="Times New Roman"/>
          <w:sz w:val="28"/>
          <w:szCs w:val="28"/>
        </w:rPr>
        <w:t>BICS</w:t>
      </w:r>
      <w:r w:rsidRPr="00F53981">
        <w:rPr>
          <w:rFonts w:ascii="Times New Roman" w:eastAsia="Times New Roman" w:hAnsi="Times New Roman" w:cs="Times New Roman"/>
          <w:sz w:val="28"/>
          <w:szCs w:val="28"/>
          <w:lang w:val="ru-RU"/>
        </w:rPr>
        <w:t xml:space="preserve"> и </w:t>
      </w:r>
      <w:r w:rsidRPr="00F53981">
        <w:rPr>
          <w:rFonts w:ascii="Times New Roman" w:eastAsia="Times New Roman" w:hAnsi="Times New Roman" w:cs="Times New Roman"/>
          <w:sz w:val="28"/>
          <w:szCs w:val="28"/>
        </w:rPr>
        <w:t>CALP</w:t>
      </w:r>
      <w:r w:rsidRPr="00F53981">
        <w:rPr>
          <w:rFonts w:ascii="Times New Roman" w:eastAsia="Times New Roman" w:hAnsi="Times New Roman" w:cs="Times New Roman"/>
          <w:sz w:val="28"/>
          <w:szCs w:val="28"/>
          <w:lang w:val="ru-RU"/>
        </w:rPr>
        <w:t>, время разговора уч</w:t>
      </w:r>
      <w:r w:rsidR="008B32BE" w:rsidRPr="00F53981">
        <w:rPr>
          <w:rFonts w:ascii="Times New Roman" w:eastAsia="Times New Roman" w:hAnsi="Times New Roman" w:cs="Times New Roman"/>
          <w:sz w:val="28"/>
          <w:szCs w:val="28"/>
          <w:lang w:val="ru-RU"/>
        </w:rPr>
        <w:t>ителя и время разговора ученика</w:t>
      </w:r>
      <w:r w:rsidRPr="00F53981">
        <w:rPr>
          <w:rFonts w:ascii="Times New Roman" w:eastAsia="Times New Roman" w:hAnsi="Times New Roman" w:cs="Times New Roman"/>
          <w:sz w:val="28"/>
          <w:szCs w:val="28"/>
          <w:lang w:val="ru-RU"/>
        </w:rPr>
        <w:t xml:space="preserve">, а также </w:t>
      </w:r>
      <w:r w:rsidRPr="00F53981">
        <w:rPr>
          <w:rFonts w:ascii="Times New Roman" w:eastAsia="Times New Roman" w:hAnsi="Times New Roman" w:cs="Times New Roman"/>
          <w:sz w:val="28"/>
          <w:szCs w:val="28"/>
        </w:rPr>
        <w:t>HOTS</w:t>
      </w:r>
      <w:r w:rsidR="00E202B4"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Второй практический семинар был посвящен планированию занятии, включая цели языка и содержания и последовательность занятии. В нем были рассмотрены ключевые элементы планирования занятии, такие как цели, сроки, последовательность, дифференциация и оценка. Учителя-предметники продемонстрировали, как писать четкие цели занятии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Например, одной из целей занятии курса биологии было “установить взаимосвязь между структурой и функцией хлоропласта”. Для интеграции языка и содержания цель была доработана, и языковые задачи также были включены следующим образом: “Учащиеся смогут объяснить взаимосвязь между структурой и функцией хлоропласта, используя функциональные, обязательные для содержания и совместимые с содержанием языки посредством межличностных действий”.</w:t>
      </w:r>
      <w:r w:rsidR="009D685B" w:rsidRPr="00F53981">
        <w:rPr>
          <w:rFonts w:ascii="Times New Roman" w:eastAsia="Times New Roman" w:hAnsi="Times New Roman" w:cs="Times New Roman"/>
          <w:sz w:val="28"/>
          <w:szCs w:val="28"/>
          <w:lang w:val="ru-RU"/>
        </w:rPr>
        <w:t>[108]</w:t>
      </w:r>
      <w:r w:rsidRPr="00F53981">
        <w:rPr>
          <w:rFonts w:ascii="Times New Roman" w:eastAsia="Times New Roman" w:hAnsi="Times New Roman" w:cs="Times New Roman"/>
          <w:sz w:val="28"/>
          <w:szCs w:val="28"/>
          <w:lang w:val="ru-RU"/>
        </w:rPr>
        <w:t xml:space="preserve"> </w:t>
      </w:r>
    </w:p>
    <w:p w14:paraId="5F4A25C3" w14:textId="3944EE70"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Еще одной концепцией, о которой учителя-предметники были кратко проинформированы, была концепция дифференциации. Дифференциация заключается в адаптации обучения к индивидуальным потребностям. Преподавателям - предметникам было рекомендовано предоставить несколько режимов обучения и вводные материалы, чтобы предоставить учащимся возможность выбора, чтобы облегчить их обучение. На первом семинаре использовался традиционный очный формат, а на втором - перевернутый формат. Перед этим вторым семинаром каждому учителю-предметнику было отправлено записанное видео с объяснением, чтобы они посмотрели. Обсуждение на семинаре было сосредоточено по практическим вопросам планирования и реализации.</w:t>
      </w:r>
      <w:r w:rsidR="009D685B" w:rsidRPr="00F53981">
        <w:rPr>
          <w:rFonts w:ascii="Times New Roman" w:eastAsia="Times New Roman" w:hAnsi="Times New Roman" w:cs="Times New Roman"/>
          <w:sz w:val="28"/>
          <w:szCs w:val="28"/>
          <w:lang w:val="ru-RU"/>
        </w:rPr>
        <w:t>[109]</w:t>
      </w:r>
    </w:p>
    <w:p w14:paraId="3A979EBB" w14:textId="7F508E44"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После обучения преподавателей они использовали подход </w:t>
      </w:r>
      <w:r w:rsidRPr="00F53981">
        <w:rPr>
          <w:rFonts w:ascii="Times New Roman" w:eastAsia="Times New Roman" w:hAnsi="Times New Roman" w:cs="Times New Roman"/>
          <w:sz w:val="28"/>
          <w:szCs w:val="28"/>
        </w:rPr>
        <w:t>CLIL</w:t>
      </w:r>
      <w:r w:rsidR="008B32BE"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на своих занятиях в течение одного семестра. Им была оказана поддержка в подготовке планов занятии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Продолжительность занятии составляла 50 минут. Мы наблюдали за тремя занятиями каждого учителя для точности лечения с помощью протокола наблюдения. После каждого наблюдения преподавателям предоставлялась обратная связь. Это включало детали, связанные с процентом использования английского языка, типами взаимодействия, типами деятельности, методами построения и трудностями общения. Наблюдения также были сосредоточены на том, как достигались цели занятии. Обратная связь была сделана в письменная форма с устными индивидуальными объяснениями и разъяснениями, чтобы избежать любых недоразумений.</w:t>
      </w:r>
      <w:r w:rsidR="009D685B" w:rsidRPr="00F53981">
        <w:rPr>
          <w:rFonts w:ascii="Times New Roman" w:eastAsia="Times New Roman" w:hAnsi="Times New Roman" w:cs="Times New Roman"/>
          <w:sz w:val="28"/>
          <w:szCs w:val="28"/>
          <w:lang w:val="ru-RU"/>
        </w:rPr>
        <w:t>[110]</w:t>
      </w:r>
      <w:r w:rsidRPr="00F53981">
        <w:rPr>
          <w:rFonts w:ascii="Times New Roman" w:eastAsia="Times New Roman" w:hAnsi="Times New Roman" w:cs="Times New Roman"/>
          <w:sz w:val="28"/>
          <w:szCs w:val="28"/>
          <w:lang w:val="ru-RU"/>
        </w:rPr>
        <w:t xml:space="preserve"> Электронные письма и чаты в социальных сетях использовались в качестве средств, с помощью которых учителя-предметники могли связаться с преподавателем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любое время, если у них были вопросы или опасения по поводу процесса планирования или внедрения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r w:rsidR="00CA4879" w:rsidRPr="00F53981">
        <w:rPr>
          <w:rFonts w:ascii="Times New Roman" w:hAnsi="Times New Roman" w:cs="Times New Roman"/>
          <w:lang w:val="ru-RU"/>
        </w:rPr>
        <w:t xml:space="preserve"> </w:t>
      </w:r>
      <w:r w:rsidR="00CA4879" w:rsidRPr="00F53981">
        <w:rPr>
          <w:rFonts w:ascii="Times New Roman" w:eastAsia="Times New Roman" w:hAnsi="Times New Roman" w:cs="Times New Roman"/>
          <w:sz w:val="28"/>
          <w:szCs w:val="28"/>
          <w:lang w:val="ru-RU"/>
        </w:rPr>
        <w:t xml:space="preserve">После обучения преподаватели начали применять подход CLIL-технологии на своих занятиях в течение одного семестра. В ходе этого периода им предоставлялась поддержка в разработке планов уроков с использованием CLIL. Продолжительность каждого занятия составляла 50 минут. Мы провели наблюдение за тремя уроками каждого учителя, чтобы точно оценить применение CLIL с помощью протокола наблюдения. После каждого наблюдения преподавателям предоставлялась письменная обратная связь. Эта обратная связь включала детальные комментарии о проценте использования английского языка, типах взаимодействия, методах преподавания и возникших трудностях. Наблюдения также фокусировались на том, как достигались цели урока. Для оперативной связи с преподавателем CLIL учителя-предметники могли использовать электронные письма и чаты в социальных сетях, чтобы задавать вопросы или выражать свои опасения относительно процесса планирования и внедрения CLIL. Использовав новые методы показывают что результаты эффективные. </w:t>
      </w:r>
    </w:p>
    <w:p w14:paraId="65B12D32"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591FB905" w14:textId="48AA8DFA" w:rsidR="0065245F" w:rsidRPr="00F53981" w:rsidRDefault="004E564D" w:rsidP="001C1C9E">
      <w:pPr>
        <w:tabs>
          <w:tab w:val="left" w:pos="993"/>
        </w:tabs>
        <w:spacing w:after="0" w:line="240" w:lineRule="auto"/>
        <w:ind w:right="140"/>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Таблица</w:t>
      </w:r>
      <w:r w:rsidR="00E202B4" w:rsidRPr="00F53981">
        <w:rPr>
          <w:rFonts w:ascii="Times New Roman" w:eastAsia="Times New Roman" w:hAnsi="Times New Roman" w:cs="Times New Roman"/>
          <w:sz w:val="28"/>
          <w:szCs w:val="28"/>
          <w:lang w:val="ru-RU"/>
        </w:rPr>
        <w:t xml:space="preserve"> 1</w:t>
      </w:r>
      <w:r w:rsidR="00B01E3C" w:rsidRPr="00F53981">
        <w:rPr>
          <w:rFonts w:ascii="Times New Roman" w:eastAsia="Times New Roman" w:hAnsi="Times New Roman" w:cs="Times New Roman"/>
          <w:sz w:val="28"/>
          <w:szCs w:val="28"/>
          <w:lang w:val="ru-RU"/>
        </w:rPr>
        <w:t>5</w:t>
      </w:r>
      <w:r w:rsidR="001C1C9E" w:rsidRPr="00F53981">
        <w:rPr>
          <w:rFonts w:ascii="Times New Roman" w:eastAsia="Times New Roman" w:hAnsi="Times New Roman" w:cs="Times New Roman"/>
          <w:sz w:val="28"/>
          <w:szCs w:val="28"/>
          <w:lang w:val="ru-RU"/>
        </w:rPr>
        <w:t xml:space="preserve"> </w:t>
      </w:r>
      <w:r w:rsidR="00480471" w:rsidRPr="00F53981">
        <w:rPr>
          <w:rFonts w:ascii="Times New Roman" w:eastAsia="Times New Roman" w:hAnsi="Times New Roman" w:cs="Times New Roman"/>
          <w:sz w:val="28"/>
          <w:szCs w:val="28"/>
          <w:lang w:val="ru-RU"/>
        </w:rPr>
        <w:t>–</w:t>
      </w:r>
      <w:r w:rsidR="001C1C9E" w:rsidRPr="00F53981">
        <w:rPr>
          <w:rFonts w:ascii="Times New Roman" w:eastAsia="Times New Roman" w:hAnsi="Times New Roman" w:cs="Times New Roman"/>
          <w:sz w:val="28"/>
          <w:szCs w:val="28"/>
          <w:lang w:val="ru-RU"/>
        </w:rPr>
        <w:t xml:space="preserve"> </w:t>
      </w:r>
      <w:r w:rsidR="009D666C" w:rsidRPr="00F53981">
        <w:rPr>
          <w:rFonts w:ascii="Times New Roman" w:eastAsia="Times New Roman" w:hAnsi="Times New Roman" w:cs="Times New Roman"/>
          <w:sz w:val="28"/>
          <w:szCs w:val="28"/>
          <w:lang w:val="ru-RU"/>
        </w:rPr>
        <w:t>Описательная статистика для результатов до и после тестирования</w:t>
      </w:r>
    </w:p>
    <w:p w14:paraId="3109D733" w14:textId="77777777" w:rsidR="009D666C" w:rsidRPr="00F53981" w:rsidRDefault="009D666C" w:rsidP="007B077E">
      <w:pPr>
        <w:tabs>
          <w:tab w:val="left" w:pos="993"/>
        </w:tabs>
        <w:spacing w:after="0" w:line="240" w:lineRule="auto"/>
        <w:ind w:right="140" w:firstLine="709"/>
        <w:jc w:val="both"/>
        <w:rPr>
          <w:rFonts w:ascii="Times New Roman" w:eastAsia="Times New Roman" w:hAnsi="Times New Roman" w:cs="Times New Roman"/>
          <w:sz w:val="16"/>
          <w:szCs w:val="16"/>
          <w:lang w:val="ru-RU"/>
        </w:rPr>
      </w:pP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21"/>
        <w:gridCol w:w="1984"/>
        <w:gridCol w:w="1446"/>
        <w:gridCol w:w="1418"/>
        <w:gridCol w:w="1661"/>
        <w:gridCol w:w="1590"/>
      </w:tblGrid>
      <w:tr w:rsidR="004E564D" w:rsidRPr="00F53981" w14:paraId="0F7EFA6D" w14:textId="77777777" w:rsidTr="00480471">
        <w:trPr>
          <w:trHeight w:hRule="exact" w:val="585"/>
          <w:jc w:val="center"/>
        </w:trPr>
        <w:tc>
          <w:tcPr>
            <w:tcW w:w="1421" w:type="dxa"/>
            <w:vAlign w:val="center"/>
          </w:tcPr>
          <w:p w14:paraId="619185F5" w14:textId="58957D8E" w:rsidR="0065245F" w:rsidRPr="00F53981" w:rsidRDefault="00480471" w:rsidP="00480471">
            <w:pPr>
              <w:pStyle w:val="TableParagraph"/>
              <w:ind w:left="22" w:right="-19"/>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Название</w:t>
            </w:r>
          </w:p>
        </w:tc>
        <w:tc>
          <w:tcPr>
            <w:tcW w:w="1984" w:type="dxa"/>
            <w:vAlign w:val="center"/>
          </w:tcPr>
          <w:p w14:paraId="26CCFE51" w14:textId="77777777" w:rsidR="0065245F" w:rsidRPr="00F53981" w:rsidRDefault="009D666C" w:rsidP="00480471">
            <w:pPr>
              <w:pStyle w:val="TableParagraph"/>
              <w:ind w:left="22" w:right="-19" w:firstLine="31"/>
              <w:jc w:val="center"/>
              <w:rPr>
                <w:rFonts w:ascii="Times New Roman" w:hAnsi="Times New Roman" w:cs="Times New Roman"/>
                <w:sz w:val="24"/>
                <w:szCs w:val="24"/>
              </w:rPr>
            </w:pPr>
            <w:r w:rsidRPr="00F53981">
              <w:rPr>
                <w:rFonts w:ascii="Times New Roman" w:hAnsi="Times New Roman" w:cs="Times New Roman"/>
                <w:spacing w:val="-2"/>
                <w:w w:val="105"/>
                <w:sz w:val="24"/>
                <w:szCs w:val="24"/>
                <w:lang w:val="ru-RU"/>
              </w:rPr>
              <w:t>Группа</w:t>
            </w:r>
          </w:p>
        </w:tc>
        <w:tc>
          <w:tcPr>
            <w:tcW w:w="1446" w:type="dxa"/>
            <w:vAlign w:val="center"/>
          </w:tcPr>
          <w:p w14:paraId="21453C00" w14:textId="79FE962F" w:rsidR="0065245F" w:rsidRPr="00F53981" w:rsidRDefault="009D666C" w:rsidP="00480471">
            <w:pPr>
              <w:pStyle w:val="TableParagraph"/>
              <w:ind w:left="22" w:right="-19" w:firstLine="31"/>
              <w:jc w:val="center"/>
              <w:rPr>
                <w:rFonts w:ascii="Times New Roman" w:hAnsi="Times New Roman" w:cs="Times New Roman"/>
                <w:sz w:val="24"/>
                <w:szCs w:val="24"/>
              </w:rPr>
            </w:pPr>
            <w:r w:rsidRPr="00F53981">
              <w:rPr>
                <w:rFonts w:ascii="Times New Roman" w:hAnsi="Times New Roman" w:cs="Times New Roman"/>
                <w:w w:val="104"/>
                <w:sz w:val="24"/>
                <w:szCs w:val="24"/>
                <w:lang w:val="ru-RU"/>
              </w:rPr>
              <w:t xml:space="preserve">Значение </w:t>
            </w:r>
            <w:r w:rsidR="0065245F" w:rsidRPr="00F53981">
              <w:rPr>
                <w:rFonts w:ascii="Times New Roman" w:hAnsi="Times New Roman" w:cs="Times New Roman"/>
                <w:w w:val="104"/>
                <w:sz w:val="24"/>
                <w:szCs w:val="24"/>
              </w:rPr>
              <w:t>n</w:t>
            </w:r>
          </w:p>
        </w:tc>
        <w:tc>
          <w:tcPr>
            <w:tcW w:w="1418" w:type="dxa"/>
            <w:vAlign w:val="center"/>
          </w:tcPr>
          <w:p w14:paraId="781B85EB" w14:textId="36D494F7" w:rsidR="0065245F" w:rsidRPr="00F53981" w:rsidRDefault="009D666C" w:rsidP="00480471">
            <w:pPr>
              <w:pStyle w:val="TableParagraph"/>
              <w:ind w:left="22" w:right="-19" w:firstLine="31"/>
              <w:jc w:val="center"/>
              <w:rPr>
                <w:rFonts w:ascii="Times New Roman" w:hAnsi="Times New Roman" w:cs="Times New Roman"/>
                <w:sz w:val="24"/>
                <w:szCs w:val="24"/>
                <w:lang w:val="ru-RU"/>
              </w:rPr>
            </w:pPr>
            <w:r w:rsidRPr="00F53981">
              <w:rPr>
                <w:rFonts w:ascii="Times New Roman" w:hAnsi="Times New Roman" w:cs="Times New Roman"/>
                <w:spacing w:val="-4"/>
                <w:w w:val="105"/>
                <w:sz w:val="24"/>
                <w:szCs w:val="24"/>
                <w:lang w:val="ru-RU"/>
              </w:rPr>
              <w:t>Значение</w:t>
            </w:r>
          </w:p>
        </w:tc>
        <w:tc>
          <w:tcPr>
            <w:tcW w:w="1661" w:type="dxa"/>
            <w:vAlign w:val="center"/>
          </w:tcPr>
          <w:p w14:paraId="52ED71DF" w14:textId="1463A65E" w:rsidR="0065245F" w:rsidRPr="00F53981" w:rsidRDefault="009D666C" w:rsidP="00480471">
            <w:pPr>
              <w:pStyle w:val="TableParagraph"/>
              <w:ind w:left="22" w:right="-19" w:firstLine="31"/>
              <w:jc w:val="center"/>
              <w:rPr>
                <w:rFonts w:ascii="Times New Roman" w:hAnsi="Times New Roman" w:cs="Times New Roman"/>
                <w:sz w:val="24"/>
                <w:szCs w:val="24"/>
              </w:rPr>
            </w:pPr>
            <w:r w:rsidRPr="00F53981">
              <w:rPr>
                <w:rFonts w:ascii="Times New Roman" w:hAnsi="Times New Roman" w:cs="Times New Roman"/>
                <w:spacing w:val="-5"/>
                <w:w w:val="110"/>
                <w:sz w:val="24"/>
                <w:szCs w:val="24"/>
                <w:lang w:val="ru-RU"/>
              </w:rPr>
              <w:t xml:space="preserve">Значение </w:t>
            </w:r>
            <w:r w:rsidR="0065245F" w:rsidRPr="00F53981">
              <w:rPr>
                <w:rFonts w:ascii="Times New Roman" w:hAnsi="Times New Roman" w:cs="Times New Roman"/>
                <w:spacing w:val="-5"/>
                <w:w w:val="110"/>
                <w:sz w:val="24"/>
                <w:szCs w:val="24"/>
              </w:rPr>
              <w:t>SD</w:t>
            </w:r>
          </w:p>
        </w:tc>
        <w:tc>
          <w:tcPr>
            <w:tcW w:w="1590" w:type="dxa"/>
            <w:vAlign w:val="center"/>
          </w:tcPr>
          <w:p w14:paraId="7A364842" w14:textId="4DF2276F" w:rsidR="0065245F" w:rsidRPr="00F53981" w:rsidRDefault="009D666C" w:rsidP="00480471">
            <w:pPr>
              <w:pStyle w:val="TableParagraph"/>
              <w:ind w:left="22" w:right="-19" w:firstLine="31"/>
              <w:jc w:val="center"/>
              <w:rPr>
                <w:rFonts w:ascii="Times New Roman" w:hAnsi="Times New Roman" w:cs="Times New Roman"/>
                <w:sz w:val="24"/>
                <w:szCs w:val="24"/>
              </w:rPr>
            </w:pPr>
            <w:r w:rsidRPr="00F53981">
              <w:rPr>
                <w:rFonts w:ascii="Times New Roman" w:hAnsi="Times New Roman" w:cs="Times New Roman"/>
                <w:spacing w:val="-5"/>
                <w:w w:val="105"/>
                <w:sz w:val="24"/>
                <w:szCs w:val="24"/>
                <w:lang w:val="ru-RU"/>
              </w:rPr>
              <w:t xml:space="preserve">Значение </w:t>
            </w:r>
            <w:r w:rsidR="0065245F" w:rsidRPr="00F53981">
              <w:rPr>
                <w:rFonts w:ascii="Times New Roman" w:hAnsi="Times New Roman" w:cs="Times New Roman"/>
                <w:spacing w:val="-5"/>
                <w:w w:val="105"/>
                <w:sz w:val="24"/>
                <w:szCs w:val="24"/>
              </w:rPr>
              <w:t>SE</w:t>
            </w:r>
          </w:p>
        </w:tc>
      </w:tr>
      <w:tr w:rsidR="00480471" w:rsidRPr="00F53981" w14:paraId="36CC4E1B" w14:textId="77777777" w:rsidTr="00480471">
        <w:trPr>
          <w:trHeight w:hRule="exact" w:val="340"/>
          <w:jc w:val="center"/>
        </w:trPr>
        <w:tc>
          <w:tcPr>
            <w:tcW w:w="1421" w:type="dxa"/>
            <w:vMerge w:val="restart"/>
            <w:vAlign w:val="center"/>
          </w:tcPr>
          <w:p w14:paraId="31BACAA5" w14:textId="5DDFAB82" w:rsidR="00480471" w:rsidRPr="00F53981" w:rsidRDefault="00480471" w:rsidP="00480471">
            <w:pPr>
              <w:pStyle w:val="TableParagraph"/>
              <w:ind w:right="13" w:firstLine="22"/>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Аудио</w:t>
            </w:r>
          </w:p>
        </w:tc>
        <w:tc>
          <w:tcPr>
            <w:tcW w:w="1984" w:type="dxa"/>
            <w:vAlign w:val="center"/>
          </w:tcPr>
          <w:p w14:paraId="65FCFC39" w14:textId="77777777" w:rsidR="00480471" w:rsidRPr="00F53981" w:rsidRDefault="00480471" w:rsidP="00480471">
            <w:pPr>
              <w:pStyle w:val="TableParagraph"/>
              <w:ind w:right="13" w:firstLine="22"/>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Пост тест</w:t>
            </w:r>
          </w:p>
        </w:tc>
        <w:tc>
          <w:tcPr>
            <w:tcW w:w="1446" w:type="dxa"/>
            <w:vAlign w:val="center"/>
          </w:tcPr>
          <w:p w14:paraId="7EC5C180" w14:textId="68C3806D"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5"/>
                <w:sz w:val="24"/>
                <w:szCs w:val="24"/>
              </w:rPr>
              <w:t>41</w:t>
            </w:r>
          </w:p>
        </w:tc>
        <w:tc>
          <w:tcPr>
            <w:tcW w:w="1418" w:type="dxa"/>
            <w:vAlign w:val="center"/>
          </w:tcPr>
          <w:p w14:paraId="41C4C8DD" w14:textId="2F22CC83"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76.8</w:t>
            </w:r>
          </w:p>
        </w:tc>
        <w:tc>
          <w:tcPr>
            <w:tcW w:w="1661" w:type="dxa"/>
            <w:vAlign w:val="center"/>
          </w:tcPr>
          <w:p w14:paraId="6FA6E9D7" w14:textId="650C7B2E"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17.0</w:t>
            </w:r>
          </w:p>
        </w:tc>
        <w:tc>
          <w:tcPr>
            <w:tcW w:w="1590" w:type="dxa"/>
            <w:vAlign w:val="center"/>
          </w:tcPr>
          <w:p w14:paraId="6880F88E" w14:textId="2ADE7964"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2.65</w:t>
            </w:r>
          </w:p>
        </w:tc>
      </w:tr>
      <w:tr w:rsidR="00480471" w:rsidRPr="00F53981" w14:paraId="65165F03" w14:textId="77777777" w:rsidTr="00480471">
        <w:trPr>
          <w:trHeight w:hRule="exact" w:val="340"/>
          <w:jc w:val="center"/>
        </w:trPr>
        <w:tc>
          <w:tcPr>
            <w:tcW w:w="1421" w:type="dxa"/>
            <w:vMerge/>
            <w:vAlign w:val="center"/>
          </w:tcPr>
          <w:p w14:paraId="56DD3893" w14:textId="77777777" w:rsidR="00480471" w:rsidRPr="00F53981" w:rsidRDefault="00480471" w:rsidP="00480471">
            <w:pPr>
              <w:pStyle w:val="TableParagraph"/>
              <w:ind w:right="13" w:firstLine="22"/>
              <w:jc w:val="center"/>
              <w:rPr>
                <w:rFonts w:ascii="Times New Roman" w:hAnsi="Times New Roman" w:cs="Times New Roman"/>
                <w:sz w:val="24"/>
                <w:szCs w:val="24"/>
              </w:rPr>
            </w:pPr>
          </w:p>
        </w:tc>
        <w:tc>
          <w:tcPr>
            <w:tcW w:w="1984" w:type="dxa"/>
            <w:vAlign w:val="center"/>
          </w:tcPr>
          <w:p w14:paraId="7FD04646" w14:textId="77777777" w:rsidR="00480471" w:rsidRPr="00F53981" w:rsidRDefault="00480471" w:rsidP="00480471">
            <w:pPr>
              <w:pStyle w:val="TableParagraph"/>
              <w:ind w:left="98" w:right="13" w:firstLine="22"/>
              <w:jc w:val="center"/>
              <w:rPr>
                <w:rFonts w:ascii="Times New Roman" w:hAnsi="Times New Roman" w:cs="Times New Roman"/>
                <w:sz w:val="24"/>
                <w:szCs w:val="24"/>
                <w:lang w:val="ru-RU"/>
              </w:rPr>
            </w:pPr>
            <w:r w:rsidRPr="00F53981">
              <w:rPr>
                <w:rFonts w:ascii="Times New Roman" w:hAnsi="Times New Roman" w:cs="Times New Roman"/>
                <w:spacing w:val="-2"/>
                <w:sz w:val="24"/>
                <w:szCs w:val="24"/>
                <w:lang w:val="ru-RU"/>
              </w:rPr>
              <w:t>Пред тест</w:t>
            </w:r>
          </w:p>
        </w:tc>
        <w:tc>
          <w:tcPr>
            <w:tcW w:w="1446" w:type="dxa"/>
            <w:vAlign w:val="center"/>
          </w:tcPr>
          <w:p w14:paraId="7424FAB1" w14:textId="33E3B776"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5"/>
                <w:sz w:val="24"/>
                <w:szCs w:val="24"/>
              </w:rPr>
              <w:t>41</w:t>
            </w:r>
          </w:p>
        </w:tc>
        <w:tc>
          <w:tcPr>
            <w:tcW w:w="1418" w:type="dxa"/>
            <w:vAlign w:val="center"/>
          </w:tcPr>
          <w:p w14:paraId="49B23D87" w14:textId="4202044E"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61.4</w:t>
            </w:r>
          </w:p>
        </w:tc>
        <w:tc>
          <w:tcPr>
            <w:tcW w:w="1661" w:type="dxa"/>
            <w:vAlign w:val="center"/>
          </w:tcPr>
          <w:p w14:paraId="55EF4D2B" w14:textId="626C0764"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13.3</w:t>
            </w:r>
          </w:p>
        </w:tc>
        <w:tc>
          <w:tcPr>
            <w:tcW w:w="1590" w:type="dxa"/>
            <w:vAlign w:val="center"/>
          </w:tcPr>
          <w:p w14:paraId="58703E64" w14:textId="6564661C"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2.08</w:t>
            </w:r>
          </w:p>
        </w:tc>
      </w:tr>
      <w:tr w:rsidR="00480471" w:rsidRPr="00F53981" w14:paraId="280AAD03" w14:textId="77777777" w:rsidTr="00480471">
        <w:trPr>
          <w:trHeight w:hRule="exact" w:val="340"/>
          <w:jc w:val="center"/>
        </w:trPr>
        <w:tc>
          <w:tcPr>
            <w:tcW w:w="1421" w:type="dxa"/>
            <w:vMerge w:val="restart"/>
            <w:vAlign w:val="center"/>
          </w:tcPr>
          <w:p w14:paraId="2647EA61" w14:textId="57AE37C2" w:rsidR="00480471" w:rsidRPr="00F53981" w:rsidRDefault="00480471" w:rsidP="00480471">
            <w:pPr>
              <w:pStyle w:val="TableParagraph"/>
              <w:ind w:right="13" w:firstLine="22"/>
              <w:jc w:val="center"/>
              <w:rPr>
                <w:rFonts w:ascii="Times New Roman" w:hAnsi="Times New Roman" w:cs="Times New Roman"/>
                <w:sz w:val="24"/>
                <w:szCs w:val="24"/>
                <w:lang w:val="ru-RU"/>
              </w:rPr>
            </w:pPr>
            <w:r w:rsidRPr="00F53981">
              <w:rPr>
                <w:rFonts w:ascii="Times New Roman" w:hAnsi="Times New Roman" w:cs="Times New Roman"/>
                <w:spacing w:val="-2"/>
                <w:w w:val="105"/>
                <w:sz w:val="24"/>
                <w:szCs w:val="24"/>
                <w:lang w:val="ru-RU"/>
              </w:rPr>
              <w:t>Грамматика</w:t>
            </w:r>
          </w:p>
        </w:tc>
        <w:tc>
          <w:tcPr>
            <w:tcW w:w="1984" w:type="dxa"/>
            <w:vAlign w:val="center"/>
          </w:tcPr>
          <w:p w14:paraId="2FF7617B" w14:textId="77777777" w:rsidR="00480471" w:rsidRPr="00F53981" w:rsidRDefault="00480471" w:rsidP="00480471">
            <w:pPr>
              <w:pStyle w:val="TableParagraph"/>
              <w:ind w:left="60" w:right="13" w:firstLine="22"/>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Пост тест</w:t>
            </w:r>
          </w:p>
        </w:tc>
        <w:tc>
          <w:tcPr>
            <w:tcW w:w="1446" w:type="dxa"/>
            <w:vAlign w:val="center"/>
          </w:tcPr>
          <w:p w14:paraId="40638825" w14:textId="519DE36B"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5"/>
                <w:sz w:val="24"/>
                <w:szCs w:val="24"/>
              </w:rPr>
              <w:t>41</w:t>
            </w:r>
          </w:p>
        </w:tc>
        <w:tc>
          <w:tcPr>
            <w:tcW w:w="1418" w:type="dxa"/>
            <w:vAlign w:val="center"/>
          </w:tcPr>
          <w:p w14:paraId="456AD2D3" w14:textId="312A66D3"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77.9</w:t>
            </w:r>
          </w:p>
        </w:tc>
        <w:tc>
          <w:tcPr>
            <w:tcW w:w="1661" w:type="dxa"/>
            <w:vAlign w:val="center"/>
          </w:tcPr>
          <w:p w14:paraId="2E26CB42" w14:textId="42B77628"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19.9</w:t>
            </w:r>
          </w:p>
        </w:tc>
        <w:tc>
          <w:tcPr>
            <w:tcW w:w="1590" w:type="dxa"/>
            <w:vAlign w:val="center"/>
          </w:tcPr>
          <w:p w14:paraId="21507E51" w14:textId="133CBDA4"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3.11</w:t>
            </w:r>
          </w:p>
        </w:tc>
      </w:tr>
      <w:tr w:rsidR="00480471" w:rsidRPr="00F53981" w14:paraId="65E48FD2" w14:textId="77777777" w:rsidTr="00480471">
        <w:trPr>
          <w:trHeight w:hRule="exact" w:val="340"/>
          <w:jc w:val="center"/>
        </w:trPr>
        <w:tc>
          <w:tcPr>
            <w:tcW w:w="1421" w:type="dxa"/>
            <w:vMerge/>
            <w:vAlign w:val="center"/>
          </w:tcPr>
          <w:p w14:paraId="3C9C1FC9" w14:textId="77777777" w:rsidR="00480471" w:rsidRPr="00F53981" w:rsidRDefault="00480471" w:rsidP="00480471">
            <w:pPr>
              <w:pStyle w:val="TableParagraph"/>
              <w:ind w:right="13" w:firstLine="22"/>
              <w:jc w:val="center"/>
              <w:rPr>
                <w:rFonts w:ascii="Times New Roman" w:hAnsi="Times New Roman" w:cs="Times New Roman"/>
                <w:sz w:val="24"/>
                <w:szCs w:val="24"/>
              </w:rPr>
            </w:pPr>
          </w:p>
        </w:tc>
        <w:tc>
          <w:tcPr>
            <w:tcW w:w="1984" w:type="dxa"/>
            <w:vAlign w:val="center"/>
          </w:tcPr>
          <w:p w14:paraId="4C7C37BD" w14:textId="77777777" w:rsidR="00480471" w:rsidRPr="00F53981" w:rsidRDefault="00480471" w:rsidP="00480471">
            <w:pPr>
              <w:pStyle w:val="TableParagraph"/>
              <w:ind w:right="13" w:firstLine="22"/>
              <w:jc w:val="center"/>
              <w:rPr>
                <w:rFonts w:ascii="Times New Roman" w:hAnsi="Times New Roman" w:cs="Times New Roman"/>
                <w:sz w:val="24"/>
                <w:szCs w:val="24"/>
                <w:lang w:val="ru-RU"/>
              </w:rPr>
            </w:pPr>
            <w:r w:rsidRPr="00F53981">
              <w:rPr>
                <w:rFonts w:ascii="Times New Roman" w:hAnsi="Times New Roman" w:cs="Times New Roman"/>
                <w:spacing w:val="-2"/>
                <w:sz w:val="24"/>
                <w:szCs w:val="24"/>
                <w:lang w:val="ru-RU"/>
              </w:rPr>
              <w:t>Пред тест</w:t>
            </w:r>
          </w:p>
        </w:tc>
        <w:tc>
          <w:tcPr>
            <w:tcW w:w="1446" w:type="dxa"/>
            <w:vAlign w:val="center"/>
          </w:tcPr>
          <w:p w14:paraId="54731FB5" w14:textId="1C43FFA4"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5"/>
                <w:sz w:val="24"/>
                <w:szCs w:val="24"/>
              </w:rPr>
              <w:t>41</w:t>
            </w:r>
          </w:p>
        </w:tc>
        <w:tc>
          <w:tcPr>
            <w:tcW w:w="1418" w:type="dxa"/>
            <w:vAlign w:val="center"/>
          </w:tcPr>
          <w:p w14:paraId="5F94389F" w14:textId="77B2FFDB"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54.8</w:t>
            </w:r>
          </w:p>
        </w:tc>
        <w:tc>
          <w:tcPr>
            <w:tcW w:w="1661" w:type="dxa"/>
            <w:vAlign w:val="center"/>
          </w:tcPr>
          <w:p w14:paraId="544D0BBE" w14:textId="290E6720"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19.6</w:t>
            </w:r>
          </w:p>
        </w:tc>
        <w:tc>
          <w:tcPr>
            <w:tcW w:w="1590" w:type="dxa"/>
            <w:vAlign w:val="center"/>
          </w:tcPr>
          <w:p w14:paraId="2AC86C04" w14:textId="28970620" w:rsidR="00480471" w:rsidRPr="00F53981" w:rsidRDefault="00480471" w:rsidP="00480471">
            <w:pPr>
              <w:pStyle w:val="TableParagraph"/>
              <w:ind w:right="13" w:firstLine="22"/>
              <w:jc w:val="center"/>
              <w:rPr>
                <w:rFonts w:ascii="Times New Roman" w:hAnsi="Times New Roman" w:cs="Times New Roman"/>
                <w:sz w:val="24"/>
                <w:szCs w:val="24"/>
              </w:rPr>
            </w:pPr>
            <w:r w:rsidRPr="00F53981">
              <w:rPr>
                <w:rFonts w:ascii="Times New Roman" w:hAnsi="Times New Roman" w:cs="Times New Roman"/>
                <w:spacing w:val="-4"/>
                <w:sz w:val="24"/>
                <w:szCs w:val="24"/>
              </w:rPr>
              <w:t>3.06</w:t>
            </w:r>
          </w:p>
        </w:tc>
      </w:tr>
    </w:tbl>
    <w:p w14:paraId="0C6E583D" w14:textId="77777777" w:rsidR="00145C41" w:rsidRPr="00F53981" w:rsidRDefault="00145C41" w:rsidP="008C0D15">
      <w:pPr>
        <w:tabs>
          <w:tab w:val="left" w:pos="5094"/>
        </w:tabs>
        <w:spacing w:after="0" w:line="240" w:lineRule="auto"/>
        <w:ind w:firstLine="709"/>
        <w:jc w:val="both"/>
        <w:rPr>
          <w:rFonts w:ascii="Times New Roman" w:hAnsi="Times New Roman" w:cs="Times New Roman"/>
          <w:bCs/>
          <w:w w:val="105"/>
          <w:sz w:val="28"/>
          <w:szCs w:val="28"/>
          <w:lang w:val="ru-RU"/>
        </w:rPr>
      </w:pPr>
    </w:p>
    <w:p w14:paraId="18129258" w14:textId="77777777" w:rsidR="00480471" w:rsidRPr="00F53981" w:rsidRDefault="0048047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Описательная статистика, показанная в таблице 15 включает ценности грамматики и аудирования для студентов, обучающихся с применением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По обоим лингвистическим показателям средние баллы двух групп (до и после тестирования) не перекрывались, что указывает на разницу между группами. Обе меры дали более высокие результаты в посттестах, чем в предварительных тестах.</w:t>
      </w:r>
    </w:p>
    <w:p w14:paraId="7194F7F8" w14:textId="1F489BBE"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Был проведен односторонний опрос </w:t>
      </w:r>
      <w:r w:rsidRPr="00F53981">
        <w:rPr>
          <w:rFonts w:ascii="Times New Roman" w:eastAsia="Times New Roman" w:hAnsi="Times New Roman" w:cs="Times New Roman"/>
          <w:sz w:val="28"/>
          <w:szCs w:val="28"/>
        </w:rPr>
        <w:t>MANOVA</w:t>
      </w:r>
      <w:r w:rsidRPr="00F53981">
        <w:rPr>
          <w:rFonts w:ascii="Times New Roman" w:eastAsia="Times New Roman" w:hAnsi="Times New Roman" w:cs="Times New Roman"/>
          <w:sz w:val="28"/>
          <w:szCs w:val="28"/>
          <w:lang w:val="ru-RU"/>
        </w:rPr>
        <w:t xml:space="preserve"> для сравнения средних оценок до и после тестирования по двум лингвистическим показателям: грамматике и аудированию. Предположение об однородности ковариационных матриц было выполнено (</w:t>
      </w:r>
      <w:r w:rsidRPr="00F53981">
        <w:rPr>
          <w:rFonts w:ascii="Times New Roman" w:eastAsia="Times New Roman" w:hAnsi="Times New Roman" w:cs="Times New Roman"/>
          <w:i/>
          <w:iCs/>
          <w:sz w:val="28"/>
          <w:szCs w:val="28"/>
        </w:rPr>
        <w:t>χ</w:t>
      </w:r>
      <w:r w:rsidRPr="00F53981">
        <w:rPr>
          <w:rFonts w:ascii="Times New Roman" w:eastAsia="Times New Roman" w:hAnsi="Times New Roman" w:cs="Times New Roman"/>
          <w:i/>
          <w:iCs/>
          <w:sz w:val="28"/>
          <w:szCs w:val="28"/>
          <w:lang w:val="ru-RU"/>
        </w:rPr>
        <w:t>²</w:t>
      </w:r>
      <w:r w:rsidRPr="00F53981">
        <w:rPr>
          <w:rFonts w:ascii="Times New Roman" w:eastAsia="Times New Roman" w:hAnsi="Times New Roman" w:cs="Times New Roman"/>
          <w:sz w:val="28"/>
          <w:szCs w:val="28"/>
          <w:lang w:val="ru-RU"/>
        </w:rPr>
        <w:t xml:space="preserve">=2.49, </w:t>
      </w:r>
      <w:r w:rsidRPr="00F53981">
        <w:rPr>
          <w:rFonts w:ascii="Times New Roman" w:eastAsia="Times New Roman" w:hAnsi="Times New Roman" w:cs="Times New Roman"/>
          <w:sz w:val="28"/>
          <w:szCs w:val="28"/>
        </w:rPr>
        <w:t>df</w:t>
      </w:r>
      <w:r w:rsidRPr="00F53981">
        <w:rPr>
          <w:rFonts w:ascii="Times New Roman" w:eastAsia="Times New Roman" w:hAnsi="Times New Roman" w:cs="Times New Roman"/>
          <w:sz w:val="28"/>
          <w:szCs w:val="28"/>
          <w:lang w:val="ru-RU"/>
        </w:rPr>
        <w:t xml:space="preserve">=3,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=.478). Иными словами, ковариационные матрицы отдельных групп однородны по группам. Более того, с помощью многофакторного теста нормальности Шапиро-Уилка мы обнаружили нормальное распределение баллов (</w:t>
      </w:r>
      <w:r w:rsidRPr="00F53981">
        <w:rPr>
          <w:rFonts w:ascii="Times New Roman" w:eastAsia="Times New Roman" w:hAnsi="Times New Roman" w:cs="Times New Roman"/>
          <w:sz w:val="28"/>
          <w:szCs w:val="28"/>
        </w:rPr>
        <w:t>W</w:t>
      </w:r>
      <w:r w:rsidRPr="00F53981">
        <w:rPr>
          <w:rFonts w:ascii="Times New Roman" w:eastAsia="Times New Roman" w:hAnsi="Times New Roman" w:cs="Times New Roman"/>
          <w:sz w:val="28"/>
          <w:szCs w:val="28"/>
          <w:lang w:val="ru-RU"/>
        </w:rPr>
        <w:t xml:space="preserve"> = 0,978,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 = 0,168).</w:t>
      </w:r>
    </w:p>
    <w:p w14:paraId="7AF9D376" w14:textId="0F5DE01C" w:rsidR="0065245F" w:rsidRPr="00F53981" w:rsidRDefault="00145C41" w:rsidP="008C0D15">
      <w:pPr>
        <w:tabs>
          <w:tab w:val="left" w:pos="993"/>
        </w:tabs>
        <w:spacing w:after="0" w:line="240" w:lineRule="auto"/>
        <w:ind w:firstLine="709"/>
        <w:jc w:val="both"/>
        <w:rPr>
          <w:rFonts w:ascii="Times New Roman" w:eastAsia="Times New Roman" w:hAnsi="Times New Roman" w:cs="Times New Roman"/>
          <w:i/>
          <w:sz w:val="28"/>
          <w:szCs w:val="28"/>
          <w:lang w:val="ru-RU"/>
        </w:rPr>
      </w:pPr>
      <w:r w:rsidRPr="00F53981">
        <w:rPr>
          <w:rFonts w:ascii="Times New Roman" w:eastAsia="Times New Roman" w:hAnsi="Times New Roman" w:cs="Times New Roman"/>
          <w:i/>
          <w:sz w:val="28"/>
          <w:szCs w:val="28"/>
          <w:lang w:val="ru-RU"/>
        </w:rPr>
        <w:t>(</w:t>
      </w:r>
      <w:r w:rsidR="0065245F" w:rsidRPr="00F53981">
        <w:rPr>
          <w:rFonts w:ascii="Times New Roman" w:eastAsia="Times New Roman" w:hAnsi="Times New Roman" w:cs="Times New Roman"/>
          <w:i/>
          <w:sz w:val="28"/>
          <w:szCs w:val="28"/>
          <w:lang w:val="ru-RU"/>
        </w:rPr>
        <w:t xml:space="preserve">Примечание. </w:t>
      </w:r>
      <w:r w:rsidR="0065245F" w:rsidRPr="00F53981">
        <w:rPr>
          <w:rFonts w:ascii="Times New Roman" w:eastAsia="Times New Roman" w:hAnsi="Times New Roman" w:cs="Times New Roman"/>
          <w:i/>
          <w:sz w:val="28"/>
          <w:szCs w:val="28"/>
        </w:rPr>
        <w:t>DV</w:t>
      </w:r>
      <w:r w:rsidR="0065245F" w:rsidRPr="00F53981">
        <w:rPr>
          <w:rFonts w:ascii="Times New Roman" w:eastAsia="Times New Roman" w:hAnsi="Times New Roman" w:cs="Times New Roman"/>
          <w:i/>
          <w:sz w:val="28"/>
          <w:szCs w:val="28"/>
          <w:lang w:val="ru-RU"/>
        </w:rPr>
        <w:t xml:space="preserve">: Зависимая переменная; </w:t>
      </w:r>
      <w:r w:rsidR="0065245F" w:rsidRPr="00F53981">
        <w:rPr>
          <w:rFonts w:ascii="Times New Roman" w:eastAsia="Times New Roman" w:hAnsi="Times New Roman" w:cs="Times New Roman"/>
          <w:i/>
          <w:sz w:val="28"/>
          <w:szCs w:val="28"/>
        </w:rPr>
        <w:t>SS</w:t>
      </w:r>
      <w:r w:rsidR="0065245F" w:rsidRPr="00F53981">
        <w:rPr>
          <w:rFonts w:ascii="Times New Roman" w:eastAsia="Times New Roman" w:hAnsi="Times New Roman" w:cs="Times New Roman"/>
          <w:i/>
          <w:sz w:val="28"/>
          <w:szCs w:val="28"/>
          <w:lang w:val="ru-RU"/>
        </w:rPr>
        <w:t xml:space="preserve">: Сумма квадратов; &amp; </w:t>
      </w:r>
      <w:r w:rsidR="0065245F" w:rsidRPr="00F53981">
        <w:rPr>
          <w:rFonts w:ascii="Times New Roman" w:eastAsia="Times New Roman" w:hAnsi="Times New Roman" w:cs="Times New Roman"/>
          <w:i/>
          <w:sz w:val="28"/>
          <w:szCs w:val="28"/>
        </w:rPr>
        <w:t>MS</w:t>
      </w:r>
      <w:r w:rsidR="0065245F" w:rsidRPr="00F53981">
        <w:rPr>
          <w:rFonts w:ascii="Times New Roman" w:eastAsia="Times New Roman" w:hAnsi="Times New Roman" w:cs="Times New Roman"/>
          <w:i/>
          <w:sz w:val="28"/>
          <w:szCs w:val="28"/>
          <w:lang w:val="ru-RU"/>
        </w:rPr>
        <w:t>: среднее значение квадрат</w:t>
      </w:r>
      <w:r w:rsidRPr="00F53981">
        <w:rPr>
          <w:rFonts w:ascii="Times New Roman" w:eastAsia="Times New Roman" w:hAnsi="Times New Roman" w:cs="Times New Roman"/>
          <w:i/>
          <w:sz w:val="28"/>
          <w:szCs w:val="28"/>
          <w:lang w:val="ru-RU"/>
        </w:rPr>
        <w:t>)</w:t>
      </w:r>
    </w:p>
    <w:p w14:paraId="5D324522" w14:textId="006AEF2E" w:rsidR="0065245F" w:rsidRPr="00F53981" w:rsidRDefault="00145C41"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На основе результатов, представленных в </w:t>
      </w:r>
      <w:r w:rsidRPr="00F53981">
        <w:rPr>
          <w:rFonts w:ascii="Times New Roman" w:eastAsia="Times New Roman" w:hAnsi="Times New Roman" w:cs="Times New Roman"/>
          <w:bCs/>
          <w:sz w:val="28"/>
          <w:szCs w:val="28"/>
          <w:lang w:val="ru-RU"/>
        </w:rPr>
        <w:t>таблице 1</w:t>
      </w:r>
      <w:r w:rsidR="008B32BE" w:rsidRPr="00F53981">
        <w:rPr>
          <w:rFonts w:ascii="Times New Roman" w:eastAsia="Times New Roman" w:hAnsi="Times New Roman" w:cs="Times New Roman"/>
          <w:bCs/>
          <w:sz w:val="28"/>
          <w:szCs w:val="28"/>
          <w:lang w:val="ru-RU"/>
        </w:rPr>
        <w:t>5</w:t>
      </w:r>
      <w:r w:rsidRPr="00F53981">
        <w:rPr>
          <w:rFonts w:ascii="Times New Roman" w:eastAsia="Times New Roman" w:hAnsi="Times New Roman" w:cs="Times New Roman"/>
          <w:sz w:val="28"/>
          <w:szCs w:val="28"/>
          <w:lang w:val="ru-RU"/>
        </w:rPr>
        <w:t>, значения трассировки Пиллаи (</w:t>
      </w:r>
      <w:r w:rsidRPr="00F53981">
        <w:rPr>
          <w:rFonts w:ascii="Times New Roman" w:eastAsia="Times New Roman" w:hAnsi="Times New Roman" w:cs="Times New Roman"/>
          <w:sz w:val="28"/>
          <w:szCs w:val="28"/>
        </w:rPr>
        <w:t>F</w:t>
      </w:r>
      <w:r w:rsidRPr="00F53981">
        <w:rPr>
          <w:rFonts w:ascii="Times New Roman" w:eastAsia="Times New Roman" w:hAnsi="Times New Roman" w:cs="Times New Roman"/>
          <w:sz w:val="28"/>
          <w:szCs w:val="28"/>
          <w:lang w:val="ru-RU"/>
        </w:rPr>
        <w:t xml:space="preserve">[2,79]=17,0,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&lt;0,001), можно сделать вывод</w:t>
      </w:r>
      <w:r w:rsidRPr="00F53981">
        <w:rPr>
          <w:rFonts w:ascii="Times New Roman" w:eastAsia="Times New Roman" w:hAnsi="Times New Roman" w:cs="Times New Roman"/>
          <w:b/>
          <w:sz w:val="28"/>
          <w:szCs w:val="28"/>
          <w:lang w:val="ru-RU"/>
        </w:rPr>
        <w:t>,</w:t>
      </w:r>
      <w:r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что существовали значительные различия между пред</w:t>
      </w:r>
      <w:r w:rsidR="00E202B4"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тестовыми и </w:t>
      </w:r>
      <w:r w:rsidR="001858F1" w:rsidRPr="00F53981">
        <w:rPr>
          <w:rFonts w:ascii="Times New Roman" w:eastAsia="Times New Roman" w:hAnsi="Times New Roman" w:cs="Times New Roman"/>
          <w:sz w:val="28"/>
          <w:szCs w:val="28"/>
          <w:lang w:val="ru-RU"/>
        </w:rPr>
        <w:t>пост тестовыми</w:t>
      </w:r>
      <w:r w:rsidR="0065245F" w:rsidRPr="00F53981">
        <w:rPr>
          <w:rFonts w:ascii="Times New Roman" w:eastAsia="Times New Roman" w:hAnsi="Times New Roman" w:cs="Times New Roman"/>
          <w:sz w:val="28"/>
          <w:szCs w:val="28"/>
          <w:lang w:val="ru-RU"/>
        </w:rPr>
        <w:t xml:space="preserve"> средствами учащихся по двум аспектам изучения языка. Таким образом, подход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в сочетании с формальным обучением языку значительно улучшил языковое обучение студентов.</w:t>
      </w:r>
    </w:p>
    <w:p w14:paraId="062A2D92" w14:textId="77777777" w:rsidR="00374163" w:rsidRPr="00F53981" w:rsidRDefault="00374163" w:rsidP="00374163">
      <w:pPr>
        <w:tabs>
          <w:tab w:val="left" w:pos="5094"/>
        </w:tabs>
        <w:spacing w:after="0" w:line="240" w:lineRule="auto"/>
        <w:ind w:firstLine="709"/>
        <w:jc w:val="both"/>
        <w:rPr>
          <w:rFonts w:ascii="Times New Roman" w:hAnsi="Times New Roman" w:cs="Times New Roman"/>
          <w:bCs/>
          <w:w w:val="105"/>
          <w:sz w:val="28"/>
          <w:szCs w:val="28"/>
          <w:lang w:val="ru-RU"/>
        </w:rPr>
      </w:pPr>
    </w:p>
    <w:p w14:paraId="1B22E008" w14:textId="77777777" w:rsidR="00374163" w:rsidRPr="00F53981" w:rsidRDefault="00374163" w:rsidP="00374163">
      <w:pPr>
        <w:tabs>
          <w:tab w:val="left" w:pos="5094"/>
        </w:tabs>
        <w:spacing w:after="0" w:line="240" w:lineRule="auto"/>
        <w:jc w:val="both"/>
        <w:rPr>
          <w:rFonts w:ascii="Times New Roman" w:hAnsi="Times New Roman" w:cs="Times New Roman"/>
          <w:bCs/>
          <w:w w:val="105"/>
          <w:sz w:val="28"/>
          <w:szCs w:val="28"/>
        </w:rPr>
      </w:pPr>
      <w:r w:rsidRPr="00F53981">
        <w:rPr>
          <w:rFonts w:ascii="Times New Roman" w:hAnsi="Times New Roman" w:cs="Times New Roman"/>
          <w:bCs/>
          <w:w w:val="105"/>
          <w:sz w:val="28"/>
          <w:szCs w:val="28"/>
          <w:lang w:val="ru-RU"/>
        </w:rPr>
        <w:t>Таблица 16 –</w:t>
      </w:r>
      <w:r w:rsidRPr="00F53981">
        <w:rPr>
          <w:rFonts w:ascii="Times New Roman" w:hAnsi="Times New Roman" w:cs="Times New Roman"/>
          <w:bCs/>
          <w:spacing w:val="25"/>
          <w:w w:val="105"/>
          <w:sz w:val="28"/>
          <w:szCs w:val="28"/>
        </w:rPr>
        <w:t xml:space="preserve"> </w:t>
      </w:r>
      <w:r w:rsidRPr="00F53981">
        <w:rPr>
          <w:rFonts w:ascii="Times New Roman" w:hAnsi="Times New Roman" w:cs="Times New Roman"/>
          <w:bCs/>
          <w:w w:val="105"/>
          <w:sz w:val="28"/>
          <w:szCs w:val="28"/>
          <w:lang w:val="ru-RU"/>
        </w:rPr>
        <w:t>Результат МА</w:t>
      </w:r>
      <w:r w:rsidRPr="00F53981">
        <w:rPr>
          <w:rFonts w:ascii="Times New Roman" w:hAnsi="Times New Roman" w:cs="Times New Roman"/>
          <w:bCs/>
          <w:w w:val="105"/>
          <w:sz w:val="28"/>
          <w:szCs w:val="28"/>
        </w:rPr>
        <w:t>NOVA</w:t>
      </w:r>
    </w:p>
    <w:p w14:paraId="23F949E8" w14:textId="77777777" w:rsidR="00374163" w:rsidRPr="00F53981" w:rsidRDefault="00374163" w:rsidP="00374163">
      <w:pPr>
        <w:tabs>
          <w:tab w:val="left" w:pos="5094"/>
        </w:tabs>
        <w:spacing w:after="0" w:line="240" w:lineRule="auto"/>
        <w:jc w:val="both"/>
        <w:rPr>
          <w:rFonts w:ascii="Times New Roman" w:hAnsi="Times New Roman" w:cs="Times New Roman"/>
          <w:bCs/>
          <w:sz w:val="16"/>
          <w:szCs w:val="16"/>
        </w:rPr>
      </w:pPr>
      <w:r w:rsidRPr="00F53981">
        <w:rPr>
          <w:rFonts w:ascii="Times New Roman" w:hAnsi="Times New Roman" w:cs="Times New Roman"/>
          <w:bCs/>
          <w:sz w:val="16"/>
          <w:szCs w:val="16"/>
        </w:rPr>
        <w:tab/>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50"/>
        <w:gridCol w:w="1276"/>
        <w:gridCol w:w="1286"/>
        <w:gridCol w:w="1691"/>
        <w:gridCol w:w="1559"/>
        <w:gridCol w:w="1526"/>
      </w:tblGrid>
      <w:tr w:rsidR="00374163" w:rsidRPr="00F53981" w14:paraId="64FBF0D4" w14:textId="77777777" w:rsidTr="00374163">
        <w:trPr>
          <w:trHeight w:hRule="exact" w:val="631"/>
          <w:jc w:val="center"/>
        </w:trPr>
        <w:tc>
          <w:tcPr>
            <w:tcW w:w="2250" w:type="dxa"/>
            <w:vAlign w:val="center"/>
          </w:tcPr>
          <w:p w14:paraId="2D950932" w14:textId="77777777" w:rsidR="00374163" w:rsidRPr="00F53981" w:rsidRDefault="00374163" w:rsidP="00374163">
            <w:pPr>
              <w:pStyle w:val="TableParagraph"/>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Название</w:t>
            </w:r>
          </w:p>
        </w:tc>
        <w:tc>
          <w:tcPr>
            <w:tcW w:w="1276" w:type="dxa"/>
            <w:vAlign w:val="center"/>
          </w:tcPr>
          <w:p w14:paraId="498E9AAE" w14:textId="77777777" w:rsidR="00374163" w:rsidRPr="00F53981" w:rsidRDefault="00374163" w:rsidP="00374163">
            <w:pPr>
              <w:pStyle w:val="TableParagraph"/>
              <w:jc w:val="center"/>
              <w:rPr>
                <w:rFonts w:ascii="Times New Roman" w:hAnsi="Times New Roman" w:cs="Times New Roman"/>
                <w:sz w:val="24"/>
                <w:szCs w:val="24"/>
                <w:lang w:val="ru-RU"/>
              </w:rPr>
            </w:pPr>
            <w:r w:rsidRPr="00F53981">
              <w:rPr>
                <w:rFonts w:ascii="Times New Roman" w:hAnsi="Times New Roman" w:cs="Times New Roman"/>
                <w:sz w:val="24"/>
                <w:szCs w:val="24"/>
                <w:lang w:val="ru-RU"/>
              </w:rPr>
              <w:t>Ценность</w:t>
            </w:r>
          </w:p>
        </w:tc>
        <w:tc>
          <w:tcPr>
            <w:tcW w:w="1286" w:type="dxa"/>
            <w:vAlign w:val="center"/>
          </w:tcPr>
          <w:p w14:paraId="7ED0E50A" w14:textId="77777777" w:rsidR="00374163" w:rsidRPr="00F53981" w:rsidRDefault="00374163" w:rsidP="00374163">
            <w:pPr>
              <w:pStyle w:val="TableParagraph"/>
              <w:ind w:right="54"/>
              <w:jc w:val="center"/>
              <w:rPr>
                <w:rFonts w:ascii="Times New Roman" w:hAnsi="Times New Roman" w:cs="Times New Roman"/>
                <w:sz w:val="24"/>
                <w:szCs w:val="24"/>
              </w:rPr>
            </w:pPr>
            <w:r w:rsidRPr="00F53981">
              <w:rPr>
                <w:rFonts w:ascii="Times New Roman" w:hAnsi="Times New Roman" w:cs="Times New Roman"/>
                <w:sz w:val="24"/>
                <w:szCs w:val="24"/>
                <w:lang w:val="ru-RU"/>
              </w:rPr>
              <w:t xml:space="preserve">Значение </w:t>
            </w:r>
            <w:r w:rsidRPr="00F53981">
              <w:rPr>
                <w:rFonts w:ascii="Times New Roman" w:hAnsi="Times New Roman" w:cs="Times New Roman"/>
                <w:sz w:val="24"/>
                <w:szCs w:val="24"/>
              </w:rPr>
              <w:t>F</w:t>
            </w:r>
          </w:p>
        </w:tc>
        <w:tc>
          <w:tcPr>
            <w:tcW w:w="1691" w:type="dxa"/>
            <w:vAlign w:val="center"/>
          </w:tcPr>
          <w:p w14:paraId="2EEFBD0D" w14:textId="77777777" w:rsidR="00374163" w:rsidRPr="00F53981" w:rsidRDefault="00374163" w:rsidP="00374163">
            <w:pPr>
              <w:pStyle w:val="TableParagraph"/>
              <w:ind w:right="201"/>
              <w:jc w:val="center"/>
              <w:rPr>
                <w:rFonts w:ascii="Times New Roman" w:hAnsi="Times New Roman" w:cs="Times New Roman"/>
                <w:sz w:val="24"/>
                <w:szCs w:val="24"/>
              </w:rPr>
            </w:pPr>
            <w:r w:rsidRPr="00F53981">
              <w:rPr>
                <w:rFonts w:ascii="Times New Roman" w:hAnsi="Times New Roman" w:cs="Times New Roman"/>
                <w:sz w:val="24"/>
                <w:szCs w:val="24"/>
                <w:lang w:val="ru-RU"/>
              </w:rPr>
              <w:t xml:space="preserve">Значение </w:t>
            </w:r>
            <w:r w:rsidRPr="00F53981">
              <w:rPr>
                <w:rFonts w:ascii="Times New Roman" w:hAnsi="Times New Roman" w:cs="Times New Roman"/>
                <w:sz w:val="24"/>
                <w:szCs w:val="24"/>
              </w:rPr>
              <w:t>df1</w:t>
            </w:r>
          </w:p>
        </w:tc>
        <w:tc>
          <w:tcPr>
            <w:tcW w:w="1559" w:type="dxa"/>
            <w:vAlign w:val="center"/>
          </w:tcPr>
          <w:p w14:paraId="3E345E56"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lang w:val="ru-RU"/>
              </w:rPr>
              <w:t xml:space="preserve">Значение </w:t>
            </w:r>
            <w:r w:rsidRPr="00F53981">
              <w:rPr>
                <w:rFonts w:ascii="Times New Roman" w:hAnsi="Times New Roman" w:cs="Times New Roman"/>
                <w:sz w:val="24"/>
                <w:szCs w:val="24"/>
              </w:rPr>
              <w:t>df2</w:t>
            </w:r>
          </w:p>
        </w:tc>
        <w:tc>
          <w:tcPr>
            <w:tcW w:w="1526" w:type="dxa"/>
            <w:vAlign w:val="center"/>
          </w:tcPr>
          <w:p w14:paraId="7A13CF12"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lang w:val="ru-RU"/>
              </w:rPr>
              <w:t xml:space="preserve">Значение </w:t>
            </w:r>
            <w:r w:rsidRPr="00F53981">
              <w:rPr>
                <w:rFonts w:ascii="Times New Roman" w:hAnsi="Times New Roman" w:cs="Times New Roman"/>
                <w:sz w:val="24"/>
                <w:szCs w:val="24"/>
              </w:rPr>
              <w:t>p</w:t>
            </w:r>
          </w:p>
        </w:tc>
      </w:tr>
      <w:tr w:rsidR="00374163" w:rsidRPr="00F53981" w14:paraId="0EF0B0F9" w14:textId="77777777" w:rsidTr="00374163">
        <w:trPr>
          <w:trHeight w:hRule="exact" w:val="340"/>
          <w:jc w:val="center"/>
        </w:trPr>
        <w:tc>
          <w:tcPr>
            <w:tcW w:w="2250" w:type="dxa"/>
          </w:tcPr>
          <w:p w14:paraId="3052E8A2" w14:textId="77777777" w:rsidR="00374163" w:rsidRPr="00F53981" w:rsidRDefault="00374163" w:rsidP="00374163">
            <w:pPr>
              <w:pStyle w:val="TableParagraph"/>
              <w:ind w:left="59"/>
              <w:rPr>
                <w:rFonts w:ascii="Times New Roman" w:hAnsi="Times New Roman" w:cs="Times New Roman"/>
                <w:sz w:val="24"/>
                <w:szCs w:val="24"/>
              </w:rPr>
            </w:pPr>
            <w:r w:rsidRPr="00F53981">
              <w:rPr>
                <w:rFonts w:ascii="Times New Roman" w:hAnsi="Times New Roman" w:cs="Times New Roman"/>
                <w:sz w:val="24"/>
                <w:szCs w:val="24"/>
                <w:lang w:val="ru-RU"/>
              </w:rPr>
              <w:t>След Пиллайс</w:t>
            </w:r>
          </w:p>
        </w:tc>
        <w:tc>
          <w:tcPr>
            <w:tcW w:w="1276" w:type="dxa"/>
            <w:vAlign w:val="center"/>
          </w:tcPr>
          <w:p w14:paraId="77B34CBD"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rPr>
              <w:t>0.301</w:t>
            </w:r>
          </w:p>
        </w:tc>
        <w:tc>
          <w:tcPr>
            <w:tcW w:w="1286" w:type="dxa"/>
            <w:vAlign w:val="center"/>
          </w:tcPr>
          <w:p w14:paraId="3493F036" w14:textId="77777777" w:rsidR="00374163" w:rsidRPr="00F53981" w:rsidRDefault="00374163" w:rsidP="00374163">
            <w:pPr>
              <w:pStyle w:val="TableParagraph"/>
              <w:ind w:right="173"/>
              <w:jc w:val="center"/>
              <w:rPr>
                <w:rFonts w:ascii="Times New Roman" w:hAnsi="Times New Roman" w:cs="Times New Roman"/>
                <w:sz w:val="24"/>
                <w:szCs w:val="24"/>
              </w:rPr>
            </w:pPr>
            <w:r w:rsidRPr="00F53981">
              <w:rPr>
                <w:rFonts w:ascii="Times New Roman" w:hAnsi="Times New Roman" w:cs="Times New Roman"/>
                <w:sz w:val="24"/>
                <w:szCs w:val="24"/>
              </w:rPr>
              <w:t>17.0</w:t>
            </w:r>
          </w:p>
        </w:tc>
        <w:tc>
          <w:tcPr>
            <w:tcW w:w="1691" w:type="dxa"/>
            <w:vAlign w:val="center"/>
          </w:tcPr>
          <w:p w14:paraId="2A7323B5" w14:textId="77777777" w:rsidR="00374163" w:rsidRPr="00F53981" w:rsidRDefault="00374163" w:rsidP="00374163">
            <w:pPr>
              <w:pStyle w:val="TableParagraph"/>
              <w:ind w:right="17"/>
              <w:jc w:val="center"/>
              <w:rPr>
                <w:rFonts w:ascii="Times New Roman" w:hAnsi="Times New Roman" w:cs="Times New Roman"/>
                <w:sz w:val="24"/>
                <w:szCs w:val="24"/>
              </w:rPr>
            </w:pPr>
            <w:r w:rsidRPr="00F53981">
              <w:rPr>
                <w:rFonts w:ascii="Times New Roman" w:hAnsi="Times New Roman" w:cs="Times New Roman"/>
                <w:sz w:val="24"/>
                <w:szCs w:val="24"/>
              </w:rPr>
              <w:t>2</w:t>
            </w:r>
          </w:p>
        </w:tc>
        <w:tc>
          <w:tcPr>
            <w:tcW w:w="1559" w:type="dxa"/>
            <w:vAlign w:val="center"/>
          </w:tcPr>
          <w:p w14:paraId="1E2D934C"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rPr>
              <w:t>79</w:t>
            </w:r>
          </w:p>
        </w:tc>
        <w:tc>
          <w:tcPr>
            <w:tcW w:w="1526" w:type="dxa"/>
            <w:vAlign w:val="center"/>
          </w:tcPr>
          <w:p w14:paraId="55789B75" w14:textId="77777777" w:rsidR="00374163" w:rsidRPr="00F53981" w:rsidRDefault="00374163" w:rsidP="00374163">
            <w:pPr>
              <w:pStyle w:val="TableParagraph"/>
              <w:ind w:right="109"/>
              <w:jc w:val="center"/>
              <w:rPr>
                <w:rFonts w:ascii="Times New Roman" w:hAnsi="Times New Roman" w:cs="Times New Roman"/>
                <w:sz w:val="24"/>
                <w:szCs w:val="24"/>
              </w:rPr>
            </w:pPr>
            <w:r w:rsidRPr="00F53981">
              <w:rPr>
                <w:rFonts w:ascii="Times New Roman" w:hAnsi="Times New Roman" w:cs="Times New Roman"/>
                <w:sz w:val="24"/>
                <w:szCs w:val="24"/>
              </w:rPr>
              <w:t>&lt;.001</w:t>
            </w:r>
          </w:p>
        </w:tc>
      </w:tr>
      <w:tr w:rsidR="00374163" w:rsidRPr="00F53981" w14:paraId="271A8103" w14:textId="77777777" w:rsidTr="00374163">
        <w:trPr>
          <w:trHeight w:hRule="exact" w:val="340"/>
          <w:jc w:val="center"/>
        </w:trPr>
        <w:tc>
          <w:tcPr>
            <w:tcW w:w="2250" w:type="dxa"/>
          </w:tcPr>
          <w:p w14:paraId="42C1EF4A" w14:textId="77777777" w:rsidR="00374163" w:rsidRPr="00F53981" w:rsidRDefault="00374163" w:rsidP="00374163">
            <w:pPr>
              <w:pStyle w:val="TableParagraph"/>
              <w:ind w:left="59"/>
              <w:rPr>
                <w:rFonts w:ascii="Times New Roman" w:hAnsi="Times New Roman" w:cs="Times New Roman"/>
                <w:sz w:val="24"/>
                <w:szCs w:val="24"/>
              </w:rPr>
            </w:pPr>
            <w:r w:rsidRPr="00F53981">
              <w:rPr>
                <w:rFonts w:ascii="Times New Roman" w:hAnsi="Times New Roman" w:cs="Times New Roman"/>
                <w:sz w:val="24"/>
                <w:szCs w:val="24"/>
              </w:rPr>
              <w:t>Лямбда Уилкса</w:t>
            </w:r>
          </w:p>
        </w:tc>
        <w:tc>
          <w:tcPr>
            <w:tcW w:w="1276" w:type="dxa"/>
            <w:vAlign w:val="center"/>
          </w:tcPr>
          <w:p w14:paraId="2505B184"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rPr>
              <w:t>0.699</w:t>
            </w:r>
          </w:p>
        </w:tc>
        <w:tc>
          <w:tcPr>
            <w:tcW w:w="1286" w:type="dxa"/>
            <w:vAlign w:val="center"/>
          </w:tcPr>
          <w:p w14:paraId="6677E14E" w14:textId="77777777" w:rsidR="00374163" w:rsidRPr="00F53981" w:rsidRDefault="00374163" w:rsidP="00374163">
            <w:pPr>
              <w:pStyle w:val="TableParagraph"/>
              <w:ind w:left="122" w:right="173"/>
              <w:jc w:val="center"/>
              <w:rPr>
                <w:rFonts w:ascii="Times New Roman" w:hAnsi="Times New Roman" w:cs="Times New Roman"/>
                <w:sz w:val="24"/>
                <w:szCs w:val="24"/>
              </w:rPr>
            </w:pPr>
            <w:r w:rsidRPr="00F53981">
              <w:rPr>
                <w:rFonts w:ascii="Times New Roman" w:hAnsi="Times New Roman" w:cs="Times New Roman"/>
                <w:sz w:val="24"/>
                <w:szCs w:val="24"/>
              </w:rPr>
              <w:t>17.0</w:t>
            </w:r>
          </w:p>
        </w:tc>
        <w:tc>
          <w:tcPr>
            <w:tcW w:w="1691" w:type="dxa"/>
            <w:vAlign w:val="center"/>
          </w:tcPr>
          <w:p w14:paraId="200B4AB3" w14:textId="77777777" w:rsidR="00374163" w:rsidRPr="00F53981" w:rsidRDefault="00374163" w:rsidP="00374163">
            <w:pPr>
              <w:pStyle w:val="TableParagraph"/>
              <w:ind w:right="17"/>
              <w:jc w:val="center"/>
              <w:rPr>
                <w:rFonts w:ascii="Times New Roman" w:hAnsi="Times New Roman" w:cs="Times New Roman"/>
                <w:sz w:val="24"/>
                <w:szCs w:val="24"/>
              </w:rPr>
            </w:pPr>
            <w:r w:rsidRPr="00F53981">
              <w:rPr>
                <w:rFonts w:ascii="Times New Roman" w:hAnsi="Times New Roman" w:cs="Times New Roman"/>
                <w:sz w:val="24"/>
                <w:szCs w:val="24"/>
              </w:rPr>
              <w:t>2</w:t>
            </w:r>
          </w:p>
        </w:tc>
        <w:tc>
          <w:tcPr>
            <w:tcW w:w="1559" w:type="dxa"/>
            <w:vAlign w:val="center"/>
          </w:tcPr>
          <w:p w14:paraId="6C3D74F0"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rPr>
              <w:t>79</w:t>
            </w:r>
          </w:p>
        </w:tc>
        <w:tc>
          <w:tcPr>
            <w:tcW w:w="1526" w:type="dxa"/>
            <w:vAlign w:val="center"/>
          </w:tcPr>
          <w:p w14:paraId="0CBC1912" w14:textId="77777777" w:rsidR="00374163" w:rsidRPr="00F53981" w:rsidRDefault="00374163" w:rsidP="00374163">
            <w:pPr>
              <w:pStyle w:val="TableParagraph"/>
              <w:ind w:left="148" w:right="109"/>
              <w:jc w:val="center"/>
              <w:rPr>
                <w:rFonts w:ascii="Times New Roman" w:hAnsi="Times New Roman" w:cs="Times New Roman"/>
                <w:sz w:val="24"/>
                <w:szCs w:val="24"/>
              </w:rPr>
            </w:pPr>
            <w:r w:rsidRPr="00F53981">
              <w:rPr>
                <w:rFonts w:ascii="Times New Roman" w:hAnsi="Times New Roman" w:cs="Times New Roman"/>
                <w:sz w:val="24"/>
                <w:szCs w:val="24"/>
              </w:rPr>
              <w:t>&lt;.001</w:t>
            </w:r>
          </w:p>
        </w:tc>
      </w:tr>
      <w:tr w:rsidR="00374163" w:rsidRPr="00F53981" w14:paraId="55F88A95" w14:textId="77777777" w:rsidTr="00374163">
        <w:trPr>
          <w:trHeight w:hRule="exact" w:val="340"/>
          <w:jc w:val="center"/>
        </w:trPr>
        <w:tc>
          <w:tcPr>
            <w:tcW w:w="2250" w:type="dxa"/>
          </w:tcPr>
          <w:p w14:paraId="3ED40FC7" w14:textId="77777777" w:rsidR="00374163" w:rsidRPr="00F53981" w:rsidRDefault="00374163" w:rsidP="00374163">
            <w:pPr>
              <w:pStyle w:val="TableParagraph"/>
              <w:ind w:left="59"/>
              <w:rPr>
                <w:rFonts w:ascii="Times New Roman" w:hAnsi="Times New Roman" w:cs="Times New Roman"/>
                <w:sz w:val="24"/>
                <w:szCs w:val="24"/>
                <w:lang w:val="ru-RU"/>
              </w:rPr>
            </w:pPr>
            <w:r w:rsidRPr="00F53981">
              <w:rPr>
                <w:rFonts w:ascii="Times New Roman" w:hAnsi="Times New Roman" w:cs="Times New Roman"/>
                <w:sz w:val="24"/>
                <w:szCs w:val="24"/>
                <w:lang w:val="ru-RU"/>
              </w:rPr>
              <w:t>След Хоттелинга</w:t>
            </w:r>
          </w:p>
        </w:tc>
        <w:tc>
          <w:tcPr>
            <w:tcW w:w="1276" w:type="dxa"/>
            <w:vAlign w:val="center"/>
          </w:tcPr>
          <w:p w14:paraId="686E2E44"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rPr>
              <w:t>0.431</w:t>
            </w:r>
          </w:p>
        </w:tc>
        <w:tc>
          <w:tcPr>
            <w:tcW w:w="1286" w:type="dxa"/>
            <w:vAlign w:val="center"/>
          </w:tcPr>
          <w:p w14:paraId="65F1D2E6" w14:textId="77777777" w:rsidR="00374163" w:rsidRPr="00F53981" w:rsidRDefault="00374163" w:rsidP="00374163">
            <w:pPr>
              <w:pStyle w:val="TableParagraph"/>
              <w:ind w:left="122" w:right="173"/>
              <w:jc w:val="center"/>
              <w:rPr>
                <w:rFonts w:ascii="Times New Roman" w:hAnsi="Times New Roman" w:cs="Times New Roman"/>
                <w:sz w:val="24"/>
                <w:szCs w:val="24"/>
              </w:rPr>
            </w:pPr>
            <w:r w:rsidRPr="00F53981">
              <w:rPr>
                <w:rFonts w:ascii="Times New Roman" w:hAnsi="Times New Roman" w:cs="Times New Roman"/>
                <w:sz w:val="24"/>
                <w:szCs w:val="24"/>
              </w:rPr>
              <w:t>17.0</w:t>
            </w:r>
          </w:p>
        </w:tc>
        <w:tc>
          <w:tcPr>
            <w:tcW w:w="1691" w:type="dxa"/>
            <w:vAlign w:val="center"/>
          </w:tcPr>
          <w:p w14:paraId="0934A67D" w14:textId="77777777" w:rsidR="00374163" w:rsidRPr="00F53981" w:rsidRDefault="00374163" w:rsidP="00374163">
            <w:pPr>
              <w:pStyle w:val="TableParagraph"/>
              <w:ind w:right="17"/>
              <w:jc w:val="center"/>
              <w:rPr>
                <w:rFonts w:ascii="Times New Roman" w:hAnsi="Times New Roman" w:cs="Times New Roman"/>
                <w:sz w:val="24"/>
                <w:szCs w:val="24"/>
              </w:rPr>
            </w:pPr>
            <w:r w:rsidRPr="00F53981">
              <w:rPr>
                <w:rFonts w:ascii="Times New Roman" w:hAnsi="Times New Roman" w:cs="Times New Roman"/>
                <w:sz w:val="24"/>
                <w:szCs w:val="24"/>
              </w:rPr>
              <w:t>2</w:t>
            </w:r>
          </w:p>
        </w:tc>
        <w:tc>
          <w:tcPr>
            <w:tcW w:w="1559" w:type="dxa"/>
            <w:vAlign w:val="center"/>
          </w:tcPr>
          <w:p w14:paraId="43E3B039"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rPr>
              <w:t>79</w:t>
            </w:r>
          </w:p>
        </w:tc>
        <w:tc>
          <w:tcPr>
            <w:tcW w:w="1526" w:type="dxa"/>
            <w:vAlign w:val="center"/>
          </w:tcPr>
          <w:p w14:paraId="10EC57FF" w14:textId="77777777" w:rsidR="00374163" w:rsidRPr="00F53981" w:rsidRDefault="00374163" w:rsidP="00374163">
            <w:pPr>
              <w:pStyle w:val="TableParagraph"/>
              <w:ind w:left="148" w:right="109"/>
              <w:jc w:val="center"/>
              <w:rPr>
                <w:rFonts w:ascii="Times New Roman" w:hAnsi="Times New Roman" w:cs="Times New Roman"/>
                <w:sz w:val="24"/>
                <w:szCs w:val="24"/>
              </w:rPr>
            </w:pPr>
            <w:r w:rsidRPr="00F53981">
              <w:rPr>
                <w:rFonts w:ascii="Times New Roman" w:hAnsi="Times New Roman" w:cs="Times New Roman"/>
                <w:sz w:val="24"/>
                <w:szCs w:val="24"/>
              </w:rPr>
              <w:t>&lt;.001</w:t>
            </w:r>
          </w:p>
        </w:tc>
      </w:tr>
      <w:tr w:rsidR="00374163" w:rsidRPr="00F53981" w14:paraId="335F5B2C" w14:textId="77777777" w:rsidTr="00374163">
        <w:trPr>
          <w:trHeight w:hRule="exact" w:val="340"/>
          <w:jc w:val="center"/>
        </w:trPr>
        <w:tc>
          <w:tcPr>
            <w:tcW w:w="2250" w:type="dxa"/>
          </w:tcPr>
          <w:p w14:paraId="3AE951C4" w14:textId="77777777" w:rsidR="00374163" w:rsidRPr="00F53981" w:rsidRDefault="00374163" w:rsidP="00374163">
            <w:pPr>
              <w:pStyle w:val="TableParagraph"/>
              <w:ind w:left="59"/>
              <w:rPr>
                <w:rFonts w:ascii="Times New Roman" w:hAnsi="Times New Roman" w:cs="Times New Roman"/>
                <w:sz w:val="24"/>
                <w:szCs w:val="24"/>
              </w:rPr>
            </w:pPr>
            <w:r w:rsidRPr="00F53981">
              <w:rPr>
                <w:rFonts w:ascii="Times New Roman" w:hAnsi="Times New Roman" w:cs="Times New Roman"/>
                <w:sz w:val="24"/>
                <w:szCs w:val="24"/>
                <w:lang w:val="ru-RU"/>
              </w:rPr>
              <w:t>Б</w:t>
            </w:r>
            <w:r w:rsidRPr="00F53981">
              <w:rPr>
                <w:rFonts w:ascii="Times New Roman" w:hAnsi="Times New Roman" w:cs="Times New Roman"/>
                <w:sz w:val="24"/>
                <w:szCs w:val="24"/>
              </w:rPr>
              <w:t>ольшой корень Роя</w:t>
            </w:r>
          </w:p>
        </w:tc>
        <w:tc>
          <w:tcPr>
            <w:tcW w:w="1276" w:type="dxa"/>
            <w:vAlign w:val="center"/>
          </w:tcPr>
          <w:p w14:paraId="23F2ABAA"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rPr>
              <w:t>0.431</w:t>
            </w:r>
          </w:p>
        </w:tc>
        <w:tc>
          <w:tcPr>
            <w:tcW w:w="1286" w:type="dxa"/>
            <w:vAlign w:val="center"/>
          </w:tcPr>
          <w:p w14:paraId="2FB05BF8" w14:textId="77777777" w:rsidR="00374163" w:rsidRPr="00F53981" w:rsidRDefault="00374163" w:rsidP="00374163">
            <w:pPr>
              <w:pStyle w:val="TableParagraph"/>
              <w:ind w:right="173"/>
              <w:jc w:val="center"/>
              <w:rPr>
                <w:rFonts w:ascii="Times New Roman" w:hAnsi="Times New Roman" w:cs="Times New Roman"/>
                <w:sz w:val="24"/>
                <w:szCs w:val="24"/>
              </w:rPr>
            </w:pPr>
            <w:r w:rsidRPr="00F53981">
              <w:rPr>
                <w:rFonts w:ascii="Times New Roman" w:hAnsi="Times New Roman" w:cs="Times New Roman"/>
                <w:sz w:val="24"/>
                <w:szCs w:val="24"/>
              </w:rPr>
              <w:t>17.0</w:t>
            </w:r>
          </w:p>
        </w:tc>
        <w:tc>
          <w:tcPr>
            <w:tcW w:w="1691" w:type="dxa"/>
            <w:vAlign w:val="center"/>
          </w:tcPr>
          <w:p w14:paraId="1BC51050" w14:textId="77777777" w:rsidR="00374163" w:rsidRPr="00F53981" w:rsidRDefault="00374163" w:rsidP="00374163">
            <w:pPr>
              <w:pStyle w:val="TableParagraph"/>
              <w:ind w:right="17"/>
              <w:jc w:val="center"/>
              <w:rPr>
                <w:rFonts w:ascii="Times New Roman" w:hAnsi="Times New Roman" w:cs="Times New Roman"/>
                <w:sz w:val="24"/>
                <w:szCs w:val="24"/>
              </w:rPr>
            </w:pPr>
            <w:r w:rsidRPr="00F53981">
              <w:rPr>
                <w:rFonts w:ascii="Times New Roman" w:hAnsi="Times New Roman" w:cs="Times New Roman"/>
                <w:sz w:val="24"/>
                <w:szCs w:val="24"/>
              </w:rPr>
              <w:t>2</w:t>
            </w:r>
          </w:p>
        </w:tc>
        <w:tc>
          <w:tcPr>
            <w:tcW w:w="1559" w:type="dxa"/>
            <w:vAlign w:val="center"/>
          </w:tcPr>
          <w:p w14:paraId="720F9105" w14:textId="77777777" w:rsidR="00374163" w:rsidRPr="00F53981" w:rsidRDefault="00374163" w:rsidP="00374163">
            <w:pPr>
              <w:pStyle w:val="TableParagraph"/>
              <w:jc w:val="center"/>
              <w:rPr>
                <w:rFonts w:ascii="Times New Roman" w:hAnsi="Times New Roman" w:cs="Times New Roman"/>
                <w:sz w:val="24"/>
                <w:szCs w:val="24"/>
              </w:rPr>
            </w:pPr>
            <w:r w:rsidRPr="00F53981">
              <w:rPr>
                <w:rFonts w:ascii="Times New Roman" w:hAnsi="Times New Roman" w:cs="Times New Roman"/>
                <w:sz w:val="24"/>
                <w:szCs w:val="24"/>
              </w:rPr>
              <w:t>79</w:t>
            </w:r>
          </w:p>
        </w:tc>
        <w:tc>
          <w:tcPr>
            <w:tcW w:w="1526" w:type="dxa"/>
            <w:vAlign w:val="center"/>
          </w:tcPr>
          <w:p w14:paraId="5A3B635A" w14:textId="77777777" w:rsidR="00374163" w:rsidRPr="00F53981" w:rsidRDefault="00374163" w:rsidP="00374163">
            <w:pPr>
              <w:pStyle w:val="TableParagraph"/>
              <w:ind w:right="109"/>
              <w:jc w:val="center"/>
              <w:rPr>
                <w:rFonts w:ascii="Times New Roman" w:hAnsi="Times New Roman" w:cs="Times New Roman"/>
                <w:sz w:val="24"/>
                <w:szCs w:val="24"/>
                <w:lang w:val="ru-RU"/>
              </w:rPr>
            </w:pPr>
            <w:r w:rsidRPr="00F53981">
              <w:rPr>
                <w:rFonts w:ascii="Times New Roman" w:hAnsi="Times New Roman" w:cs="Times New Roman"/>
                <w:sz w:val="24"/>
                <w:szCs w:val="24"/>
              </w:rPr>
              <w:t>&lt;.001</w:t>
            </w:r>
          </w:p>
        </w:tc>
      </w:tr>
    </w:tbl>
    <w:p w14:paraId="7830E0BA" w14:textId="77777777" w:rsidR="00374163" w:rsidRPr="00F53981" w:rsidRDefault="00374163" w:rsidP="007B077E">
      <w:pPr>
        <w:tabs>
          <w:tab w:val="left" w:pos="993"/>
        </w:tabs>
        <w:spacing w:after="0" w:line="240" w:lineRule="auto"/>
        <w:ind w:right="140" w:firstLine="709"/>
        <w:jc w:val="both"/>
        <w:rPr>
          <w:rFonts w:ascii="Times New Roman" w:eastAsia="Times New Roman" w:hAnsi="Times New Roman" w:cs="Times New Roman"/>
          <w:sz w:val="28"/>
          <w:szCs w:val="28"/>
          <w:lang w:val="ru-RU"/>
        </w:rPr>
      </w:pPr>
    </w:p>
    <w:p w14:paraId="632CCF96"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Как видно из </w:t>
      </w:r>
      <w:r w:rsidR="00145C41" w:rsidRPr="00F53981">
        <w:rPr>
          <w:rFonts w:ascii="Times New Roman" w:eastAsia="Times New Roman" w:hAnsi="Times New Roman" w:cs="Times New Roman"/>
          <w:bCs/>
          <w:sz w:val="28"/>
          <w:szCs w:val="28"/>
          <w:lang w:val="ru-RU"/>
        </w:rPr>
        <w:t>т</w:t>
      </w:r>
      <w:r w:rsidRPr="00F53981">
        <w:rPr>
          <w:rFonts w:ascii="Times New Roman" w:eastAsia="Times New Roman" w:hAnsi="Times New Roman" w:cs="Times New Roman"/>
          <w:bCs/>
          <w:sz w:val="28"/>
          <w:szCs w:val="28"/>
          <w:lang w:val="ru-RU"/>
        </w:rPr>
        <w:t>аблиц</w:t>
      </w:r>
      <w:r w:rsidR="00145C41" w:rsidRPr="00F53981">
        <w:rPr>
          <w:rFonts w:ascii="Times New Roman" w:eastAsia="Times New Roman" w:hAnsi="Times New Roman" w:cs="Times New Roman"/>
          <w:bCs/>
          <w:sz w:val="28"/>
          <w:szCs w:val="28"/>
          <w:lang w:val="ru-RU"/>
        </w:rPr>
        <w:t>ы</w:t>
      </w:r>
      <w:r w:rsidRPr="00F53981">
        <w:rPr>
          <w:rFonts w:ascii="Times New Roman" w:eastAsia="Times New Roman" w:hAnsi="Times New Roman" w:cs="Times New Roman"/>
          <w:bCs/>
          <w:sz w:val="28"/>
          <w:szCs w:val="28"/>
          <w:lang w:val="ru-RU"/>
        </w:rPr>
        <w:t xml:space="preserve"> </w:t>
      </w:r>
      <w:r w:rsidR="00E202B4" w:rsidRPr="00F53981">
        <w:rPr>
          <w:rFonts w:ascii="Times New Roman" w:eastAsia="Times New Roman" w:hAnsi="Times New Roman" w:cs="Times New Roman"/>
          <w:bCs/>
          <w:sz w:val="28"/>
          <w:szCs w:val="28"/>
          <w:lang w:val="ru-RU"/>
        </w:rPr>
        <w:t>16</w:t>
      </w:r>
      <w:r w:rsidR="00E202B4"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 xml:space="preserve">средние значения после тестирования выше, чем средние значения перед тестированием, как для грамматики, так и для аудирования, и эта разница была доказана статистически значимой с помощью анализа </w:t>
      </w:r>
      <w:r w:rsidRPr="00F53981">
        <w:rPr>
          <w:rFonts w:ascii="Times New Roman" w:eastAsia="Times New Roman" w:hAnsi="Times New Roman" w:cs="Times New Roman"/>
          <w:sz w:val="28"/>
          <w:szCs w:val="28"/>
        </w:rPr>
        <w:t>MANOVA</w:t>
      </w:r>
      <w:r w:rsidRPr="00F53981">
        <w:rPr>
          <w:rFonts w:ascii="Times New Roman" w:eastAsia="Times New Roman" w:hAnsi="Times New Roman" w:cs="Times New Roman"/>
          <w:sz w:val="28"/>
          <w:szCs w:val="28"/>
          <w:lang w:val="ru-RU"/>
        </w:rPr>
        <w:t xml:space="preserve">, представленного в </w:t>
      </w:r>
      <w:r w:rsidR="00145C41" w:rsidRPr="00F53981">
        <w:rPr>
          <w:rFonts w:ascii="Times New Roman" w:eastAsia="Times New Roman" w:hAnsi="Times New Roman" w:cs="Times New Roman"/>
          <w:bCs/>
          <w:sz w:val="28"/>
          <w:szCs w:val="28"/>
          <w:lang w:val="ru-RU"/>
        </w:rPr>
        <w:t>таблице</w:t>
      </w:r>
      <w:r w:rsidRPr="00F53981">
        <w:rPr>
          <w:rFonts w:ascii="Times New Roman" w:eastAsia="Times New Roman" w:hAnsi="Times New Roman" w:cs="Times New Roman"/>
          <w:bCs/>
          <w:sz w:val="28"/>
          <w:szCs w:val="28"/>
          <w:lang w:val="ru-RU"/>
        </w:rPr>
        <w:t xml:space="preserve"> </w:t>
      </w:r>
      <w:r w:rsidR="00E202B4" w:rsidRPr="00F53981">
        <w:rPr>
          <w:rFonts w:ascii="Times New Roman" w:eastAsia="Times New Roman" w:hAnsi="Times New Roman" w:cs="Times New Roman"/>
          <w:bCs/>
          <w:sz w:val="28"/>
          <w:szCs w:val="28"/>
          <w:lang w:val="ru-RU"/>
        </w:rPr>
        <w:t>16</w:t>
      </w:r>
      <w:r w:rsidRPr="00F53981">
        <w:rPr>
          <w:rFonts w:ascii="Times New Roman" w:eastAsia="Times New Roman" w:hAnsi="Times New Roman" w:cs="Times New Roman"/>
          <w:bCs/>
          <w:sz w:val="28"/>
          <w:szCs w:val="28"/>
          <w:lang w:val="ru-RU"/>
        </w:rPr>
        <w:t xml:space="preserve"> </w:t>
      </w:r>
      <w:r w:rsidRPr="00F53981">
        <w:rPr>
          <w:rFonts w:ascii="Times New Roman" w:eastAsia="Times New Roman" w:hAnsi="Times New Roman" w:cs="Times New Roman"/>
          <w:sz w:val="28"/>
          <w:szCs w:val="28"/>
          <w:lang w:val="ru-RU"/>
        </w:rPr>
        <w:t xml:space="preserve">и </w:t>
      </w:r>
      <w:r w:rsidR="00145C41" w:rsidRPr="00F53981">
        <w:rPr>
          <w:rFonts w:ascii="Times New Roman" w:eastAsia="Times New Roman" w:hAnsi="Times New Roman" w:cs="Times New Roman"/>
          <w:bCs/>
          <w:sz w:val="28"/>
          <w:szCs w:val="28"/>
          <w:lang w:val="ru-RU"/>
        </w:rPr>
        <w:t>таблице</w:t>
      </w:r>
      <w:r w:rsidRPr="00F53981">
        <w:rPr>
          <w:rFonts w:ascii="Times New Roman" w:eastAsia="Times New Roman" w:hAnsi="Times New Roman" w:cs="Times New Roman"/>
          <w:bCs/>
          <w:sz w:val="28"/>
          <w:szCs w:val="28"/>
          <w:lang w:val="ru-RU"/>
        </w:rPr>
        <w:t xml:space="preserve"> </w:t>
      </w:r>
      <w:r w:rsidR="00E202B4" w:rsidRPr="00F53981">
        <w:rPr>
          <w:rFonts w:ascii="Times New Roman" w:eastAsia="Times New Roman" w:hAnsi="Times New Roman" w:cs="Times New Roman"/>
          <w:bCs/>
          <w:sz w:val="28"/>
          <w:szCs w:val="28"/>
          <w:lang w:val="ru-RU"/>
        </w:rPr>
        <w:t>17</w:t>
      </w:r>
      <w:r w:rsidRPr="00F53981">
        <w:rPr>
          <w:rFonts w:ascii="Times New Roman" w:eastAsia="Times New Roman" w:hAnsi="Times New Roman" w:cs="Times New Roman"/>
          <w:sz w:val="28"/>
          <w:szCs w:val="28"/>
          <w:lang w:val="ru-RU"/>
        </w:rPr>
        <w:t>.</w:t>
      </w:r>
    </w:p>
    <w:p w14:paraId="68990F69" w14:textId="77777777" w:rsidR="00374163" w:rsidRPr="00F53981" w:rsidRDefault="00374163" w:rsidP="008C0D15">
      <w:pPr>
        <w:tabs>
          <w:tab w:val="left" w:pos="993"/>
        </w:tabs>
        <w:spacing w:after="0" w:line="240" w:lineRule="auto"/>
        <w:jc w:val="both"/>
        <w:rPr>
          <w:rFonts w:ascii="Times New Roman" w:hAnsi="Times New Roman" w:cs="Times New Roman"/>
          <w:sz w:val="28"/>
          <w:szCs w:val="28"/>
          <w:lang w:val="ru-RU"/>
        </w:rPr>
      </w:pPr>
    </w:p>
    <w:p w14:paraId="1B9C0035" w14:textId="07F3621D" w:rsidR="0065245F" w:rsidRPr="00F53981" w:rsidRDefault="004E564D" w:rsidP="001C1C9E">
      <w:pPr>
        <w:tabs>
          <w:tab w:val="left" w:pos="993"/>
        </w:tabs>
        <w:spacing w:after="0" w:line="240" w:lineRule="auto"/>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 xml:space="preserve">Таблица </w:t>
      </w:r>
      <w:r w:rsidR="00E202B4" w:rsidRPr="00F53981">
        <w:rPr>
          <w:rFonts w:ascii="Times New Roman" w:hAnsi="Times New Roman" w:cs="Times New Roman"/>
          <w:sz w:val="28"/>
          <w:szCs w:val="28"/>
          <w:lang w:val="ru-RU"/>
        </w:rPr>
        <w:t>1</w:t>
      </w:r>
      <w:r w:rsidR="00B01E3C" w:rsidRPr="00F53981">
        <w:rPr>
          <w:rFonts w:ascii="Times New Roman" w:hAnsi="Times New Roman" w:cs="Times New Roman"/>
          <w:sz w:val="28"/>
          <w:szCs w:val="28"/>
          <w:lang w:val="ru-RU"/>
        </w:rPr>
        <w:t>7</w:t>
      </w:r>
      <w:r w:rsidR="001C1C9E" w:rsidRPr="00F53981">
        <w:rPr>
          <w:rFonts w:ascii="Times New Roman" w:hAnsi="Times New Roman" w:cs="Times New Roman"/>
          <w:sz w:val="28"/>
          <w:szCs w:val="28"/>
          <w:lang w:val="ru-RU"/>
        </w:rPr>
        <w:t xml:space="preserve"> </w:t>
      </w:r>
      <w:r w:rsidR="00374163" w:rsidRPr="00F53981">
        <w:rPr>
          <w:rFonts w:ascii="Times New Roman" w:hAnsi="Times New Roman" w:cs="Times New Roman"/>
          <w:sz w:val="28"/>
          <w:szCs w:val="28"/>
          <w:lang w:val="ru-RU"/>
        </w:rPr>
        <w:t>–</w:t>
      </w:r>
      <w:r w:rsidR="001C1C9E" w:rsidRPr="00F53981">
        <w:rPr>
          <w:rFonts w:ascii="Times New Roman" w:hAnsi="Times New Roman" w:cs="Times New Roman"/>
          <w:sz w:val="28"/>
          <w:szCs w:val="28"/>
          <w:lang w:val="ru-RU"/>
        </w:rPr>
        <w:t xml:space="preserve"> </w:t>
      </w:r>
      <w:r w:rsidR="00DA5AFD" w:rsidRPr="00F53981">
        <w:rPr>
          <w:rFonts w:ascii="Times New Roman" w:hAnsi="Times New Roman" w:cs="Times New Roman"/>
          <w:spacing w:val="7"/>
          <w:sz w:val="28"/>
          <w:szCs w:val="28"/>
          <w:lang w:val="ru-RU"/>
        </w:rPr>
        <w:t>Р</w:t>
      </w:r>
      <w:r w:rsidR="007C5D15" w:rsidRPr="00F53981">
        <w:rPr>
          <w:rFonts w:ascii="Times New Roman" w:hAnsi="Times New Roman" w:cs="Times New Roman"/>
          <w:sz w:val="28"/>
          <w:szCs w:val="28"/>
          <w:lang w:val="ru-RU"/>
        </w:rPr>
        <w:t>езультаты одномерных статистических тестов</w:t>
      </w:r>
    </w:p>
    <w:p w14:paraId="4AC0A22F" w14:textId="77777777" w:rsidR="001C1C9E" w:rsidRPr="00F53981" w:rsidRDefault="001C1C9E" w:rsidP="001C1C9E">
      <w:pPr>
        <w:tabs>
          <w:tab w:val="left" w:pos="993"/>
        </w:tabs>
        <w:spacing w:after="0" w:line="240" w:lineRule="auto"/>
        <w:jc w:val="both"/>
        <w:rPr>
          <w:rFonts w:ascii="Times New Roman" w:hAnsi="Times New Roman" w:cs="Times New Roman"/>
          <w:sz w:val="16"/>
          <w:szCs w:val="16"/>
          <w:lang w:val="ru-RU"/>
        </w:rPr>
      </w:pP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7"/>
        <w:gridCol w:w="1358"/>
        <w:gridCol w:w="1120"/>
        <w:gridCol w:w="1270"/>
        <w:gridCol w:w="1151"/>
        <w:gridCol w:w="1106"/>
        <w:gridCol w:w="1083"/>
        <w:gridCol w:w="1143"/>
      </w:tblGrid>
      <w:tr w:rsidR="004E564D" w:rsidRPr="00F53981" w14:paraId="7D663EF0" w14:textId="77777777" w:rsidTr="00374163">
        <w:trPr>
          <w:trHeight w:val="415"/>
          <w:jc w:val="center"/>
        </w:trPr>
        <w:tc>
          <w:tcPr>
            <w:tcW w:w="1177" w:type="dxa"/>
            <w:vAlign w:val="center"/>
          </w:tcPr>
          <w:p w14:paraId="5B1AB000" w14:textId="0CCE5888" w:rsidR="0065245F" w:rsidRPr="00F53981" w:rsidRDefault="00374163" w:rsidP="00374163">
            <w:pPr>
              <w:pStyle w:val="TableParagraph"/>
              <w:jc w:val="center"/>
              <w:rPr>
                <w:rFonts w:ascii="Times New Roman" w:hAnsi="Times New Roman" w:cs="Times New Roman"/>
                <w:sz w:val="24"/>
                <w:szCs w:val="24"/>
                <w:highlight w:val="yellow"/>
                <w:lang w:val="ru-RU"/>
              </w:rPr>
            </w:pPr>
            <w:r w:rsidRPr="00F53981">
              <w:rPr>
                <w:rFonts w:ascii="Times New Roman" w:hAnsi="Times New Roman" w:cs="Times New Roman"/>
                <w:sz w:val="24"/>
                <w:szCs w:val="24"/>
                <w:lang w:val="ru-RU"/>
              </w:rPr>
              <w:t>Название</w:t>
            </w:r>
          </w:p>
        </w:tc>
        <w:tc>
          <w:tcPr>
            <w:tcW w:w="1358" w:type="dxa"/>
            <w:vAlign w:val="center"/>
          </w:tcPr>
          <w:p w14:paraId="29DEE26B" w14:textId="77777777" w:rsidR="00C860B0" w:rsidRPr="00F53981" w:rsidRDefault="00487348" w:rsidP="00374163">
            <w:pPr>
              <w:pStyle w:val="TableParagraph"/>
              <w:jc w:val="center"/>
              <w:rPr>
                <w:rFonts w:ascii="Times New Roman" w:hAnsi="Times New Roman" w:cs="Times New Roman"/>
                <w:spacing w:val="-5"/>
                <w:w w:val="120"/>
                <w:sz w:val="24"/>
                <w:szCs w:val="24"/>
                <w:lang w:val="ru-RU"/>
              </w:rPr>
            </w:pPr>
            <w:r w:rsidRPr="00F53981">
              <w:rPr>
                <w:rFonts w:ascii="Times New Roman" w:hAnsi="Times New Roman" w:cs="Times New Roman"/>
                <w:spacing w:val="-5"/>
                <w:w w:val="120"/>
                <w:sz w:val="24"/>
                <w:szCs w:val="24"/>
                <w:lang w:val="ru-RU"/>
              </w:rPr>
              <w:t>Значение</w:t>
            </w:r>
          </w:p>
          <w:p w14:paraId="66A0E45B" w14:textId="77777777" w:rsidR="0065245F" w:rsidRPr="00F53981" w:rsidRDefault="0065245F" w:rsidP="00374163">
            <w:pPr>
              <w:pStyle w:val="TableParagraph"/>
              <w:jc w:val="center"/>
              <w:rPr>
                <w:rFonts w:ascii="Times New Roman" w:hAnsi="Times New Roman" w:cs="Times New Roman"/>
                <w:sz w:val="24"/>
                <w:szCs w:val="24"/>
              </w:rPr>
            </w:pPr>
            <w:r w:rsidRPr="00F53981">
              <w:rPr>
                <w:rFonts w:ascii="Times New Roman" w:hAnsi="Times New Roman" w:cs="Times New Roman"/>
                <w:spacing w:val="-5"/>
                <w:w w:val="120"/>
                <w:sz w:val="24"/>
                <w:szCs w:val="24"/>
              </w:rPr>
              <w:t>DV</w:t>
            </w:r>
          </w:p>
        </w:tc>
        <w:tc>
          <w:tcPr>
            <w:tcW w:w="1120" w:type="dxa"/>
            <w:vAlign w:val="center"/>
          </w:tcPr>
          <w:p w14:paraId="45656DD2" w14:textId="74F808F9" w:rsidR="00C860B0" w:rsidRPr="00F53981" w:rsidRDefault="00487348" w:rsidP="00374163">
            <w:pPr>
              <w:pStyle w:val="TableParagraph"/>
              <w:jc w:val="center"/>
              <w:rPr>
                <w:rFonts w:ascii="Times New Roman" w:hAnsi="Times New Roman" w:cs="Times New Roman"/>
                <w:spacing w:val="-5"/>
                <w:w w:val="105"/>
                <w:sz w:val="24"/>
                <w:szCs w:val="24"/>
                <w:lang w:val="ru-RU"/>
              </w:rPr>
            </w:pPr>
            <w:r w:rsidRPr="00F53981">
              <w:rPr>
                <w:rFonts w:ascii="Times New Roman" w:hAnsi="Times New Roman" w:cs="Times New Roman"/>
                <w:spacing w:val="-5"/>
                <w:w w:val="105"/>
                <w:sz w:val="24"/>
                <w:szCs w:val="24"/>
                <w:lang w:val="ru-RU"/>
              </w:rPr>
              <w:t>Значение</w:t>
            </w:r>
          </w:p>
          <w:p w14:paraId="5F32E74E" w14:textId="77777777" w:rsidR="0065245F" w:rsidRPr="00F53981" w:rsidRDefault="0065245F" w:rsidP="00374163">
            <w:pPr>
              <w:pStyle w:val="TableParagraph"/>
              <w:jc w:val="center"/>
              <w:rPr>
                <w:rFonts w:ascii="Times New Roman" w:hAnsi="Times New Roman" w:cs="Times New Roman"/>
                <w:spacing w:val="-5"/>
                <w:w w:val="105"/>
                <w:sz w:val="24"/>
                <w:szCs w:val="24"/>
                <w:lang w:val="ru-RU"/>
              </w:rPr>
            </w:pPr>
            <w:r w:rsidRPr="00F53981">
              <w:rPr>
                <w:rFonts w:ascii="Times New Roman" w:hAnsi="Times New Roman" w:cs="Times New Roman"/>
                <w:spacing w:val="-5"/>
                <w:w w:val="105"/>
                <w:sz w:val="24"/>
                <w:szCs w:val="24"/>
              </w:rPr>
              <w:t>SS</w:t>
            </w:r>
          </w:p>
        </w:tc>
        <w:tc>
          <w:tcPr>
            <w:tcW w:w="1270" w:type="dxa"/>
            <w:vAlign w:val="center"/>
          </w:tcPr>
          <w:p w14:paraId="3EE08942" w14:textId="77777777" w:rsidR="00C860B0" w:rsidRPr="00F53981" w:rsidRDefault="00487348" w:rsidP="00374163">
            <w:pPr>
              <w:pStyle w:val="TableParagraph"/>
              <w:ind w:left="123"/>
              <w:jc w:val="center"/>
              <w:rPr>
                <w:rFonts w:ascii="Times New Roman" w:hAnsi="Times New Roman" w:cs="Times New Roman"/>
                <w:spacing w:val="-5"/>
                <w:w w:val="110"/>
                <w:sz w:val="24"/>
                <w:szCs w:val="24"/>
                <w:lang w:val="ru-RU"/>
              </w:rPr>
            </w:pPr>
            <w:r w:rsidRPr="00F53981">
              <w:rPr>
                <w:rFonts w:ascii="Times New Roman" w:hAnsi="Times New Roman" w:cs="Times New Roman"/>
                <w:spacing w:val="-5"/>
                <w:w w:val="110"/>
                <w:sz w:val="24"/>
                <w:szCs w:val="24"/>
                <w:lang w:val="ru-RU"/>
              </w:rPr>
              <w:t>Значение</w:t>
            </w:r>
          </w:p>
          <w:p w14:paraId="46FE6E5C" w14:textId="6A7D2ADF" w:rsidR="0065245F" w:rsidRPr="00F53981" w:rsidRDefault="0065245F" w:rsidP="00374163">
            <w:pPr>
              <w:pStyle w:val="TableParagraph"/>
              <w:ind w:left="123"/>
              <w:jc w:val="center"/>
              <w:rPr>
                <w:rFonts w:ascii="Times New Roman" w:hAnsi="Times New Roman" w:cs="Times New Roman"/>
                <w:spacing w:val="-5"/>
                <w:w w:val="110"/>
                <w:sz w:val="24"/>
                <w:szCs w:val="24"/>
                <w:lang w:val="ru-RU"/>
              </w:rPr>
            </w:pPr>
            <w:r w:rsidRPr="00F53981">
              <w:rPr>
                <w:rFonts w:ascii="Times New Roman" w:hAnsi="Times New Roman" w:cs="Times New Roman"/>
                <w:spacing w:val="-5"/>
                <w:w w:val="110"/>
                <w:sz w:val="24"/>
                <w:szCs w:val="24"/>
              </w:rPr>
              <w:t>f</w:t>
            </w:r>
          </w:p>
        </w:tc>
        <w:tc>
          <w:tcPr>
            <w:tcW w:w="1151" w:type="dxa"/>
            <w:vAlign w:val="center"/>
          </w:tcPr>
          <w:p w14:paraId="29DCA0E8" w14:textId="77777777" w:rsidR="0065245F" w:rsidRPr="00F53981" w:rsidRDefault="00487348" w:rsidP="00374163">
            <w:pPr>
              <w:pStyle w:val="TableParagraph"/>
              <w:jc w:val="center"/>
              <w:rPr>
                <w:rFonts w:ascii="Times New Roman" w:hAnsi="Times New Roman" w:cs="Times New Roman"/>
                <w:spacing w:val="-5"/>
                <w:w w:val="110"/>
                <w:sz w:val="24"/>
                <w:szCs w:val="24"/>
                <w:lang w:val="ru-RU"/>
              </w:rPr>
            </w:pPr>
            <w:r w:rsidRPr="00F53981">
              <w:rPr>
                <w:rFonts w:ascii="Times New Roman" w:hAnsi="Times New Roman" w:cs="Times New Roman"/>
                <w:spacing w:val="-5"/>
                <w:w w:val="110"/>
                <w:sz w:val="24"/>
                <w:szCs w:val="24"/>
                <w:lang w:val="ru-RU"/>
              </w:rPr>
              <w:t>Значение</w:t>
            </w:r>
          </w:p>
          <w:p w14:paraId="1015A3D3" w14:textId="77777777" w:rsidR="0065245F" w:rsidRPr="00F53981" w:rsidRDefault="0065245F" w:rsidP="00374163">
            <w:pPr>
              <w:pStyle w:val="TableParagraph"/>
              <w:jc w:val="center"/>
              <w:rPr>
                <w:rFonts w:ascii="Times New Roman" w:hAnsi="Times New Roman" w:cs="Times New Roman"/>
                <w:sz w:val="24"/>
                <w:szCs w:val="24"/>
              </w:rPr>
            </w:pPr>
            <w:r w:rsidRPr="00F53981">
              <w:rPr>
                <w:rFonts w:ascii="Times New Roman" w:hAnsi="Times New Roman" w:cs="Times New Roman"/>
                <w:spacing w:val="-5"/>
                <w:w w:val="110"/>
                <w:sz w:val="24"/>
                <w:szCs w:val="24"/>
              </w:rPr>
              <w:t>MS</w:t>
            </w:r>
          </w:p>
        </w:tc>
        <w:tc>
          <w:tcPr>
            <w:tcW w:w="1106" w:type="dxa"/>
            <w:vAlign w:val="center"/>
          </w:tcPr>
          <w:p w14:paraId="293A8A54" w14:textId="77777777" w:rsidR="00C860B0" w:rsidRPr="00F53981" w:rsidRDefault="00487348" w:rsidP="00374163">
            <w:pPr>
              <w:pStyle w:val="TableParagraph"/>
              <w:jc w:val="center"/>
              <w:rPr>
                <w:rFonts w:ascii="Times New Roman" w:hAnsi="Times New Roman" w:cs="Times New Roman"/>
                <w:w w:val="103"/>
                <w:sz w:val="24"/>
                <w:szCs w:val="24"/>
                <w:lang w:val="ru-RU"/>
              </w:rPr>
            </w:pPr>
            <w:r w:rsidRPr="00F53981">
              <w:rPr>
                <w:rFonts w:ascii="Times New Roman" w:hAnsi="Times New Roman" w:cs="Times New Roman"/>
                <w:w w:val="103"/>
                <w:sz w:val="24"/>
                <w:szCs w:val="24"/>
                <w:lang w:val="ru-RU"/>
              </w:rPr>
              <w:t>Значение</w:t>
            </w:r>
          </w:p>
          <w:p w14:paraId="45D98697" w14:textId="5EE294F0" w:rsidR="0065245F" w:rsidRPr="00F53981" w:rsidRDefault="0065245F" w:rsidP="00374163">
            <w:pPr>
              <w:pStyle w:val="TableParagraph"/>
              <w:jc w:val="center"/>
              <w:rPr>
                <w:rFonts w:ascii="Times New Roman" w:hAnsi="Times New Roman" w:cs="Times New Roman"/>
                <w:w w:val="103"/>
                <w:sz w:val="24"/>
                <w:szCs w:val="24"/>
                <w:lang w:val="ru-RU"/>
              </w:rPr>
            </w:pPr>
            <w:r w:rsidRPr="00F53981">
              <w:rPr>
                <w:rFonts w:ascii="Times New Roman" w:hAnsi="Times New Roman" w:cs="Times New Roman"/>
                <w:w w:val="103"/>
                <w:sz w:val="24"/>
                <w:szCs w:val="24"/>
              </w:rPr>
              <w:t>F</w:t>
            </w:r>
          </w:p>
        </w:tc>
        <w:tc>
          <w:tcPr>
            <w:tcW w:w="1083" w:type="dxa"/>
            <w:vAlign w:val="center"/>
          </w:tcPr>
          <w:p w14:paraId="450D3309" w14:textId="77777777" w:rsidR="00C860B0" w:rsidRPr="00F53981" w:rsidRDefault="00487348" w:rsidP="00374163">
            <w:pPr>
              <w:pStyle w:val="TableParagraph"/>
              <w:jc w:val="center"/>
              <w:rPr>
                <w:rFonts w:ascii="Times New Roman" w:hAnsi="Times New Roman" w:cs="Times New Roman"/>
                <w:w w:val="108"/>
                <w:sz w:val="24"/>
                <w:szCs w:val="24"/>
                <w:lang w:val="ru-RU"/>
              </w:rPr>
            </w:pPr>
            <w:r w:rsidRPr="00F53981">
              <w:rPr>
                <w:rFonts w:ascii="Times New Roman" w:hAnsi="Times New Roman" w:cs="Times New Roman"/>
                <w:w w:val="108"/>
                <w:sz w:val="24"/>
                <w:szCs w:val="24"/>
                <w:lang w:val="ru-RU"/>
              </w:rPr>
              <w:t>Значение</w:t>
            </w:r>
          </w:p>
          <w:p w14:paraId="266BB47E" w14:textId="3578928E" w:rsidR="0065245F" w:rsidRPr="00F53981" w:rsidRDefault="0065245F" w:rsidP="00374163">
            <w:pPr>
              <w:pStyle w:val="TableParagraph"/>
              <w:jc w:val="center"/>
              <w:rPr>
                <w:rFonts w:ascii="Times New Roman" w:hAnsi="Times New Roman" w:cs="Times New Roman"/>
                <w:sz w:val="24"/>
                <w:szCs w:val="24"/>
              </w:rPr>
            </w:pPr>
            <w:r w:rsidRPr="00F53981">
              <w:rPr>
                <w:rFonts w:ascii="Times New Roman" w:hAnsi="Times New Roman" w:cs="Times New Roman"/>
                <w:w w:val="108"/>
                <w:sz w:val="24"/>
                <w:szCs w:val="24"/>
              </w:rPr>
              <w:t>p</w:t>
            </w:r>
          </w:p>
        </w:tc>
        <w:tc>
          <w:tcPr>
            <w:tcW w:w="1143" w:type="dxa"/>
            <w:vAlign w:val="center"/>
          </w:tcPr>
          <w:p w14:paraId="0CF7FF8C" w14:textId="77777777" w:rsidR="00C860B0" w:rsidRPr="00F53981" w:rsidRDefault="00487348" w:rsidP="00374163">
            <w:pPr>
              <w:pStyle w:val="TableParagraph"/>
              <w:ind w:left="33" w:right="34"/>
              <w:jc w:val="center"/>
              <w:rPr>
                <w:rFonts w:ascii="Times New Roman" w:hAnsi="Times New Roman" w:cs="Times New Roman"/>
                <w:iCs/>
                <w:spacing w:val="-5"/>
                <w:position w:val="-3"/>
                <w:sz w:val="24"/>
                <w:szCs w:val="24"/>
                <w:lang w:val="ru-RU"/>
              </w:rPr>
            </w:pPr>
            <w:r w:rsidRPr="00F53981">
              <w:rPr>
                <w:rFonts w:ascii="Times New Roman" w:hAnsi="Times New Roman" w:cs="Times New Roman"/>
                <w:iCs/>
                <w:spacing w:val="-5"/>
                <w:position w:val="-3"/>
                <w:sz w:val="24"/>
                <w:szCs w:val="24"/>
                <w:lang w:val="ru-RU"/>
              </w:rPr>
              <w:t>Значение</w:t>
            </w:r>
          </w:p>
          <w:p w14:paraId="21135310" w14:textId="6D9B237B" w:rsidR="0065245F" w:rsidRPr="00F53981" w:rsidRDefault="0065245F" w:rsidP="00374163">
            <w:pPr>
              <w:pStyle w:val="TableParagraph"/>
              <w:ind w:left="33" w:right="34"/>
              <w:jc w:val="center"/>
              <w:rPr>
                <w:rFonts w:ascii="Times New Roman" w:hAnsi="Times New Roman" w:cs="Times New Roman"/>
                <w:i/>
                <w:spacing w:val="-5"/>
                <w:position w:val="-3"/>
                <w:sz w:val="24"/>
                <w:szCs w:val="24"/>
                <w:lang w:val="ru-RU"/>
              </w:rPr>
            </w:pPr>
            <w:r w:rsidRPr="00F53981">
              <w:rPr>
                <w:rFonts w:ascii="Times New Roman" w:hAnsi="Times New Roman" w:cs="Times New Roman"/>
                <w:iCs/>
                <w:spacing w:val="-5"/>
                <w:position w:val="-3"/>
                <w:sz w:val="24"/>
                <w:szCs w:val="24"/>
              </w:rPr>
              <w:t>ω</w:t>
            </w:r>
            <w:r w:rsidRPr="00F53981">
              <w:rPr>
                <w:rFonts w:ascii="Times New Roman" w:hAnsi="Times New Roman" w:cs="Times New Roman"/>
                <w:iCs/>
                <w:spacing w:val="-5"/>
                <w:sz w:val="24"/>
                <w:szCs w:val="24"/>
              </w:rPr>
              <w:t>2</w:t>
            </w:r>
          </w:p>
        </w:tc>
      </w:tr>
      <w:tr w:rsidR="00374163" w:rsidRPr="00F53981" w14:paraId="24637597" w14:textId="77777777" w:rsidTr="00374163">
        <w:trPr>
          <w:trHeight w:val="70"/>
          <w:jc w:val="center"/>
        </w:trPr>
        <w:tc>
          <w:tcPr>
            <w:tcW w:w="1177" w:type="dxa"/>
            <w:vMerge w:val="restart"/>
            <w:vAlign w:val="center"/>
          </w:tcPr>
          <w:p w14:paraId="70D636F1"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spacing w:val="-2"/>
                <w:w w:val="105"/>
                <w:sz w:val="24"/>
                <w:szCs w:val="24"/>
                <w:lang w:val="ru-RU"/>
              </w:rPr>
              <w:t>Группа</w:t>
            </w:r>
          </w:p>
        </w:tc>
        <w:tc>
          <w:tcPr>
            <w:tcW w:w="1358" w:type="dxa"/>
            <w:vAlign w:val="center"/>
          </w:tcPr>
          <w:p w14:paraId="6506A965" w14:textId="77777777" w:rsidR="00374163" w:rsidRPr="00F53981" w:rsidRDefault="00374163" w:rsidP="00374163">
            <w:pPr>
              <w:pStyle w:val="TableParagraph"/>
              <w:ind w:left="28" w:hanging="63"/>
              <w:jc w:val="center"/>
              <w:rPr>
                <w:rFonts w:ascii="Times New Roman" w:hAnsi="Times New Roman" w:cs="Times New Roman"/>
                <w:sz w:val="24"/>
                <w:szCs w:val="24"/>
                <w:lang w:val="ru-RU"/>
              </w:rPr>
            </w:pPr>
            <w:r w:rsidRPr="00F53981">
              <w:rPr>
                <w:rFonts w:ascii="Times New Roman" w:hAnsi="Times New Roman" w:cs="Times New Roman"/>
                <w:spacing w:val="-2"/>
                <w:w w:val="105"/>
                <w:sz w:val="24"/>
                <w:szCs w:val="24"/>
                <w:lang w:val="ru-RU"/>
              </w:rPr>
              <w:t>Аудио</w:t>
            </w:r>
          </w:p>
        </w:tc>
        <w:tc>
          <w:tcPr>
            <w:tcW w:w="1120" w:type="dxa"/>
            <w:vAlign w:val="center"/>
          </w:tcPr>
          <w:p w14:paraId="4B9D6C9F"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spacing w:val="-4"/>
                <w:sz w:val="24"/>
                <w:szCs w:val="24"/>
              </w:rPr>
              <w:t>4871</w:t>
            </w:r>
          </w:p>
        </w:tc>
        <w:tc>
          <w:tcPr>
            <w:tcW w:w="1270" w:type="dxa"/>
            <w:vAlign w:val="center"/>
          </w:tcPr>
          <w:p w14:paraId="715CDCEF"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w w:val="90"/>
                <w:sz w:val="24"/>
                <w:szCs w:val="24"/>
              </w:rPr>
              <w:t>1</w:t>
            </w:r>
          </w:p>
        </w:tc>
        <w:tc>
          <w:tcPr>
            <w:tcW w:w="1151" w:type="dxa"/>
            <w:vAlign w:val="center"/>
          </w:tcPr>
          <w:p w14:paraId="1294C07A"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spacing w:val="-4"/>
                <w:sz w:val="24"/>
                <w:szCs w:val="24"/>
              </w:rPr>
              <w:t>4871</w:t>
            </w:r>
          </w:p>
        </w:tc>
        <w:tc>
          <w:tcPr>
            <w:tcW w:w="1106" w:type="dxa"/>
            <w:vAlign w:val="center"/>
          </w:tcPr>
          <w:p w14:paraId="6FA8C157" w14:textId="77777777" w:rsidR="00374163" w:rsidRPr="00F53981" w:rsidRDefault="00374163" w:rsidP="00374163">
            <w:pPr>
              <w:pStyle w:val="TableParagraph"/>
              <w:ind w:left="28" w:right="52" w:hanging="63"/>
              <w:jc w:val="center"/>
              <w:rPr>
                <w:rFonts w:ascii="Times New Roman" w:hAnsi="Times New Roman" w:cs="Times New Roman"/>
                <w:sz w:val="24"/>
                <w:szCs w:val="24"/>
              </w:rPr>
            </w:pPr>
            <w:r w:rsidRPr="00F53981">
              <w:rPr>
                <w:rFonts w:ascii="Times New Roman" w:hAnsi="Times New Roman" w:cs="Times New Roman"/>
                <w:spacing w:val="-4"/>
                <w:sz w:val="24"/>
                <w:szCs w:val="24"/>
              </w:rPr>
              <w:t>21.0</w:t>
            </w:r>
          </w:p>
        </w:tc>
        <w:tc>
          <w:tcPr>
            <w:tcW w:w="1083" w:type="dxa"/>
            <w:vAlign w:val="center"/>
          </w:tcPr>
          <w:p w14:paraId="380E0936" w14:textId="77777777" w:rsidR="00374163" w:rsidRPr="00F53981" w:rsidRDefault="00374163" w:rsidP="00374163">
            <w:pPr>
              <w:pStyle w:val="TableParagraph"/>
              <w:ind w:left="28" w:right="32" w:hanging="63"/>
              <w:jc w:val="center"/>
              <w:rPr>
                <w:rFonts w:ascii="Times New Roman" w:hAnsi="Times New Roman" w:cs="Times New Roman"/>
                <w:sz w:val="24"/>
                <w:szCs w:val="24"/>
              </w:rPr>
            </w:pPr>
            <w:r w:rsidRPr="00F53981">
              <w:rPr>
                <w:rFonts w:ascii="Times New Roman" w:hAnsi="Times New Roman" w:cs="Times New Roman"/>
                <w:sz w:val="24"/>
                <w:szCs w:val="24"/>
              </w:rPr>
              <w:t>&lt;</w:t>
            </w:r>
            <w:r w:rsidRPr="00F53981">
              <w:rPr>
                <w:rFonts w:ascii="Times New Roman" w:hAnsi="Times New Roman" w:cs="Times New Roman"/>
                <w:spacing w:val="3"/>
                <w:sz w:val="24"/>
                <w:szCs w:val="24"/>
              </w:rPr>
              <w:t xml:space="preserve"> </w:t>
            </w:r>
            <w:r w:rsidRPr="00F53981">
              <w:rPr>
                <w:rFonts w:ascii="Times New Roman" w:hAnsi="Times New Roman" w:cs="Times New Roman"/>
                <w:spacing w:val="-4"/>
                <w:sz w:val="24"/>
                <w:szCs w:val="24"/>
              </w:rPr>
              <w:t>.001</w:t>
            </w:r>
          </w:p>
        </w:tc>
        <w:tc>
          <w:tcPr>
            <w:tcW w:w="1143" w:type="dxa"/>
            <w:vAlign w:val="center"/>
          </w:tcPr>
          <w:p w14:paraId="0D8437F5" w14:textId="77777777" w:rsidR="00374163" w:rsidRPr="00F53981" w:rsidRDefault="00374163" w:rsidP="00374163">
            <w:pPr>
              <w:pStyle w:val="TableParagraph"/>
              <w:ind w:left="28" w:right="34" w:hanging="63"/>
              <w:jc w:val="center"/>
              <w:rPr>
                <w:rFonts w:ascii="Times New Roman" w:hAnsi="Times New Roman" w:cs="Times New Roman"/>
                <w:sz w:val="24"/>
                <w:szCs w:val="24"/>
              </w:rPr>
            </w:pPr>
            <w:r w:rsidRPr="00F53981">
              <w:rPr>
                <w:rFonts w:ascii="Times New Roman" w:hAnsi="Times New Roman" w:cs="Times New Roman"/>
                <w:spacing w:val="-2"/>
                <w:sz w:val="24"/>
                <w:szCs w:val="24"/>
              </w:rPr>
              <w:t>0.196</w:t>
            </w:r>
          </w:p>
        </w:tc>
      </w:tr>
      <w:tr w:rsidR="00374163" w:rsidRPr="00F53981" w14:paraId="7009A418" w14:textId="77777777" w:rsidTr="00374163">
        <w:trPr>
          <w:trHeight w:val="86"/>
          <w:jc w:val="center"/>
        </w:trPr>
        <w:tc>
          <w:tcPr>
            <w:tcW w:w="1177" w:type="dxa"/>
            <w:vMerge/>
            <w:vAlign w:val="center"/>
          </w:tcPr>
          <w:p w14:paraId="16A2F58E" w14:textId="77777777" w:rsidR="00374163" w:rsidRPr="00F53981" w:rsidRDefault="00374163" w:rsidP="00374163">
            <w:pPr>
              <w:pStyle w:val="TableParagraph"/>
              <w:ind w:left="28" w:hanging="63"/>
              <w:jc w:val="center"/>
              <w:rPr>
                <w:rFonts w:ascii="Times New Roman" w:hAnsi="Times New Roman" w:cs="Times New Roman"/>
                <w:sz w:val="24"/>
                <w:szCs w:val="24"/>
              </w:rPr>
            </w:pPr>
          </w:p>
        </w:tc>
        <w:tc>
          <w:tcPr>
            <w:tcW w:w="1358" w:type="dxa"/>
            <w:vAlign w:val="center"/>
          </w:tcPr>
          <w:p w14:paraId="04B2F7F2" w14:textId="77777777" w:rsidR="00374163" w:rsidRPr="00F53981" w:rsidRDefault="00374163" w:rsidP="00374163">
            <w:pPr>
              <w:pStyle w:val="TableParagraph"/>
              <w:ind w:left="28" w:hanging="63"/>
              <w:jc w:val="center"/>
              <w:rPr>
                <w:rFonts w:ascii="Times New Roman" w:hAnsi="Times New Roman" w:cs="Times New Roman"/>
                <w:sz w:val="24"/>
                <w:szCs w:val="24"/>
                <w:lang w:val="ru-RU"/>
              </w:rPr>
            </w:pPr>
            <w:r w:rsidRPr="00F53981">
              <w:rPr>
                <w:rFonts w:ascii="Times New Roman" w:hAnsi="Times New Roman" w:cs="Times New Roman"/>
                <w:spacing w:val="-2"/>
                <w:w w:val="105"/>
                <w:sz w:val="24"/>
                <w:szCs w:val="24"/>
                <w:lang w:val="ru-RU"/>
              </w:rPr>
              <w:t>Грамматика</w:t>
            </w:r>
          </w:p>
        </w:tc>
        <w:tc>
          <w:tcPr>
            <w:tcW w:w="1120" w:type="dxa"/>
            <w:vAlign w:val="center"/>
          </w:tcPr>
          <w:p w14:paraId="60DEAA98"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spacing w:val="-2"/>
                <w:sz w:val="24"/>
                <w:szCs w:val="24"/>
              </w:rPr>
              <w:t>10960</w:t>
            </w:r>
          </w:p>
        </w:tc>
        <w:tc>
          <w:tcPr>
            <w:tcW w:w="1270" w:type="dxa"/>
            <w:vAlign w:val="center"/>
          </w:tcPr>
          <w:p w14:paraId="59438573"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w w:val="90"/>
                <w:sz w:val="24"/>
                <w:szCs w:val="24"/>
              </w:rPr>
              <w:t>1</w:t>
            </w:r>
          </w:p>
        </w:tc>
        <w:tc>
          <w:tcPr>
            <w:tcW w:w="1151" w:type="dxa"/>
            <w:vAlign w:val="center"/>
          </w:tcPr>
          <w:p w14:paraId="0E636CC4"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spacing w:val="-2"/>
                <w:sz w:val="24"/>
                <w:szCs w:val="24"/>
              </w:rPr>
              <w:t>10960</w:t>
            </w:r>
          </w:p>
        </w:tc>
        <w:tc>
          <w:tcPr>
            <w:tcW w:w="1106" w:type="dxa"/>
            <w:vAlign w:val="center"/>
          </w:tcPr>
          <w:p w14:paraId="17504278" w14:textId="77777777" w:rsidR="00374163" w:rsidRPr="00F53981" w:rsidRDefault="00374163" w:rsidP="00374163">
            <w:pPr>
              <w:pStyle w:val="TableParagraph"/>
              <w:ind w:left="28" w:right="52" w:hanging="63"/>
              <w:jc w:val="center"/>
              <w:rPr>
                <w:rFonts w:ascii="Times New Roman" w:hAnsi="Times New Roman" w:cs="Times New Roman"/>
                <w:sz w:val="24"/>
                <w:szCs w:val="24"/>
              </w:rPr>
            </w:pPr>
            <w:r w:rsidRPr="00F53981">
              <w:rPr>
                <w:rFonts w:ascii="Times New Roman" w:hAnsi="Times New Roman" w:cs="Times New Roman"/>
                <w:spacing w:val="-4"/>
                <w:sz w:val="24"/>
                <w:szCs w:val="24"/>
              </w:rPr>
              <w:t>28.0</w:t>
            </w:r>
          </w:p>
        </w:tc>
        <w:tc>
          <w:tcPr>
            <w:tcW w:w="1083" w:type="dxa"/>
            <w:vAlign w:val="center"/>
          </w:tcPr>
          <w:p w14:paraId="7D12AFF6" w14:textId="77777777" w:rsidR="00374163" w:rsidRPr="00F53981" w:rsidRDefault="00374163" w:rsidP="00374163">
            <w:pPr>
              <w:pStyle w:val="TableParagraph"/>
              <w:ind w:left="28" w:right="32" w:hanging="63"/>
              <w:jc w:val="center"/>
              <w:rPr>
                <w:rFonts w:ascii="Times New Roman" w:hAnsi="Times New Roman" w:cs="Times New Roman"/>
                <w:sz w:val="24"/>
                <w:szCs w:val="24"/>
              </w:rPr>
            </w:pPr>
            <w:r w:rsidRPr="00F53981">
              <w:rPr>
                <w:rFonts w:ascii="Times New Roman" w:hAnsi="Times New Roman" w:cs="Times New Roman"/>
                <w:sz w:val="24"/>
                <w:szCs w:val="24"/>
              </w:rPr>
              <w:t>&lt;</w:t>
            </w:r>
            <w:r w:rsidRPr="00F53981">
              <w:rPr>
                <w:rFonts w:ascii="Times New Roman" w:hAnsi="Times New Roman" w:cs="Times New Roman"/>
                <w:spacing w:val="3"/>
                <w:sz w:val="24"/>
                <w:szCs w:val="24"/>
              </w:rPr>
              <w:t xml:space="preserve"> </w:t>
            </w:r>
            <w:r w:rsidRPr="00F53981">
              <w:rPr>
                <w:rFonts w:ascii="Times New Roman" w:hAnsi="Times New Roman" w:cs="Times New Roman"/>
                <w:spacing w:val="-4"/>
                <w:sz w:val="24"/>
                <w:szCs w:val="24"/>
              </w:rPr>
              <w:t>.001</w:t>
            </w:r>
          </w:p>
        </w:tc>
        <w:tc>
          <w:tcPr>
            <w:tcW w:w="1143" w:type="dxa"/>
            <w:vAlign w:val="center"/>
          </w:tcPr>
          <w:p w14:paraId="50F55D50" w14:textId="77777777" w:rsidR="00374163" w:rsidRPr="00F53981" w:rsidRDefault="00374163" w:rsidP="00374163">
            <w:pPr>
              <w:pStyle w:val="TableParagraph"/>
              <w:ind w:left="28" w:right="34" w:hanging="63"/>
              <w:jc w:val="center"/>
              <w:rPr>
                <w:rFonts w:ascii="Times New Roman" w:hAnsi="Times New Roman" w:cs="Times New Roman"/>
                <w:sz w:val="24"/>
                <w:szCs w:val="24"/>
              </w:rPr>
            </w:pPr>
            <w:r w:rsidRPr="00F53981">
              <w:rPr>
                <w:rFonts w:ascii="Times New Roman" w:hAnsi="Times New Roman" w:cs="Times New Roman"/>
                <w:spacing w:val="-2"/>
                <w:sz w:val="24"/>
                <w:szCs w:val="24"/>
              </w:rPr>
              <w:t>0.248</w:t>
            </w:r>
          </w:p>
        </w:tc>
      </w:tr>
      <w:tr w:rsidR="00374163" w:rsidRPr="00F53981" w14:paraId="4323A503" w14:textId="77777777" w:rsidTr="00374163">
        <w:trPr>
          <w:trHeight w:val="70"/>
          <w:jc w:val="center"/>
        </w:trPr>
        <w:tc>
          <w:tcPr>
            <w:tcW w:w="1177" w:type="dxa"/>
            <w:vMerge w:val="restart"/>
            <w:vAlign w:val="center"/>
          </w:tcPr>
          <w:p w14:paraId="3CE92B59"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spacing w:val="-2"/>
                <w:w w:val="105"/>
                <w:sz w:val="24"/>
                <w:szCs w:val="24"/>
                <w:lang w:val="ru-RU"/>
              </w:rPr>
              <w:t>Остатки</w:t>
            </w:r>
          </w:p>
        </w:tc>
        <w:tc>
          <w:tcPr>
            <w:tcW w:w="1358" w:type="dxa"/>
            <w:vAlign w:val="center"/>
          </w:tcPr>
          <w:p w14:paraId="5830CE45" w14:textId="77777777" w:rsidR="00374163" w:rsidRPr="00F53981" w:rsidRDefault="00374163" w:rsidP="00374163">
            <w:pPr>
              <w:pStyle w:val="TableParagraph"/>
              <w:ind w:left="28" w:hanging="63"/>
              <w:jc w:val="center"/>
              <w:rPr>
                <w:rFonts w:ascii="Times New Roman" w:hAnsi="Times New Roman" w:cs="Times New Roman"/>
                <w:sz w:val="24"/>
                <w:szCs w:val="24"/>
                <w:lang w:val="ru-RU"/>
              </w:rPr>
            </w:pPr>
            <w:r w:rsidRPr="00F53981">
              <w:rPr>
                <w:rFonts w:ascii="Times New Roman" w:hAnsi="Times New Roman" w:cs="Times New Roman"/>
                <w:spacing w:val="-2"/>
                <w:w w:val="105"/>
                <w:sz w:val="24"/>
                <w:szCs w:val="24"/>
                <w:lang w:val="ru-RU"/>
              </w:rPr>
              <w:t>Аудио</w:t>
            </w:r>
          </w:p>
        </w:tc>
        <w:tc>
          <w:tcPr>
            <w:tcW w:w="1120" w:type="dxa"/>
            <w:vAlign w:val="center"/>
          </w:tcPr>
          <w:p w14:paraId="63661E35"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spacing w:val="-2"/>
                <w:sz w:val="24"/>
                <w:szCs w:val="24"/>
              </w:rPr>
              <w:t>18577</w:t>
            </w:r>
          </w:p>
        </w:tc>
        <w:tc>
          <w:tcPr>
            <w:tcW w:w="1270" w:type="dxa"/>
            <w:vAlign w:val="center"/>
          </w:tcPr>
          <w:p w14:paraId="5FA1BBBB"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spacing w:val="-5"/>
                <w:sz w:val="24"/>
                <w:szCs w:val="24"/>
              </w:rPr>
              <w:t>80</w:t>
            </w:r>
          </w:p>
        </w:tc>
        <w:tc>
          <w:tcPr>
            <w:tcW w:w="1151" w:type="dxa"/>
            <w:vAlign w:val="center"/>
          </w:tcPr>
          <w:p w14:paraId="5AABE506" w14:textId="77777777" w:rsidR="00374163" w:rsidRPr="00F53981" w:rsidRDefault="00374163" w:rsidP="00374163">
            <w:pPr>
              <w:pStyle w:val="TableParagraph"/>
              <w:ind w:left="28" w:hanging="63"/>
              <w:jc w:val="center"/>
              <w:rPr>
                <w:rFonts w:ascii="Times New Roman" w:hAnsi="Times New Roman" w:cs="Times New Roman"/>
                <w:sz w:val="24"/>
                <w:szCs w:val="24"/>
              </w:rPr>
            </w:pPr>
            <w:r w:rsidRPr="00F53981">
              <w:rPr>
                <w:rFonts w:ascii="Times New Roman" w:hAnsi="Times New Roman" w:cs="Times New Roman"/>
                <w:spacing w:val="-5"/>
                <w:sz w:val="24"/>
                <w:szCs w:val="24"/>
              </w:rPr>
              <w:t>232</w:t>
            </w:r>
          </w:p>
        </w:tc>
        <w:tc>
          <w:tcPr>
            <w:tcW w:w="1106" w:type="dxa"/>
            <w:vAlign w:val="center"/>
          </w:tcPr>
          <w:p w14:paraId="0F7E0D32" w14:textId="77777777" w:rsidR="00374163" w:rsidRPr="00F53981" w:rsidRDefault="00374163" w:rsidP="00374163">
            <w:pPr>
              <w:pStyle w:val="TableParagraph"/>
              <w:ind w:left="28" w:hanging="63"/>
              <w:jc w:val="center"/>
              <w:rPr>
                <w:rFonts w:ascii="Times New Roman" w:hAnsi="Times New Roman" w:cs="Times New Roman"/>
                <w:sz w:val="24"/>
                <w:szCs w:val="24"/>
              </w:rPr>
            </w:pPr>
          </w:p>
        </w:tc>
        <w:tc>
          <w:tcPr>
            <w:tcW w:w="1083" w:type="dxa"/>
            <w:vAlign w:val="center"/>
          </w:tcPr>
          <w:p w14:paraId="71CCEDDC" w14:textId="77777777" w:rsidR="00374163" w:rsidRPr="00F53981" w:rsidRDefault="00374163" w:rsidP="00374163">
            <w:pPr>
              <w:pStyle w:val="TableParagraph"/>
              <w:ind w:left="28" w:hanging="63"/>
              <w:jc w:val="center"/>
              <w:rPr>
                <w:rFonts w:ascii="Times New Roman" w:hAnsi="Times New Roman" w:cs="Times New Roman"/>
                <w:sz w:val="24"/>
                <w:szCs w:val="24"/>
              </w:rPr>
            </w:pPr>
          </w:p>
        </w:tc>
        <w:tc>
          <w:tcPr>
            <w:tcW w:w="1143" w:type="dxa"/>
            <w:vAlign w:val="center"/>
          </w:tcPr>
          <w:p w14:paraId="5DCE01B0" w14:textId="77777777" w:rsidR="00374163" w:rsidRPr="00F53981" w:rsidRDefault="00374163" w:rsidP="00374163">
            <w:pPr>
              <w:pStyle w:val="TableParagraph"/>
              <w:ind w:left="28" w:hanging="63"/>
              <w:jc w:val="center"/>
              <w:rPr>
                <w:rFonts w:ascii="Times New Roman" w:hAnsi="Times New Roman" w:cs="Times New Roman"/>
                <w:sz w:val="24"/>
                <w:szCs w:val="24"/>
              </w:rPr>
            </w:pPr>
          </w:p>
        </w:tc>
      </w:tr>
      <w:tr w:rsidR="00374163" w:rsidRPr="00F53981" w14:paraId="656B7BAE" w14:textId="77777777" w:rsidTr="00374163">
        <w:trPr>
          <w:trHeight w:val="273"/>
          <w:jc w:val="center"/>
        </w:trPr>
        <w:tc>
          <w:tcPr>
            <w:tcW w:w="1177" w:type="dxa"/>
            <w:vMerge/>
            <w:vAlign w:val="center"/>
          </w:tcPr>
          <w:p w14:paraId="497E4965" w14:textId="77777777" w:rsidR="00374163" w:rsidRPr="00F53981" w:rsidRDefault="00374163" w:rsidP="00374163">
            <w:pPr>
              <w:pStyle w:val="TableParagraph"/>
              <w:tabs>
                <w:tab w:val="left" w:pos="861"/>
              </w:tabs>
              <w:ind w:left="28" w:right="-29" w:hanging="63"/>
              <w:jc w:val="center"/>
              <w:rPr>
                <w:rFonts w:ascii="Times New Roman" w:hAnsi="Times New Roman" w:cs="Times New Roman"/>
                <w:sz w:val="24"/>
                <w:szCs w:val="24"/>
              </w:rPr>
            </w:pPr>
          </w:p>
        </w:tc>
        <w:tc>
          <w:tcPr>
            <w:tcW w:w="1358" w:type="dxa"/>
            <w:vAlign w:val="center"/>
          </w:tcPr>
          <w:p w14:paraId="00532C04" w14:textId="57B49DDE" w:rsidR="00374163" w:rsidRPr="00F53981" w:rsidRDefault="00374163" w:rsidP="00374163">
            <w:pPr>
              <w:pStyle w:val="TableParagraph"/>
              <w:ind w:left="28" w:right="-44" w:hanging="63"/>
              <w:jc w:val="center"/>
              <w:rPr>
                <w:rFonts w:ascii="Times New Roman" w:hAnsi="Times New Roman" w:cs="Times New Roman"/>
                <w:spacing w:val="-2"/>
                <w:w w:val="105"/>
                <w:sz w:val="24"/>
                <w:szCs w:val="24"/>
                <w:lang w:val="kk-KZ"/>
              </w:rPr>
            </w:pPr>
            <w:r w:rsidRPr="00F53981">
              <w:rPr>
                <w:rFonts w:ascii="Times New Roman" w:hAnsi="Times New Roman" w:cs="Times New Roman"/>
                <w:spacing w:val="-2"/>
                <w:w w:val="105"/>
                <w:sz w:val="24"/>
                <w:szCs w:val="24"/>
                <w:lang w:val="kk-KZ"/>
              </w:rPr>
              <w:t>Грамматика</w:t>
            </w:r>
          </w:p>
        </w:tc>
        <w:tc>
          <w:tcPr>
            <w:tcW w:w="1120" w:type="dxa"/>
            <w:vAlign w:val="center"/>
          </w:tcPr>
          <w:p w14:paraId="11CC5046" w14:textId="77777777" w:rsidR="00374163" w:rsidRPr="00F53981" w:rsidRDefault="00374163" w:rsidP="00374163">
            <w:pPr>
              <w:pStyle w:val="TableParagraph"/>
              <w:tabs>
                <w:tab w:val="left" w:pos="723"/>
              </w:tabs>
              <w:ind w:left="28" w:right="-130" w:hanging="63"/>
              <w:jc w:val="center"/>
              <w:rPr>
                <w:rFonts w:ascii="Times New Roman" w:hAnsi="Times New Roman" w:cs="Times New Roman"/>
                <w:sz w:val="24"/>
                <w:szCs w:val="24"/>
              </w:rPr>
            </w:pPr>
            <w:r w:rsidRPr="00F53981">
              <w:rPr>
                <w:rFonts w:ascii="Times New Roman" w:hAnsi="Times New Roman" w:cs="Times New Roman"/>
                <w:spacing w:val="-2"/>
                <w:sz w:val="24"/>
                <w:szCs w:val="24"/>
              </w:rPr>
              <w:t>31301</w:t>
            </w:r>
          </w:p>
        </w:tc>
        <w:tc>
          <w:tcPr>
            <w:tcW w:w="1270" w:type="dxa"/>
            <w:vAlign w:val="center"/>
          </w:tcPr>
          <w:p w14:paraId="66305775" w14:textId="77777777" w:rsidR="00374163" w:rsidRPr="00F53981" w:rsidRDefault="00374163" w:rsidP="00374163">
            <w:pPr>
              <w:pStyle w:val="TableParagraph"/>
              <w:tabs>
                <w:tab w:val="left" w:pos="622"/>
              </w:tabs>
              <w:ind w:left="28" w:right="-216" w:hanging="63"/>
              <w:jc w:val="center"/>
              <w:rPr>
                <w:rFonts w:ascii="Times New Roman" w:hAnsi="Times New Roman" w:cs="Times New Roman"/>
                <w:sz w:val="24"/>
                <w:szCs w:val="24"/>
              </w:rPr>
            </w:pPr>
            <w:r w:rsidRPr="00F53981">
              <w:rPr>
                <w:rFonts w:ascii="Times New Roman" w:hAnsi="Times New Roman" w:cs="Times New Roman"/>
                <w:spacing w:val="-5"/>
                <w:sz w:val="24"/>
                <w:szCs w:val="24"/>
              </w:rPr>
              <w:t>80</w:t>
            </w:r>
          </w:p>
        </w:tc>
        <w:tc>
          <w:tcPr>
            <w:tcW w:w="1151" w:type="dxa"/>
            <w:vAlign w:val="center"/>
          </w:tcPr>
          <w:p w14:paraId="67981D64" w14:textId="77777777" w:rsidR="00374163" w:rsidRPr="00F53981" w:rsidRDefault="00374163" w:rsidP="00374163">
            <w:pPr>
              <w:pStyle w:val="TableParagraph"/>
              <w:tabs>
                <w:tab w:val="left" w:pos="2266"/>
              </w:tabs>
              <w:ind w:left="28" w:right="-1628" w:hanging="63"/>
              <w:jc w:val="center"/>
              <w:rPr>
                <w:rFonts w:ascii="Times New Roman" w:hAnsi="Times New Roman" w:cs="Times New Roman"/>
                <w:sz w:val="24"/>
                <w:szCs w:val="24"/>
              </w:rPr>
            </w:pPr>
            <w:r w:rsidRPr="00F53981">
              <w:rPr>
                <w:rFonts w:ascii="Times New Roman" w:hAnsi="Times New Roman" w:cs="Times New Roman"/>
                <w:spacing w:val="-5"/>
                <w:sz w:val="24"/>
                <w:szCs w:val="24"/>
              </w:rPr>
              <w:t>391</w:t>
            </w:r>
          </w:p>
        </w:tc>
        <w:tc>
          <w:tcPr>
            <w:tcW w:w="1106" w:type="dxa"/>
            <w:vAlign w:val="center"/>
          </w:tcPr>
          <w:p w14:paraId="51AC7B57" w14:textId="77777777" w:rsidR="00374163" w:rsidRPr="00F53981" w:rsidRDefault="00374163" w:rsidP="00374163">
            <w:pPr>
              <w:pStyle w:val="TableParagraph"/>
              <w:ind w:left="28" w:hanging="63"/>
              <w:jc w:val="center"/>
              <w:rPr>
                <w:rFonts w:ascii="Times New Roman" w:hAnsi="Times New Roman" w:cs="Times New Roman"/>
                <w:sz w:val="24"/>
                <w:szCs w:val="24"/>
              </w:rPr>
            </w:pPr>
          </w:p>
        </w:tc>
        <w:tc>
          <w:tcPr>
            <w:tcW w:w="1083" w:type="dxa"/>
            <w:vAlign w:val="center"/>
          </w:tcPr>
          <w:p w14:paraId="610495AA" w14:textId="77777777" w:rsidR="00374163" w:rsidRPr="00F53981" w:rsidRDefault="00374163" w:rsidP="00374163">
            <w:pPr>
              <w:pStyle w:val="TableParagraph"/>
              <w:ind w:left="28" w:hanging="63"/>
              <w:jc w:val="center"/>
              <w:rPr>
                <w:rFonts w:ascii="Times New Roman" w:hAnsi="Times New Roman" w:cs="Times New Roman"/>
                <w:sz w:val="24"/>
                <w:szCs w:val="24"/>
              </w:rPr>
            </w:pPr>
          </w:p>
        </w:tc>
        <w:tc>
          <w:tcPr>
            <w:tcW w:w="1143" w:type="dxa"/>
            <w:vAlign w:val="center"/>
          </w:tcPr>
          <w:p w14:paraId="07EE8B87" w14:textId="77777777" w:rsidR="00374163" w:rsidRPr="00F53981" w:rsidRDefault="00374163" w:rsidP="00374163">
            <w:pPr>
              <w:pStyle w:val="TableParagraph"/>
              <w:ind w:left="28" w:hanging="63"/>
              <w:jc w:val="center"/>
              <w:rPr>
                <w:rFonts w:ascii="Times New Roman" w:hAnsi="Times New Roman" w:cs="Times New Roman"/>
                <w:sz w:val="24"/>
                <w:szCs w:val="24"/>
              </w:rPr>
            </w:pPr>
          </w:p>
        </w:tc>
      </w:tr>
      <w:tr w:rsidR="00991B13" w:rsidRPr="00F53981" w14:paraId="003FE8A4" w14:textId="77777777" w:rsidTr="00374163">
        <w:trPr>
          <w:trHeight w:val="273"/>
          <w:jc w:val="center"/>
        </w:trPr>
        <w:tc>
          <w:tcPr>
            <w:tcW w:w="9408" w:type="dxa"/>
            <w:gridSpan w:val="8"/>
          </w:tcPr>
          <w:p w14:paraId="313DBF62" w14:textId="77777777" w:rsidR="00374163" w:rsidRPr="00F53981" w:rsidRDefault="00991B13" w:rsidP="00374163">
            <w:pPr>
              <w:tabs>
                <w:tab w:val="left" w:pos="993"/>
              </w:tabs>
              <w:spacing w:after="0" w:line="240" w:lineRule="auto"/>
              <w:ind w:right="140" w:firstLine="582"/>
              <w:rPr>
                <w:rFonts w:ascii="Times New Roman" w:hAnsi="Times New Roman" w:cs="Times New Roman"/>
                <w:w w:val="105"/>
                <w:sz w:val="24"/>
                <w:szCs w:val="24"/>
                <w:lang w:val="ru-RU"/>
              </w:rPr>
            </w:pPr>
            <w:r w:rsidRPr="00F53981">
              <w:rPr>
                <w:rFonts w:ascii="Times New Roman" w:hAnsi="Times New Roman" w:cs="Times New Roman"/>
                <w:w w:val="105"/>
                <w:sz w:val="24"/>
                <w:szCs w:val="24"/>
                <w:lang w:val="ru-RU"/>
              </w:rPr>
              <w:t>Примечани</w:t>
            </w:r>
            <w:r w:rsidR="00374163" w:rsidRPr="00F53981">
              <w:rPr>
                <w:rFonts w:ascii="Times New Roman" w:hAnsi="Times New Roman" w:cs="Times New Roman"/>
                <w:w w:val="105"/>
                <w:sz w:val="24"/>
                <w:szCs w:val="24"/>
                <w:lang w:val="ru-RU"/>
              </w:rPr>
              <w:t>я</w:t>
            </w:r>
            <w:r w:rsidRPr="00F53981">
              <w:rPr>
                <w:rFonts w:ascii="Times New Roman" w:hAnsi="Times New Roman" w:cs="Times New Roman"/>
                <w:w w:val="105"/>
                <w:sz w:val="24"/>
                <w:szCs w:val="24"/>
                <w:lang w:val="ru-RU"/>
              </w:rPr>
              <w:t xml:space="preserve">: </w:t>
            </w:r>
          </w:p>
          <w:p w14:paraId="4A8541A3" w14:textId="77777777" w:rsidR="00374163" w:rsidRPr="00F53981" w:rsidRDefault="00374163" w:rsidP="00374163">
            <w:pPr>
              <w:tabs>
                <w:tab w:val="left" w:pos="993"/>
              </w:tabs>
              <w:spacing w:after="0" w:line="240" w:lineRule="auto"/>
              <w:ind w:right="140" w:firstLine="169"/>
              <w:rPr>
                <w:rFonts w:ascii="Times New Roman" w:hAnsi="Times New Roman" w:cs="Times New Roman"/>
                <w:w w:val="105"/>
                <w:sz w:val="24"/>
                <w:szCs w:val="24"/>
                <w:lang w:val="ru-RU"/>
              </w:rPr>
            </w:pPr>
            <w:r w:rsidRPr="00F53981">
              <w:rPr>
                <w:rFonts w:ascii="Times New Roman" w:hAnsi="Times New Roman" w:cs="Times New Roman"/>
                <w:w w:val="105"/>
                <w:sz w:val="24"/>
                <w:szCs w:val="24"/>
                <w:lang w:val="ru-RU"/>
              </w:rPr>
              <w:t xml:space="preserve">1. </w:t>
            </w:r>
            <w:r w:rsidR="00991B13" w:rsidRPr="00F53981">
              <w:rPr>
                <w:rFonts w:ascii="Times New Roman" w:hAnsi="Times New Roman" w:cs="Times New Roman"/>
                <w:w w:val="105"/>
                <w:sz w:val="24"/>
                <w:szCs w:val="24"/>
              </w:rPr>
              <w:t>DV</w:t>
            </w:r>
            <w:r w:rsidR="00991B13" w:rsidRPr="00F53981">
              <w:rPr>
                <w:rFonts w:ascii="Times New Roman" w:hAnsi="Times New Roman" w:cs="Times New Roman"/>
                <w:w w:val="105"/>
                <w:sz w:val="24"/>
                <w:szCs w:val="24"/>
                <w:lang w:val="ru-RU"/>
              </w:rPr>
              <w:t>: Зависимая переменная</w:t>
            </w:r>
            <w:r w:rsidRPr="00F53981">
              <w:rPr>
                <w:rFonts w:ascii="Times New Roman" w:hAnsi="Times New Roman" w:cs="Times New Roman"/>
                <w:w w:val="105"/>
                <w:sz w:val="24"/>
                <w:szCs w:val="24"/>
                <w:lang w:val="ru-RU"/>
              </w:rPr>
              <w:t>.</w:t>
            </w:r>
            <w:r w:rsidR="00991B13" w:rsidRPr="00F53981">
              <w:rPr>
                <w:rFonts w:ascii="Times New Roman" w:hAnsi="Times New Roman" w:cs="Times New Roman"/>
                <w:w w:val="105"/>
                <w:sz w:val="24"/>
                <w:szCs w:val="24"/>
                <w:lang w:val="ru-RU"/>
              </w:rPr>
              <w:t xml:space="preserve"> </w:t>
            </w:r>
          </w:p>
          <w:p w14:paraId="63283A1A" w14:textId="77D16969" w:rsidR="00374163" w:rsidRPr="00F53981" w:rsidRDefault="00374163" w:rsidP="00374163">
            <w:pPr>
              <w:tabs>
                <w:tab w:val="left" w:pos="993"/>
              </w:tabs>
              <w:spacing w:after="0" w:line="240" w:lineRule="auto"/>
              <w:ind w:right="140" w:firstLine="169"/>
              <w:rPr>
                <w:rFonts w:ascii="Times New Roman" w:hAnsi="Times New Roman" w:cs="Times New Roman"/>
                <w:w w:val="105"/>
                <w:sz w:val="24"/>
                <w:szCs w:val="24"/>
                <w:lang w:val="ru-RU"/>
              </w:rPr>
            </w:pPr>
            <w:r w:rsidRPr="00F53981">
              <w:rPr>
                <w:rFonts w:ascii="Times New Roman" w:hAnsi="Times New Roman" w:cs="Times New Roman"/>
                <w:w w:val="105"/>
                <w:sz w:val="24"/>
                <w:szCs w:val="24"/>
                <w:lang w:val="ru-RU"/>
              </w:rPr>
              <w:t xml:space="preserve">2. </w:t>
            </w:r>
            <w:r w:rsidR="00991B13" w:rsidRPr="00F53981">
              <w:rPr>
                <w:rFonts w:ascii="Times New Roman" w:hAnsi="Times New Roman" w:cs="Times New Roman"/>
                <w:w w:val="105"/>
                <w:sz w:val="24"/>
                <w:szCs w:val="24"/>
              </w:rPr>
              <w:t>SS</w:t>
            </w:r>
            <w:r w:rsidR="00991B13" w:rsidRPr="00F53981">
              <w:rPr>
                <w:rFonts w:ascii="Times New Roman" w:hAnsi="Times New Roman" w:cs="Times New Roman"/>
                <w:w w:val="105"/>
                <w:sz w:val="24"/>
                <w:szCs w:val="24"/>
                <w:lang w:val="ru-RU"/>
              </w:rPr>
              <w:t>: Сумма квадратов</w:t>
            </w:r>
            <w:r w:rsidRPr="00F53981">
              <w:rPr>
                <w:rFonts w:ascii="Times New Roman" w:hAnsi="Times New Roman" w:cs="Times New Roman"/>
                <w:w w:val="105"/>
                <w:sz w:val="24"/>
                <w:szCs w:val="24"/>
                <w:lang w:val="ru-RU"/>
              </w:rPr>
              <w:t>.</w:t>
            </w:r>
            <w:r w:rsidR="00991B13" w:rsidRPr="00F53981">
              <w:rPr>
                <w:rFonts w:ascii="Times New Roman" w:hAnsi="Times New Roman" w:cs="Times New Roman"/>
                <w:w w:val="105"/>
                <w:sz w:val="24"/>
                <w:szCs w:val="24"/>
                <w:lang w:val="ru-RU"/>
              </w:rPr>
              <w:t xml:space="preserve"> </w:t>
            </w:r>
          </w:p>
          <w:p w14:paraId="6774A08B" w14:textId="1949D5EF" w:rsidR="00991B13" w:rsidRPr="00F53981" w:rsidRDefault="00374163" w:rsidP="00374163">
            <w:pPr>
              <w:tabs>
                <w:tab w:val="left" w:pos="993"/>
              </w:tabs>
              <w:spacing w:after="0" w:line="240" w:lineRule="auto"/>
              <w:ind w:right="140" w:firstLine="169"/>
              <w:rPr>
                <w:rFonts w:ascii="Times New Roman" w:eastAsia="Times New Roman" w:hAnsi="Times New Roman" w:cs="Times New Roman"/>
                <w:sz w:val="28"/>
                <w:szCs w:val="28"/>
                <w:lang w:val="ru-RU"/>
              </w:rPr>
            </w:pPr>
            <w:r w:rsidRPr="00F53981">
              <w:rPr>
                <w:rFonts w:ascii="Times New Roman" w:hAnsi="Times New Roman" w:cs="Times New Roman"/>
                <w:w w:val="105"/>
                <w:sz w:val="24"/>
                <w:szCs w:val="24"/>
                <w:lang w:val="ru-RU"/>
              </w:rPr>
              <w:t>3.</w:t>
            </w:r>
            <w:r w:rsidR="00991B13" w:rsidRPr="00F53981">
              <w:rPr>
                <w:rFonts w:ascii="Times New Roman" w:hAnsi="Times New Roman" w:cs="Times New Roman"/>
                <w:w w:val="105"/>
                <w:sz w:val="24"/>
                <w:szCs w:val="24"/>
                <w:lang w:val="ru-RU"/>
              </w:rPr>
              <w:t xml:space="preserve"> </w:t>
            </w:r>
            <w:r w:rsidR="00991B13" w:rsidRPr="00F53981">
              <w:rPr>
                <w:rFonts w:ascii="Times New Roman" w:hAnsi="Times New Roman" w:cs="Times New Roman"/>
                <w:w w:val="105"/>
                <w:sz w:val="24"/>
                <w:szCs w:val="24"/>
              </w:rPr>
              <w:t>MS</w:t>
            </w:r>
            <w:r w:rsidR="00991B13" w:rsidRPr="00F53981">
              <w:rPr>
                <w:rFonts w:ascii="Times New Roman" w:hAnsi="Times New Roman" w:cs="Times New Roman"/>
                <w:w w:val="105"/>
                <w:sz w:val="24"/>
                <w:szCs w:val="24"/>
                <w:lang w:val="ru-RU"/>
              </w:rPr>
              <w:t>: Среднеквадратичное значение</w:t>
            </w:r>
          </w:p>
        </w:tc>
      </w:tr>
    </w:tbl>
    <w:p w14:paraId="69EA8889" w14:textId="77777777" w:rsidR="002F4430" w:rsidRPr="00F53981" w:rsidRDefault="002F4430" w:rsidP="007B077E">
      <w:pPr>
        <w:tabs>
          <w:tab w:val="left" w:pos="993"/>
        </w:tabs>
        <w:spacing w:after="0" w:line="240" w:lineRule="auto"/>
        <w:ind w:right="140" w:firstLine="709"/>
        <w:jc w:val="both"/>
        <w:rPr>
          <w:rFonts w:ascii="Times New Roman" w:eastAsia="Times New Roman" w:hAnsi="Times New Roman" w:cs="Times New Roman"/>
          <w:sz w:val="28"/>
          <w:szCs w:val="28"/>
          <w:lang w:val="ru-RU"/>
        </w:rPr>
      </w:pPr>
    </w:p>
    <w:p w14:paraId="6584E5A1" w14:textId="77777777" w:rsidR="002F4430" w:rsidRPr="00F53981" w:rsidRDefault="002F4430" w:rsidP="008C0D15">
      <w:pPr>
        <w:tabs>
          <w:tab w:val="left" w:pos="993"/>
          <w:tab w:val="left" w:pos="9781"/>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Согласно результатам одномерных тестов, представленным в </w:t>
      </w:r>
      <w:r w:rsidRPr="00F53981">
        <w:rPr>
          <w:rFonts w:ascii="Times New Roman" w:eastAsia="Times New Roman" w:hAnsi="Times New Roman" w:cs="Times New Roman"/>
          <w:bCs/>
          <w:sz w:val="28"/>
          <w:szCs w:val="28"/>
          <w:lang w:val="ru-RU"/>
        </w:rPr>
        <w:t>таблице 18</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 xml:space="preserve">на оба лингвистических показателя значительное влияние, оказал подход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сочетании с формальным изучением языка. Существует значительный эффект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на прослушивание (</w:t>
      </w:r>
      <w:r w:rsidRPr="00F53981">
        <w:rPr>
          <w:rFonts w:ascii="Times New Roman" w:eastAsia="Times New Roman" w:hAnsi="Times New Roman" w:cs="Times New Roman"/>
          <w:sz w:val="28"/>
          <w:szCs w:val="28"/>
        </w:rPr>
        <w:t>F</w:t>
      </w:r>
      <w:r w:rsidRPr="00F53981">
        <w:rPr>
          <w:rFonts w:ascii="Times New Roman" w:eastAsia="Times New Roman" w:hAnsi="Times New Roman" w:cs="Times New Roman"/>
          <w:sz w:val="28"/>
          <w:szCs w:val="28"/>
          <w:lang w:val="ru-RU"/>
        </w:rPr>
        <w:t xml:space="preserve"> [1, 80] = 21,0, </w:t>
      </w:r>
      <w:r w:rsidRPr="00F53981">
        <w:rPr>
          <w:rFonts w:ascii="Times New Roman" w:eastAsia="Times New Roman" w:hAnsi="Times New Roman" w:cs="Times New Roman"/>
          <w:i/>
          <w:iCs/>
          <w:sz w:val="28"/>
          <w:szCs w:val="28"/>
        </w:rPr>
        <w:t>ω</w:t>
      </w:r>
      <w:r w:rsidRPr="00F53981">
        <w:rPr>
          <w:rFonts w:ascii="Times New Roman" w:eastAsia="Times New Roman" w:hAnsi="Times New Roman" w:cs="Times New Roman"/>
          <w:i/>
          <w:iCs/>
          <w:sz w:val="28"/>
          <w:szCs w:val="28"/>
          <w:vertAlign w:val="superscript"/>
          <w:lang w:val="ru-RU"/>
        </w:rPr>
        <w:t>2</w:t>
      </w:r>
      <w:r w:rsidRPr="00F53981">
        <w:rPr>
          <w:rFonts w:ascii="Times New Roman" w:eastAsia="Times New Roman" w:hAnsi="Times New Roman" w:cs="Times New Roman"/>
          <w:sz w:val="28"/>
          <w:szCs w:val="28"/>
          <w:lang w:val="ru-RU"/>
        </w:rPr>
        <w:t xml:space="preserve">=0,196, р&lt;0,001). Это также показало значительное влияние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на грамматику (</w:t>
      </w:r>
      <w:r w:rsidRPr="00F53981">
        <w:rPr>
          <w:rFonts w:ascii="Times New Roman" w:eastAsia="Times New Roman" w:hAnsi="Times New Roman" w:cs="Times New Roman"/>
          <w:sz w:val="28"/>
          <w:szCs w:val="28"/>
        </w:rPr>
        <w:t>F</w:t>
      </w:r>
      <w:r w:rsidRPr="00F53981">
        <w:rPr>
          <w:rFonts w:ascii="Times New Roman" w:eastAsia="Times New Roman" w:hAnsi="Times New Roman" w:cs="Times New Roman"/>
          <w:sz w:val="28"/>
          <w:szCs w:val="28"/>
          <w:lang w:val="ru-RU"/>
        </w:rPr>
        <w:t xml:space="preserve"> [1,80]=28,0, </w:t>
      </w:r>
      <w:r w:rsidRPr="00F53981">
        <w:rPr>
          <w:rFonts w:ascii="Times New Roman" w:eastAsia="Times New Roman" w:hAnsi="Times New Roman" w:cs="Times New Roman"/>
          <w:i/>
          <w:iCs/>
          <w:sz w:val="28"/>
          <w:szCs w:val="28"/>
        </w:rPr>
        <w:t>ω</w:t>
      </w:r>
      <w:r w:rsidRPr="00F53981">
        <w:rPr>
          <w:rFonts w:ascii="Times New Roman" w:eastAsia="Times New Roman" w:hAnsi="Times New Roman" w:cs="Times New Roman"/>
          <w:i/>
          <w:iCs/>
          <w:sz w:val="28"/>
          <w:szCs w:val="28"/>
          <w:vertAlign w:val="superscript"/>
          <w:lang w:val="ru-RU"/>
        </w:rPr>
        <w:t>2</w:t>
      </w:r>
      <w:r w:rsidRPr="00F53981">
        <w:rPr>
          <w:rFonts w:ascii="Times New Roman" w:eastAsia="Times New Roman" w:hAnsi="Times New Roman" w:cs="Times New Roman"/>
          <w:sz w:val="28"/>
          <w:szCs w:val="28"/>
          <w:lang w:val="ru-RU"/>
        </w:rPr>
        <w:t xml:space="preserve">=0,248,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&lt;0,001). Подход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использованный в этом исследовании, оказывает большое влияние на аудирование и грамматику (</w:t>
      </w:r>
      <w:r w:rsidRPr="00F53981">
        <w:rPr>
          <w:rFonts w:ascii="Times New Roman" w:eastAsia="Times New Roman" w:hAnsi="Times New Roman" w:cs="Times New Roman"/>
          <w:i/>
          <w:iCs/>
          <w:sz w:val="28"/>
          <w:szCs w:val="28"/>
        </w:rPr>
        <w:t>ω</w:t>
      </w:r>
      <w:r w:rsidRPr="00F53981">
        <w:rPr>
          <w:rFonts w:ascii="Times New Roman" w:eastAsia="Times New Roman" w:hAnsi="Times New Roman" w:cs="Times New Roman"/>
          <w:i/>
          <w:iCs/>
          <w:sz w:val="28"/>
          <w:szCs w:val="28"/>
          <w:vertAlign w:val="superscript"/>
          <w:lang w:val="ru-RU"/>
        </w:rPr>
        <w:t>2</w:t>
      </w:r>
      <w:r w:rsidRPr="00F53981">
        <w:rPr>
          <w:rFonts w:ascii="Times New Roman" w:eastAsia="Times New Roman" w:hAnsi="Times New Roman" w:cs="Times New Roman"/>
          <w:sz w:val="28"/>
          <w:szCs w:val="28"/>
          <w:lang w:val="ru-RU"/>
        </w:rPr>
        <w:t xml:space="preserve">=0,196, и </w:t>
      </w:r>
      <w:r w:rsidRPr="00F53981">
        <w:rPr>
          <w:rFonts w:ascii="Times New Roman" w:eastAsia="Times New Roman" w:hAnsi="Times New Roman" w:cs="Times New Roman"/>
          <w:i/>
          <w:iCs/>
          <w:sz w:val="28"/>
          <w:szCs w:val="28"/>
        </w:rPr>
        <w:t>ω</w:t>
      </w:r>
      <w:r w:rsidRPr="00F53981">
        <w:rPr>
          <w:rFonts w:ascii="Times New Roman" w:eastAsia="Times New Roman" w:hAnsi="Times New Roman" w:cs="Times New Roman"/>
          <w:i/>
          <w:iCs/>
          <w:sz w:val="28"/>
          <w:szCs w:val="28"/>
          <w:vertAlign w:val="superscript"/>
          <w:lang w:val="ru-RU"/>
        </w:rPr>
        <w:t>2</w:t>
      </w:r>
      <w:r w:rsidRPr="00F53981">
        <w:rPr>
          <w:rFonts w:ascii="Times New Roman" w:eastAsia="Times New Roman" w:hAnsi="Times New Roman" w:cs="Times New Roman"/>
          <w:sz w:val="28"/>
          <w:szCs w:val="28"/>
          <w:lang w:val="ru-RU"/>
        </w:rPr>
        <w:t>= 0,248 соответственно).</w:t>
      </w:r>
    </w:p>
    <w:p w14:paraId="149630FE" w14:textId="4FB28576" w:rsidR="00CA4879" w:rsidRPr="00F53981" w:rsidRDefault="0065245F" w:rsidP="008C0D15">
      <w:pPr>
        <w:tabs>
          <w:tab w:val="left" w:pos="993"/>
          <w:tab w:val="left" w:pos="9781"/>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Как упоминалось выше, перспективы анкеты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PCQ</w:t>
      </w:r>
      <w:r w:rsidRPr="00F53981">
        <w:rPr>
          <w:rFonts w:ascii="Times New Roman" w:eastAsia="Times New Roman" w:hAnsi="Times New Roman" w:cs="Times New Roman"/>
          <w:sz w:val="28"/>
          <w:szCs w:val="28"/>
          <w:lang w:val="ru-RU"/>
        </w:rPr>
        <w:t xml:space="preserve">) имели пять измерений. Для оценки влияния каждой независимой переменной (пол, программа, группа года обучения и предыдущий опыт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на пять параметров вопросника мы провели односторонний МАНОВА. Результаты </w:t>
      </w:r>
      <w:r w:rsidRPr="00F53981">
        <w:rPr>
          <w:rFonts w:ascii="Times New Roman" w:eastAsia="Times New Roman" w:hAnsi="Times New Roman" w:cs="Times New Roman"/>
          <w:sz w:val="28"/>
          <w:szCs w:val="28"/>
        </w:rPr>
        <w:t>MANOVA</w:t>
      </w:r>
      <w:r w:rsidRPr="00F53981">
        <w:rPr>
          <w:rFonts w:ascii="Times New Roman" w:eastAsia="Times New Roman" w:hAnsi="Times New Roman" w:cs="Times New Roman"/>
          <w:sz w:val="28"/>
          <w:szCs w:val="28"/>
          <w:lang w:val="ru-RU"/>
        </w:rPr>
        <w:t xml:space="preserve"> для основных эффектов представлены в тексте, а результаты однофакторного теста показаны в </w:t>
      </w:r>
      <w:r w:rsidR="00374163" w:rsidRPr="00F53981">
        <w:rPr>
          <w:rFonts w:ascii="Times New Roman" w:eastAsia="Times New Roman" w:hAnsi="Times New Roman" w:cs="Times New Roman"/>
          <w:sz w:val="28"/>
          <w:szCs w:val="28"/>
          <w:lang w:val="ru-RU"/>
        </w:rPr>
        <w:t>т</w:t>
      </w:r>
      <w:r w:rsidRPr="00F53981">
        <w:rPr>
          <w:rFonts w:ascii="Times New Roman" w:eastAsia="Times New Roman" w:hAnsi="Times New Roman" w:cs="Times New Roman"/>
          <w:sz w:val="28"/>
          <w:szCs w:val="28"/>
          <w:lang w:val="ru-RU"/>
        </w:rPr>
        <w:t>аблиц</w:t>
      </w:r>
      <w:r w:rsidR="00374163" w:rsidRPr="00F53981">
        <w:rPr>
          <w:rFonts w:ascii="Times New Roman" w:eastAsia="Times New Roman" w:hAnsi="Times New Roman" w:cs="Times New Roman"/>
          <w:sz w:val="28"/>
          <w:szCs w:val="28"/>
          <w:lang w:val="ru-RU"/>
        </w:rPr>
        <w:t>е</w:t>
      </w:r>
      <w:r w:rsidRPr="00F53981">
        <w:rPr>
          <w:rFonts w:ascii="Times New Roman" w:eastAsia="Times New Roman" w:hAnsi="Times New Roman" w:cs="Times New Roman"/>
          <w:sz w:val="28"/>
          <w:szCs w:val="28"/>
          <w:lang w:val="ru-RU"/>
        </w:rPr>
        <w:t xml:space="preserve"> </w:t>
      </w:r>
      <w:r w:rsidR="008B32BE" w:rsidRPr="00F53981">
        <w:rPr>
          <w:rFonts w:ascii="Times New Roman" w:eastAsia="Times New Roman" w:hAnsi="Times New Roman" w:cs="Times New Roman"/>
          <w:sz w:val="28"/>
          <w:szCs w:val="28"/>
          <w:lang w:val="ru-RU"/>
        </w:rPr>
        <w:t>1</w:t>
      </w:r>
      <w:r w:rsidR="00374163" w:rsidRPr="00F53981">
        <w:rPr>
          <w:rFonts w:ascii="Times New Roman" w:eastAsia="Times New Roman" w:hAnsi="Times New Roman" w:cs="Times New Roman"/>
          <w:sz w:val="28"/>
          <w:szCs w:val="28"/>
          <w:lang w:val="ru-RU"/>
        </w:rPr>
        <w:t>8</w:t>
      </w:r>
      <w:r w:rsidRPr="00F53981">
        <w:rPr>
          <w:rFonts w:ascii="Times New Roman" w:eastAsia="Times New Roman" w:hAnsi="Times New Roman" w:cs="Times New Roman"/>
          <w:sz w:val="28"/>
          <w:szCs w:val="28"/>
          <w:lang w:val="ru-RU"/>
        </w:rPr>
        <w:t>.</w:t>
      </w:r>
      <w:r w:rsidR="00CA4879" w:rsidRPr="00F53981">
        <w:rPr>
          <w:rFonts w:ascii="Times New Roman" w:hAnsi="Times New Roman" w:cs="Times New Roman"/>
          <w:lang w:val="ru-RU"/>
        </w:rPr>
        <w:t xml:space="preserve"> </w:t>
      </w:r>
      <w:r w:rsidR="00CA4879" w:rsidRPr="00F53981">
        <w:rPr>
          <w:rFonts w:ascii="Times New Roman" w:eastAsia="Times New Roman" w:hAnsi="Times New Roman" w:cs="Times New Roman"/>
          <w:sz w:val="28"/>
          <w:szCs w:val="28"/>
          <w:lang w:val="ru-RU"/>
        </w:rPr>
        <w:t>Для изучения влияния независимых переменных (пол, программа, группа года обучения и предыдущий опыт CLIL) на пять параметров анкеты CLIL (PCQ), мы провели односторонний многомерный анализ дисперсии (MANOVA). Результаты MANOVA для основных эффектов были описаны в тексте исследования.</w:t>
      </w:r>
    </w:p>
    <w:p w14:paraId="1EDF8EAC" w14:textId="372A34AD" w:rsidR="0065245F" w:rsidRPr="00F53981" w:rsidRDefault="0065245F" w:rsidP="00991B13">
      <w:pPr>
        <w:tabs>
          <w:tab w:val="left" w:pos="993"/>
        </w:tabs>
        <w:spacing w:after="0" w:line="240" w:lineRule="auto"/>
        <w:jc w:val="both"/>
        <w:rPr>
          <w:rFonts w:ascii="Times New Roman" w:eastAsia="Times New Roman" w:hAnsi="Times New Roman" w:cs="Times New Roman"/>
          <w:sz w:val="28"/>
          <w:szCs w:val="28"/>
        </w:rPr>
      </w:pPr>
      <w:r w:rsidRPr="00F53981">
        <w:rPr>
          <w:rFonts w:ascii="Times New Roman" w:eastAsia="Times New Roman" w:hAnsi="Times New Roman" w:cs="Times New Roman"/>
          <w:sz w:val="28"/>
          <w:szCs w:val="28"/>
        </w:rPr>
        <w:t>Таблица</w:t>
      </w:r>
      <w:r w:rsidR="004E564D" w:rsidRPr="00F53981">
        <w:rPr>
          <w:rFonts w:ascii="Times New Roman" w:eastAsia="Times New Roman" w:hAnsi="Times New Roman" w:cs="Times New Roman"/>
          <w:sz w:val="28"/>
          <w:szCs w:val="28"/>
          <w:lang w:val="ru-RU"/>
        </w:rPr>
        <w:t xml:space="preserve"> </w:t>
      </w:r>
      <w:r w:rsidR="008B32BE" w:rsidRPr="00F53981">
        <w:rPr>
          <w:rFonts w:ascii="Times New Roman" w:eastAsia="Times New Roman" w:hAnsi="Times New Roman" w:cs="Times New Roman"/>
          <w:sz w:val="28"/>
          <w:szCs w:val="28"/>
          <w:lang w:val="ru-RU"/>
        </w:rPr>
        <w:t>1</w:t>
      </w:r>
      <w:r w:rsidR="00B01E3C" w:rsidRPr="00F53981">
        <w:rPr>
          <w:rFonts w:ascii="Times New Roman" w:eastAsia="Times New Roman" w:hAnsi="Times New Roman" w:cs="Times New Roman"/>
          <w:sz w:val="28"/>
          <w:szCs w:val="28"/>
          <w:lang w:val="ru-RU"/>
        </w:rPr>
        <w:t>8</w:t>
      </w:r>
      <w:r w:rsidR="00991B13" w:rsidRPr="00F53981">
        <w:rPr>
          <w:rFonts w:ascii="Times New Roman" w:eastAsia="Times New Roman" w:hAnsi="Times New Roman" w:cs="Times New Roman"/>
          <w:sz w:val="28"/>
          <w:szCs w:val="28"/>
          <w:lang w:val="ru-RU"/>
        </w:rPr>
        <w:t xml:space="preserve"> </w:t>
      </w:r>
      <w:r w:rsidR="00374163"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 xml:space="preserve"> Одномерный тесты</w:t>
      </w:r>
    </w:p>
    <w:p w14:paraId="017129AA" w14:textId="77777777" w:rsidR="00991B13" w:rsidRPr="00F53981" w:rsidRDefault="00991B13" w:rsidP="00991B13">
      <w:pPr>
        <w:tabs>
          <w:tab w:val="left" w:pos="993"/>
        </w:tabs>
        <w:spacing w:after="0" w:line="240" w:lineRule="auto"/>
        <w:jc w:val="both"/>
        <w:rPr>
          <w:rFonts w:ascii="Times New Roman" w:eastAsia="Times New Roman" w:hAnsi="Times New Roman" w:cs="Times New Roman"/>
          <w:sz w:val="16"/>
          <w:szCs w:val="16"/>
        </w:rPr>
      </w:pP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34"/>
        <w:gridCol w:w="5340"/>
        <w:gridCol w:w="476"/>
        <w:gridCol w:w="616"/>
        <w:gridCol w:w="686"/>
        <w:gridCol w:w="889"/>
      </w:tblGrid>
      <w:tr w:rsidR="004E564D" w:rsidRPr="00F53981" w14:paraId="2D2D47D5" w14:textId="77777777" w:rsidTr="007725F9">
        <w:trPr>
          <w:trHeight w:val="731"/>
          <w:jc w:val="center"/>
        </w:trPr>
        <w:tc>
          <w:tcPr>
            <w:tcW w:w="1434" w:type="dxa"/>
            <w:tcMar>
              <w:top w:w="0" w:type="dxa"/>
              <w:left w:w="100" w:type="dxa"/>
              <w:bottom w:w="0" w:type="dxa"/>
              <w:right w:w="100" w:type="dxa"/>
            </w:tcMar>
            <w:vAlign w:val="center"/>
            <w:hideMark/>
          </w:tcPr>
          <w:p w14:paraId="6D5815AE" w14:textId="33E5613E" w:rsidR="0065245F" w:rsidRPr="00F53981" w:rsidRDefault="00374163" w:rsidP="007725F9">
            <w:pPr>
              <w:tabs>
                <w:tab w:val="left" w:pos="993"/>
              </w:tabs>
              <w:spacing w:after="0" w:line="240" w:lineRule="auto"/>
              <w:ind w:firstLine="137"/>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Название</w:t>
            </w:r>
          </w:p>
        </w:tc>
        <w:tc>
          <w:tcPr>
            <w:tcW w:w="5340" w:type="dxa"/>
            <w:tcMar>
              <w:top w:w="0" w:type="dxa"/>
              <w:left w:w="100" w:type="dxa"/>
              <w:bottom w:w="0" w:type="dxa"/>
              <w:right w:w="100" w:type="dxa"/>
            </w:tcMar>
            <w:vAlign w:val="center"/>
            <w:hideMark/>
          </w:tcPr>
          <w:p w14:paraId="4CDC3C7E" w14:textId="77777777" w:rsidR="0065245F" w:rsidRPr="00F53981" w:rsidRDefault="0065245F" w:rsidP="007725F9">
            <w:pPr>
              <w:tabs>
                <w:tab w:val="left" w:pos="993"/>
              </w:tabs>
              <w:spacing w:after="0" w:line="240" w:lineRule="auto"/>
              <w:ind w:left="268"/>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Зависимый переменная</w:t>
            </w:r>
          </w:p>
        </w:tc>
        <w:tc>
          <w:tcPr>
            <w:tcW w:w="476" w:type="dxa"/>
            <w:tcMar>
              <w:top w:w="0" w:type="dxa"/>
              <w:left w:w="100" w:type="dxa"/>
              <w:bottom w:w="0" w:type="dxa"/>
              <w:right w:w="100" w:type="dxa"/>
            </w:tcMar>
            <w:vAlign w:val="center"/>
            <w:hideMark/>
          </w:tcPr>
          <w:p w14:paraId="6153BBD1" w14:textId="77777777" w:rsidR="0065245F" w:rsidRPr="00F53981" w:rsidRDefault="0065245F" w:rsidP="007725F9">
            <w:pPr>
              <w:tabs>
                <w:tab w:val="left" w:pos="993"/>
              </w:tabs>
              <w:spacing w:after="0" w:line="240" w:lineRule="auto"/>
              <w:ind w:left="-114" w:right="-101"/>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Df</w:t>
            </w:r>
          </w:p>
        </w:tc>
        <w:tc>
          <w:tcPr>
            <w:tcW w:w="616" w:type="dxa"/>
            <w:tcMar>
              <w:top w:w="0" w:type="dxa"/>
              <w:left w:w="100" w:type="dxa"/>
              <w:bottom w:w="0" w:type="dxa"/>
              <w:right w:w="100" w:type="dxa"/>
            </w:tcMar>
            <w:vAlign w:val="center"/>
            <w:hideMark/>
          </w:tcPr>
          <w:p w14:paraId="4BE5A609" w14:textId="77777777" w:rsidR="0065245F" w:rsidRPr="00F53981" w:rsidRDefault="0065245F" w:rsidP="007725F9">
            <w:pPr>
              <w:tabs>
                <w:tab w:val="left" w:pos="993"/>
                <w:tab w:val="left" w:pos="1148"/>
              </w:tabs>
              <w:spacing w:after="0" w:line="240" w:lineRule="auto"/>
              <w:ind w:left="-114" w:right="-101"/>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F</w:t>
            </w:r>
          </w:p>
        </w:tc>
        <w:tc>
          <w:tcPr>
            <w:tcW w:w="686" w:type="dxa"/>
            <w:tcMar>
              <w:top w:w="0" w:type="dxa"/>
              <w:left w:w="100" w:type="dxa"/>
              <w:bottom w:w="0" w:type="dxa"/>
              <w:right w:w="100" w:type="dxa"/>
            </w:tcMar>
            <w:vAlign w:val="center"/>
            <w:hideMark/>
          </w:tcPr>
          <w:p w14:paraId="07D9BEA6" w14:textId="77777777" w:rsidR="0065245F" w:rsidRPr="00F53981" w:rsidRDefault="0065245F" w:rsidP="007725F9">
            <w:pPr>
              <w:tabs>
                <w:tab w:val="left" w:pos="993"/>
                <w:tab w:val="left" w:pos="1148"/>
              </w:tabs>
              <w:spacing w:after="0" w:line="240" w:lineRule="auto"/>
              <w:ind w:left="-114" w:right="-101"/>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p</w:t>
            </w:r>
          </w:p>
        </w:tc>
        <w:tc>
          <w:tcPr>
            <w:tcW w:w="889" w:type="dxa"/>
            <w:tcMar>
              <w:top w:w="0" w:type="dxa"/>
              <w:left w:w="100" w:type="dxa"/>
              <w:bottom w:w="0" w:type="dxa"/>
              <w:right w:w="100" w:type="dxa"/>
            </w:tcMar>
            <w:vAlign w:val="center"/>
            <w:hideMark/>
          </w:tcPr>
          <w:p w14:paraId="39CDF498" w14:textId="01F8B293" w:rsidR="0065245F" w:rsidRPr="00F53981" w:rsidRDefault="0065245F" w:rsidP="007725F9">
            <w:pPr>
              <w:tabs>
                <w:tab w:val="left" w:pos="993"/>
              </w:tabs>
              <w:spacing w:after="0" w:line="240" w:lineRule="auto"/>
              <w:ind w:left="-114" w:right="-101"/>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ES</w:t>
            </w:r>
          </w:p>
        </w:tc>
      </w:tr>
      <w:tr w:rsidR="00374163" w:rsidRPr="00F53981" w14:paraId="7CBB555D" w14:textId="77777777" w:rsidTr="00CB0A34">
        <w:trPr>
          <w:trHeight w:val="70"/>
          <w:jc w:val="center"/>
        </w:trPr>
        <w:tc>
          <w:tcPr>
            <w:tcW w:w="1434" w:type="dxa"/>
            <w:vMerge w:val="restart"/>
            <w:tcMar>
              <w:top w:w="0" w:type="dxa"/>
              <w:left w:w="100" w:type="dxa"/>
              <w:bottom w:w="0" w:type="dxa"/>
              <w:right w:w="100" w:type="dxa"/>
            </w:tcMar>
            <w:hideMark/>
          </w:tcPr>
          <w:p w14:paraId="690CE8BF" w14:textId="77777777" w:rsidR="00374163" w:rsidRPr="00F53981" w:rsidRDefault="00374163" w:rsidP="00EB7ABB">
            <w:pPr>
              <w:tabs>
                <w:tab w:val="left" w:pos="993"/>
              </w:tabs>
              <w:spacing w:after="0" w:line="240" w:lineRule="auto"/>
              <w:ind w:firstLine="137"/>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Гендер</w:t>
            </w:r>
          </w:p>
        </w:tc>
        <w:tc>
          <w:tcPr>
            <w:tcW w:w="5340" w:type="dxa"/>
            <w:tcMar>
              <w:top w:w="0" w:type="dxa"/>
              <w:left w:w="100" w:type="dxa"/>
              <w:bottom w:w="0" w:type="dxa"/>
              <w:right w:w="100" w:type="dxa"/>
            </w:tcMar>
            <w:hideMark/>
          </w:tcPr>
          <w:p w14:paraId="2F49C57F" w14:textId="77777777" w:rsidR="00374163" w:rsidRPr="00F53981" w:rsidRDefault="00374163" w:rsidP="00374163">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обучения содержанию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hideMark/>
          </w:tcPr>
          <w:p w14:paraId="3C2A785F" w14:textId="77777777" w:rsidR="00374163" w:rsidRPr="00F53981" w:rsidRDefault="00374163" w:rsidP="00F229B9">
            <w:pPr>
              <w:tabs>
                <w:tab w:val="left" w:pos="993"/>
              </w:tabs>
              <w:spacing w:after="0" w:line="240" w:lineRule="auto"/>
              <w:ind w:left="-609"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4458A92E"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1.93</w:t>
            </w:r>
          </w:p>
        </w:tc>
        <w:tc>
          <w:tcPr>
            <w:tcW w:w="686" w:type="dxa"/>
            <w:tcMar>
              <w:top w:w="0" w:type="dxa"/>
              <w:left w:w="100" w:type="dxa"/>
              <w:bottom w:w="0" w:type="dxa"/>
              <w:right w:w="100" w:type="dxa"/>
            </w:tcMar>
            <w:hideMark/>
          </w:tcPr>
          <w:p w14:paraId="185F2D4B"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0.168</w:t>
            </w:r>
          </w:p>
        </w:tc>
        <w:tc>
          <w:tcPr>
            <w:tcW w:w="889" w:type="dxa"/>
            <w:tcMar>
              <w:top w:w="0" w:type="dxa"/>
              <w:left w:w="100" w:type="dxa"/>
              <w:bottom w:w="0" w:type="dxa"/>
              <w:right w:w="100" w:type="dxa"/>
            </w:tcMar>
            <w:hideMark/>
          </w:tcPr>
          <w:p w14:paraId="16595916" w14:textId="77777777" w:rsidR="00374163" w:rsidRPr="00F53981" w:rsidRDefault="00374163" w:rsidP="00374163">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-0.328</w:t>
            </w:r>
          </w:p>
        </w:tc>
      </w:tr>
      <w:tr w:rsidR="00374163" w:rsidRPr="00F53981" w14:paraId="6DE7C423" w14:textId="77777777" w:rsidTr="00CB0A34">
        <w:trPr>
          <w:trHeight w:val="453"/>
          <w:jc w:val="center"/>
        </w:trPr>
        <w:tc>
          <w:tcPr>
            <w:tcW w:w="1434" w:type="dxa"/>
            <w:vMerge/>
            <w:tcMar>
              <w:top w:w="0" w:type="dxa"/>
              <w:left w:w="100" w:type="dxa"/>
              <w:bottom w:w="0" w:type="dxa"/>
              <w:right w:w="100" w:type="dxa"/>
            </w:tcMar>
            <w:hideMark/>
          </w:tcPr>
          <w:p w14:paraId="39C6CFB7" w14:textId="13BFCEAA" w:rsidR="00374163" w:rsidRPr="00F53981" w:rsidRDefault="00374163" w:rsidP="00991B13">
            <w:pPr>
              <w:rPr>
                <w:rFonts w:ascii="Times New Roman" w:hAnsi="Times New Roman" w:cs="Times New Roman"/>
                <w:highlight w:val="yellow"/>
              </w:rPr>
            </w:pPr>
          </w:p>
        </w:tc>
        <w:tc>
          <w:tcPr>
            <w:tcW w:w="5340" w:type="dxa"/>
            <w:tcMar>
              <w:top w:w="0" w:type="dxa"/>
              <w:left w:w="100" w:type="dxa"/>
              <w:bottom w:w="0" w:type="dxa"/>
              <w:right w:w="100" w:type="dxa"/>
            </w:tcMar>
            <w:hideMark/>
          </w:tcPr>
          <w:p w14:paraId="1B1B6DEF" w14:textId="77777777" w:rsidR="00374163" w:rsidRPr="00F53981" w:rsidRDefault="00374163" w:rsidP="00374163">
            <w:pPr>
              <w:tabs>
                <w:tab w:val="left" w:pos="993"/>
              </w:tabs>
              <w:spacing w:after="0" w:line="240" w:lineRule="auto"/>
              <w:ind w:left="6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EMI</w:t>
            </w:r>
          </w:p>
        </w:tc>
        <w:tc>
          <w:tcPr>
            <w:tcW w:w="476" w:type="dxa"/>
            <w:tcMar>
              <w:top w:w="0" w:type="dxa"/>
              <w:left w:w="100" w:type="dxa"/>
              <w:bottom w:w="0" w:type="dxa"/>
              <w:right w:w="100" w:type="dxa"/>
            </w:tcMar>
            <w:hideMark/>
          </w:tcPr>
          <w:p w14:paraId="0655241F" w14:textId="77777777" w:rsidR="00374163" w:rsidRPr="00F53981" w:rsidRDefault="00374163" w:rsidP="00991B13">
            <w:pPr>
              <w:tabs>
                <w:tab w:val="left" w:pos="993"/>
              </w:tabs>
              <w:spacing w:after="0" w:line="240" w:lineRule="auto"/>
              <w:ind w:left="-688" w:firstLine="709"/>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0B5778E1"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0.23</w:t>
            </w:r>
          </w:p>
        </w:tc>
        <w:tc>
          <w:tcPr>
            <w:tcW w:w="686" w:type="dxa"/>
            <w:tcMar>
              <w:top w:w="0" w:type="dxa"/>
              <w:left w:w="100" w:type="dxa"/>
              <w:bottom w:w="0" w:type="dxa"/>
              <w:right w:w="100" w:type="dxa"/>
            </w:tcMar>
            <w:hideMark/>
          </w:tcPr>
          <w:p w14:paraId="35C50B62"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0.635</w:t>
            </w:r>
          </w:p>
        </w:tc>
        <w:tc>
          <w:tcPr>
            <w:tcW w:w="889" w:type="dxa"/>
            <w:tcMar>
              <w:top w:w="0" w:type="dxa"/>
              <w:left w:w="100" w:type="dxa"/>
              <w:bottom w:w="0" w:type="dxa"/>
              <w:right w:w="100" w:type="dxa"/>
            </w:tcMar>
            <w:hideMark/>
          </w:tcPr>
          <w:p w14:paraId="6352788E" w14:textId="77777777" w:rsidR="00374163" w:rsidRPr="00F53981" w:rsidRDefault="00374163" w:rsidP="00374163">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-0.107</w:t>
            </w:r>
          </w:p>
        </w:tc>
      </w:tr>
      <w:tr w:rsidR="00374163" w:rsidRPr="00F53981" w14:paraId="4873B8A0" w14:textId="77777777" w:rsidTr="00CB0A34">
        <w:trPr>
          <w:trHeight w:val="70"/>
          <w:jc w:val="center"/>
        </w:trPr>
        <w:tc>
          <w:tcPr>
            <w:tcW w:w="1434" w:type="dxa"/>
            <w:vMerge/>
            <w:tcMar>
              <w:top w:w="0" w:type="dxa"/>
              <w:left w:w="100" w:type="dxa"/>
              <w:bottom w:w="0" w:type="dxa"/>
              <w:right w:w="100" w:type="dxa"/>
            </w:tcMar>
            <w:hideMark/>
          </w:tcPr>
          <w:p w14:paraId="6F5C69C6" w14:textId="4068003D" w:rsidR="00374163" w:rsidRPr="00F53981" w:rsidRDefault="00374163" w:rsidP="00991B13">
            <w:pPr>
              <w:rPr>
                <w:rFonts w:ascii="Times New Roman" w:hAnsi="Times New Roman" w:cs="Times New Roman"/>
                <w:highlight w:val="yellow"/>
              </w:rPr>
            </w:pPr>
          </w:p>
        </w:tc>
        <w:tc>
          <w:tcPr>
            <w:tcW w:w="5340" w:type="dxa"/>
            <w:tcMar>
              <w:top w:w="0" w:type="dxa"/>
              <w:left w:w="100" w:type="dxa"/>
              <w:bottom w:w="0" w:type="dxa"/>
              <w:right w:w="100" w:type="dxa"/>
            </w:tcMar>
            <w:hideMark/>
          </w:tcPr>
          <w:p w14:paraId="4752C2E5" w14:textId="77777777" w:rsidR="00374163" w:rsidRPr="00F53981" w:rsidRDefault="00374163" w:rsidP="00374163">
            <w:pPr>
              <w:tabs>
                <w:tab w:val="left" w:pos="993"/>
              </w:tabs>
              <w:spacing w:after="0" w:line="240" w:lineRule="auto"/>
              <w:ind w:left="6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hideMark/>
          </w:tcPr>
          <w:p w14:paraId="4D0BAFAB" w14:textId="77777777" w:rsidR="00374163" w:rsidRPr="00F53981" w:rsidRDefault="00374163" w:rsidP="00991B13">
            <w:pPr>
              <w:tabs>
                <w:tab w:val="left" w:pos="993"/>
              </w:tabs>
              <w:spacing w:after="0" w:line="240" w:lineRule="auto"/>
              <w:ind w:left="-688" w:firstLine="709"/>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545F2337"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0.67</w:t>
            </w:r>
          </w:p>
        </w:tc>
        <w:tc>
          <w:tcPr>
            <w:tcW w:w="686" w:type="dxa"/>
            <w:tcMar>
              <w:top w:w="0" w:type="dxa"/>
              <w:left w:w="100" w:type="dxa"/>
              <w:bottom w:w="0" w:type="dxa"/>
              <w:right w:w="100" w:type="dxa"/>
            </w:tcMar>
            <w:hideMark/>
          </w:tcPr>
          <w:p w14:paraId="60D6C4A1"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0.417</w:t>
            </w:r>
          </w:p>
        </w:tc>
        <w:tc>
          <w:tcPr>
            <w:tcW w:w="889" w:type="dxa"/>
            <w:tcMar>
              <w:top w:w="0" w:type="dxa"/>
              <w:left w:w="100" w:type="dxa"/>
              <w:bottom w:w="0" w:type="dxa"/>
              <w:right w:w="100" w:type="dxa"/>
            </w:tcMar>
            <w:hideMark/>
          </w:tcPr>
          <w:p w14:paraId="2A42318D" w14:textId="77777777" w:rsidR="00374163" w:rsidRPr="00F53981" w:rsidRDefault="00374163" w:rsidP="00374163">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-0.188</w:t>
            </w:r>
          </w:p>
        </w:tc>
      </w:tr>
      <w:tr w:rsidR="00374163" w:rsidRPr="00F53981" w14:paraId="378F608F" w14:textId="77777777" w:rsidTr="00CB0A34">
        <w:trPr>
          <w:trHeight w:val="205"/>
          <w:jc w:val="center"/>
        </w:trPr>
        <w:tc>
          <w:tcPr>
            <w:tcW w:w="1434" w:type="dxa"/>
            <w:vMerge/>
            <w:tcMar>
              <w:top w:w="0" w:type="dxa"/>
              <w:left w:w="100" w:type="dxa"/>
              <w:bottom w:w="0" w:type="dxa"/>
              <w:right w:w="100" w:type="dxa"/>
            </w:tcMar>
            <w:hideMark/>
          </w:tcPr>
          <w:p w14:paraId="1A7EBA21" w14:textId="70DDEBA4" w:rsidR="00374163" w:rsidRPr="00F53981" w:rsidRDefault="00374163" w:rsidP="00991B13">
            <w:pPr>
              <w:rPr>
                <w:rFonts w:ascii="Times New Roman" w:hAnsi="Times New Roman" w:cs="Times New Roman"/>
                <w:highlight w:val="yellow"/>
              </w:rPr>
            </w:pPr>
          </w:p>
        </w:tc>
        <w:tc>
          <w:tcPr>
            <w:tcW w:w="5340" w:type="dxa"/>
            <w:tcMar>
              <w:top w:w="0" w:type="dxa"/>
              <w:left w:w="100" w:type="dxa"/>
              <w:bottom w:w="0" w:type="dxa"/>
              <w:right w:w="100" w:type="dxa"/>
            </w:tcMar>
            <w:hideMark/>
          </w:tcPr>
          <w:p w14:paraId="0AB73BF7" w14:textId="77777777" w:rsidR="00374163" w:rsidRPr="00F53981" w:rsidRDefault="00374163" w:rsidP="00374163">
            <w:pPr>
              <w:tabs>
                <w:tab w:val="left" w:pos="993"/>
              </w:tabs>
              <w:spacing w:after="0" w:line="240" w:lineRule="auto"/>
              <w:ind w:left="6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hideMark/>
          </w:tcPr>
          <w:p w14:paraId="32841A25" w14:textId="77777777" w:rsidR="00374163" w:rsidRPr="00F53981" w:rsidRDefault="00374163" w:rsidP="00991B13">
            <w:pPr>
              <w:tabs>
                <w:tab w:val="left" w:pos="993"/>
              </w:tabs>
              <w:spacing w:after="0" w:line="240" w:lineRule="auto"/>
              <w:ind w:left="-688" w:firstLine="709"/>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10EBC5C0"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1.06</w:t>
            </w:r>
          </w:p>
        </w:tc>
        <w:tc>
          <w:tcPr>
            <w:tcW w:w="686" w:type="dxa"/>
            <w:tcMar>
              <w:top w:w="0" w:type="dxa"/>
              <w:left w:w="100" w:type="dxa"/>
              <w:bottom w:w="0" w:type="dxa"/>
              <w:right w:w="100" w:type="dxa"/>
            </w:tcMar>
            <w:hideMark/>
          </w:tcPr>
          <w:p w14:paraId="400E1517"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0.305</w:t>
            </w:r>
          </w:p>
        </w:tc>
        <w:tc>
          <w:tcPr>
            <w:tcW w:w="889" w:type="dxa"/>
            <w:tcMar>
              <w:top w:w="0" w:type="dxa"/>
              <w:left w:w="100" w:type="dxa"/>
              <w:bottom w:w="0" w:type="dxa"/>
              <w:right w:w="100" w:type="dxa"/>
            </w:tcMar>
            <w:hideMark/>
          </w:tcPr>
          <w:p w14:paraId="774BF1FD" w14:textId="77777777" w:rsidR="00374163" w:rsidRPr="00F53981" w:rsidRDefault="00374163" w:rsidP="00374163">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-0.232</w:t>
            </w:r>
          </w:p>
        </w:tc>
      </w:tr>
      <w:tr w:rsidR="00374163" w:rsidRPr="00F53981" w14:paraId="16B2143E" w14:textId="77777777" w:rsidTr="00CB0A34">
        <w:trPr>
          <w:trHeight w:val="70"/>
          <w:jc w:val="center"/>
        </w:trPr>
        <w:tc>
          <w:tcPr>
            <w:tcW w:w="1434" w:type="dxa"/>
            <w:vMerge/>
            <w:tcMar>
              <w:top w:w="0" w:type="dxa"/>
              <w:left w:w="100" w:type="dxa"/>
              <w:bottom w:w="0" w:type="dxa"/>
              <w:right w:w="100" w:type="dxa"/>
            </w:tcMar>
            <w:hideMark/>
          </w:tcPr>
          <w:p w14:paraId="12782C49" w14:textId="0CA5D75C" w:rsidR="00374163" w:rsidRPr="00F53981" w:rsidRDefault="00374163" w:rsidP="00991B13">
            <w:pPr>
              <w:rPr>
                <w:rFonts w:ascii="Times New Roman" w:hAnsi="Times New Roman" w:cs="Times New Roman"/>
                <w:highlight w:val="yellow"/>
              </w:rPr>
            </w:pPr>
          </w:p>
        </w:tc>
        <w:tc>
          <w:tcPr>
            <w:tcW w:w="5340" w:type="dxa"/>
            <w:tcMar>
              <w:top w:w="0" w:type="dxa"/>
              <w:left w:w="100" w:type="dxa"/>
              <w:bottom w:w="0" w:type="dxa"/>
              <w:right w:w="100" w:type="dxa"/>
            </w:tcMar>
            <w:hideMark/>
          </w:tcPr>
          <w:p w14:paraId="2747BA4C" w14:textId="77777777" w:rsidR="00374163" w:rsidRPr="00F53981" w:rsidRDefault="00374163" w:rsidP="00374163">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Удовлетворенность обучение через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hideMark/>
          </w:tcPr>
          <w:p w14:paraId="05C2BDEB" w14:textId="77777777" w:rsidR="00374163" w:rsidRPr="00F53981" w:rsidRDefault="00374163" w:rsidP="00991B13">
            <w:pPr>
              <w:tabs>
                <w:tab w:val="left" w:pos="993"/>
              </w:tabs>
              <w:spacing w:after="0" w:line="240" w:lineRule="auto"/>
              <w:ind w:left="-688"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1AFC9EB7"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0.69</w:t>
            </w:r>
          </w:p>
        </w:tc>
        <w:tc>
          <w:tcPr>
            <w:tcW w:w="686" w:type="dxa"/>
            <w:tcMar>
              <w:top w:w="0" w:type="dxa"/>
              <w:left w:w="100" w:type="dxa"/>
              <w:bottom w:w="0" w:type="dxa"/>
              <w:right w:w="100" w:type="dxa"/>
            </w:tcMar>
            <w:hideMark/>
          </w:tcPr>
          <w:p w14:paraId="68618AC0"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0.408</w:t>
            </w:r>
          </w:p>
        </w:tc>
        <w:tc>
          <w:tcPr>
            <w:tcW w:w="889" w:type="dxa"/>
            <w:tcMar>
              <w:top w:w="0" w:type="dxa"/>
              <w:left w:w="100" w:type="dxa"/>
              <w:bottom w:w="0" w:type="dxa"/>
              <w:right w:w="100" w:type="dxa"/>
            </w:tcMar>
            <w:hideMark/>
          </w:tcPr>
          <w:p w14:paraId="0114D167" w14:textId="77777777" w:rsidR="00374163" w:rsidRPr="00F53981" w:rsidRDefault="00374163" w:rsidP="00374163">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-0.196</w:t>
            </w:r>
          </w:p>
        </w:tc>
      </w:tr>
      <w:tr w:rsidR="00374163" w:rsidRPr="00F53981" w14:paraId="2C00E800" w14:textId="77777777" w:rsidTr="00CB0A34">
        <w:trPr>
          <w:trHeight w:val="70"/>
          <w:jc w:val="center"/>
        </w:trPr>
        <w:tc>
          <w:tcPr>
            <w:tcW w:w="1434" w:type="dxa"/>
            <w:vMerge w:val="restart"/>
            <w:tcMar>
              <w:top w:w="0" w:type="dxa"/>
              <w:left w:w="100" w:type="dxa"/>
              <w:bottom w:w="0" w:type="dxa"/>
              <w:right w:w="100" w:type="dxa"/>
            </w:tcMar>
            <w:hideMark/>
          </w:tcPr>
          <w:p w14:paraId="48BF4E5D" w14:textId="30F9ED6A" w:rsidR="00374163" w:rsidRPr="00F53981" w:rsidRDefault="00374163" w:rsidP="00CB0A34">
            <w:pPr>
              <w:tabs>
                <w:tab w:val="left" w:pos="993"/>
              </w:tabs>
              <w:spacing w:after="0" w:line="240" w:lineRule="auto"/>
              <w:ind w:firstLine="11"/>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Академи</w:t>
            </w:r>
            <w:r w:rsidRPr="00F53981">
              <w:rPr>
                <w:rFonts w:ascii="Times New Roman" w:eastAsia="Times New Roman" w:hAnsi="Times New Roman" w:cs="Times New Roman"/>
                <w:sz w:val="24"/>
                <w:szCs w:val="24"/>
                <w:lang w:val="ru-RU"/>
              </w:rPr>
              <w:t xml:space="preserve"> </w:t>
            </w:r>
            <w:r w:rsidRPr="00F53981">
              <w:rPr>
                <w:rFonts w:ascii="Times New Roman" w:eastAsia="Times New Roman" w:hAnsi="Times New Roman" w:cs="Times New Roman"/>
                <w:sz w:val="24"/>
                <w:szCs w:val="24"/>
              </w:rPr>
              <w:t>ческий программа</w:t>
            </w:r>
          </w:p>
        </w:tc>
        <w:tc>
          <w:tcPr>
            <w:tcW w:w="5340" w:type="dxa"/>
            <w:tcMar>
              <w:top w:w="0" w:type="dxa"/>
              <w:left w:w="100" w:type="dxa"/>
              <w:bottom w:w="0" w:type="dxa"/>
              <w:right w:w="100" w:type="dxa"/>
            </w:tcMar>
            <w:hideMark/>
          </w:tcPr>
          <w:p w14:paraId="6E2E21D5" w14:textId="77777777" w:rsidR="00374163" w:rsidRPr="00F53981" w:rsidRDefault="00374163" w:rsidP="00374163">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обучения содержанию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hideMark/>
          </w:tcPr>
          <w:p w14:paraId="7AD4DB04" w14:textId="77777777" w:rsidR="00374163" w:rsidRPr="00F53981" w:rsidRDefault="00374163" w:rsidP="00F229B9">
            <w:pPr>
              <w:tabs>
                <w:tab w:val="left" w:pos="993"/>
              </w:tabs>
              <w:spacing w:after="0" w:line="240" w:lineRule="auto"/>
              <w:ind w:left="-688"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52E3255C"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0.04</w:t>
            </w:r>
          </w:p>
        </w:tc>
        <w:tc>
          <w:tcPr>
            <w:tcW w:w="686" w:type="dxa"/>
            <w:tcMar>
              <w:top w:w="0" w:type="dxa"/>
              <w:left w:w="100" w:type="dxa"/>
              <w:bottom w:w="0" w:type="dxa"/>
              <w:right w:w="100" w:type="dxa"/>
            </w:tcMar>
            <w:hideMark/>
          </w:tcPr>
          <w:p w14:paraId="6F1D0C77"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0.847</w:t>
            </w:r>
          </w:p>
        </w:tc>
        <w:tc>
          <w:tcPr>
            <w:tcW w:w="889" w:type="dxa"/>
            <w:tcMar>
              <w:top w:w="0" w:type="dxa"/>
              <w:left w:w="100" w:type="dxa"/>
              <w:bottom w:w="0" w:type="dxa"/>
              <w:right w:w="100" w:type="dxa"/>
            </w:tcMar>
            <w:hideMark/>
          </w:tcPr>
          <w:p w14:paraId="48742D76" w14:textId="77777777" w:rsidR="00374163" w:rsidRPr="00F53981" w:rsidRDefault="00374163" w:rsidP="00374163">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-0.047</w:t>
            </w:r>
          </w:p>
        </w:tc>
      </w:tr>
      <w:tr w:rsidR="00374163" w:rsidRPr="00F53981" w14:paraId="2294B3B0" w14:textId="77777777" w:rsidTr="00CB0A34">
        <w:trPr>
          <w:trHeight w:val="589"/>
          <w:jc w:val="center"/>
        </w:trPr>
        <w:tc>
          <w:tcPr>
            <w:tcW w:w="1434" w:type="dxa"/>
            <w:vMerge/>
            <w:tcMar>
              <w:top w:w="0" w:type="dxa"/>
              <w:left w:w="100" w:type="dxa"/>
              <w:bottom w:w="0" w:type="dxa"/>
              <w:right w:w="100" w:type="dxa"/>
            </w:tcMar>
            <w:hideMark/>
          </w:tcPr>
          <w:p w14:paraId="39D12390" w14:textId="5143A3BC" w:rsidR="00374163" w:rsidRPr="00F53981" w:rsidRDefault="00374163" w:rsidP="00991B13">
            <w:pPr>
              <w:rPr>
                <w:rFonts w:ascii="Times New Roman" w:hAnsi="Times New Roman" w:cs="Times New Roman"/>
                <w:highlight w:val="yellow"/>
              </w:rPr>
            </w:pPr>
          </w:p>
        </w:tc>
        <w:tc>
          <w:tcPr>
            <w:tcW w:w="5340" w:type="dxa"/>
            <w:tcMar>
              <w:top w:w="0" w:type="dxa"/>
              <w:left w:w="100" w:type="dxa"/>
              <w:bottom w:w="0" w:type="dxa"/>
              <w:right w:w="100" w:type="dxa"/>
            </w:tcMar>
            <w:hideMark/>
          </w:tcPr>
          <w:p w14:paraId="274E23CE" w14:textId="77777777" w:rsidR="00374163" w:rsidRPr="00F53981" w:rsidRDefault="00374163" w:rsidP="00374163">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EMI</w:t>
            </w:r>
          </w:p>
        </w:tc>
        <w:tc>
          <w:tcPr>
            <w:tcW w:w="476" w:type="dxa"/>
            <w:tcMar>
              <w:top w:w="0" w:type="dxa"/>
              <w:left w:w="100" w:type="dxa"/>
              <w:bottom w:w="0" w:type="dxa"/>
              <w:right w:w="100" w:type="dxa"/>
            </w:tcMar>
            <w:hideMark/>
          </w:tcPr>
          <w:p w14:paraId="7BC05D2A" w14:textId="77777777" w:rsidR="00374163" w:rsidRPr="00F53981" w:rsidRDefault="00374163" w:rsidP="00991B13">
            <w:pPr>
              <w:tabs>
                <w:tab w:val="left" w:pos="993"/>
              </w:tabs>
              <w:spacing w:after="0" w:line="240" w:lineRule="auto"/>
              <w:ind w:left="-688"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1DC31177"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5.00</w:t>
            </w:r>
          </w:p>
        </w:tc>
        <w:tc>
          <w:tcPr>
            <w:tcW w:w="686" w:type="dxa"/>
            <w:tcMar>
              <w:top w:w="0" w:type="dxa"/>
              <w:left w:w="100" w:type="dxa"/>
              <w:bottom w:w="0" w:type="dxa"/>
              <w:right w:w="100" w:type="dxa"/>
            </w:tcMar>
            <w:hideMark/>
          </w:tcPr>
          <w:p w14:paraId="5F81C9C9"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0.028</w:t>
            </w:r>
          </w:p>
        </w:tc>
        <w:tc>
          <w:tcPr>
            <w:tcW w:w="889" w:type="dxa"/>
            <w:tcMar>
              <w:top w:w="0" w:type="dxa"/>
              <w:left w:w="100" w:type="dxa"/>
              <w:bottom w:w="0" w:type="dxa"/>
              <w:right w:w="100" w:type="dxa"/>
            </w:tcMar>
            <w:hideMark/>
          </w:tcPr>
          <w:p w14:paraId="11270FC5" w14:textId="77777777" w:rsidR="00374163" w:rsidRPr="00F53981" w:rsidRDefault="00374163" w:rsidP="00374163">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-0.512</w:t>
            </w:r>
          </w:p>
        </w:tc>
      </w:tr>
      <w:tr w:rsidR="00374163" w:rsidRPr="00F53981" w14:paraId="41F89577" w14:textId="77777777" w:rsidTr="00CB0A34">
        <w:trPr>
          <w:trHeight w:val="70"/>
          <w:jc w:val="center"/>
        </w:trPr>
        <w:tc>
          <w:tcPr>
            <w:tcW w:w="1434" w:type="dxa"/>
            <w:vMerge/>
            <w:tcMar>
              <w:top w:w="0" w:type="dxa"/>
              <w:left w:w="100" w:type="dxa"/>
              <w:bottom w:w="0" w:type="dxa"/>
              <w:right w:w="100" w:type="dxa"/>
            </w:tcMar>
            <w:hideMark/>
          </w:tcPr>
          <w:p w14:paraId="3DBE267A" w14:textId="2AED4FCB" w:rsidR="00374163" w:rsidRPr="00F53981" w:rsidRDefault="00374163" w:rsidP="00991B13">
            <w:pPr>
              <w:rPr>
                <w:rFonts w:ascii="Times New Roman" w:hAnsi="Times New Roman" w:cs="Times New Roman"/>
                <w:highlight w:val="yellow"/>
              </w:rPr>
            </w:pPr>
          </w:p>
        </w:tc>
        <w:tc>
          <w:tcPr>
            <w:tcW w:w="5340" w:type="dxa"/>
            <w:tcMar>
              <w:top w:w="0" w:type="dxa"/>
              <w:left w:w="100" w:type="dxa"/>
              <w:bottom w:w="0" w:type="dxa"/>
              <w:right w:w="100" w:type="dxa"/>
            </w:tcMar>
            <w:hideMark/>
          </w:tcPr>
          <w:p w14:paraId="42D6F15C" w14:textId="77777777" w:rsidR="00374163" w:rsidRPr="00F53981" w:rsidRDefault="00374163"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hideMark/>
          </w:tcPr>
          <w:p w14:paraId="4AF6247F" w14:textId="77777777" w:rsidR="00374163" w:rsidRPr="00F53981" w:rsidRDefault="00374163" w:rsidP="00CB0A34">
            <w:pPr>
              <w:tabs>
                <w:tab w:val="left" w:pos="993"/>
              </w:tabs>
              <w:spacing w:after="0" w:line="240" w:lineRule="auto"/>
              <w:ind w:left="-688"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5FE30050" w14:textId="77777777" w:rsidR="00374163" w:rsidRPr="00F53981" w:rsidRDefault="00374163" w:rsidP="00CB0A34">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4.18</w:t>
            </w:r>
          </w:p>
        </w:tc>
        <w:tc>
          <w:tcPr>
            <w:tcW w:w="686" w:type="dxa"/>
            <w:tcMar>
              <w:top w:w="0" w:type="dxa"/>
              <w:left w:w="100" w:type="dxa"/>
              <w:bottom w:w="0" w:type="dxa"/>
              <w:right w:w="100" w:type="dxa"/>
            </w:tcMar>
            <w:hideMark/>
          </w:tcPr>
          <w:p w14:paraId="228FF7A6" w14:textId="77777777" w:rsidR="00374163" w:rsidRPr="00F53981" w:rsidRDefault="00374163" w:rsidP="00CB0A34">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0.044</w:t>
            </w:r>
          </w:p>
        </w:tc>
        <w:tc>
          <w:tcPr>
            <w:tcW w:w="889" w:type="dxa"/>
            <w:tcMar>
              <w:top w:w="0" w:type="dxa"/>
              <w:left w:w="100" w:type="dxa"/>
              <w:bottom w:w="0" w:type="dxa"/>
              <w:right w:w="100" w:type="dxa"/>
            </w:tcMar>
            <w:hideMark/>
          </w:tcPr>
          <w:p w14:paraId="081C5514" w14:textId="77777777" w:rsidR="00374163" w:rsidRPr="00F53981" w:rsidRDefault="00374163" w:rsidP="00CB0A34">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-0.452</w:t>
            </w:r>
          </w:p>
        </w:tc>
      </w:tr>
      <w:tr w:rsidR="00374163" w:rsidRPr="00F53981" w14:paraId="3923E23B" w14:textId="77777777" w:rsidTr="00CB0A34">
        <w:trPr>
          <w:trHeight w:val="300"/>
          <w:jc w:val="center"/>
        </w:trPr>
        <w:tc>
          <w:tcPr>
            <w:tcW w:w="1434" w:type="dxa"/>
            <w:vMerge/>
            <w:tcMar>
              <w:top w:w="0" w:type="dxa"/>
              <w:left w:w="100" w:type="dxa"/>
              <w:bottom w:w="0" w:type="dxa"/>
              <w:right w:w="100" w:type="dxa"/>
            </w:tcMar>
            <w:hideMark/>
          </w:tcPr>
          <w:p w14:paraId="788ACEB8" w14:textId="6D1AF92F" w:rsidR="00374163" w:rsidRPr="00F53981" w:rsidRDefault="00374163" w:rsidP="00991B13">
            <w:pPr>
              <w:rPr>
                <w:rFonts w:ascii="Times New Roman" w:hAnsi="Times New Roman" w:cs="Times New Roman"/>
                <w:highlight w:val="yellow"/>
              </w:rPr>
            </w:pPr>
          </w:p>
        </w:tc>
        <w:tc>
          <w:tcPr>
            <w:tcW w:w="5340" w:type="dxa"/>
            <w:tcMar>
              <w:top w:w="0" w:type="dxa"/>
              <w:left w:w="100" w:type="dxa"/>
              <w:bottom w:w="0" w:type="dxa"/>
              <w:right w:w="100" w:type="dxa"/>
            </w:tcMar>
            <w:hideMark/>
          </w:tcPr>
          <w:p w14:paraId="0029568B" w14:textId="77777777" w:rsidR="00374163" w:rsidRPr="00F53981" w:rsidRDefault="00374163" w:rsidP="00374163">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hideMark/>
          </w:tcPr>
          <w:p w14:paraId="4CE9C2F9" w14:textId="77777777" w:rsidR="00374163" w:rsidRPr="00F53981" w:rsidRDefault="00374163" w:rsidP="00991B13">
            <w:pPr>
              <w:tabs>
                <w:tab w:val="left" w:pos="993"/>
              </w:tabs>
              <w:spacing w:after="0" w:line="240" w:lineRule="auto"/>
              <w:ind w:left="-688"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3EE9B84E"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1.55</w:t>
            </w:r>
          </w:p>
        </w:tc>
        <w:tc>
          <w:tcPr>
            <w:tcW w:w="686" w:type="dxa"/>
            <w:tcMar>
              <w:top w:w="0" w:type="dxa"/>
              <w:left w:w="100" w:type="dxa"/>
              <w:bottom w:w="0" w:type="dxa"/>
              <w:right w:w="100" w:type="dxa"/>
            </w:tcMar>
            <w:hideMark/>
          </w:tcPr>
          <w:p w14:paraId="27505524"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0.216</w:t>
            </w:r>
          </w:p>
        </w:tc>
        <w:tc>
          <w:tcPr>
            <w:tcW w:w="889" w:type="dxa"/>
            <w:tcMar>
              <w:top w:w="0" w:type="dxa"/>
              <w:left w:w="100" w:type="dxa"/>
              <w:bottom w:w="0" w:type="dxa"/>
              <w:right w:w="100" w:type="dxa"/>
            </w:tcMar>
            <w:hideMark/>
          </w:tcPr>
          <w:p w14:paraId="4FDF0086" w14:textId="77777777" w:rsidR="00374163" w:rsidRPr="00F53981" w:rsidRDefault="00374163" w:rsidP="00374163">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-0.264</w:t>
            </w:r>
          </w:p>
        </w:tc>
      </w:tr>
      <w:tr w:rsidR="00374163" w:rsidRPr="00F53981" w14:paraId="19F301EE" w14:textId="77777777" w:rsidTr="00CB0A34">
        <w:trPr>
          <w:trHeight w:val="70"/>
          <w:jc w:val="center"/>
        </w:trPr>
        <w:tc>
          <w:tcPr>
            <w:tcW w:w="1434" w:type="dxa"/>
            <w:vMerge/>
            <w:tcBorders>
              <w:bottom w:val="single" w:sz="4" w:space="0" w:color="auto"/>
            </w:tcBorders>
            <w:tcMar>
              <w:top w:w="0" w:type="dxa"/>
              <w:left w:w="100" w:type="dxa"/>
              <w:bottom w:w="0" w:type="dxa"/>
              <w:right w:w="100" w:type="dxa"/>
            </w:tcMar>
            <w:hideMark/>
          </w:tcPr>
          <w:p w14:paraId="30AACB33" w14:textId="3ED66321" w:rsidR="00374163" w:rsidRPr="00F53981" w:rsidRDefault="00374163" w:rsidP="00991B13">
            <w:pPr>
              <w:rPr>
                <w:rFonts w:ascii="Times New Roman" w:hAnsi="Times New Roman" w:cs="Times New Roman"/>
                <w:highlight w:val="yellow"/>
              </w:rPr>
            </w:pPr>
          </w:p>
        </w:tc>
        <w:tc>
          <w:tcPr>
            <w:tcW w:w="5340" w:type="dxa"/>
            <w:tcBorders>
              <w:bottom w:val="single" w:sz="4" w:space="0" w:color="auto"/>
            </w:tcBorders>
            <w:tcMar>
              <w:top w:w="0" w:type="dxa"/>
              <w:left w:w="100" w:type="dxa"/>
              <w:bottom w:w="0" w:type="dxa"/>
              <w:right w:w="100" w:type="dxa"/>
            </w:tcMar>
            <w:hideMark/>
          </w:tcPr>
          <w:p w14:paraId="23422E3C" w14:textId="77777777" w:rsidR="00374163" w:rsidRPr="00F53981" w:rsidRDefault="00374163" w:rsidP="00374163">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Удовлетворенность обучение через </w:t>
            </w:r>
            <w:r w:rsidRPr="00F53981">
              <w:rPr>
                <w:rFonts w:ascii="Times New Roman" w:eastAsia="Times New Roman" w:hAnsi="Times New Roman" w:cs="Times New Roman"/>
                <w:sz w:val="24"/>
                <w:szCs w:val="24"/>
              </w:rPr>
              <w:t>CLIL</w:t>
            </w:r>
          </w:p>
        </w:tc>
        <w:tc>
          <w:tcPr>
            <w:tcW w:w="476" w:type="dxa"/>
            <w:tcBorders>
              <w:bottom w:val="single" w:sz="4" w:space="0" w:color="auto"/>
            </w:tcBorders>
            <w:tcMar>
              <w:top w:w="0" w:type="dxa"/>
              <w:left w:w="100" w:type="dxa"/>
              <w:bottom w:w="0" w:type="dxa"/>
              <w:right w:w="100" w:type="dxa"/>
            </w:tcMar>
            <w:hideMark/>
          </w:tcPr>
          <w:p w14:paraId="3CF46AF2" w14:textId="77777777" w:rsidR="00374163" w:rsidRPr="00F53981" w:rsidRDefault="00374163" w:rsidP="00991B13">
            <w:pPr>
              <w:tabs>
                <w:tab w:val="left" w:pos="993"/>
              </w:tabs>
              <w:spacing w:after="0" w:line="240" w:lineRule="auto"/>
              <w:ind w:left="-688"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Borders>
              <w:bottom w:val="single" w:sz="4" w:space="0" w:color="auto"/>
            </w:tcBorders>
            <w:tcMar>
              <w:top w:w="0" w:type="dxa"/>
              <w:left w:w="100" w:type="dxa"/>
              <w:bottom w:w="0" w:type="dxa"/>
              <w:right w:w="100" w:type="dxa"/>
            </w:tcMar>
            <w:hideMark/>
          </w:tcPr>
          <w:p w14:paraId="07B793C5"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0.19</w:t>
            </w:r>
          </w:p>
        </w:tc>
        <w:tc>
          <w:tcPr>
            <w:tcW w:w="686" w:type="dxa"/>
            <w:tcBorders>
              <w:bottom w:val="single" w:sz="4" w:space="0" w:color="auto"/>
            </w:tcBorders>
            <w:tcMar>
              <w:top w:w="0" w:type="dxa"/>
              <w:left w:w="100" w:type="dxa"/>
              <w:bottom w:w="0" w:type="dxa"/>
              <w:right w:w="100" w:type="dxa"/>
            </w:tcMar>
            <w:hideMark/>
          </w:tcPr>
          <w:p w14:paraId="28AC957B" w14:textId="77777777" w:rsidR="00374163" w:rsidRPr="00F53981" w:rsidRDefault="00374163" w:rsidP="00374163">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0.667</w:t>
            </w:r>
          </w:p>
        </w:tc>
        <w:tc>
          <w:tcPr>
            <w:tcW w:w="889" w:type="dxa"/>
            <w:tcBorders>
              <w:bottom w:val="single" w:sz="4" w:space="0" w:color="auto"/>
            </w:tcBorders>
            <w:tcMar>
              <w:top w:w="0" w:type="dxa"/>
              <w:left w:w="100" w:type="dxa"/>
              <w:bottom w:w="0" w:type="dxa"/>
              <w:right w:w="100" w:type="dxa"/>
            </w:tcMar>
            <w:hideMark/>
          </w:tcPr>
          <w:p w14:paraId="7FEF49E6" w14:textId="77777777" w:rsidR="00374163" w:rsidRPr="00F53981" w:rsidRDefault="00374163" w:rsidP="00374163">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-0.09</w:t>
            </w:r>
          </w:p>
        </w:tc>
      </w:tr>
      <w:tr w:rsidR="00CB0A34" w:rsidRPr="00F53981" w14:paraId="25186304" w14:textId="77777777" w:rsidTr="00CB0A34">
        <w:trPr>
          <w:trHeight w:val="315"/>
          <w:jc w:val="center"/>
        </w:trPr>
        <w:tc>
          <w:tcPr>
            <w:tcW w:w="1434" w:type="dxa"/>
            <w:vMerge w:val="restart"/>
            <w:tcMar>
              <w:top w:w="0" w:type="dxa"/>
              <w:left w:w="100" w:type="dxa"/>
              <w:bottom w:w="0" w:type="dxa"/>
              <w:right w:w="100" w:type="dxa"/>
            </w:tcMar>
            <w:hideMark/>
          </w:tcPr>
          <w:p w14:paraId="1A9DC73A" w14:textId="77777777" w:rsidR="00CB0A34" w:rsidRPr="00F53981" w:rsidRDefault="00CB0A34" w:rsidP="00CB0A34">
            <w:pPr>
              <w:tabs>
                <w:tab w:val="left" w:pos="993"/>
              </w:tabs>
              <w:spacing w:after="0" w:line="240" w:lineRule="auto"/>
              <w:ind w:hanging="87"/>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Год Группа</w:t>
            </w:r>
          </w:p>
        </w:tc>
        <w:tc>
          <w:tcPr>
            <w:tcW w:w="5340" w:type="dxa"/>
            <w:tcMar>
              <w:top w:w="0" w:type="dxa"/>
              <w:left w:w="100" w:type="dxa"/>
              <w:bottom w:w="0" w:type="dxa"/>
              <w:right w:w="100" w:type="dxa"/>
            </w:tcMar>
            <w:hideMark/>
          </w:tcPr>
          <w:p w14:paraId="31F0C5A7" w14:textId="77777777" w:rsidR="00CB0A34" w:rsidRPr="00F53981" w:rsidRDefault="00CB0A34"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обучения содержанию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hideMark/>
          </w:tcPr>
          <w:p w14:paraId="7CDB5960" w14:textId="77777777" w:rsidR="00CB0A34" w:rsidRPr="00F53981" w:rsidRDefault="00CB0A34" w:rsidP="00CB0A34">
            <w:pPr>
              <w:tabs>
                <w:tab w:val="left" w:pos="993"/>
              </w:tabs>
              <w:spacing w:after="0" w:line="240" w:lineRule="auto"/>
              <w:ind w:left="-688"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hideMark/>
          </w:tcPr>
          <w:p w14:paraId="0600C38C" w14:textId="77777777"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5.36</w:t>
            </w:r>
          </w:p>
        </w:tc>
        <w:tc>
          <w:tcPr>
            <w:tcW w:w="686" w:type="dxa"/>
            <w:tcMar>
              <w:top w:w="0" w:type="dxa"/>
              <w:left w:w="100" w:type="dxa"/>
              <w:bottom w:w="0" w:type="dxa"/>
              <w:right w:w="100" w:type="dxa"/>
            </w:tcMar>
            <w:hideMark/>
          </w:tcPr>
          <w:p w14:paraId="665A7526" w14:textId="77777777"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0.023</w:t>
            </w:r>
          </w:p>
        </w:tc>
        <w:tc>
          <w:tcPr>
            <w:tcW w:w="889" w:type="dxa"/>
            <w:tcMar>
              <w:top w:w="0" w:type="dxa"/>
              <w:left w:w="100" w:type="dxa"/>
              <w:bottom w:w="0" w:type="dxa"/>
              <w:right w:w="100" w:type="dxa"/>
            </w:tcMar>
            <w:hideMark/>
          </w:tcPr>
          <w:p w14:paraId="374D21D9" w14:textId="77777777" w:rsidR="00CB0A34" w:rsidRPr="00F53981" w:rsidRDefault="00CB0A34" w:rsidP="00CB0A34">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0.507</w:t>
            </w:r>
          </w:p>
        </w:tc>
      </w:tr>
      <w:tr w:rsidR="00CB0A34" w:rsidRPr="00F53981" w14:paraId="1C664CE0" w14:textId="77777777" w:rsidTr="00CB0A34">
        <w:trPr>
          <w:trHeight w:val="70"/>
          <w:jc w:val="center"/>
        </w:trPr>
        <w:tc>
          <w:tcPr>
            <w:tcW w:w="1434" w:type="dxa"/>
            <w:vMerge/>
            <w:tcMar>
              <w:top w:w="0" w:type="dxa"/>
              <w:left w:w="100" w:type="dxa"/>
              <w:bottom w:w="0" w:type="dxa"/>
              <w:right w:w="100" w:type="dxa"/>
            </w:tcMar>
          </w:tcPr>
          <w:p w14:paraId="60F93FC2" w14:textId="77777777" w:rsidR="00CB0A34" w:rsidRPr="00F53981" w:rsidRDefault="00CB0A34" w:rsidP="00374163">
            <w:pPr>
              <w:tabs>
                <w:tab w:val="left" w:pos="993"/>
              </w:tabs>
              <w:spacing w:after="0" w:line="240" w:lineRule="auto"/>
              <w:ind w:firstLine="136"/>
              <w:jc w:val="both"/>
              <w:rPr>
                <w:rFonts w:ascii="Times New Roman" w:eastAsia="Times New Roman" w:hAnsi="Times New Roman" w:cs="Times New Roman"/>
                <w:sz w:val="24"/>
                <w:szCs w:val="24"/>
              </w:rPr>
            </w:pPr>
          </w:p>
        </w:tc>
        <w:tc>
          <w:tcPr>
            <w:tcW w:w="5340" w:type="dxa"/>
            <w:tcMar>
              <w:top w:w="0" w:type="dxa"/>
              <w:left w:w="100" w:type="dxa"/>
              <w:bottom w:w="0" w:type="dxa"/>
              <w:right w:w="100" w:type="dxa"/>
            </w:tcMar>
          </w:tcPr>
          <w:p w14:paraId="550FDE86" w14:textId="4FECC073" w:rsidR="00CB0A34" w:rsidRPr="00F53981" w:rsidRDefault="00CB0A34" w:rsidP="00374163">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w:t>
            </w:r>
          </w:p>
        </w:tc>
        <w:tc>
          <w:tcPr>
            <w:tcW w:w="476" w:type="dxa"/>
            <w:tcMar>
              <w:top w:w="0" w:type="dxa"/>
              <w:left w:w="100" w:type="dxa"/>
              <w:bottom w:w="0" w:type="dxa"/>
              <w:right w:w="100" w:type="dxa"/>
            </w:tcMar>
          </w:tcPr>
          <w:p w14:paraId="5CD8ADD8" w14:textId="6811C6C5" w:rsidR="00CB0A34" w:rsidRPr="00F53981" w:rsidRDefault="00CB0A34" w:rsidP="00991B13">
            <w:pPr>
              <w:tabs>
                <w:tab w:val="left" w:pos="993"/>
              </w:tabs>
              <w:spacing w:after="0" w:line="360" w:lineRule="auto"/>
              <w:ind w:left="-688" w:firstLine="709"/>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tcPr>
          <w:p w14:paraId="7F921846" w14:textId="3D2D5DF7" w:rsidR="00CB0A34" w:rsidRPr="00F53981" w:rsidRDefault="00CB0A34" w:rsidP="00374163">
            <w:pPr>
              <w:tabs>
                <w:tab w:val="left" w:pos="1148"/>
              </w:tabs>
              <w:spacing w:after="0" w:line="36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3.99</w:t>
            </w:r>
          </w:p>
        </w:tc>
        <w:tc>
          <w:tcPr>
            <w:tcW w:w="686" w:type="dxa"/>
            <w:tcMar>
              <w:top w:w="0" w:type="dxa"/>
              <w:left w:w="100" w:type="dxa"/>
              <w:bottom w:w="0" w:type="dxa"/>
              <w:right w:w="100" w:type="dxa"/>
            </w:tcMar>
          </w:tcPr>
          <w:p w14:paraId="22BA2959" w14:textId="7B1F4CA5" w:rsidR="00CB0A34" w:rsidRPr="00F53981" w:rsidRDefault="00CB0A34" w:rsidP="00374163">
            <w:pPr>
              <w:tabs>
                <w:tab w:val="left" w:pos="1148"/>
              </w:tabs>
              <w:spacing w:after="0" w:line="36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0.049</w:t>
            </w:r>
          </w:p>
        </w:tc>
        <w:tc>
          <w:tcPr>
            <w:tcW w:w="889" w:type="dxa"/>
            <w:tcMar>
              <w:top w:w="0" w:type="dxa"/>
              <w:left w:w="100" w:type="dxa"/>
              <w:bottom w:w="0" w:type="dxa"/>
              <w:right w:w="100" w:type="dxa"/>
            </w:tcMar>
          </w:tcPr>
          <w:p w14:paraId="5AD0EECE" w14:textId="48DD0137" w:rsidR="00CB0A34" w:rsidRPr="00F53981" w:rsidRDefault="00CB0A34" w:rsidP="00374163">
            <w:pPr>
              <w:tabs>
                <w:tab w:val="left" w:pos="993"/>
              </w:tabs>
              <w:spacing w:after="0" w:line="36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0.438</w:t>
            </w:r>
          </w:p>
        </w:tc>
      </w:tr>
      <w:tr w:rsidR="00CB0A34" w:rsidRPr="00F53981" w14:paraId="5E7C13B6" w14:textId="77777777" w:rsidTr="00CB0A34">
        <w:trPr>
          <w:trHeight w:val="70"/>
          <w:jc w:val="center"/>
        </w:trPr>
        <w:tc>
          <w:tcPr>
            <w:tcW w:w="1434" w:type="dxa"/>
            <w:vMerge/>
            <w:tcMar>
              <w:top w:w="0" w:type="dxa"/>
              <w:left w:w="100" w:type="dxa"/>
              <w:bottom w:w="0" w:type="dxa"/>
              <w:right w:w="100" w:type="dxa"/>
            </w:tcMar>
          </w:tcPr>
          <w:p w14:paraId="6BE69C9B" w14:textId="77777777" w:rsidR="00CB0A34" w:rsidRPr="00F53981" w:rsidRDefault="00CB0A34" w:rsidP="00374163">
            <w:pPr>
              <w:tabs>
                <w:tab w:val="left" w:pos="993"/>
              </w:tabs>
              <w:spacing w:after="0" w:line="240" w:lineRule="auto"/>
              <w:ind w:firstLine="136"/>
              <w:jc w:val="both"/>
              <w:rPr>
                <w:rFonts w:ascii="Times New Roman" w:eastAsia="Times New Roman" w:hAnsi="Times New Roman" w:cs="Times New Roman"/>
                <w:sz w:val="24"/>
                <w:szCs w:val="24"/>
                <w:lang w:val="ru-RU"/>
              </w:rPr>
            </w:pPr>
          </w:p>
        </w:tc>
        <w:tc>
          <w:tcPr>
            <w:tcW w:w="5340" w:type="dxa"/>
            <w:tcMar>
              <w:top w:w="0" w:type="dxa"/>
              <w:left w:w="100" w:type="dxa"/>
              <w:bottom w:w="0" w:type="dxa"/>
              <w:right w:w="100" w:type="dxa"/>
            </w:tcMar>
          </w:tcPr>
          <w:p w14:paraId="0912D7C1" w14:textId="72369C99" w:rsidR="00CB0A34" w:rsidRPr="00F53981" w:rsidRDefault="00CB0A34"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tcPr>
          <w:p w14:paraId="32EBBABD" w14:textId="028C4496" w:rsidR="00CB0A34" w:rsidRPr="00F53981" w:rsidRDefault="00CB0A34" w:rsidP="00CB0A34">
            <w:pPr>
              <w:tabs>
                <w:tab w:val="left" w:pos="993"/>
              </w:tabs>
              <w:spacing w:after="0" w:line="240" w:lineRule="auto"/>
              <w:ind w:left="-688" w:firstLine="709"/>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tcPr>
          <w:p w14:paraId="1867C445" w14:textId="34A9B733"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5.51</w:t>
            </w:r>
          </w:p>
        </w:tc>
        <w:tc>
          <w:tcPr>
            <w:tcW w:w="686" w:type="dxa"/>
            <w:tcMar>
              <w:top w:w="0" w:type="dxa"/>
              <w:left w:w="100" w:type="dxa"/>
              <w:bottom w:w="0" w:type="dxa"/>
              <w:right w:w="100" w:type="dxa"/>
            </w:tcMar>
          </w:tcPr>
          <w:p w14:paraId="5FE15C36" w14:textId="02152853"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0.021</w:t>
            </w:r>
          </w:p>
        </w:tc>
        <w:tc>
          <w:tcPr>
            <w:tcW w:w="889" w:type="dxa"/>
            <w:tcMar>
              <w:top w:w="0" w:type="dxa"/>
              <w:left w:w="100" w:type="dxa"/>
              <w:bottom w:w="0" w:type="dxa"/>
              <w:right w:w="100" w:type="dxa"/>
            </w:tcMar>
          </w:tcPr>
          <w:p w14:paraId="639B78F4" w14:textId="58829EDD" w:rsidR="00CB0A34" w:rsidRPr="00F53981" w:rsidRDefault="00CB0A34" w:rsidP="00CB0A34">
            <w:pPr>
              <w:tabs>
                <w:tab w:val="left" w:pos="993"/>
              </w:tabs>
              <w:spacing w:after="0" w:line="24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0.517</w:t>
            </w:r>
          </w:p>
        </w:tc>
      </w:tr>
      <w:tr w:rsidR="00CB0A34" w:rsidRPr="00F53981" w14:paraId="56CA8364" w14:textId="77777777" w:rsidTr="00CB0A34">
        <w:trPr>
          <w:trHeight w:val="70"/>
          <w:jc w:val="center"/>
        </w:trPr>
        <w:tc>
          <w:tcPr>
            <w:tcW w:w="1434" w:type="dxa"/>
            <w:vMerge/>
            <w:tcMar>
              <w:top w:w="0" w:type="dxa"/>
              <w:left w:w="100" w:type="dxa"/>
              <w:bottom w:w="0" w:type="dxa"/>
              <w:right w:w="100" w:type="dxa"/>
            </w:tcMar>
          </w:tcPr>
          <w:p w14:paraId="2755C56C" w14:textId="77777777" w:rsidR="00CB0A34" w:rsidRPr="00F53981" w:rsidRDefault="00CB0A34" w:rsidP="00CB0A34">
            <w:pPr>
              <w:tabs>
                <w:tab w:val="left" w:pos="993"/>
              </w:tabs>
              <w:spacing w:after="0" w:line="240" w:lineRule="auto"/>
              <w:ind w:firstLine="136"/>
              <w:jc w:val="both"/>
              <w:rPr>
                <w:rFonts w:ascii="Times New Roman" w:eastAsia="Times New Roman" w:hAnsi="Times New Roman" w:cs="Times New Roman"/>
                <w:sz w:val="24"/>
                <w:szCs w:val="24"/>
                <w:lang w:val="ru-RU"/>
              </w:rPr>
            </w:pPr>
          </w:p>
        </w:tc>
        <w:tc>
          <w:tcPr>
            <w:tcW w:w="5340" w:type="dxa"/>
            <w:tcMar>
              <w:top w:w="0" w:type="dxa"/>
              <w:left w:w="100" w:type="dxa"/>
              <w:bottom w:w="0" w:type="dxa"/>
              <w:right w:w="100" w:type="dxa"/>
            </w:tcMar>
          </w:tcPr>
          <w:p w14:paraId="2083761C" w14:textId="518C0C41" w:rsidR="00CB0A34" w:rsidRPr="00F53981" w:rsidRDefault="00CB0A34"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tcPr>
          <w:p w14:paraId="6E56DAA6" w14:textId="72727D30" w:rsidR="00CB0A34" w:rsidRPr="00F53981" w:rsidRDefault="00CB0A34" w:rsidP="00CB0A34">
            <w:pPr>
              <w:tabs>
                <w:tab w:val="left" w:pos="993"/>
              </w:tabs>
              <w:spacing w:after="0" w:line="240" w:lineRule="auto"/>
              <w:ind w:left="-688" w:firstLine="709"/>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tcPr>
          <w:p w14:paraId="150F0147" w14:textId="127149AE"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4.81</w:t>
            </w:r>
          </w:p>
        </w:tc>
        <w:tc>
          <w:tcPr>
            <w:tcW w:w="686" w:type="dxa"/>
            <w:tcMar>
              <w:top w:w="0" w:type="dxa"/>
              <w:left w:w="100" w:type="dxa"/>
              <w:bottom w:w="0" w:type="dxa"/>
              <w:right w:w="100" w:type="dxa"/>
            </w:tcMar>
          </w:tcPr>
          <w:p w14:paraId="7BB0B4B7" w14:textId="2A821248"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0.031</w:t>
            </w:r>
          </w:p>
        </w:tc>
        <w:tc>
          <w:tcPr>
            <w:tcW w:w="889" w:type="dxa"/>
            <w:tcMar>
              <w:top w:w="0" w:type="dxa"/>
              <w:left w:w="100" w:type="dxa"/>
              <w:bottom w:w="0" w:type="dxa"/>
              <w:right w:w="100" w:type="dxa"/>
            </w:tcMar>
          </w:tcPr>
          <w:p w14:paraId="4511CBF6" w14:textId="3114B886" w:rsidR="00CB0A34" w:rsidRPr="00F53981" w:rsidRDefault="00CB0A34" w:rsidP="00CB0A34">
            <w:pPr>
              <w:tabs>
                <w:tab w:val="left" w:pos="993"/>
              </w:tabs>
              <w:spacing w:after="0" w:line="24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0.488</w:t>
            </w:r>
          </w:p>
        </w:tc>
      </w:tr>
      <w:tr w:rsidR="00CB0A34" w:rsidRPr="00F53981" w14:paraId="468D02EB" w14:textId="77777777" w:rsidTr="00CB0A34">
        <w:trPr>
          <w:trHeight w:val="70"/>
          <w:jc w:val="center"/>
        </w:trPr>
        <w:tc>
          <w:tcPr>
            <w:tcW w:w="1434" w:type="dxa"/>
            <w:vMerge/>
            <w:tcBorders>
              <w:bottom w:val="single" w:sz="4" w:space="0" w:color="auto"/>
            </w:tcBorders>
            <w:tcMar>
              <w:top w:w="0" w:type="dxa"/>
              <w:left w:w="100" w:type="dxa"/>
              <w:bottom w:w="0" w:type="dxa"/>
              <w:right w:w="100" w:type="dxa"/>
            </w:tcMar>
          </w:tcPr>
          <w:p w14:paraId="0E6750AB" w14:textId="77777777" w:rsidR="00CB0A34" w:rsidRPr="00F53981" w:rsidRDefault="00CB0A34" w:rsidP="00374163">
            <w:pPr>
              <w:tabs>
                <w:tab w:val="left" w:pos="993"/>
              </w:tabs>
              <w:spacing w:after="0" w:line="240" w:lineRule="auto"/>
              <w:ind w:firstLine="136"/>
              <w:jc w:val="both"/>
              <w:rPr>
                <w:rFonts w:ascii="Times New Roman" w:eastAsia="Times New Roman" w:hAnsi="Times New Roman" w:cs="Times New Roman"/>
                <w:sz w:val="24"/>
                <w:szCs w:val="24"/>
                <w:lang w:val="ru-RU"/>
              </w:rPr>
            </w:pPr>
          </w:p>
        </w:tc>
        <w:tc>
          <w:tcPr>
            <w:tcW w:w="5340" w:type="dxa"/>
            <w:tcMar>
              <w:top w:w="0" w:type="dxa"/>
              <w:left w:w="100" w:type="dxa"/>
              <w:bottom w:w="0" w:type="dxa"/>
              <w:right w:w="100" w:type="dxa"/>
            </w:tcMar>
          </w:tcPr>
          <w:p w14:paraId="2C8E5E94" w14:textId="5744B382" w:rsidR="00CB0A34" w:rsidRPr="00F53981" w:rsidRDefault="00CB0A34"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Удовлетворенность обучение через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tcPr>
          <w:p w14:paraId="6CCF1EEB" w14:textId="22D1C462" w:rsidR="00CB0A34" w:rsidRPr="00F53981" w:rsidRDefault="00CB0A34" w:rsidP="00CB0A34">
            <w:pPr>
              <w:tabs>
                <w:tab w:val="left" w:pos="993"/>
              </w:tabs>
              <w:spacing w:after="0" w:line="240" w:lineRule="auto"/>
              <w:ind w:left="-688"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tcPr>
          <w:p w14:paraId="60E1FE54" w14:textId="74615679"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6.34</w:t>
            </w:r>
          </w:p>
        </w:tc>
        <w:tc>
          <w:tcPr>
            <w:tcW w:w="686" w:type="dxa"/>
            <w:tcMar>
              <w:top w:w="0" w:type="dxa"/>
              <w:left w:w="100" w:type="dxa"/>
              <w:bottom w:w="0" w:type="dxa"/>
              <w:right w:w="100" w:type="dxa"/>
            </w:tcMar>
          </w:tcPr>
          <w:p w14:paraId="58E6B800" w14:textId="439476BB"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0.014</w:t>
            </w:r>
          </w:p>
        </w:tc>
        <w:tc>
          <w:tcPr>
            <w:tcW w:w="889" w:type="dxa"/>
            <w:tcMar>
              <w:top w:w="0" w:type="dxa"/>
              <w:left w:w="100" w:type="dxa"/>
              <w:bottom w:w="0" w:type="dxa"/>
              <w:right w:w="100" w:type="dxa"/>
            </w:tcMar>
          </w:tcPr>
          <w:p w14:paraId="262DCFE3" w14:textId="348725E5" w:rsidR="00CB0A34" w:rsidRPr="00F53981" w:rsidRDefault="00CB0A34" w:rsidP="00CB0A34">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0.551</w:t>
            </w:r>
          </w:p>
        </w:tc>
      </w:tr>
      <w:tr w:rsidR="00CB0A34" w:rsidRPr="00F53981" w14:paraId="3379A68C" w14:textId="77777777" w:rsidTr="00CB0A34">
        <w:trPr>
          <w:trHeight w:val="315"/>
          <w:jc w:val="center"/>
        </w:trPr>
        <w:tc>
          <w:tcPr>
            <w:tcW w:w="1434" w:type="dxa"/>
            <w:vMerge w:val="restart"/>
            <w:tcMar>
              <w:top w:w="0" w:type="dxa"/>
              <w:left w:w="100" w:type="dxa"/>
              <w:bottom w:w="0" w:type="dxa"/>
              <w:right w:w="100" w:type="dxa"/>
            </w:tcMar>
          </w:tcPr>
          <w:p w14:paraId="6877CCA6" w14:textId="7D111454" w:rsidR="00CB0A34" w:rsidRPr="00F53981" w:rsidRDefault="00CB0A34" w:rsidP="00CB0A34">
            <w:pPr>
              <w:tabs>
                <w:tab w:val="left" w:pos="993"/>
              </w:tabs>
              <w:spacing w:after="0" w:line="240" w:lineRule="auto"/>
              <w:ind w:left="-45" w:right="-205"/>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pacing w:val="-4"/>
                <w:sz w:val="24"/>
                <w:szCs w:val="24"/>
              </w:rPr>
              <w:t>Предыдущая</w:t>
            </w:r>
            <w:r w:rsidRPr="00F53981">
              <w:rPr>
                <w:rFonts w:ascii="Times New Roman" w:eastAsia="Times New Roman" w:hAnsi="Times New Roman" w:cs="Times New Roman"/>
                <w:sz w:val="24"/>
                <w:szCs w:val="24"/>
              </w:rPr>
              <w:t xml:space="preserve"> страница CLIL</w:t>
            </w:r>
          </w:p>
        </w:tc>
        <w:tc>
          <w:tcPr>
            <w:tcW w:w="5340" w:type="dxa"/>
            <w:tcMar>
              <w:top w:w="0" w:type="dxa"/>
              <w:left w:w="100" w:type="dxa"/>
              <w:bottom w:w="0" w:type="dxa"/>
              <w:right w:w="100" w:type="dxa"/>
            </w:tcMar>
          </w:tcPr>
          <w:p w14:paraId="56F2E521" w14:textId="50FCFC52" w:rsidR="00CB0A34" w:rsidRPr="00F53981" w:rsidRDefault="00CB0A34"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обучения содержанию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vAlign w:val="center"/>
          </w:tcPr>
          <w:p w14:paraId="3F4D0140" w14:textId="415CC8C0" w:rsidR="00CB0A34" w:rsidRPr="00F53981" w:rsidRDefault="00CB0A34" w:rsidP="00CB0A34">
            <w:pPr>
              <w:tabs>
                <w:tab w:val="left" w:pos="993"/>
              </w:tabs>
              <w:spacing w:after="0" w:line="360" w:lineRule="auto"/>
              <w:ind w:left="-688" w:firstLine="709"/>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vAlign w:val="center"/>
          </w:tcPr>
          <w:p w14:paraId="0835BB10" w14:textId="13A10B53" w:rsidR="00CB0A34" w:rsidRPr="00F53981" w:rsidRDefault="00CB0A34" w:rsidP="00CB0A34">
            <w:pPr>
              <w:tabs>
                <w:tab w:val="left" w:pos="1148"/>
              </w:tabs>
              <w:spacing w:after="0" w:line="360" w:lineRule="auto"/>
              <w:ind w:right="-86"/>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0.99</w:t>
            </w:r>
          </w:p>
        </w:tc>
        <w:tc>
          <w:tcPr>
            <w:tcW w:w="686" w:type="dxa"/>
            <w:tcMar>
              <w:top w:w="0" w:type="dxa"/>
              <w:left w:w="100" w:type="dxa"/>
              <w:bottom w:w="0" w:type="dxa"/>
              <w:right w:w="100" w:type="dxa"/>
            </w:tcMar>
            <w:vAlign w:val="center"/>
          </w:tcPr>
          <w:p w14:paraId="1055FAE1" w14:textId="4C0517E0" w:rsidR="00CB0A34" w:rsidRPr="00F53981" w:rsidRDefault="00CB0A34" w:rsidP="00CB0A34">
            <w:pPr>
              <w:tabs>
                <w:tab w:val="left" w:pos="1148"/>
              </w:tabs>
              <w:spacing w:after="0" w:line="360" w:lineRule="auto"/>
              <w:ind w:right="-86"/>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0.323</w:t>
            </w:r>
          </w:p>
        </w:tc>
        <w:tc>
          <w:tcPr>
            <w:tcW w:w="889" w:type="dxa"/>
            <w:tcMar>
              <w:top w:w="0" w:type="dxa"/>
              <w:left w:w="100" w:type="dxa"/>
              <w:bottom w:w="0" w:type="dxa"/>
              <w:right w:w="100" w:type="dxa"/>
            </w:tcMar>
            <w:vAlign w:val="center"/>
          </w:tcPr>
          <w:p w14:paraId="4D8647B4" w14:textId="2057DFDC" w:rsidR="00CB0A34" w:rsidRPr="00F53981" w:rsidRDefault="00CB0A34" w:rsidP="00CB0A34">
            <w:pPr>
              <w:tabs>
                <w:tab w:val="left" w:pos="993"/>
              </w:tabs>
              <w:spacing w:after="0" w:line="360" w:lineRule="auto"/>
              <w:ind w:right="-86"/>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-0.233</w:t>
            </w:r>
          </w:p>
        </w:tc>
      </w:tr>
      <w:tr w:rsidR="00CB0A34" w:rsidRPr="00F53981" w14:paraId="5E40374B" w14:textId="77777777" w:rsidTr="00CB0A34">
        <w:trPr>
          <w:trHeight w:val="315"/>
          <w:jc w:val="center"/>
        </w:trPr>
        <w:tc>
          <w:tcPr>
            <w:tcW w:w="1434" w:type="dxa"/>
            <w:vMerge/>
            <w:tcMar>
              <w:top w:w="0" w:type="dxa"/>
              <w:left w:w="100" w:type="dxa"/>
              <w:bottom w:w="0" w:type="dxa"/>
              <w:right w:w="100" w:type="dxa"/>
            </w:tcMar>
          </w:tcPr>
          <w:p w14:paraId="01708892" w14:textId="77777777" w:rsidR="00CB0A34" w:rsidRPr="00F53981" w:rsidRDefault="00CB0A34" w:rsidP="00CB0A34">
            <w:pPr>
              <w:tabs>
                <w:tab w:val="left" w:pos="993"/>
              </w:tabs>
              <w:spacing w:after="0" w:line="240" w:lineRule="auto"/>
              <w:ind w:left="-45" w:right="-205"/>
              <w:jc w:val="both"/>
              <w:rPr>
                <w:rFonts w:ascii="Times New Roman" w:eastAsia="Times New Roman" w:hAnsi="Times New Roman" w:cs="Times New Roman"/>
                <w:spacing w:val="-4"/>
                <w:sz w:val="24"/>
                <w:szCs w:val="24"/>
              </w:rPr>
            </w:pPr>
          </w:p>
        </w:tc>
        <w:tc>
          <w:tcPr>
            <w:tcW w:w="5340" w:type="dxa"/>
            <w:tcMar>
              <w:top w:w="0" w:type="dxa"/>
              <w:left w:w="100" w:type="dxa"/>
              <w:bottom w:w="0" w:type="dxa"/>
              <w:right w:w="100" w:type="dxa"/>
            </w:tcMar>
          </w:tcPr>
          <w:p w14:paraId="5533FD43" w14:textId="75BB607C" w:rsidR="00CB0A34" w:rsidRPr="00F53981" w:rsidRDefault="00CB0A34"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EMI</w:t>
            </w:r>
          </w:p>
        </w:tc>
        <w:tc>
          <w:tcPr>
            <w:tcW w:w="476" w:type="dxa"/>
            <w:tcMar>
              <w:top w:w="0" w:type="dxa"/>
              <w:left w:w="100" w:type="dxa"/>
              <w:bottom w:w="0" w:type="dxa"/>
              <w:right w:w="100" w:type="dxa"/>
            </w:tcMar>
          </w:tcPr>
          <w:p w14:paraId="4687E455" w14:textId="21C8C6E0" w:rsidR="00CB0A34" w:rsidRPr="00F53981" w:rsidRDefault="00CB0A34" w:rsidP="00991B13">
            <w:pPr>
              <w:tabs>
                <w:tab w:val="left" w:pos="993"/>
              </w:tabs>
              <w:spacing w:after="0" w:line="360" w:lineRule="auto"/>
              <w:ind w:left="-688" w:firstLine="709"/>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tcPr>
          <w:p w14:paraId="664F72E2" w14:textId="33E490DD" w:rsidR="00CB0A34" w:rsidRPr="00F53981" w:rsidRDefault="00CB0A34" w:rsidP="00CB0A34">
            <w:pPr>
              <w:tabs>
                <w:tab w:val="left" w:pos="1148"/>
              </w:tabs>
              <w:spacing w:after="0" w:line="240" w:lineRule="auto"/>
              <w:ind w:left="-86" w:right="-85"/>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11.09</w:t>
            </w:r>
          </w:p>
        </w:tc>
        <w:tc>
          <w:tcPr>
            <w:tcW w:w="686" w:type="dxa"/>
            <w:tcMar>
              <w:top w:w="0" w:type="dxa"/>
              <w:left w:w="100" w:type="dxa"/>
              <w:bottom w:w="0" w:type="dxa"/>
              <w:right w:w="100" w:type="dxa"/>
            </w:tcMar>
          </w:tcPr>
          <w:p w14:paraId="10F7386C" w14:textId="3F820FFA" w:rsidR="00CB0A34" w:rsidRPr="00F53981" w:rsidRDefault="00CB0A34" w:rsidP="00374163">
            <w:pPr>
              <w:tabs>
                <w:tab w:val="left" w:pos="1148"/>
              </w:tabs>
              <w:spacing w:after="0" w:line="36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0.001</w:t>
            </w:r>
          </w:p>
        </w:tc>
        <w:tc>
          <w:tcPr>
            <w:tcW w:w="889" w:type="dxa"/>
            <w:tcMar>
              <w:top w:w="0" w:type="dxa"/>
              <w:left w:w="100" w:type="dxa"/>
              <w:bottom w:w="0" w:type="dxa"/>
              <w:right w:w="100" w:type="dxa"/>
            </w:tcMar>
          </w:tcPr>
          <w:p w14:paraId="773C456C" w14:textId="1265B94A" w:rsidR="00CB0A34" w:rsidRPr="00F53981" w:rsidRDefault="00CB0A34" w:rsidP="00374163">
            <w:pPr>
              <w:tabs>
                <w:tab w:val="left" w:pos="993"/>
              </w:tabs>
              <w:spacing w:after="0" w:line="36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-0.752</w:t>
            </w:r>
          </w:p>
        </w:tc>
      </w:tr>
      <w:tr w:rsidR="00CB0A34" w:rsidRPr="00F53981" w14:paraId="11CA2B3F" w14:textId="77777777" w:rsidTr="00CB0A34">
        <w:trPr>
          <w:trHeight w:val="315"/>
          <w:jc w:val="center"/>
        </w:trPr>
        <w:tc>
          <w:tcPr>
            <w:tcW w:w="1434" w:type="dxa"/>
            <w:vMerge/>
            <w:tcMar>
              <w:top w:w="0" w:type="dxa"/>
              <w:left w:w="100" w:type="dxa"/>
              <w:bottom w:w="0" w:type="dxa"/>
              <w:right w:w="100" w:type="dxa"/>
            </w:tcMar>
          </w:tcPr>
          <w:p w14:paraId="47843C16" w14:textId="77777777" w:rsidR="00CB0A34" w:rsidRPr="00F53981" w:rsidRDefault="00CB0A34" w:rsidP="00CB0A34">
            <w:pPr>
              <w:tabs>
                <w:tab w:val="left" w:pos="993"/>
              </w:tabs>
              <w:spacing w:after="0" w:line="240" w:lineRule="auto"/>
              <w:ind w:left="-45" w:right="-205"/>
              <w:jc w:val="both"/>
              <w:rPr>
                <w:rFonts w:ascii="Times New Roman" w:eastAsia="Times New Roman" w:hAnsi="Times New Roman" w:cs="Times New Roman"/>
                <w:spacing w:val="-4"/>
                <w:sz w:val="24"/>
                <w:szCs w:val="24"/>
              </w:rPr>
            </w:pPr>
          </w:p>
        </w:tc>
        <w:tc>
          <w:tcPr>
            <w:tcW w:w="5340" w:type="dxa"/>
            <w:tcMar>
              <w:top w:w="0" w:type="dxa"/>
              <w:left w:w="100" w:type="dxa"/>
              <w:bottom w:w="0" w:type="dxa"/>
              <w:right w:w="100" w:type="dxa"/>
            </w:tcMar>
          </w:tcPr>
          <w:p w14:paraId="37020504" w14:textId="7924D3D5" w:rsidR="00CB0A34" w:rsidRPr="00F53981" w:rsidRDefault="00CB0A34"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p>
        </w:tc>
        <w:tc>
          <w:tcPr>
            <w:tcW w:w="476" w:type="dxa"/>
            <w:tcMar>
              <w:top w:w="0" w:type="dxa"/>
              <w:left w:w="100" w:type="dxa"/>
              <w:bottom w:w="0" w:type="dxa"/>
              <w:right w:w="100" w:type="dxa"/>
            </w:tcMar>
          </w:tcPr>
          <w:p w14:paraId="638728F1" w14:textId="7C5E0AF8" w:rsidR="00CB0A34" w:rsidRPr="00F53981" w:rsidRDefault="00CB0A34" w:rsidP="00991B13">
            <w:pPr>
              <w:tabs>
                <w:tab w:val="left" w:pos="993"/>
              </w:tabs>
              <w:spacing w:after="0" w:line="360" w:lineRule="auto"/>
              <w:ind w:left="-688" w:firstLine="709"/>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616" w:type="dxa"/>
            <w:tcMar>
              <w:top w:w="0" w:type="dxa"/>
              <w:left w:w="100" w:type="dxa"/>
              <w:bottom w:w="0" w:type="dxa"/>
              <w:right w:w="100" w:type="dxa"/>
            </w:tcMar>
          </w:tcPr>
          <w:p w14:paraId="533A921F" w14:textId="496F3C1E" w:rsidR="00CB0A34" w:rsidRPr="00F53981" w:rsidRDefault="00CB0A34" w:rsidP="00CB0A34">
            <w:pPr>
              <w:tabs>
                <w:tab w:val="left" w:pos="1148"/>
              </w:tabs>
              <w:spacing w:after="0" w:line="240" w:lineRule="auto"/>
              <w:ind w:left="-86" w:right="-85"/>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13.86</w:t>
            </w:r>
          </w:p>
        </w:tc>
        <w:tc>
          <w:tcPr>
            <w:tcW w:w="686" w:type="dxa"/>
            <w:tcMar>
              <w:top w:w="0" w:type="dxa"/>
              <w:left w:w="100" w:type="dxa"/>
              <w:bottom w:w="0" w:type="dxa"/>
              <w:right w:w="100" w:type="dxa"/>
            </w:tcMar>
          </w:tcPr>
          <w:p w14:paraId="090490AC" w14:textId="27874003" w:rsidR="00CB0A34" w:rsidRPr="00F53981" w:rsidRDefault="00CB0A34" w:rsidP="00374163">
            <w:pPr>
              <w:tabs>
                <w:tab w:val="left" w:pos="1148"/>
              </w:tabs>
              <w:spacing w:after="0" w:line="36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&lt;.001</w:t>
            </w:r>
          </w:p>
        </w:tc>
        <w:tc>
          <w:tcPr>
            <w:tcW w:w="889" w:type="dxa"/>
            <w:tcMar>
              <w:top w:w="0" w:type="dxa"/>
              <w:left w:w="100" w:type="dxa"/>
              <w:bottom w:w="0" w:type="dxa"/>
              <w:right w:w="100" w:type="dxa"/>
            </w:tcMar>
          </w:tcPr>
          <w:p w14:paraId="0F2ECF0F" w14:textId="2973490C" w:rsidR="00CB0A34" w:rsidRPr="00F53981" w:rsidRDefault="00CB0A34" w:rsidP="00374163">
            <w:pPr>
              <w:tabs>
                <w:tab w:val="left" w:pos="993"/>
              </w:tabs>
              <w:spacing w:after="0" w:line="36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-0.849</w:t>
            </w:r>
          </w:p>
        </w:tc>
      </w:tr>
      <w:tr w:rsidR="00CB0A34" w:rsidRPr="00F53981" w14:paraId="1CED2BA4" w14:textId="77777777" w:rsidTr="00CB0A34">
        <w:trPr>
          <w:trHeight w:val="70"/>
          <w:jc w:val="center"/>
        </w:trPr>
        <w:tc>
          <w:tcPr>
            <w:tcW w:w="1434" w:type="dxa"/>
            <w:vMerge/>
            <w:tcMar>
              <w:top w:w="0" w:type="dxa"/>
              <w:left w:w="100" w:type="dxa"/>
              <w:bottom w:w="0" w:type="dxa"/>
              <w:right w:w="100" w:type="dxa"/>
            </w:tcMar>
          </w:tcPr>
          <w:p w14:paraId="4F73D308" w14:textId="77777777" w:rsidR="00CB0A34" w:rsidRPr="00F53981" w:rsidRDefault="00CB0A34" w:rsidP="00CB0A34">
            <w:pPr>
              <w:tabs>
                <w:tab w:val="left" w:pos="993"/>
              </w:tabs>
              <w:spacing w:after="0" w:line="240" w:lineRule="auto"/>
              <w:ind w:left="-45" w:right="-205"/>
              <w:jc w:val="both"/>
              <w:rPr>
                <w:rFonts w:ascii="Times New Roman" w:eastAsia="Times New Roman" w:hAnsi="Times New Roman" w:cs="Times New Roman"/>
                <w:spacing w:val="-4"/>
                <w:sz w:val="24"/>
                <w:szCs w:val="24"/>
              </w:rPr>
            </w:pPr>
          </w:p>
        </w:tc>
        <w:tc>
          <w:tcPr>
            <w:tcW w:w="5340" w:type="dxa"/>
            <w:tcBorders>
              <w:bottom w:val="single" w:sz="4" w:space="0" w:color="auto"/>
            </w:tcBorders>
            <w:tcMar>
              <w:top w:w="0" w:type="dxa"/>
              <w:left w:w="100" w:type="dxa"/>
              <w:bottom w:w="0" w:type="dxa"/>
              <w:right w:w="100" w:type="dxa"/>
            </w:tcMar>
          </w:tcPr>
          <w:p w14:paraId="2973CB20" w14:textId="088CB746" w:rsidR="00CB0A34" w:rsidRPr="00F53981" w:rsidRDefault="00CB0A34"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tc>
        <w:tc>
          <w:tcPr>
            <w:tcW w:w="476" w:type="dxa"/>
            <w:tcBorders>
              <w:bottom w:val="single" w:sz="4" w:space="0" w:color="auto"/>
            </w:tcBorders>
            <w:tcMar>
              <w:top w:w="0" w:type="dxa"/>
              <w:left w:w="100" w:type="dxa"/>
              <w:bottom w:w="0" w:type="dxa"/>
              <w:right w:w="100" w:type="dxa"/>
            </w:tcMar>
          </w:tcPr>
          <w:p w14:paraId="5A444FB5" w14:textId="00FE5DE4" w:rsidR="00CB0A34" w:rsidRPr="00F53981" w:rsidRDefault="00CB0A34" w:rsidP="00CB0A34">
            <w:pPr>
              <w:tabs>
                <w:tab w:val="left" w:pos="993"/>
              </w:tabs>
              <w:spacing w:after="0" w:line="240" w:lineRule="auto"/>
              <w:ind w:left="-688" w:firstLine="709"/>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616" w:type="dxa"/>
            <w:tcBorders>
              <w:bottom w:val="single" w:sz="4" w:space="0" w:color="auto"/>
            </w:tcBorders>
            <w:tcMar>
              <w:top w:w="0" w:type="dxa"/>
              <w:left w:w="100" w:type="dxa"/>
              <w:bottom w:w="0" w:type="dxa"/>
              <w:right w:w="100" w:type="dxa"/>
            </w:tcMar>
          </w:tcPr>
          <w:p w14:paraId="09B2BEBB" w14:textId="74C77702" w:rsidR="00CB0A34" w:rsidRPr="00F53981" w:rsidRDefault="00CB0A34" w:rsidP="00CB0A34">
            <w:pPr>
              <w:tabs>
                <w:tab w:val="left" w:pos="1148"/>
              </w:tabs>
              <w:spacing w:after="0" w:line="240" w:lineRule="auto"/>
              <w:ind w:left="-86" w:right="-85"/>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5.30</w:t>
            </w:r>
          </w:p>
        </w:tc>
        <w:tc>
          <w:tcPr>
            <w:tcW w:w="686" w:type="dxa"/>
            <w:tcBorders>
              <w:bottom w:val="single" w:sz="4" w:space="0" w:color="auto"/>
            </w:tcBorders>
            <w:tcMar>
              <w:top w:w="0" w:type="dxa"/>
              <w:left w:w="100" w:type="dxa"/>
              <w:bottom w:w="0" w:type="dxa"/>
              <w:right w:w="100" w:type="dxa"/>
            </w:tcMar>
          </w:tcPr>
          <w:p w14:paraId="294BB598" w14:textId="2432B9D4"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0.024</w:t>
            </w:r>
          </w:p>
        </w:tc>
        <w:tc>
          <w:tcPr>
            <w:tcW w:w="889" w:type="dxa"/>
            <w:tcBorders>
              <w:bottom w:val="single" w:sz="4" w:space="0" w:color="auto"/>
            </w:tcBorders>
            <w:tcMar>
              <w:top w:w="0" w:type="dxa"/>
              <w:left w:w="100" w:type="dxa"/>
              <w:bottom w:w="0" w:type="dxa"/>
              <w:right w:w="100" w:type="dxa"/>
            </w:tcMar>
          </w:tcPr>
          <w:p w14:paraId="588261C2" w14:textId="3030A859" w:rsidR="00CB0A34" w:rsidRPr="00F53981" w:rsidRDefault="00CB0A34" w:rsidP="00CB0A34">
            <w:pPr>
              <w:tabs>
                <w:tab w:val="left" w:pos="993"/>
              </w:tabs>
              <w:spacing w:after="0" w:line="240" w:lineRule="auto"/>
              <w:ind w:right="-8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-0.525</w:t>
            </w:r>
          </w:p>
        </w:tc>
      </w:tr>
      <w:tr w:rsidR="00CB0A34" w:rsidRPr="00F53981" w14:paraId="457966CB" w14:textId="77777777" w:rsidTr="00CB0A34">
        <w:trPr>
          <w:trHeight w:val="315"/>
          <w:jc w:val="center"/>
        </w:trPr>
        <w:tc>
          <w:tcPr>
            <w:tcW w:w="1434" w:type="dxa"/>
            <w:vMerge/>
            <w:tcBorders>
              <w:bottom w:val="single" w:sz="4" w:space="0" w:color="auto"/>
            </w:tcBorders>
            <w:tcMar>
              <w:top w:w="0" w:type="dxa"/>
              <w:left w:w="100" w:type="dxa"/>
              <w:bottom w:w="0" w:type="dxa"/>
              <w:right w:w="100" w:type="dxa"/>
            </w:tcMar>
          </w:tcPr>
          <w:p w14:paraId="7269D76B" w14:textId="77777777" w:rsidR="00CB0A34" w:rsidRPr="00F53981" w:rsidRDefault="00CB0A34" w:rsidP="00CB0A34">
            <w:pPr>
              <w:tabs>
                <w:tab w:val="left" w:pos="993"/>
              </w:tabs>
              <w:spacing w:after="0" w:line="240" w:lineRule="auto"/>
              <w:ind w:left="-45" w:right="-205"/>
              <w:jc w:val="both"/>
              <w:rPr>
                <w:rFonts w:ascii="Times New Roman" w:eastAsia="Times New Roman" w:hAnsi="Times New Roman" w:cs="Times New Roman"/>
                <w:spacing w:val="-4"/>
                <w:sz w:val="24"/>
                <w:szCs w:val="24"/>
              </w:rPr>
            </w:pPr>
          </w:p>
        </w:tc>
        <w:tc>
          <w:tcPr>
            <w:tcW w:w="5340" w:type="dxa"/>
            <w:tcBorders>
              <w:bottom w:val="single" w:sz="4" w:space="0" w:color="auto"/>
            </w:tcBorders>
            <w:tcMar>
              <w:top w:w="0" w:type="dxa"/>
              <w:left w:w="100" w:type="dxa"/>
              <w:bottom w:w="0" w:type="dxa"/>
              <w:right w:w="100" w:type="dxa"/>
            </w:tcMar>
          </w:tcPr>
          <w:p w14:paraId="617A07C0" w14:textId="738AB04B" w:rsidR="00CB0A34" w:rsidRPr="00F53981" w:rsidRDefault="00CB0A34" w:rsidP="00CB0A34">
            <w:pPr>
              <w:tabs>
                <w:tab w:val="left" w:pos="993"/>
              </w:tabs>
              <w:spacing w:after="0" w:line="240" w:lineRule="auto"/>
              <w:ind w:left="68"/>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Удовлетворенность обучение через </w:t>
            </w:r>
            <w:r w:rsidRPr="00F53981">
              <w:rPr>
                <w:rFonts w:ascii="Times New Roman" w:eastAsia="Times New Roman" w:hAnsi="Times New Roman" w:cs="Times New Roman"/>
                <w:sz w:val="24"/>
                <w:szCs w:val="24"/>
              </w:rPr>
              <w:t>CLIL</w:t>
            </w:r>
          </w:p>
        </w:tc>
        <w:tc>
          <w:tcPr>
            <w:tcW w:w="476" w:type="dxa"/>
            <w:tcBorders>
              <w:bottom w:val="single" w:sz="4" w:space="0" w:color="auto"/>
            </w:tcBorders>
            <w:tcMar>
              <w:top w:w="0" w:type="dxa"/>
              <w:left w:w="100" w:type="dxa"/>
              <w:bottom w:w="0" w:type="dxa"/>
              <w:right w:w="100" w:type="dxa"/>
            </w:tcMar>
          </w:tcPr>
          <w:p w14:paraId="21882F89" w14:textId="1BAF7E3F" w:rsidR="00CB0A34" w:rsidRPr="00F53981" w:rsidRDefault="00CB0A34" w:rsidP="00CB0A34">
            <w:pPr>
              <w:tabs>
                <w:tab w:val="left" w:pos="993"/>
              </w:tabs>
              <w:spacing w:after="0" w:line="240" w:lineRule="auto"/>
              <w:ind w:left="-688" w:firstLine="709"/>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w:t>
            </w:r>
          </w:p>
        </w:tc>
        <w:tc>
          <w:tcPr>
            <w:tcW w:w="616" w:type="dxa"/>
            <w:tcBorders>
              <w:bottom w:val="single" w:sz="4" w:space="0" w:color="auto"/>
            </w:tcBorders>
            <w:tcMar>
              <w:top w:w="0" w:type="dxa"/>
              <w:left w:w="100" w:type="dxa"/>
              <w:bottom w:w="0" w:type="dxa"/>
              <w:right w:w="100" w:type="dxa"/>
            </w:tcMar>
          </w:tcPr>
          <w:p w14:paraId="00946BFF" w14:textId="414D6EDA" w:rsidR="00CB0A34" w:rsidRPr="00F53981" w:rsidRDefault="00CB0A34" w:rsidP="00CB0A34">
            <w:pPr>
              <w:tabs>
                <w:tab w:val="left" w:pos="1148"/>
              </w:tabs>
              <w:spacing w:after="0" w:line="240" w:lineRule="auto"/>
              <w:ind w:left="-86" w:right="-85"/>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3.32</w:t>
            </w:r>
          </w:p>
        </w:tc>
        <w:tc>
          <w:tcPr>
            <w:tcW w:w="686" w:type="dxa"/>
            <w:tcBorders>
              <w:bottom w:val="single" w:sz="4" w:space="0" w:color="auto"/>
            </w:tcBorders>
            <w:tcMar>
              <w:top w:w="0" w:type="dxa"/>
              <w:left w:w="100" w:type="dxa"/>
              <w:bottom w:w="0" w:type="dxa"/>
              <w:right w:w="100" w:type="dxa"/>
            </w:tcMar>
          </w:tcPr>
          <w:p w14:paraId="58FFC537" w14:textId="35DD9E19" w:rsidR="00CB0A34" w:rsidRPr="00F53981" w:rsidRDefault="00CB0A34" w:rsidP="00CB0A34">
            <w:pPr>
              <w:tabs>
                <w:tab w:val="left" w:pos="1148"/>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0.072</w:t>
            </w:r>
          </w:p>
        </w:tc>
        <w:tc>
          <w:tcPr>
            <w:tcW w:w="889" w:type="dxa"/>
            <w:tcBorders>
              <w:bottom w:val="single" w:sz="4" w:space="0" w:color="auto"/>
            </w:tcBorders>
            <w:tcMar>
              <w:top w:w="0" w:type="dxa"/>
              <w:left w:w="100" w:type="dxa"/>
              <w:bottom w:w="0" w:type="dxa"/>
              <w:right w:w="100" w:type="dxa"/>
            </w:tcMar>
          </w:tcPr>
          <w:p w14:paraId="673DB5EE" w14:textId="60F9BB82" w:rsidR="00CB0A34" w:rsidRPr="00F53981" w:rsidRDefault="00CB0A34" w:rsidP="00CB0A34">
            <w:pPr>
              <w:tabs>
                <w:tab w:val="left" w:pos="993"/>
              </w:tabs>
              <w:spacing w:after="0" w:line="240" w:lineRule="auto"/>
              <w:ind w:right="-86"/>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-0.409</w:t>
            </w:r>
          </w:p>
        </w:tc>
      </w:tr>
    </w:tbl>
    <w:p w14:paraId="2631B778" w14:textId="77777777" w:rsidR="002F4430" w:rsidRPr="00F53981" w:rsidRDefault="002F4430" w:rsidP="007B077E">
      <w:pPr>
        <w:tabs>
          <w:tab w:val="left" w:pos="993"/>
        </w:tabs>
        <w:spacing w:after="0" w:line="240" w:lineRule="auto"/>
        <w:ind w:right="40" w:firstLine="709"/>
        <w:jc w:val="both"/>
        <w:rPr>
          <w:rFonts w:ascii="Times New Roman" w:eastAsia="Times New Roman" w:hAnsi="Times New Roman" w:cs="Times New Roman"/>
          <w:sz w:val="28"/>
          <w:szCs w:val="28"/>
          <w:lang w:val="ru-RU"/>
        </w:rPr>
      </w:pPr>
    </w:p>
    <w:p w14:paraId="3A6AE42F" w14:textId="6ADB488A"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Результаты </w:t>
      </w:r>
      <w:r w:rsidRPr="00F53981">
        <w:rPr>
          <w:rFonts w:ascii="Times New Roman" w:eastAsia="Times New Roman" w:hAnsi="Times New Roman" w:cs="Times New Roman"/>
          <w:sz w:val="28"/>
          <w:szCs w:val="28"/>
        </w:rPr>
        <w:t>MANOVA</w:t>
      </w:r>
      <w:r w:rsidRPr="00F53981">
        <w:rPr>
          <w:rFonts w:ascii="Times New Roman" w:eastAsia="Times New Roman" w:hAnsi="Times New Roman" w:cs="Times New Roman"/>
          <w:sz w:val="28"/>
          <w:szCs w:val="28"/>
          <w:lang w:val="ru-RU"/>
        </w:rPr>
        <w:t xml:space="preserve"> показали незначительный основной эффект для факторов "пол", "программа" и "группа года " (</w:t>
      </w:r>
      <w:r w:rsidRPr="00F53981">
        <w:rPr>
          <w:rFonts w:ascii="Times New Roman" w:eastAsia="Times New Roman" w:hAnsi="Times New Roman" w:cs="Times New Roman"/>
          <w:sz w:val="28"/>
          <w:szCs w:val="28"/>
        </w:rPr>
        <w:t>F</w:t>
      </w:r>
      <w:r w:rsidRPr="00F53981">
        <w:rPr>
          <w:rFonts w:ascii="Times New Roman" w:eastAsia="Times New Roman" w:hAnsi="Times New Roman" w:cs="Times New Roman"/>
          <w:sz w:val="28"/>
          <w:szCs w:val="28"/>
          <w:lang w:val="ru-RU"/>
        </w:rPr>
        <w:t xml:space="preserve"> = .430; </w:t>
      </w:r>
      <w:r w:rsidRPr="00F53981">
        <w:rPr>
          <w:rFonts w:ascii="Times New Roman" w:eastAsia="Times New Roman" w:hAnsi="Times New Roman" w:cs="Times New Roman"/>
          <w:sz w:val="28"/>
          <w:szCs w:val="28"/>
        </w:rPr>
        <w:t>df</w:t>
      </w:r>
      <w:r w:rsidRPr="00F53981">
        <w:rPr>
          <w:rFonts w:ascii="Times New Roman" w:eastAsia="Times New Roman" w:hAnsi="Times New Roman" w:cs="Times New Roman"/>
          <w:sz w:val="28"/>
          <w:szCs w:val="28"/>
          <w:lang w:val="ru-RU"/>
        </w:rPr>
        <w:t xml:space="preserve"> = 5-86;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 = .826), (</w:t>
      </w:r>
      <w:r w:rsidRPr="00F53981">
        <w:rPr>
          <w:rFonts w:ascii="Times New Roman" w:eastAsia="Times New Roman" w:hAnsi="Times New Roman" w:cs="Times New Roman"/>
          <w:sz w:val="28"/>
          <w:szCs w:val="28"/>
        </w:rPr>
        <w:t>F</w:t>
      </w:r>
      <w:r w:rsidRPr="00F53981">
        <w:rPr>
          <w:rFonts w:ascii="Times New Roman" w:eastAsia="Times New Roman" w:hAnsi="Times New Roman" w:cs="Times New Roman"/>
          <w:sz w:val="28"/>
          <w:szCs w:val="28"/>
          <w:lang w:val="ru-RU"/>
        </w:rPr>
        <w:t xml:space="preserve"> = 1.95; </w:t>
      </w:r>
      <w:r w:rsidRPr="00F53981">
        <w:rPr>
          <w:rFonts w:ascii="Times New Roman" w:eastAsia="Times New Roman" w:hAnsi="Times New Roman" w:cs="Times New Roman"/>
          <w:sz w:val="28"/>
          <w:szCs w:val="28"/>
        </w:rPr>
        <w:t>df</w:t>
      </w:r>
      <w:r w:rsidRPr="00F53981">
        <w:rPr>
          <w:rFonts w:ascii="Times New Roman" w:eastAsia="Times New Roman" w:hAnsi="Times New Roman" w:cs="Times New Roman"/>
          <w:sz w:val="28"/>
          <w:szCs w:val="28"/>
          <w:lang w:val="ru-RU"/>
        </w:rPr>
        <w:t xml:space="preserve"> = 5-86;</w:t>
      </w:r>
      <w:r w:rsidR="00CB0A34"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 = 0,095) и (</w:t>
      </w:r>
      <w:r w:rsidRPr="00F53981">
        <w:rPr>
          <w:rFonts w:ascii="Times New Roman" w:eastAsia="Times New Roman" w:hAnsi="Times New Roman" w:cs="Times New Roman"/>
          <w:sz w:val="28"/>
          <w:szCs w:val="28"/>
        </w:rPr>
        <w:t>F</w:t>
      </w:r>
      <w:r w:rsidRPr="00F53981">
        <w:rPr>
          <w:rFonts w:ascii="Times New Roman" w:eastAsia="Times New Roman" w:hAnsi="Times New Roman" w:cs="Times New Roman"/>
          <w:sz w:val="28"/>
          <w:szCs w:val="28"/>
          <w:lang w:val="ru-RU"/>
        </w:rPr>
        <w:t xml:space="preserve"> = 1,82; </w:t>
      </w:r>
      <w:r w:rsidRPr="00F53981">
        <w:rPr>
          <w:rFonts w:ascii="Times New Roman" w:eastAsia="Times New Roman" w:hAnsi="Times New Roman" w:cs="Times New Roman"/>
          <w:sz w:val="28"/>
          <w:szCs w:val="28"/>
        </w:rPr>
        <w:t>df</w:t>
      </w:r>
      <w:r w:rsidRPr="00F53981">
        <w:rPr>
          <w:rFonts w:ascii="Times New Roman" w:eastAsia="Times New Roman" w:hAnsi="Times New Roman" w:cs="Times New Roman"/>
          <w:sz w:val="28"/>
          <w:szCs w:val="28"/>
          <w:lang w:val="ru-RU"/>
        </w:rPr>
        <w:t xml:space="preserve"> = 5-86;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 = 0,118) соответственно. Значения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связанные с этими анализами, составляют .826, .095 и.118 соответственно. Однофакторный тест не был значимым для относительно высокого значения (.826)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 для пола. Тем не менее, мы обнаружили значительные одномерные результаты тестов для тех (.095 и .118), которые близки к .05 (см. </w:t>
      </w:r>
      <w:r w:rsidR="007A3EEA" w:rsidRPr="00F53981">
        <w:rPr>
          <w:rFonts w:ascii="Times New Roman" w:eastAsia="Times New Roman" w:hAnsi="Times New Roman" w:cs="Times New Roman"/>
          <w:bCs/>
          <w:sz w:val="28"/>
          <w:szCs w:val="28"/>
          <w:lang w:val="ru-RU"/>
        </w:rPr>
        <w:t>т</w:t>
      </w:r>
      <w:r w:rsidRPr="00F53981">
        <w:rPr>
          <w:rFonts w:ascii="Times New Roman" w:eastAsia="Times New Roman" w:hAnsi="Times New Roman" w:cs="Times New Roman"/>
          <w:bCs/>
          <w:sz w:val="28"/>
          <w:szCs w:val="28"/>
          <w:lang w:val="ru-RU"/>
        </w:rPr>
        <w:t xml:space="preserve">аблица </w:t>
      </w:r>
      <w:r w:rsidR="00E202B4" w:rsidRPr="00F53981">
        <w:rPr>
          <w:rFonts w:ascii="Times New Roman" w:eastAsia="Times New Roman" w:hAnsi="Times New Roman" w:cs="Times New Roman"/>
          <w:bCs/>
          <w:sz w:val="28"/>
          <w:szCs w:val="28"/>
          <w:lang w:val="ru-RU"/>
        </w:rPr>
        <w:t>19</w:t>
      </w:r>
      <w:r w:rsidRPr="00F53981">
        <w:rPr>
          <w:rFonts w:ascii="Times New Roman" w:eastAsia="Times New Roman" w:hAnsi="Times New Roman" w:cs="Times New Roman"/>
          <w:sz w:val="28"/>
          <w:szCs w:val="28"/>
          <w:lang w:val="ru-RU"/>
        </w:rPr>
        <w:t xml:space="preserve">). С другой стороны, результаты </w:t>
      </w:r>
      <w:r w:rsidRPr="00F53981">
        <w:rPr>
          <w:rFonts w:ascii="Times New Roman" w:eastAsia="Times New Roman" w:hAnsi="Times New Roman" w:cs="Times New Roman"/>
          <w:sz w:val="28"/>
          <w:szCs w:val="28"/>
        </w:rPr>
        <w:t>MANOVA</w:t>
      </w:r>
      <w:r w:rsidRPr="00F53981">
        <w:rPr>
          <w:rFonts w:ascii="Times New Roman" w:eastAsia="Times New Roman" w:hAnsi="Times New Roman" w:cs="Times New Roman"/>
          <w:sz w:val="28"/>
          <w:szCs w:val="28"/>
          <w:lang w:val="ru-RU"/>
        </w:rPr>
        <w:t xml:space="preserve"> показали значительный основной эффект для фактора “предыдущий опыт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w:t>
      </w:r>
      <w:r w:rsidRPr="00F53981">
        <w:rPr>
          <w:rFonts w:ascii="Times New Roman" w:eastAsia="Times New Roman" w:hAnsi="Times New Roman" w:cs="Times New Roman"/>
          <w:sz w:val="28"/>
          <w:szCs w:val="28"/>
        </w:rPr>
        <w:t>F</w:t>
      </w:r>
      <w:r w:rsidRPr="00F53981">
        <w:rPr>
          <w:rFonts w:ascii="Times New Roman" w:eastAsia="Times New Roman" w:hAnsi="Times New Roman" w:cs="Times New Roman"/>
          <w:sz w:val="28"/>
          <w:szCs w:val="28"/>
          <w:lang w:val="ru-RU"/>
        </w:rPr>
        <w:t xml:space="preserve"> = 3,19; </w:t>
      </w:r>
      <w:r w:rsidRPr="00F53981">
        <w:rPr>
          <w:rFonts w:ascii="Times New Roman" w:eastAsia="Times New Roman" w:hAnsi="Times New Roman" w:cs="Times New Roman"/>
          <w:sz w:val="28"/>
          <w:szCs w:val="28"/>
        </w:rPr>
        <w:t>df</w:t>
      </w:r>
      <w:r w:rsidRPr="00F53981">
        <w:rPr>
          <w:rFonts w:ascii="Times New Roman" w:eastAsia="Times New Roman" w:hAnsi="Times New Roman" w:cs="Times New Roman"/>
          <w:sz w:val="28"/>
          <w:szCs w:val="28"/>
          <w:lang w:val="ru-RU"/>
        </w:rPr>
        <w:t xml:space="preserve"> = 5-73;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 = 0,012).</w:t>
      </w:r>
    </w:p>
    <w:p w14:paraId="31C0B6AB"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Одномерные результаты для четырех независимых переменных по пяти измерениям опроса восприятия представлены в </w:t>
      </w:r>
      <w:r w:rsidR="007A3EEA" w:rsidRPr="00F53981">
        <w:rPr>
          <w:rFonts w:ascii="Times New Roman" w:eastAsia="Times New Roman" w:hAnsi="Times New Roman" w:cs="Times New Roman"/>
          <w:bCs/>
          <w:sz w:val="28"/>
          <w:szCs w:val="28"/>
          <w:lang w:val="ru-RU"/>
        </w:rPr>
        <w:t>таблице</w:t>
      </w:r>
      <w:r w:rsidRPr="00F53981">
        <w:rPr>
          <w:rFonts w:ascii="Times New Roman" w:eastAsia="Times New Roman" w:hAnsi="Times New Roman" w:cs="Times New Roman"/>
          <w:bCs/>
          <w:sz w:val="28"/>
          <w:szCs w:val="28"/>
          <w:lang w:val="ru-RU"/>
        </w:rPr>
        <w:t xml:space="preserve"> </w:t>
      </w:r>
      <w:r w:rsidR="00E202B4" w:rsidRPr="00F53981">
        <w:rPr>
          <w:rFonts w:ascii="Times New Roman" w:eastAsia="Times New Roman" w:hAnsi="Times New Roman" w:cs="Times New Roman"/>
          <w:bCs/>
          <w:sz w:val="28"/>
          <w:szCs w:val="28"/>
          <w:lang w:val="ru-RU"/>
        </w:rPr>
        <w:t>19</w:t>
      </w:r>
      <w:r w:rsidRPr="00F53981">
        <w:rPr>
          <w:rFonts w:ascii="Times New Roman" w:eastAsia="Times New Roman" w:hAnsi="Times New Roman" w:cs="Times New Roman"/>
          <w:sz w:val="28"/>
          <w:szCs w:val="28"/>
          <w:lang w:val="ru-RU"/>
        </w:rPr>
        <w:t>.</w:t>
      </w:r>
    </w:p>
    <w:p w14:paraId="11A32673" w14:textId="06B1557B" w:rsidR="00C860B0" w:rsidRDefault="00C860B0" w:rsidP="007B077E">
      <w:pPr>
        <w:tabs>
          <w:tab w:val="left" w:pos="993"/>
        </w:tabs>
        <w:spacing w:after="0" w:line="240" w:lineRule="auto"/>
        <w:ind w:right="140" w:firstLine="709"/>
        <w:jc w:val="both"/>
        <w:rPr>
          <w:rFonts w:ascii="Times New Roman" w:eastAsia="Times New Roman" w:hAnsi="Times New Roman" w:cs="Times New Roman"/>
          <w:sz w:val="28"/>
          <w:szCs w:val="28"/>
          <w:lang w:val="ru-RU"/>
        </w:rPr>
      </w:pPr>
    </w:p>
    <w:p w14:paraId="5C2904CE" w14:textId="2CAA4AB9" w:rsidR="008B785E" w:rsidRDefault="008B785E" w:rsidP="007B077E">
      <w:pPr>
        <w:tabs>
          <w:tab w:val="left" w:pos="993"/>
        </w:tabs>
        <w:spacing w:after="0" w:line="240" w:lineRule="auto"/>
        <w:ind w:right="140" w:firstLine="709"/>
        <w:jc w:val="both"/>
        <w:rPr>
          <w:rFonts w:ascii="Times New Roman" w:eastAsia="Times New Roman" w:hAnsi="Times New Roman" w:cs="Times New Roman"/>
          <w:sz w:val="28"/>
          <w:szCs w:val="28"/>
          <w:lang w:val="ru-RU"/>
        </w:rPr>
      </w:pPr>
    </w:p>
    <w:p w14:paraId="1C0166AA" w14:textId="7CCC37DC" w:rsidR="008B785E" w:rsidRDefault="008B785E" w:rsidP="007B077E">
      <w:pPr>
        <w:tabs>
          <w:tab w:val="left" w:pos="993"/>
        </w:tabs>
        <w:spacing w:after="0" w:line="240" w:lineRule="auto"/>
        <w:ind w:right="140" w:firstLine="709"/>
        <w:jc w:val="both"/>
        <w:rPr>
          <w:rFonts w:ascii="Times New Roman" w:eastAsia="Times New Roman" w:hAnsi="Times New Roman" w:cs="Times New Roman"/>
          <w:sz w:val="28"/>
          <w:szCs w:val="28"/>
          <w:lang w:val="ru-RU"/>
        </w:rPr>
      </w:pPr>
    </w:p>
    <w:p w14:paraId="3B06B277" w14:textId="200BDEFF" w:rsidR="004E564D" w:rsidRPr="00F53981" w:rsidRDefault="004E564D" w:rsidP="00991B13">
      <w:pPr>
        <w:tabs>
          <w:tab w:val="left" w:pos="993"/>
        </w:tabs>
        <w:spacing w:after="0" w:line="240" w:lineRule="auto"/>
        <w:ind w:right="140"/>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Таблица </w:t>
      </w:r>
      <w:r w:rsidR="00EB7ABB" w:rsidRPr="00F53981">
        <w:rPr>
          <w:rFonts w:ascii="Times New Roman" w:eastAsia="Times New Roman" w:hAnsi="Times New Roman" w:cs="Times New Roman"/>
          <w:sz w:val="28"/>
          <w:szCs w:val="28"/>
          <w:lang w:val="ru-RU"/>
        </w:rPr>
        <w:t>1</w:t>
      </w:r>
      <w:r w:rsidR="00B01E3C" w:rsidRPr="00F53981">
        <w:rPr>
          <w:rFonts w:ascii="Times New Roman" w:eastAsia="Times New Roman" w:hAnsi="Times New Roman" w:cs="Times New Roman"/>
          <w:sz w:val="28"/>
          <w:szCs w:val="28"/>
          <w:lang w:val="ru-RU"/>
        </w:rPr>
        <w:t>9</w:t>
      </w:r>
      <w:r w:rsidR="00991B13" w:rsidRPr="00F53981">
        <w:rPr>
          <w:rFonts w:ascii="Times New Roman" w:eastAsia="Times New Roman" w:hAnsi="Times New Roman" w:cs="Times New Roman"/>
          <w:sz w:val="28"/>
          <w:szCs w:val="28"/>
          <w:lang w:val="ru-RU"/>
        </w:rPr>
        <w:t xml:space="preserve"> </w:t>
      </w:r>
      <w:r w:rsidR="00CB0A34" w:rsidRPr="00F53981">
        <w:rPr>
          <w:rFonts w:ascii="Times New Roman" w:eastAsia="Times New Roman" w:hAnsi="Times New Roman" w:cs="Times New Roman"/>
          <w:sz w:val="28"/>
          <w:szCs w:val="28"/>
          <w:lang w:val="ru-RU"/>
        </w:rPr>
        <w:t>–</w:t>
      </w:r>
      <w:r w:rsidR="007A3EEA" w:rsidRPr="00F53981">
        <w:rPr>
          <w:rFonts w:ascii="Times New Roman" w:eastAsia="Times New Roman" w:hAnsi="Times New Roman" w:cs="Times New Roman"/>
          <w:sz w:val="28"/>
          <w:szCs w:val="28"/>
          <w:lang w:val="ru-RU"/>
        </w:rPr>
        <w:t xml:space="preserve"> </w:t>
      </w:r>
      <w:r w:rsidR="00EB7ABB" w:rsidRPr="00F53981">
        <w:rPr>
          <w:rFonts w:ascii="Times New Roman" w:eastAsia="Times New Roman" w:hAnsi="Times New Roman" w:cs="Times New Roman"/>
          <w:sz w:val="28"/>
          <w:szCs w:val="28"/>
          <w:lang w:val="ru-RU"/>
        </w:rPr>
        <w:t>Описательная</w:t>
      </w:r>
      <w:r w:rsidR="000604FF" w:rsidRPr="00F53981">
        <w:rPr>
          <w:rFonts w:ascii="Times New Roman" w:eastAsia="Times New Roman" w:hAnsi="Times New Roman" w:cs="Times New Roman"/>
          <w:sz w:val="28"/>
          <w:szCs w:val="28"/>
          <w:lang w:val="ru-RU"/>
        </w:rPr>
        <w:t xml:space="preserve"> </w:t>
      </w:r>
      <w:r w:rsidR="007C5D15" w:rsidRPr="00F53981">
        <w:rPr>
          <w:rFonts w:ascii="Times New Roman" w:eastAsia="Times New Roman" w:hAnsi="Times New Roman" w:cs="Times New Roman"/>
          <w:sz w:val="28"/>
          <w:szCs w:val="28"/>
        </w:rPr>
        <w:t>c</w:t>
      </w:r>
      <w:r w:rsidR="000604FF" w:rsidRPr="00F53981">
        <w:rPr>
          <w:rFonts w:ascii="Times New Roman" w:eastAsia="Times New Roman" w:hAnsi="Times New Roman" w:cs="Times New Roman"/>
          <w:sz w:val="28"/>
          <w:szCs w:val="28"/>
          <w:lang w:val="ru-RU"/>
        </w:rPr>
        <w:t xml:space="preserve">татистика </w:t>
      </w:r>
      <w:r w:rsidR="00EB7ABB" w:rsidRPr="00F53981">
        <w:rPr>
          <w:rFonts w:ascii="Times New Roman" w:eastAsia="Times New Roman" w:hAnsi="Times New Roman" w:cs="Times New Roman"/>
          <w:sz w:val="28"/>
          <w:szCs w:val="28"/>
          <w:lang w:val="ru-RU"/>
        </w:rPr>
        <w:t>переменных</w:t>
      </w:r>
    </w:p>
    <w:p w14:paraId="0AF94AE9" w14:textId="77777777" w:rsidR="00991B13" w:rsidRPr="00F53981" w:rsidRDefault="00991B13" w:rsidP="008F2511">
      <w:pPr>
        <w:tabs>
          <w:tab w:val="left" w:pos="993"/>
        </w:tabs>
        <w:spacing w:after="0" w:line="240" w:lineRule="auto"/>
        <w:ind w:right="140"/>
        <w:jc w:val="right"/>
        <w:rPr>
          <w:rFonts w:ascii="Times New Roman" w:eastAsia="Times New Roman" w:hAnsi="Times New Roman" w:cs="Times New Roman"/>
          <w:sz w:val="16"/>
          <w:szCs w:val="16"/>
          <w:lang w:val="ru-RU"/>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7"/>
        <w:gridCol w:w="2215"/>
        <w:gridCol w:w="686"/>
        <w:gridCol w:w="632"/>
        <w:gridCol w:w="468"/>
        <w:gridCol w:w="263"/>
        <w:gridCol w:w="560"/>
        <w:gridCol w:w="697"/>
        <w:gridCol w:w="23"/>
        <w:gridCol w:w="700"/>
        <w:gridCol w:w="333"/>
        <w:gridCol w:w="671"/>
        <w:gridCol w:w="18"/>
      </w:tblGrid>
      <w:tr w:rsidR="0065245F" w:rsidRPr="00F53981" w14:paraId="67502852" w14:textId="77777777" w:rsidTr="00713130">
        <w:trPr>
          <w:trHeight w:val="1024"/>
          <w:jc w:val="center"/>
        </w:trPr>
        <w:tc>
          <w:tcPr>
            <w:tcW w:w="2187" w:type="dxa"/>
            <w:tcMar>
              <w:top w:w="0" w:type="dxa"/>
              <w:left w:w="100" w:type="dxa"/>
              <w:bottom w:w="0" w:type="dxa"/>
              <w:right w:w="100" w:type="dxa"/>
            </w:tcMar>
            <w:vAlign w:val="center"/>
            <w:hideMark/>
          </w:tcPr>
          <w:p w14:paraId="18BB91A8" w14:textId="77777777" w:rsidR="0065245F" w:rsidRPr="00F53981" w:rsidRDefault="0065245F" w:rsidP="007725F9">
            <w:pPr>
              <w:tabs>
                <w:tab w:val="left" w:pos="993"/>
              </w:tabs>
              <w:spacing w:after="0" w:line="240" w:lineRule="auto"/>
              <w:ind w:left="-57" w:right="-96"/>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Переменная</w:t>
            </w:r>
          </w:p>
        </w:tc>
        <w:tc>
          <w:tcPr>
            <w:tcW w:w="2215" w:type="dxa"/>
            <w:tcMar>
              <w:top w:w="0" w:type="dxa"/>
              <w:left w:w="100" w:type="dxa"/>
              <w:bottom w:w="0" w:type="dxa"/>
              <w:right w:w="100" w:type="dxa"/>
            </w:tcMar>
            <w:vAlign w:val="center"/>
            <w:hideMark/>
          </w:tcPr>
          <w:p w14:paraId="6ECF98AB" w14:textId="77777777" w:rsidR="0065245F" w:rsidRPr="00F53981" w:rsidRDefault="0065245F" w:rsidP="007725F9">
            <w:pPr>
              <w:tabs>
                <w:tab w:val="left" w:pos="993"/>
              </w:tabs>
              <w:spacing w:after="0" w:line="240" w:lineRule="auto"/>
              <w:ind w:left="-57" w:right="-96"/>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Измерение</w:t>
            </w:r>
          </w:p>
        </w:tc>
        <w:tc>
          <w:tcPr>
            <w:tcW w:w="1318" w:type="dxa"/>
            <w:gridSpan w:val="2"/>
            <w:tcMar>
              <w:top w:w="0" w:type="dxa"/>
              <w:left w:w="100" w:type="dxa"/>
              <w:bottom w:w="0" w:type="dxa"/>
              <w:right w:w="100" w:type="dxa"/>
            </w:tcMar>
            <w:vAlign w:val="center"/>
            <w:hideMark/>
          </w:tcPr>
          <w:p w14:paraId="2D20D2A1" w14:textId="77777777" w:rsidR="0065245F" w:rsidRPr="00F53981" w:rsidRDefault="0065245F" w:rsidP="007725F9">
            <w:pPr>
              <w:tabs>
                <w:tab w:val="left" w:pos="993"/>
              </w:tabs>
              <w:spacing w:after="0" w:line="240" w:lineRule="auto"/>
              <w:ind w:left="-57" w:right="-96"/>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Группа</w:t>
            </w:r>
          </w:p>
        </w:tc>
        <w:tc>
          <w:tcPr>
            <w:tcW w:w="468" w:type="dxa"/>
            <w:tcMar>
              <w:top w:w="0" w:type="dxa"/>
              <w:left w:w="100" w:type="dxa"/>
              <w:bottom w:w="0" w:type="dxa"/>
              <w:right w:w="100" w:type="dxa"/>
            </w:tcMar>
            <w:vAlign w:val="center"/>
            <w:hideMark/>
          </w:tcPr>
          <w:p w14:paraId="5F3D43BA" w14:textId="77777777" w:rsidR="0065245F" w:rsidRPr="00F53981" w:rsidRDefault="0065245F" w:rsidP="007725F9">
            <w:pPr>
              <w:tabs>
                <w:tab w:val="left" w:pos="993"/>
              </w:tabs>
              <w:spacing w:after="0" w:line="240" w:lineRule="auto"/>
              <w:ind w:right="-96"/>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N</w:t>
            </w:r>
          </w:p>
        </w:tc>
        <w:tc>
          <w:tcPr>
            <w:tcW w:w="1520" w:type="dxa"/>
            <w:gridSpan w:val="3"/>
            <w:tcMar>
              <w:top w:w="0" w:type="dxa"/>
              <w:left w:w="100" w:type="dxa"/>
              <w:bottom w:w="0" w:type="dxa"/>
              <w:right w:w="100" w:type="dxa"/>
            </w:tcMar>
            <w:vAlign w:val="center"/>
            <w:hideMark/>
          </w:tcPr>
          <w:p w14:paraId="4C5C1D39" w14:textId="77777777" w:rsidR="0065245F" w:rsidRPr="00F53981" w:rsidRDefault="0065245F" w:rsidP="007725F9">
            <w:pPr>
              <w:tabs>
                <w:tab w:val="left" w:pos="993"/>
              </w:tabs>
              <w:spacing w:after="0" w:line="240" w:lineRule="auto"/>
              <w:ind w:left="-57" w:right="-96"/>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Имею в виду</w:t>
            </w:r>
          </w:p>
        </w:tc>
        <w:tc>
          <w:tcPr>
            <w:tcW w:w="1056" w:type="dxa"/>
            <w:gridSpan w:val="3"/>
            <w:tcMar>
              <w:top w:w="0" w:type="dxa"/>
              <w:left w:w="100" w:type="dxa"/>
              <w:bottom w:w="0" w:type="dxa"/>
              <w:right w:w="100" w:type="dxa"/>
            </w:tcMar>
            <w:vAlign w:val="center"/>
            <w:hideMark/>
          </w:tcPr>
          <w:p w14:paraId="04D9E7B5" w14:textId="77777777" w:rsidR="0065245F" w:rsidRPr="00F53981" w:rsidRDefault="0065245F" w:rsidP="007725F9">
            <w:pPr>
              <w:tabs>
                <w:tab w:val="left" w:pos="993"/>
              </w:tabs>
              <w:spacing w:after="0" w:line="240" w:lineRule="auto"/>
              <w:ind w:left="-57" w:right="-96"/>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Медиана</w:t>
            </w:r>
          </w:p>
        </w:tc>
        <w:tc>
          <w:tcPr>
            <w:tcW w:w="689" w:type="dxa"/>
            <w:gridSpan w:val="2"/>
            <w:tcMar>
              <w:top w:w="0" w:type="dxa"/>
              <w:left w:w="100" w:type="dxa"/>
              <w:bottom w:w="0" w:type="dxa"/>
              <w:right w:w="100" w:type="dxa"/>
            </w:tcMar>
            <w:vAlign w:val="center"/>
            <w:hideMark/>
          </w:tcPr>
          <w:p w14:paraId="369AAF9F" w14:textId="77777777" w:rsidR="0065245F" w:rsidRPr="00F53981" w:rsidRDefault="0065245F" w:rsidP="007725F9">
            <w:pPr>
              <w:tabs>
                <w:tab w:val="left" w:pos="993"/>
              </w:tabs>
              <w:spacing w:after="0" w:line="240" w:lineRule="auto"/>
              <w:ind w:left="-57" w:right="-96"/>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SD</w:t>
            </w:r>
          </w:p>
        </w:tc>
      </w:tr>
      <w:tr w:rsidR="003174C1" w:rsidRPr="00F53981" w14:paraId="63FC7EC7" w14:textId="77777777" w:rsidTr="00713130">
        <w:trPr>
          <w:trHeight w:val="30"/>
          <w:jc w:val="center"/>
        </w:trPr>
        <w:tc>
          <w:tcPr>
            <w:tcW w:w="2187" w:type="dxa"/>
            <w:tcMar>
              <w:top w:w="0" w:type="dxa"/>
              <w:left w:w="100" w:type="dxa"/>
              <w:bottom w:w="0" w:type="dxa"/>
              <w:right w:w="100" w:type="dxa"/>
            </w:tcMar>
          </w:tcPr>
          <w:p w14:paraId="0927CF86" w14:textId="77777777" w:rsidR="003174C1" w:rsidRPr="00F53981" w:rsidRDefault="003174C1" w:rsidP="008F2511">
            <w:pPr>
              <w:tabs>
                <w:tab w:val="left" w:pos="993"/>
              </w:tabs>
              <w:spacing w:after="0" w:line="240" w:lineRule="auto"/>
              <w:ind w:left="-57" w:right="-94"/>
              <w:jc w:val="center"/>
              <w:rPr>
                <w:rFonts w:ascii="Times New Roman" w:eastAsia="Times New Roman" w:hAnsi="Times New Roman" w:cs="Times New Roman"/>
                <w:sz w:val="24"/>
                <w:szCs w:val="24"/>
                <w:lang w:val="kk-KZ"/>
              </w:rPr>
            </w:pPr>
            <w:r w:rsidRPr="00F53981">
              <w:rPr>
                <w:rFonts w:ascii="Times New Roman" w:eastAsia="Times New Roman" w:hAnsi="Times New Roman" w:cs="Times New Roman"/>
                <w:sz w:val="24"/>
                <w:szCs w:val="24"/>
                <w:lang w:val="kk-KZ"/>
              </w:rPr>
              <w:t>1</w:t>
            </w:r>
          </w:p>
        </w:tc>
        <w:tc>
          <w:tcPr>
            <w:tcW w:w="2215" w:type="dxa"/>
            <w:tcMar>
              <w:top w:w="0" w:type="dxa"/>
              <w:left w:w="100" w:type="dxa"/>
              <w:bottom w:w="0" w:type="dxa"/>
              <w:right w:w="100" w:type="dxa"/>
            </w:tcMar>
          </w:tcPr>
          <w:p w14:paraId="5750F336" w14:textId="77777777" w:rsidR="003174C1" w:rsidRPr="00F53981" w:rsidRDefault="003174C1" w:rsidP="008F2511">
            <w:pPr>
              <w:tabs>
                <w:tab w:val="left" w:pos="993"/>
              </w:tabs>
              <w:spacing w:after="0" w:line="240" w:lineRule="auto"/>
              <w:ind w:left="-57" w:right="-94"/>
              <w:jc w:val="center"/>
              <w:rPr>
                <w:rFonts w:ascii="Times New Roman" w:eastAsia="Times New Roman" w:hAnsi="Times New Roman" w:cs="Times New Roman"/>
                <w:sz w:val="24"/>
                <w:szCs w:val="24"/>
                <w:lang w:val="kk-KZ"/>
              </w:rPr>
            </w:pPr>
            <w:r w:rsidRPr="00F53981">
              <w:rPr>
                <w:rFonts w:ascii="Times New Roman" w:eastAsia="Times New Roman" w:hAnsi="Times New Roman" w:cs="Times New Roman"/>
                <w:sz w:val="24"/>
                <w:szCs w:val="24"/>
                <w:lang w:val="kk-KZ"/>
              </w:rPr>
              <w:t>2</w:t>
            </w:r>
          </w:p>
        </w:tc>
        <w:tc>
          <w:tcPr>
            <w:tcW w:w="1318" w:type="dxa"/>
            <w:gridSpan w:val="2"/>
            <w:tcMar>
              <w:top w:w="0" w:type="dxa"/>
              <w:left w:w="100" w:type="dxa"/>
              <w:bottom w:w="0" w:type="dxa"/>
              <w:right w:w="100" w:type="dxa"/>
            </w:tcMar>
          </w:tcPr>
          <w:p w14:paraId="578F4CE9" w14:textId="77777777" w:rsidR="003174C1" w:rsidRPr="00F53981" w:rsidRDefault="003174C1" w:rsidP="008F2511">
            <w:pPr>
              <w:tabs>
                <w:tab w:val="left" w:pos="993"/>
              </w:tabs>
              <w:spacing w:after="0" w:line="240" w:lineRule="auto"/>
              <w:ind w:left="-57" w:right="-94"/>
              <w:jc w:val="center"/>
              <w:rPr>
                <w:rFonts w:ascii="Times New Roman" w:eastAsia="Times New Roman" w:hAnsi="Times New Roman" w:cs="Times New Roman"/>
                <w:sz w:val="24"/>
                <w:szCs w:val="24"/>
                <w:lang w:val="kk-KZ"/>
              </w:rPr>
            </w:pPr>
            <w:r w:rsidRPr="00F53981">
              <w:rPr>
                <w:rFonts w:ascii="Times New Roman" w:eastAsia="Times New Roman" w:hAnsi="Times New Roman" w:cs="Times New Roman"/>
                <w:sz w:val="24"/>
                <w:szCs w:val="24"/>
                <w:lang w:val="kk-KZ"/>
              </w:rPr>
              <w:t>3</w:t>
            </w:r>
          </w:p>
        </w:tc>
        <w:tc>
          <w:tcPr>
            <w:tcW w:w="468" w:type="dxa"/>
            <w:tcMar>
              <w:top w:w="0" w:type="dxa"/>
              <w:left w:w="100" w:type="dxa"/>
              <w:bottom w:w="0" w:type="dxa"/>
              <w:right w:w="100" w:type="dxa"/>
            </w:tcMar>
          </w:tcPr>
          <w:p w14:paraId="2F866EDF" w14:textId="77777777" w:rsidR="003174C1" w:rsidRPr="00F53981" w:rsidRDefault="003174C1" w:rsidP="008F2511">
            <w:pPr>
              <w:tabs>
                <w:tab w:val="left" w:pos="993"/>
              </w:tabs>
              <w:spacing w:after="0" w:line="240" w:lineRule="auto"/>
              <w:ind w:right="-94"/>
              <w:rPr>
                <w:rFonts w:ascii="Times New Roman" w:eastAsia="Times New Roman" w:hAnsi="Times New Roman" w:cs="Times New Roman"/>
                <w:color w:val="FF0000"/>
                <w:sz w:val="24"/>
                <w:szCs w:val="24"/>
                <w:lang w:val="kk-KZ"/>
              </w:rPr>
            </w:pPr>
            <w:r w:rsidRPr="00F53981">
              <w:rPr>
                <w:rFonts w:ascii="Times New Roman" w:eastAsia="Times New Roman" w:hAnsi="Times New Roman" w:cs="Times New Roman"/>
                <w:sz w:val="24"/>
                <w:szCs w:val="24"/>
                <w:lang w:val="kk-KZ"/>
              </w:rPr>
              <w:t>4</w:t>
            </w:r>
          </w:p>
        </w:tc>
        <w:tc>
          <w:tcPr>
            <w:tcW w:w="1520" w:type="dxa"/>
            <w:gridSpan w:val="3"/>
            <w:tcMar>
              <w:top w:w="0" w:type="dxa"/>
              <w:left w:w="100" w:type="dxa"/>
              <w:bottom w:w="0" w:type="dxa"/>
              <w:right w:w="100" w:type="dxa"/>
            </w:tcMar>
          </w:tcPr>
          <w:p w14:paraId="53582DE3" w14:textId="77777777" w:rsidR="003174C1" w:rsidRPr="00F53981" w:rsidRDefault="003174C1" w:rsidP="008F2511">
            <w:pPr>
              <w:tabs>
                <w:tab w:val="left" w:pos="993"/>
              </w:tabs>
              <w:spacing w:after="0" w:line="240" w:lineRule="auto"/>
              <w:ind w:left="-57" w:right="-94"/>
              <w:jc w:val="center"/>
              <w:rPr>
                <w:rFonts w:ascii="Times New Roman" w:eastAsia="Times New Roman" w:hAnsi="Times New Roman" w:cs="Times New Roman"/>
                <w:sz w:val="24"/>
                <w:szCs w:val="24"/>
                <w:lang w:val="kk-KZ"/>
              </w:rPr>
            </w:pPr>
            <w:r w:rsidRPr="00F53981">
              <w:rPr>
                <w:rFonts w:ascii="Times New Roman" w:eastAsia="Times New Roman" w:hAnsi="Times New Roman" w:cs="Times New Roman"/>
                <w:sz w:val="24"/>
                <w:szCs w:val="24"/>
                <w:lang w:val="kk-KZ"/>
              </w:rPr>
              <w:t>5</w:t>
            </w:r>
          </w:p>
        </w:tc>
        <w:tc>
          <w:tcPr>
            <w:tcW w:w="1056" w:type="dxa"/>
            <w:gridSpan w:val="3"/>
            <w:tcMar>
              <w:top w:w="0" w:type="dxa"/>
              <w:left w:w="100" w:type="dxa"/>
              <w:bottom w:w="0" w:type="dxa"/>
              <w:right w:w="100" w:type="dxa"/>
            </w:tcMar>
          </w:tcPr>
          <w:p w14:paraId="78E5453D" w14:textId="77777777" w:rsidR="003174C1" w:rsidRPr="00F53981" w:rsidRDefault="003174C1" w:rsidP="008F2511">
            <w:pPr>
              <w:tabs>
                <w:tab w:val="left" w:pos="993"/>
              </w:tabs>
              <w:spacing w:after="0" w:line="240" w:lineRule="auto"/>
              <w:ind w:left="-57" w:right="-94"/>
              <w:jc w:val="center"/>
              <w:rPr>
                <w:rFonts w:ascii="Times New Roman" w:eastAsia="Times New Roman" w:hAnsi="Times New Roman" w:cs="Times New Roman"/>
                <w:sz w:val="24"/>
                <w:szCs w:val="24"/>
                <w:lang w:val="kk-KZ"/>
              </w:rPr>
            </w:pPr>
            <w:r w:rsidRPr="00F53981">
              <w:rPr>
                <w:rFonts w:ascii="Times New Roman" w:eastAsia="Times New Roman" w:hAnsi="Times New Roman" w:cs="Times New Roman"/>
                <w:sz w:val="24"/>
                <w:szCs w:val="24"/>
                <w:lang w:val="kk-KZ"/>
              </w:rPr>
              <w:t>6</w:t>
            </w:r>
          </w:p>
        </w:tc>
        <w:tc>
          <w:tcPr>
            <w:tcW w:w="689" w:type="dxa"/>
            <w:gridSpan w:val="2"/>
            <w:tcMar>
              <w:top w:w="0" w:type="dxa"/>
              <w:left w:w="100" w:type="dxa"/>
              <w:bottom w:w="0" w:type="dxa"/>
              <w:right w:w="100" w:type="dxa"/>
            </w:tcMar>
          </w:tcPr>
          <w:p w14:paraId="0E9E24F5" w14:textId="77777777" w:rsidR="003174C1" w:rsidRPr="00F53981" w:rsidRDefault="003174C1" w:rsidP="008F2511">
            <w:pPr>
              <w:tabs>
                <w:tab w:val="left" w:pos="993"/>
              </w:tabs>
              <w:spacing w:after="0" w:line="240" w:lineRule="auto"/>
              <w:ind w:left="-57" w:right="-94"/>
              <w:jc w:val="center"/>
              <w:rPr>
                <w:rFonts w:ascii="Times New Roman" w:eastAsia="Times New Roman" w:hAnsi="Times New Roman" w:cs="Times New Roman"/>
                <w:sz w:val="24"/>
                <w:szCs w:val="24"/>
                <w:lang w:val="kk-KZ"/>
              </w:rPr>
            </w:pPr>
            <w:r w:rsidRPr="00F53981">
              <w:rPr>
                <w:rFonts w:ascii="Times New Roman" w:eastAsia="Times New Roman" w:hAnsi="Times New Roman" w:cs="Times New Roman"/>
                <w:sz w:val="24"/>
                <w:szCs w:val="24"/>
                <w:lang w:val="kk-KZ"/>
              </w:rPr>
              <w:t>7</w:t>
            </w:r>
          </w:p>
        </w:tc>
      </w:tr>
      <w:tr w:rsidR="00E246BF" w:rsidRPr="00F53981" w14:paraId="297950A3" w14:textId="77777777" w:rsidTr="00713130">
        <w:trPr>
          <w:trHeight w:val="20"/>
          <w:jc w:val="center"/>
        </w:trPr>
        <w:tc>
          <w:tcPr>
            <w:tcW w:w="2187" w:type="dxa"/>
            <w:vMerge w:val="restart"/>
            <w:tcMar>
              <w:top w:w="0" w:type="dxa"/>
              <w:left w:w="100" w:type="dxa"/>
              <w:bottom w:w="0" w:type="dxa"/>
              <w:right w:w="100" w:type="dxa"/>
            </w:tcMar>
            <w:vAlign w:val="center"/>
            <w:hideMark/>
          </w:tcPr>
          <w:p w14:paraId="689885D6" w14:textId="77777777" w:rsidR="00E246BF" w:rsidRPr="00F53981" w:rsidRDefault="00E246BF" w:rsidP="008F2511">
            <w:pPr>
              <w:tabs>
                <w:tab w:val="left" w:pos="993"/>
              </w:tabs>
              <w:spacing w:after="0" w:line="240" w:lineRule="auto"/>
              <w:ind w:left="-57" w:right="-94" w:firstLine="68"/>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Гендер</w:t>
            </w:r>
          </w:p>
        </w:tc>
        <w:tc>
          <w:tcPr>
            <w:tcW w:w="2215" w:type="dxa"/>
            <w:vMerge w:val="restart"/>
            <w:tcMar>
              <w:top w:w="0" w:type="dxa"/>
              <w:left w:w="100" w:type="dxa"/>
              <w:bottom w:w="0" w:type="dxa"/>
              <w:right w:w="100" w:type="dxa"/>
            </w:tcMar>
            <w:hideMark/>
          </w:tcPr>
          <w:p w14:paraId="1D7E0CD1" w14:textId="7F6F6D2F" w:rsidR="00E246BF" w:rsidRPr="00F53981" w:rsidRDefault="00E246BF" w:rsidP="008F2511">
            <w:pPr>
              <w:tabs>
                <w:tab w:val="left" w:pos="993"/>
              </w:tabs>
              <w:spacing w:after="0" w:line="240" w:lineRule="auto"/>
              <w:ind w:left="-57" w:right="-94"/>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обучения содержанию в </w:t>
            </w:r>
            <w:r w:rsidRPr="00F53981">
              <w:rPr>
                <w:rFonts w:ascii="Times New Roman" w:eastAsia="Times New Roman" w:hAnsi="Times New Roman" w:cs="Times New Roman"/>
                <w:sz w:val="24"/>
                <w:szCs w:val="24"/>
              </w:rPr>
              <w:t>CLIL</w:t>
            </w:r>
          </w:p>
        </w:tc>
        <w:tc>
          <w:tcPr>
            <w:tcW w:w="1318" w:type="dxa"/>
            <w:gridSpan w:val="2"/>
            <w:tcMar>
              <w:top w:w="0" w:type="dxa"/>
              <w:left w:w="100" w:type="dxa"/>
              <w:bottom w:w="0" w:type="dxa"/>
              <w:right w:w="100" w:type="dxa"/>
            </w:tcMar>
            <w:hideMark/>
          </w:tcPr>
          <w:p w14:paraId="07BE6B98"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Женский</w:t>
            </w:r>
          </w:p>
        </w:tc>
        <w:tc>
          <w:tcPr>
            <w:tcW w:w="468" w:type="dxa"/>
            <w:tcMar>
              <w:top w:w="0" w:type="dxa"/>
              <w:left w:w="100" w:type="dxa"/>
              <w:bottom w:w="0" w:type="dxa"/>
              <w:right w:w="100" w:type="dxa"/>
            </w:tcMar>
            <w:hideMark/>
          </w:tcPr>
          <w:p w14:paraId="2F326C81"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6</w:t>
            </w:r>
          </w:p>
        </w:tc>
        <w:tc>
          <w:tcPr>
            <w:tcW w:w="1520" w:type="dxa"/>
            <w:gridSpan w:val="3"/>
            <w:tcMar>
              <w:top w:w="0" w:type="dxa"/>
              <w:left w:w="100" w:type="dxa"/>
              <w:bottom w:w="0" w:type="dxa"/>
              <w:right w:w="100" w:type="dxa"/>
            </w:tcMar>
            <w:hideMark/>
          </w:tcPr>
          <w:p w14:paraId="3C7952E0"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3.39</w:t>
            </w:r>
          </w:p>
        </w:tc>
        <w:tc>
          <w:tcPr>
            <w:tcW w:w="1056" w:type="dxa"/>
            <w:gridSpan w:val="3"/>
            <w:tcMar>
              <w:top w:w="0" w:type="dxa"/>
              <w:left w:w="100" w:type="dxa"/>
              <w:bottom w:w="0" w:type="dxa"/>
              <w:right w:w="100" w:type="dxa"/>
            </w:tcMar>
            <w:hideMark/>
          </w:tcPr>
          <w:p w14:paraId="156D3631"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3.2</w:t>
            </w:r>
          </w:p>
        </w:tc>
        <w:tc>
          <w:tcPr>
            <w:tcW w:w="689" w:type="dxa"/>
            <w:gridSpan w:val="2"/>
            <w:tcMar>
              <w:top w:w="0" w:type="dxa"/>
              <w:left w:w="100" w:type="dxa"/>
              <w:bottom w:w="0" w:type="dxa"/>
              <w:right w:w="100" w:type="dxa"/>
            </w:tcMar>
            <w:hideMark/>
          </w:tcPr>
          <w:p w14:paraId="19C4AEF9"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0.766</w:t>
            </w:r>
          </w:p>
        </w:tc>
      </w:tr>
      <w:tr w:rsidR="00E246BF" w:rsidRPr="00F53981" w14:paraId="3734D88D" w14:textId="77777777" w:rsidTr="00713130">
        <w:trPr>
          <w:trHeight w:val="30"/>
          <w:jc w:val="center"/>
        </w:trPr>
        <w:tc>
          <w:tcPr>
            <w:tcW w:w="2187" w:type="dxa"/>
            <w:vMerge/>
            <w:tcMar>
              <w:top w:w="0" w:type="dxa"/>
              <w:left w:w="100" w:type="dxa"/>
              <w:bottom w:w="0" w:type="dxa"/>
              <w:right w:w="100" w:type="dxa"/>
            </w:tcMar>
            <w:hideMark/>
          </w:tcPr>
          <w:p w14:paraId="2E175050" w14:textId="77777777" w:rsidR="00E246BF" w:rsidRPr="00F53981" w:rsidRDefault="00E246BF" w:rsidP="008F2511">
            <w:pPr>
              <w:tabs>
                <w:tab w:val="left" w:pos="993"/>
              </w:tabs>
              <w:spacing w:after="0" w:line="240" w:lineRule="auto"/>
              <w:ind w:left="-57" w:right="-94" w:firstLine="68"/>
              <w:jc w:val="both"/>
              <w:rPr>
                <w:rFonts w:ascii="Times New Roman" w:eastAsia="Times New Roman" w:hAnsi="Times New Roman" w:cs="Times New Roman"/>
                <w:sz w:val="24"/>
                <w:szCs w:val="24"/>
              </w:rPr>
            </w:pPr>
          </w:p>
        </w:tc>
        <w:tc>
          <w:tcPr>
            <w:tcW w:w="2215" w:type="dxa"/>
            <w:vMerge/>
            <w:tcMar>
              <w:top w:w="0" w:type="dxa"/>
              <w:left w:w="100" w:type="dxa"/>
              <w:bottom w:w="0" w:type="dxa"/>
              <w:right w:w="100" w:type="dxa"/>
            </w:tcMar>
            <w:hideMark/>
          </w:tcPr>
          <w:p w14:paraId="4F70D166" w14:textId="77777777" w:rsidR="00E246BF" w:rsidRPr="00F53981" w:rsidRDefault="00E246BF" w:rsidP="008F2511">
            <w:pPr>
              <w:tabs>
                <w:tab w:val="left" w:pos="993"/>
              </w:tabs>
              <w:spacing w:after="0" w:line="240" w:lineRule="auto"/>
              <w:ind w:left="-57" w:right="-94" w:firstLine="98"/>
              <w:jc w:val="both"/>
              <w:rPr>
                <w:rFonts w:ascii="Times New Roman" w:eastAsia="Times New Roman" w:hAnsi="Times New Roman" w:cs="Times New Roman"/>
                <w:sz w:val="24"/>
                <w:szCs w:val="24"/>
              </w:rPr>
            </w:pPr>
          </w:p>
        </w:tc>
        <w:tc>
          <w:tcPr>
            <w:tcW w:w="1318" w:type="dxa"/>
            <w:gridSpan w:val="2"/>
            <w:tcMar>
              <w:top w:w="0" w:type="dxa"/>
              <w:left w:w="100" w:type="dxa"/>
              <w:bottom w:w="0" w:type="dxa"/>
              <w:right w:w="100" w:type="dxa"/>
            </w:tcMar>
            <w:hideMark/>
          </w:tcPr>
          <w:p w14:paraId="361E02B5"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Мужской</w:t>
            </w:r>
          </w:p>
        </w:tc>
        <w:tc>
          <w:tcPr>
            <w:tcW w:w="468" w:type="dxa"/>
            <w:tcMar>
              <w:top w:w="0" w:type="dxa"/>
              <w:left w:w="100" w:type="dxa"/>
              <w:bottom w:w="0" w:type="dxa"/>
              <w:right w:w="100" w:type="dxa"/>
            </w:tcMar>
            <w:hideMark/>
          </w:tcPr>
          <w:p w14:paraId="385AACA0"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6</w:t>
            </w:r>
          </w:p>
        </w:tc>
        <w:tc>
          <w:tcPr>
            <w:tcW w:w="1520" w:type="dxa"/>
            <w:gridSpan w:val="3"/>
            <w:tcMar>
              <w:top w:w="0" w:type="dxa"/>
              <w:left w:w="100" w:type="dxa"/>
              <w:bottom w:w="0" w:type="dxa"/>
              <w:right w:w="100" w:type="dxa"/>
            </w:tcMar>
            <w:hideMark/>
          </w:tcPr>
          <w:p w14:paraId="099D4BEC"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3.12</w:t>
            </w:r>
          </w:p>
        </w:tc>
        <w:tc>
          <w:tcPr>
            <w:tcW w:w="1056" w:type="dxa"/>
            <w:gridSpan w:val="3"/>
            <w:tcMar>
              <w:top w:w="0" w:type="dxa"/>
              <w:left w:w="100" w:type="dxa"/>
              <w:bottom w:w="0" w:type="dxa"/>
              <w:right w:w="100" w:type="dxa"/>
            </w:tcMar>
            <w:hideMark/>
          </w:tcPr>
          <w:p w14:paraId="72764F62"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3.1</w:t>
            </w:r>
          </w:p>
        </w:tc>
        <w:tc>
          <w:tcPr>
            <w:tcW w:w="689" w:type="dxa"/>
            <w:gridSpan w:val="2"/>
            <w:tcMar>
              <w:top w:w="0" w:type="dxa"/>
              <w:left w:w="100" w:type="dxa"/>
              <w:bottom w:w="0" w:type="dxa"/>
              <w:right w:w="100" w:type="dxa"/>
            </w:tcMar>
            <w:hideMark/>
          </w:tcPr>
          <w:p w14:paraId="3FD05AB6"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0.955</w:t>
            </w:r>
          </w:p>
        </w:tc>
      </w:tr>
      <w:tr w:rsidR="00E246BF" w:rsidRPr="00F53981" w14:paraId="12947476" w14:textId="77777777" w:rsidTr="00713130">
        <w:trPr>
          <w:trHeight w:val="322"/>
          <w:jc w:val="center"/>
        </w:trPr>
        <w:tc>
          <w:tcPr>
            <w:tcW w:w="2187" w:type="dxa"/>
            <w:vMerge/>
            <w:tcMar>
              <w:top w:w="100" w:type="dxa"/>
              <w:left w:w="100" w:type="dxa"/>
              <w:bottom w:w="100" w:type="dxa"/>
              <w:right w:w="100" w:type="dxa"/>
            </w:tcMar>
            <w:hideMark/>
          </w:tcPr>
          <w:p w14:paraId="01646A4D" w14:textId="77777777" w:rsidR="00E246BF" w:rsidRPr="00F53981" w:rsidRDefault="00E246BF" w:rsidP="008F2511">
            <w:pPr>
              <w:tabs>
                <w:tab w:val="left" w:pos="993"/>
              </w:tabs>
              <w:spacing w:after="0" w:line="240" w:lineRule="auto"/>
              <w:ind w:left="-57" w:right="-94" w:firstLine="68"/>
              <w:jc w:val="both"/>
              <w:rPr>
                <w:rFonts w:ascii="Times New Roman" w:eastAsia="Times New Roman" w:hAnsi="Times New Roman" w:cs="Times New Roman"/>
                <w:sz w:val="24"/>
                <w:szCs w:val="24"/>
              </w:rPr>
            </w:pPr>
          </w:p>
        </w:tc>
        <w:tc>
          <w:tcPr>
            <w:tcW w:w="2215" w:type="dxa"/>
            <w:vMerge w:val="restart"/>
            <w:tcMar>
              <w:top w:w="0" w:type="dxa"/>
              <w:left w:w="100" w:type="dxa"/>
              <w:bottom w:w="0" w:type="dxa"/>
              <w:right w:w="100" w:type="dxa"/>
            </w:tcMar>
            <w:hideMark/>
          </w:tcPr>
          <w:p w14:paraId="044EAD9F" w14:textId="77777777" w:rsidR="00E246BF" w:rsidRPr="00F53981" w:rsidRDefault="00E246BF" w:rsidP="008F2511">
            <w:pPr>
              <w:tabs>
                <w:tab w:val="left" w:pos="993"/>
              </w:tabs>
              <w:spacing w:after="0" w:line="240" w:lineRule="auto"/>
              <w:ind w:left="-57" w:right="1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EMI</w:t>
            </w:r>
          </w:p>
        </w:tc>
        <w:tc>
          <w:tcPr>
            <w:tcW w:w="1318" w:type="dxa"/>
            <w:gridSpan w:val="2"/>
            <w:tcMar>
              <w:top w:w="0" w:type="dxa"/>
              <w:left w:w="100" w:type="dxa"/>
              <w:bottom w:w="0" w:type="dxa"/>
              <w:right w:w="100" w:type="dxa"/>
            </w:tcMar>
            <w:hideMark/>
          </w:tcPr>
          <w:p w14:paraId="59674F3B"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Женский</w:t>
            </w:r>
          </w:p>
        </w:tc>
        <w:tc>
          <w:tcPr>
            <w:tcW w:w="468" w:type="dxa"/>
            <w:tcMar>
              <w:top w:w="0" w:type="dxa"/>
              <w:left w:w="100" w:type="dxa"/>
              <w:bottom w:w="0" w:type="dxa"/>
              <w:right w:w="100" w:type="dxa"/>
            </w:tcMar>
            <w:hideMark/>
          </w:tcPr>
          <w:p w14:paraId="6B575EAF"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7</w:t>
            </w:r>
          </w:p>
        </w:tc>
        <w:tc>
          <w:tcPr>
            <w:tcW w:w="1520" w:type="dxa"/>
            <w:gridSpan w:val="3"/>
            <w:tcMar>
              <w:top w:w="0" w:type="dxa"/>
              <w:left w:w="100" w:type="dxa"/>
              <w:bottom w:w="0" w:type="dxa"/>
              <w:right w:w="100" w:type="dxa"/>
            </w:tcMar>
            <w:hideMark/>
          </w:tcPr>
          <w:p w14:paraId="11D84EC5"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3.74</w:t>
            </w:r>
          </w:p>
        </w:tc>
        <w:tc>
          <w:tcPr>
            <w:tcW w:w="1056" w:type="dxa"/>
            <w:gridSpan w:val="3"/>
            <w:tcMar>
              <w:top w:w="0" w:type="dxa"/>
              <w:left w:w="100" w:type="dxa"/>
              <w:bottom w:w="0" w:type="dxa"/>
              <w:right w:w="100" w:type="dxa"/>
            </w:tcMar>
            <w:hideMark/>
          </w:tcPr>
          <w:p w14:paraId="3252A453"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3.86</w:t>
            </w:r>
          </w:p>
        </w:tc>
        <w:tc>
          <w:tcPr>
            <w:tcW w:w="689" w:type="dxa"/>
            <w:gridSpan w:val="2"/>
            <w:tcMar>
              <w:top w:w="0" w:type="dxa"/>
              <w:left w:w="100" w:type="dxa"/>
              <w:bottom w:w="0" w:type="dxa"/>
              <w:right w:w="100" w:type="dxa"/>
            </w:tcMar>
            <w:hideMark/>
          </w:tcPr>
          <w:p w14:paraId="2776C5F1"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0.79</w:t>
            </w:r>
          </w:p>
        </w:tc>
      </w:tr>
      <w:tr w:rsidR="00E246BF" w:rsidRPr="00F53981" w14:paraId="26C63C19" w14:textId="77777777" w:rsidTr="00713130">
        <w:trPr>
          <w:trHeight w:val="168"/>
          <w:jc w:val="center"/>
        </w:trPr>
        <w:tc>
          <w:tcPr>
            <w:tcW w:w="2187" w:type="dxa"/>
            <w:vMerge/>
            <w:tcMar>
              <w:top w:w="100" w:type="dxa"/>
              <w:left w:w="100" w:type="dxa"/>
              <w:bottom w:w="100" w:type="dxa"/>
              <w:right w:w="100" w:type="dxa"/>
            </w:tcMar>
            <w:hideMark/>
          </w:tcPr>
          <w:p w14:paraId="64449866" w14:textId="77777777" w:rsidR="00E246BF" w:rsidRPr="00F53981" w:rsidRDefault="00E246BF" w:rsidP="008F2511">
            <w:pPr>
              <w:tabs>
                <w:tab w:val="left" w:pos="993"/>
              </w:tabs>
              <w:spacing w:after="0" w:line="240" w:lineRule="auto"/>
              <w:ind w:left="-57" w:right="-94" w:firstLine="68"/>
              <w:jc w:val="both"/>
              <w:rPr>
                <w:rFonts w:ascii="Times New Roman" w:eastAsia="Times New Roman" w:hAnsi="Times New Roman" w:cs="Times New Roman"/>
                <w:sz w:val="24"/>
                <w:szCs w:val="24"/>
              </w:rPr>
            </w:pPr>
          </w:p>
        </w:tc>
        <w:tc>
          <w:tcPr>
            <w:tcW w:w="2215" w:type="dxa"/>
            <w:vMerge/>
            <w:tcMar>
              <w:top w:w="100" w:type="dxa"/>
              <w:left w:w="100" w:type="dxa"/>
              <w:bottom w:w="100" w:type="dxa"/>
              <w:right w:w="100" w:type="dxa"/>
            </w:tcMar>
            <w:hideMark/>
          </w:tcPr>
          <w:p w14:paraId="36977079" w14:textId="77777777" w:rsidR="00E246BF" w:rsidRPr="00F53981" w:rsidRDefault="00E246BF" w:rsidP="008F2511">
            <w:pPr>
              <w:tabs>
                <w:tab w:val="left" w:pos="993"/>
              </w:tabs>
              <w:spacing w:after="0" w:line="240" w:lineRule="auto"/>
              <w:ind w:left="-57" w:right="12" w:firstLine="98"/>
              <w:jc w:val="both"/>
              <w:rPr>
                <w:rFonts w:ascii="Times New Roman" w:eastAsia="Times New Roman" w:hAnsi="Times New Roman" w:cs="Times New Roman"/>
                <w:sz w:val="24"/>
                <w:szCs w:val="24"/>
              </w:rPr>
            </w:pPr>
          </w:p>
        </w:tc>
        <w:tc>
          <w:tcPr>
            <w:tcW w:w="1318" w:type="dxa"/>
            <w:gridSpan w:val="2"/>
            <w:tcMar>
              <w:top w:w="0" w:type="dxa"/>
              <w:left w:w="100" w:type="dxa"/>
              <w:bottom w:w="0" w:type="dxa"/>
              <w:right w:w="100" w:type="dxa"/>
            </w:tcMar>
            <w:hideMark/>
          </w:tcPr>
          <w:p w14:paraId="6AC2AF9D"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lang w:val="ru-RU"/>
              </w:rPr>
              <w:t>Мужской</w:t>
            </w:r>
          </w:p>
        </w:tc>
        <w:tc>
          <w:tcPr>
            <w:tcW w:w="468" w:type="dxa"/>
            <w:tcMar>
              <w:top w:w="0" w:type="dxa"/>
              <w:left w:w="100" w:type="dxa"/>
              <w:bottom w:w="0" w:type="dxa"/>
              <w:right w:w="100" w:type="dxa"/>
            </w:tcMar>
            <w:hideMark/>
          </w:tcPr>
          <w:p w14:paraId="49D81C2F"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6</w:t>
            </w:r>
          </w:p>
        </w:tc>
        <w:tc>
          <w:tcPr>
            <w:tcW w:w="1520" w:type="dxa"/>
            <w:gridSpan w:val="3"/>
            <w:tcMar>
              <w:top w:w="0" w:type="dxa"/>
              <w:left w:w="100" w:type="dxa"/>
              <w:bottom w:w="0" w:type="dxa"/>
              <w:right w:w="100" w:type="dxa"/>
            </w:tcMar>
            <w:hideMark/>
          </w:tcPr>
          <w:p w14:paraId="02BE2479"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3.65</w:t>
            </w:r>
          </w:p>
        </w:tc>
        <w:tc>
          <w:tcPr>
            <w:tcW w:w="1056" w:type="dxa"/>
            <w:gridSpan w:val="3"/>
            <w:tcMar>
              <w:top w:w="0" w:type="dxa"/>
              <w:left w:w="100" w:type="dxa"/>
              <w:bottom w:w="0" w:type="dxa"/>
              <w:right w:w="100" w:type="dxa"/>
            </w:tcMar>
            <w:hideMark/>
          </w:tcPr>
          <w:p w14:paraId="5389F0ED"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3.64</w:t>
            </w:r>
          </w:p>
        </w:tc>
        <w:tc>
          <w:tcPr>
            <w:tcW w:w="689" w:type="dxa"/>
            <w:gridSpan w:val="2"/>
            <w:tcMar>
              <w:top w:w="0" w:type="dxa"/>
              <w:left w:w="100" w:type="dxa"/>
              <w:bottom w:w="0" w:type="dxa"/>
              <w:right w:w="100" w:type="dxa"/>
            </w:tcMar>
            <w:hideMark/>
          </w:tcPr>
          <w:p w14:paraId="6DEC8C10"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0.951</w:t>
            </w:r>
          </w:p>
        </w:tc>
      </w:tr>
      <w:tr w:rsidR="00E246BF" w:rsidRPr="00F53981" w14:paraId="09C7966F" w14:textId="77777777" w:rsidTr="00713130">
        <w:trPr>
          <w:trHeight w:val="30"/>
          <w:jc w:val="center"/>
        </w:trPr>
        <w:tc>
          <w:tcPr>
            <w:tcW w:w="2187" w:type="dxa"/>
            <w:vMerge/>
            <w:tcMar>
              <w:top w:w="0" w:type="dxa"/>
              <w:left w:w="100" w:type="dxa"/>
              <w:bottom w:w="0" w:type="dxa"/>
              <w:right w:w="100" w:type="dxa"/>
            </w:tcMar>
            <w:hideMark/>
          </w:tcPr>
          <w:p w14:paraId="1DFC4F58" w14:textId="77777777" w:rsidR="00E246BF" w:rsidRPr="00F53981" w:rsidRDefault="00E246BF" w:rsidP="008F2511">
            <w:pPr>
              <w:tabs>
                <w:tab w:val="left" w:pos="993"/>
              </w:tabs>
              <w:spacing w:after="0" w:line="240" w:lineRule="auto"/>
              <w:ind w:left="-57" w:right="-94" w:firstLine="68"/>
              <w:jc w:val="both"/>
              <w:rPr>
                <w:rFonts w:ascii="Times New Roman" w:eastAsia="Times New Roman" w:hAnsi="Times New Roman" w:cs="Times New Roman"/>
                <w:sz w:val="24"/>
                <w:szCs w:val="24"/>
              </w:rPr>
            </w:pPr>
          </w:p>
        </w:tc>
        <w:tc>
          <w:tcPr>
            <w:tcW w:w="2215" w:type="dxa"/>
            <w:vMerge w:val="restart"/>
            <w:tcMar>
              <w:top w:w="0" w:type="dxa"/>
              <w:left w:w="100" w:type="dxa"/>
              <w:bottom w:w="0" w:type="dxa"/>
              <w:right w:w="100" w:type="dxa"/>
            </w:tcMar>
            <w:hideMark/>
          </w:tcPr>
          <w:p w14:paraId="737CA8A6" w14:textId="70E021DC" w:rsidR="00E246BF" w:rsidRPr="00F53981" w:rsidRDefault="00E246BF" w:rsidP="008F2511">
            <w:pPr>
              <w:tabs>
                <w:tab w:val="left" w:pos="993"/>
              </w:tabs>
              <w:spacing w:after="0" w:line="240" w:lineRule="auto"/>
              <w:ind w:left="-57" w:right="12" w:firstLine="36"/>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Представления об обу чении английского язы ка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-технологии</w:t>
            </w:r>
          </w:p>
        </w:tc>
        <w:tc>
          <w:tcPr>
            <w:tcW w:w="1318" w:type="dxa"/>
            <w:gridSpan w:val="2"/>
            <w:tcBorders>
              <w:bottom w:val="single" w:sz="4" w:space="0" w:color="auto"/>
            </w:tcBorders>
            <w:tcMar>
              <w:top w:w="0" w:type="dxa"/>
              <w:left w:w="100" w:type="dxa"/>
              <w:bottom w:w="0" w:type="dxa"/>
              <w:right w:w="100" w:type="dxa"/>
            </w:tcMar>
            <w:hideMark/>
          </w:tcPr>
          <w:p w14:paraId="105EE5AA"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Женский</w:t>
            </w:r>
          </w:p>
        </w:tc>
        <w:tc>
          <w:tcPr>
            <w:tcW w:w="468" w:type="dxa"/>
            <w:tcBorders>
              <w:bottom w:val="single" w:sz="4" w:space="0" w:color="auto"/>
            </w:tcBorders>
            <w:tcMar>
              <w:top w:w="0" w:type="dxa"/>
              <w:left w:w="100" w:type="dxa"/>
              <w:bottom w:w="0" w:type="dxa"/>
              <w:right w:w="100" w:type="dxa"/>
            </w:tcMar>
            <w:vAlign w:val="center"/>
            <w:hideMark/>
          </w:tcPr>
          <w:p w14:paraId="239D59E4" w14:textId="77777777"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7</w:t>
            </w:r>
          </w:p>
        </w:tc>
        <w:tc>
          <w:tcPr>
            <w:tcW w:w="1520" w:type="dxa"/>
            <w:gridSpan w:val="3"/>
            <w:tcBorders>
              <w:bottom w:val="single" w:sz="4" w:space="0" w:color="auto"/>
            </w:tcBorders>
            <w:tcMar>
              <w:top w:w="0" w:type="dxa"/>
              <w:left w:w="100" w:type="dxa"/>
              <w:bottom w:w="0" w:type="dxa"/>
              <w:right w:w="100" w:type="dxa"/>
            </w:tcMar>
            <w:vAlign w:val="center"/>
            <w:hideMark/>
          </w:tcPr>
          <w:p w14:paraId="668E3CF8" w14:textId="77777777"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3.8</w:t>
            </w:r>
          </w:p>
        </w:tc>
        <w:tc>
          <w:tcPr>
            <w:tcW w:w="1056" w:type="dxa"/>
            <w:gridSpan w:val="3"/>
            <w:tcBorders>
              <w:bottom w:val="single" w:sz="4" w:space="0" w:color="auto"/>
            </w:tcBorders>
            <w:tcMar>
              <w:top w:w="0" w:type="dxa"/>
              <w:left w:w="100" w:type="dxa"/>
              <w:bottom w:w="0" w:type="dxa"/>
              <w:right w:w="100" w:type="dxa"/>
            </w:tcMar>
            <w:vAlign w:val="center"/>
            <w:hideMark/>
          </w:tcPr>
          <w:p w14:paraId="79C5D852" w14:textId="77777777"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3.71</w:t>
            </w:r>
          </w:p>
        </w:tc>
        <w:tc>
          <w:tcPr>
            <w:tcW w:w="689" w:type="dxa"/>
            <w:gridSpan w:val="2"/>
            <w:tcBorders>
              <w:bottom w:val="single" w:sz="4" w:space="0" w:color="auto"/>
            </w:tcBorders>
            <w:tcMar>
              <w:top w:w="0" w:type="dxa"/>
              <w:left w:w="100" w:type="dxa"/>
              <w:bottom w:w="0" w:type="dxa"/>
              <w:right w:w="100" w:type="dxa"/>
            </w:tcMar>
            <w:vAlign w:val="center"/>
            <w:hideMark/>
          </w:tcPr>
          <w:p w14:paraId="3608C703" w14:textId="77777777"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0.759</w:t>
            </w:r>
          </w:p>
        </w:tc>
      </w:tr>
      <w:tr w:rsidR="00E246BF" w:rsidRPr="00F53981" w14:paraId="393E2D26" w14:textId="77777777" w:rsidTr="00713130">
        <w:trPr>
          <w:trHeight w:val="97"/>
          <w:jc w:val="center"/>
        </w:trPr>
        <w:tc>
          <w:tcPr>
            <w:tcW w:w="2187" w:type="dxa"/>
            <w:vMerge/>
            <w:tcMar>
              <w:top w:w="100" w:type="dxa"/>
              <w:left w:w="100" w:type="dxa"/>
              <w:bottom w:w="100" w:type="dxa"/>
              <w:right w:w="100" w:type="dxa"/>
            </w:tcMar>
            <w:hideMark/>
          </w:tcPr>
          <w:p w14:paraId="48E2D9B8" w14:textId="77777777" w:rsidR="00E246BF" w:rsidRPr="00F53981" w:rsidRDefault="00E246BF" w:rsidP="008F2511">
            <w:pPr>
              <w:tabs>
                <w:tab w:val="left" w:pos="993"/>
              </w:tabs>
              <w:spacing w:after="0" w:line="240" w:lineRule="auto"/>
              <w:ind w:left="-57" w:right="-94" w:firstLine="68"/>
              <w:jc w:val="both"/>
              <w:rPr>
                <w:rFonts w:ascii="Times New Roman" w:eastAsia="Times New Roman" w:hAnsi="Times New Roman" w:cs="Times New Roman"/>
                <w:sz w:val="24"/>
                <w:szCs w:val="24"/>
              </w:rPr>
            </w:pPr>
          </w:p>
        </w:tc>
        <w:tc>
          <w:tcPr>
            <w:tcW w:w="2215" w:type="dxa"/>
            <w:vMerge/>
            <w:tcMar>
              <w:top w:w="100" w:type="dxa"/>
              <w:left w:w="100" w:type="dxa"/>
              <w:bottom w:w="100" w:type="dxa"/>
              <w:right w:w="100" w:type="dxa"/>
            </w:tcMar>
            <w:hideMark/>
          </w:tcPr>
          <w:p w14:paraId="41C746EE" w14:textId="7D59EAF4" w:rsidR="00E246BF" w:rsidRPr="00F53981" w:rsidRDefault="00E246BF" w:rsidP="00E246BF">
            <w:pPr>
              <w:tabs>
                <w:tab w:val="left" w:pos="993"/>
              </w:tabs>
              <w:spacing w:after="0" w:line="240" w:lineRule="auto"/>
              <w:ind w:left="-57" w:right="-94" w:firstLine="5"/>
              <w:jc w:val="both"/>
              <w:rPr>
                <w:rFonts w:ascii="Times New Roman" w:eastAsia="Times New Roman" w:hAnsi="Times New Roman" w:cs="Times New Roman"/>
                <w:sz w:val="24"/>
                <w:szCs w:val="24"/>
                <w:lang w:val="ru-RU"/>
              </w:rPr>
            </w:pPr>
          </w:p>
        </w:tc>
        <w:tc>
          <w:tcPr>
            <w:tcW w:w="1318" w:type="dxa"/>
            <w:gridSpan w:val="2"/>
            <w:tcMar>
              <w:top w:w="100" w:type="dxa"/>
              <w:left w:w="100" w:type="dxa"/>
              <w:bottom w:w="100" w:type="dxa"/>
              <w:right w:w="100" w:type="dxa"/>
            </w:tcMar>
            <w:hideMark/>
          </w:tcPr>
          <w:p w14:paraId="14F8DF32" w14:textId="77777777"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lang w:val="ru-RU"/>
              </w:rPr>
              <w:t>Мужской</w:t>
            </w:r>
          </w:p>
        </w:tc>
        <w:tc>
          <w:tcPr>
            <w:tcW w:w="468" w:type="dxa"/>
            <w:tcMar>
              <w:top w:w="100" w:type="dxa"/>
              <w:left w:w="100" w:type="dxa"/>
              <w:bottom w:w="100" w:type="dxa"/>
              <w:right w:w="100" w:type="dxa"/>
            </w:tcMar>
            <w:vAlign w:val="center"/>
            <w:hideMark/>
          </w:tcPr>
          <w:p w14:paraId="2A9746A0" w14:textId="77777777"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6</w:t>
            </w:r>
          </w:p>
        </w:tc>
        <w:tc>
          <w:tcPr>
            <w:tcW w:w="1520" w:type="dxa"/>
            <w:gridSpan w:val="3"/>
            <w:tcMar>
              <w:top w:w="100" w:type="dxa"/>
              <w:left w:w="100" w:type="dxa"/>
              <w:bottom w:w="100" w:type="dxa"/>
              <w:right w:w="100" w:type="dxa"/>
            </w:tcMar>
            <w:vAlign w:val="center"/>
            <w:hideMark/>
          </w:tcPr>
          <w:p w14:paraId="087D2A37" w14:textId="77777777"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3.64</w:t>
            </w:r>
          </w:p>
        </w:tc>
        <w:tc>
          <w:tcPr>
            <w:tcW w:w="1056" w:type="dxa"/>
            <w:gridSpan w:val="3"/>
            <w:tcMar>
              <w:top w:w="100" w:type="dxa"/>
              <w:left w:w="100" w:type="dxa"/>
              <w:bottom w:w="100" w:type="dxa"/>
              <w:right w:w="100" w:type="dxa"/>
            </w:tcMar>
            <w:vAlign w:val="center"/>
            <w:hideMark/>
          </w:tcPr>
          <w:p w14:paraId="44C93B66" w14:textId="77777777"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3.79</w:t>
            </w:r>
          </w:p>
        </w:tc>
        <w:tc>
          <w:tcPr>
            <w:tcW w:w="689" w:type="dxa"/>
            <w:gridSpan w:val="2"/>
            <w:tcMar>
              <w:top w:w="100" w:type="dxa"/>
              <w:left w:w="100" w:type="dxa"/>
              <w:bottom w:w="100" w:type="dxa"/>
              <w:right w:w="100" w:type="dxa"/>
            </w:tcMar>
            <w:vAlign w:val="center"/>
            <w:hideMark/>
          </w:tcPr>
          <w:p w14:paraId="76F89377" w14:textId="77777777"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1.061</w:t>
            </w:r>
          </w:p>
        </w:tc>
      </w:tr>
      <w:tr w:rsidR="00E246BF" w:rsidRPr="00F53981" w14:paraId="5D36D37B" w14:textId="77777777" w:rsidTr="00713130">
        <w:trPr>
          <w:trHeight w:val="327"/>
          <w:jc w:val="center"/>
        </w:trPr>
        <w:tc>
          <w:tcPr>
            <w:tcW w:w="2187" w:type="dxa"/>
            <w:vMerge/>
            <w:tcMar>
              <w:top w:w="0" w:type="dxa"/>
              <w:left w:w="100" w:type="dxa"/>
              <w:bottom w:w="0" w:type="dxa"/>
              <w:right w:w="100" w:type="dxa"/>
            </w:tcMar>
          </w:tcPr>
          <w:p w14:paraId="1CE1937D" w14:textId="77777777" w:rsidR="00E246BF" w:rsidRPr="00F53981" w:rsidRDefault="00E246BF" w:rsidP="008F2511">
            <w:pPr>
              <w:tabs>
                <w:tab w:val="left" w:pos="993"/>
              </w:tabs>
              <w:spacing w:after="0" w:line="240" w:lineRule="auto"/>
              <w:ind w:left="-57" w:right="-94" w:firstLine="68"/>
              <w:jc w:val="both"/>
              <w:rPr>
                <w:rFonts w:ascii="Times New Roman" w:eastAsia="Times New Roman" w:hAnsi="Times New Roman" w:cs="Times New Roman"/>
                <w:sz w:val="24"/>
                <w:szCs w:val="24"/>
              </w:rPr>
            </w:pPr>
          </w:p>
        </w:tc>
        <w:tc>
          <w:tcPr>
            <w:tcW w:w="2215" w:type="dxa"/>
            <w:vMerge w:val="restart"/>
            <w:tcMar>
              <w:top w:w="0" w:type="dxa"/>
              <w:left w:w="100" w:type="dxa"/>
              <w:bottom w:w="0" w:type="dxa"/>
              <w:right w:w="100" w:type="dxa"/>
            </w:tcMar>
          </w:tcPr>
          <w:p w14:paraId="14E3F116" w14:textId="7D9794A3" w:rsidR="00E246BF" w:rsidRPr="00F53981" w:rsidRDefault="00E246BF" w:rsidP="00E246BF">
            <w:pPr>
              <w:tabs>
                <w:tab w:val="left" w:pos="993"/>
              </w:tabs>
              <w:spacing w:after="0" w:line="240" w:lineRule="auto"/>
              <w:ind w:left="-57" w:right="-94" w:firstLine="19"/>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tc>
        <w:tc>
          <w:tcPr>
            <w:tcW w:w="1318" w:type="dxa"/>
            <w:gridSpan w:val="2"/>
            <w:tcMar>
              <w:top w:w="0" w:type="dxa"/>
              <w:left w:w="100" w:type="dxa"/>
              <w:bottom w:w="0" w:type="dxa"/>
              <w:right w:w="100" w:type="dxa"/>
            </w:tcMar>
          </w:tcPr>
          <w:p w14:paraId="07A4A832" w14:textId="0E3CA2FB"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Женский</w:t>
            </w:r>
          </w:p>
        </w:tc>
        <w:tc>
          <w:tcPr>
            <w:tcW w:w="468" w:type="dxa"/>
            <w:tcMar>
              <w:top w:w="0" w:type="dxa"/>
              <w:left w:w="100" w:type="dxa"/>
              <w:bottom w:w="0" w:type="dxa"/>
              <w:right w:w="100" w:type="dxa"/>
            </w:tcMar>
            <w:vAlign w:val="center"/>
          </w:tcPr>
          <w:p w14:paraId="52D5396A" w14:textId="61A528E2"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7</w:t>
            </w:r>
          </w:p>
        </w:tc>
        <w:tc>
          <w:tcPr>
            <w:tcW w:w="1520" w:type="dxa"/>
            <w:gridSpan w:val="3"/>
            <w:tcMar>
              <w:top w:w="0" w:type="dxa"/>
              <w:left w:w="100" w:type="dxa"/>
              <w:bottom w:w="0" w:type="dxa"/>
              <w:right w:w="100" w:type="dxa"/>
            </w:tcMar>
            <w:vAlign w:val="center"/>
          </w:tcPr>
          <w:p w14:paraId="59087AA3" w14:textId="3491A51D"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3.43</w:t>
            </w:r>
          </w:p>
        </w:tc>
        <w:tc>
          <w:tcPr>
            <w:tcW w:w="1056" w:type="dxa"/>
            <w:gridSpan w:val="3"/>
            <w:tcMar>
              <w:top w:w="0" w:type="dxa"/>
              <w:left w:w="100" w:type="dxa"/>
              <w:bottom w:w="0" w:type="dxa"/>
              <w:right w:w="100" w:type="dxa"/>
            </w:tcMar>
            <w:vAlign w:val="center"/>
          </w:tcPr>
          <w:p w14:paraId="3555A4F8" w14:textId="42845F00"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3.43</w:t>
            </w:r>
          </w:p>
        </w:tc>
        <w:tc>
          <w:tcPr>
            <w:tcW w:w="689" w:type="dxa"/>
            <w:gridSpan w:val="2"/>
            <w:tcMar>
              <w:top w:w="0" w:type="dxa"/>
              <w:left w:w="100" w:type="dxa"/>
              <w:bottom w:w="0" w:type="dxa"/>
              <w:right w:w="100" w:type="dxa"/>
            </w:tcMar>
            <w:vAlign w:val="center"/>
          </w:tcPr>
          <w:p w14:paraId="31A68B32" w14:textId="2E57C6E0"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0.625</w:t>
            </w:r>
          </w:p>
        </w:tc>
      </w:tr>
      <w:tr w:rsidR="00E246BF" w:rsidRPr="00F53981" w14:paraId="638B55AB" w14:textId="77777777" w:rsidTr="00713130">
        <w:trPr>
          <w:trHeight w:val="327"/>
          <w:jc w:val="center"/>
        </w:trPr>
        <w:tc>
          <w:tcPr>
            <w:tcW w:w="2187" w:type="dxa"/>
            <w:vMerge/>
            <w:tcMar>
              <w:top w:w="0" w:type="dxa"/>
              <w:left w:w="100" w:type="dxa"/>
              <w:bottom w:w="0" w:type="dxa"/>
              <w:right w:w="100" w:type="dxa"/>
            </w:tcMar>
          </w:tcPr>
          <w:p w14:paraId="0C2F3E11" w14:textId="77777777" w:rsidR="00E246BF" w:rsidRPr="00F53981" w:rsidRDefault="00E246BF" w:rsidP="008F2511">
            <w:pPr>
              <w:tabs>
                <w:tab w:val="left" w:pos="993"/>
              </w:tabs>
              <w:spacing w:after="0" w:line="240" w:lineRule="auto"/>
              <w:ind w:left="-57" w:right="-94" w:firstLine="68"/>
              <w:jc w:val="both"/>
              <w:rPr>
                <w:rFonts w:ascii="Times New Roman" w:eastAsia="Times New Roman" w:hAnsi="Times New Roman" w:cs="Times New Roman"/>
                <w:sz w:val="24"/>
                <w:szCs w:val="24"/>
              </w:rPr>
            </w:pPr>
          </w:p>
        </w:tc>
        <w:tc>
          <w:tcPr>
            <w:tcW w:w="2215" w:type="dxa"/>
            <w:vMerge/>
            <w:tcMar>
              <w:top w:w="0" w:type="dxa"/>
              <w:left w:w="100" w:type="dxa"/>
              <w:bottom w:w="0" w:type="dxa"/>
              <w:right w:w="100" w:type="dxa"/>
            </w:tcMar>
          </w:tcPr>
          <w:p w14:paraId="0B6CBE03" w14:textId="77777777" w:rsidR="00E246BF" w:rsidRPr="00F53981" w:rsidRDefault="00E246BF" w:rsidP="008F2511">
            <w:pPr>
              <w:tabs>
                <w:tab w:val="left" w:pos="993"/>
              </w:tabs>
              <w:spacing w:after="0" w:line="240" w:lineRule="auto"/>
              <w:ind w:left="-57" w:right="-94" w:firstLine="98"/>
              <w:jc w:val="both"/>
              <w:rPr>
                <w:rFonts w:ascii="Times New Roman" w:eastAsia="Times New Roman" w:hAnsi="Times New Roman" w:cs="Times New Roman"/>
                <w:sz w:val="24"/>
                <w:szCs w:val="24"/>
              </w:rPr>
            </w:pPr>
          </w:p>
        </w:tc>
        <w:tc>
          <w:tcPr>
            <w:tcW w:w="1318" w:type="dxa"/>
            <w:gridSpan w:val="2"/>
            <w:tcMar>
              <w:top w:w="0" w:type="dxa"/>
              <w:left w:w="100" w:type="dxa"/>
              <w:bottom w:w="0" w:type="dxa"/>
              <w:right w:w="100" w:type="dxa"/>
            </w:tcMar>
          </w:tcPr>
          <w:p w14:paraId="65C23687" w14:textId="03889B8D"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lang w:val="ru-RU"/>
              </w:rPr>
              <w:t>Мужской</w:t>
            </w:r>
          </w:p>
        </w:tc>
        <w:tc>
          <w:tcPr>
            <w:tcW w:w="468" w:type="dxa"/>
            <w:tcMar>
              <w:top w:w="0" w:type="dxa"/>
              <w:left w:w="100" w:type="dxa"/>
              <w:bottom w:w="0" w:type="dxa"/>
              <w:right w:w="100" w:type="dxa"/>
            </w:tcMar>
            <w:vAlign w:val="center"/>
          </w:tcPr>
          <w:p w14:paraId="66B2D725" w14:textId="3FA4A8C2"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6</w:t>
            </w:r>
          </w:p>
        </w:tc>
        <w:tc>
          <w:tcPr>
            <w:tcW w:w="1520" w:type="dxa"/>
            <w:gridSpan w:val="3"/>
            <w:tcMar>
              <w:top w:w="0" w:type="dxa"/>
              <w:left w:w="100" w:type="dxa"/>
              <w:bottom w:w="0" w:type="dxa"/>
              <w:right w:w="100" w:type="dxa"/>
            </w:tcMar>
            <w:vAlign w:val="center"/>
          </w:tcPr>
          <w:p w14:paraId="75F49B2D" w14:textId="49977FA5"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3.27</w:t>
            </w:r>
          </w:p>
        </w:tc>
        <w:tc>
          <w:tcPr>
            <w:tcW w:w="1056" w:type="dxa"/>
            <w:gridSpan w:val="3"/>
            <w:tcMar>
              <w:top w:w="0" w:type="dxa"/>
              <w:left w:w="100" w:type="dxa"/>
              <w:bottom w:w="0" w:type="dxa"/>
              <w:right w:w="100" w:type="dxa"/>
            </w:tcMar>
            <w:vAlign w:val="center"/>
          </w:tcPr>
          <w:p w14:paraId="43F20D66" w14:textId="4935B0C8"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3.21</w:t>
            </w:r>
          </w:p>
        </w:tc>
        <w:tc>
          <w:tcPr>
            <w:tcW w:w="689" w:type="dxa"/>
            <w:gridSpan w:val="2"/>
            <w:tcMar>
              <w:top w:w="0" w:type="dxa"/>
              <w:left w:w="100" w:type="dxa"/>
              <w:bottom w:w="0" w:type="dxa"/>
              <w:right w:w="100" w:type="dxa"/>
            </w:tcMar>
            <w:vAlign w:val="center"/>
          </w:tcPr>
          <w:p w14:paraId="37F8EC3B" w14:textId="3D4213B1"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0.839</w:t>
            </w:r>
          </w:p>
        </w:tc>
      </w:tr>
      <w:tr w:rsidR="00E246BF" w:rsidRPr="00F53981" w14:paraId="6EF35D51" w14:textId="77777777" w:rsidTr="00713130">
        <w:trPr>
          <w:trHeight w:val="327"/>
          <w:jc w:val="center"/>
        </w:trPr>
        <w:tc>
          <w:tcPr>
            <w:tcW w:w="2187" w:type="dxa"/>
            <w:vMerge/>
            <w:tcMar>
              <w:top w:w="0" w:type="dxa"/>
              <w:left w:w="100" w:type="dxa"/>
              <w:bottom w:w="0" w:type="dxa"/>
              <w:right w:w="100" w:type="dxa"/>
            </w:tcMar>
          </w:tcPr>
          <w:p w14:paraId="4F910F5D" w14:textId="77777777" w:rsidR="00E246BF" w:rsidRPr="00F53981" w:rsidRDefault="00E246BF" w:rsidP="008F2511">
            <w:pPr>
              <w:tabs>
                <w:tab w:val="left" w:pos="993"/>
              </w:tabs>
              <w:spacing w:after="0" w:line="240" w:lineRule="auto"/>
              <w:ind w:left="-57" w:right="-94" w:firstLine="68"/>
              <w:jc w:val="both"/>
              <w:rPr>
                <w:rFonts w:ascii="Times New Roman" w:eastAsia="Times New Roman" w:hAnsi="Times New Roman" w:cs="Times New Roman"/>
                <w:sz w:val="24"/>
                <w:szCs w:val="24"/>
              </w:rPr>
            </w:pPr>
          </w:p>
        </w:tc>
        <w:tc>
          <w:tcPr>
            <w:tcW w:w="2215" w:type="dxa"/>
            <w:vMerge w:val="restart"/>
            <w:tcMar>
              <w:top w:w="0" w:type="dxa"/>
              <w:left w:w="100" w:type="dxa"/>
              <w:bottom w:w="0" w:type="dxa"/>
              <w:right w:w="100" w:type="dxa"/>
            </w:tcMar>
          </w:tcPr>
          <w:p w14:paraId="0B074146" w14:textId="50BFFFA6" w:rsidR="00E246BF" w:rsidRPr="00F53981" w:rsidRDefault="00E246BF" w:rsidP="00E246BF">
            <w:pPr>
              <w:tabs>
                <w:tab w:val="left" w:pos="993"/>
              </w:tabs>
              <w:spacing w:after="0" w:line="240" w:lineRule="auto"/>
              <w:ind w:left="-52" w:firstLine="36"/>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lang w:val="ru-RU"/>
              </w:rPr>
              <w:t xml:space="preserve">Удовлетворенность обучение через </w:t>
            </w:r>
            <w:r w:rsidRPr="00F53981">
              <w:rPr>
                <w:rFonts w:ascii="Times New Roman" w:eastAsia="Times New Roman" w:hAnsi="Times New Roman" w:cs="Times New Roman"/>
                <w:sz w:val="24"/>
                <w:szCs w:val="24"/>
              </w:rPr>
              <w:t>CLIL</w:t>
            </w:r>
          </w:p>
        </w:tc>
        <w:tc>
          <w:tcPr>
            <w:tcW w:w="1318" w:type="dxa"/>
            <w:gridSpan w:val="2"/>
            <w:tcMar>
              <w:top w:w="0" w:type="dxa"/>
              <w:left w:w="100" w:type="dxa"/>
              <w:bottom w:w="0" w:type="dxa"/>
              <w:right w:w="100" w:type="dxa"/>
            </w:tcMar>
          </w:tcPr>
          <w:p w14:paraId="305FCFC8" w14:textId="497E9B69"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Женский</w:t>
            </w:r>
          </w:p>
        </w:tc>
        <w:tc>
          <w:tcPr>
            <w:tcW w:w="468" w:type="dxa"/>
            <w:tcMar>
              <w:top w:w="0" w:type="dxa"/>
              <w:left w:w="100" w:type="dxa"/>
              <w:bottom w:w="0" w:type="dxa"/>
              <w:right w:w="100" w:type="dxa"/>
            </w:tcMar>
            <w:vAlign w:val="center"/>
          </w:tcPr>
          <w:p w14:paraId="66B2EBB8" w14:textId="7CC4C43E"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7</w:t>
            </w:r>
          </w:p>
        </w:tc>
        <w:tc>
          <w:tcPr>
            <w:tcW w:w="1520" w:type="dxa"/>
            <w:gridSpan w:val="3"/>
            <w:tcMar>
              <w:top w:w="0" w:type="dxa"/>
              <w:left w:w="100" w:type="dxa"/>
              <w:bottom w:w="0" w:type="dxa"/>
              <w:right w:w="100" w:type="dxa"/>
            </w:tcMar>
            <w:vAlign w:val="center"/>
          </w:tcPr>
          <w:p w14:paraId="7909D74B" w14:textId="23A975A9"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3.71</w:t>
            </w:r>
          </w:p>
        </w:tc>
        <w:tc>
          <w:tcPr>
            <w:tcW w:w="1056" w:type="dxa"/>
            <w:gridSpan w:val="3"/>
            <w:tcMar>
              <w:top w:w="0" w:type="dxa"/>
              <w:left w:w="100" w:type="dxa"/>
              <w:bottom w:w="0" w:type="dxa"/>
              <w:right w:w="100" w:type="dxa"/>
            </w:tcMar>
            <w:vAlign w:val="center"/>
          </w:tcPr>
          <w:p w14:paraId="09955634" w14:textId="3713A6E4"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3.67</w:t>
            </w:r>
          </w:p>
        </w:tc>
        <w:tc>
          <w:tcPr>
            <w:tcW w:w="689" w:type="dxa"/>
            <w:gridSpan w:val="2"/>
            <w:tcMar>
              <w:top w:w="0" w:type="dxa"/>
              <w:left w:w="100" w:type="dxa"/>
              <w:bottom w:w="0" w:type="dxa"/>
              <w:right w:w="100" w:type="dxa"/>
            </w:tcMar>
            <w:vAlign w:val="center"/>
          </w:tcPr>
          <w:p w14:paraId="4118C967" w14:textId="07F65225"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0.735</w:t>
            </w:r>
          </w:p>
        </w:tc>
      </w:tr>
      <w:tr w:rsidR="00E246BF" w:rsidRPr="00F53981" w14:paraId="64DD4C77" w14:textId="77777777" w:rsidTr="00713130">
        <w:trPr>
          <w:trHeight w:val="327"/>
          <w:jc w:val="center"/>
        </w:trPr>
        <w:tc>
          <w:tcPr>
            <w:tcW w:w="2187" w:type="dxa"/>
            <w:vMerge/>
            <w:tcMar>
              <w:top w:w="0" w:type="dxa"/>
              <w:left w:w="100" w:type="dxa"/>
              <w:bottom w:w="0" w:type="dxa"/>
              <w:right w:w="100" w:type="dxa"/>
            </w:tcMar>
          </w:tcPr>
          <w:p w14:paraId="178AE8F5" w14:textId="77777777" w:rsidR="00E246BF" w:rsidRPr="00F53981" w:rsidRDefault="00E246BF" w:rsidP="008F2511">
            <w:pPr>
              <w:tabs>
                <w:tab w:val="left" w:pos="993"/>
              </w:tabs>
              <w:spacing w:after="0" w:line="240" w:lineRule="auto"/>
              <w:ind w:left="-57" w:right="-94" w:firstLine="68"/>
              <w:jc w:val="both"/>
              <w:rPr>
                <w:rFonts w:ascii="Times New Roman" w:eastAsia="Times New Roman" w:hAnsi="Times New Roman" w:cs="Times New Roman"/>
                <w:sz w:val="24"/>
                <w:szCs w:val="24"/>
              </w:rPr>
            </w:pPr>
          </w:p>
        </w:tc>
        <w:tc>
          <w:tcPr>
            <w:tcW w:w="2215" w:type="dxa"/>
            <w:vMerge/>
            <w:tcMar>
              <w:top w:w="0" w:type="dxa"/>
              <w:left w:w="100" w:type="dxa"/>
              <w:bottom w:w="0" w:type="dxa"/>
              <w:right w:w="100" w:type="dxa"/>
            </w:tcMar>
          </w:tcPr>
          <w:p w14:paraId="4717BD1F" w14:textId="77777777" w:rsidR="00E246BF" w:rsidRPr="00F53981" w:rsidRDefault="00E246BF" w:rsidP="00E246BF">
            <w:pPr>
              <w:tabs>
                <w:tab w:val="left" w:pos="993"/>
              </w:tabs>
              <w:spacing w:after="0" w:line="240" w:lineRule="auto"/>
              <w:ind w:left="-52" w:firstLine="36"/>
              <w:rPr>
                <w:rFonts w:ascii="Times New Roman" w:eastAsia="Times New Roman" w:hAnsi="Times New Roman" w:cs="Times New Roman"/>
                <w:sz w:val="24"/>
                <w:szCs w:val="24"/>
                <w:lang w:val="ru-RU"/>
              </w:rPr>
            </w:pPr>
          </w:p>
        </w:tc>
        <w:tc>
          <w:tcPr>
            <w:tcW w:w="1318" w:type="dxa"/>
            <w:gridSpan w:val="2"/>
            <w:tcMar>
              <w:top w:w="0" w:type="dxa"/>
              <w:left w:w="100" w:type="dxa"/>
              <w:bottom w:w="0" w:type="dxa"/>
              <w:right w:w="100" w:type="dxa"/>
            </w:tcMar>
          </w:tcPr>
          <w:p w14:paraId="74BF17FD" w14:textId="4A6EF800" w:rsidR="00E246BF" w:rsidRPr="00F53981" w:rsidRDefault="00E246BF" w:rsidP="008F2511">
            <w:pPr>
              <w:tabs>
                <w:tab w:val="left" w:pos="993"/>
              </w:tabs>
              <w:spacing w:after="0" w:line="240" w:lineRule="auto"/>
              <w:ind w:left="-57" w:right="-94"/>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lang w:val="ru-RU"/>
              </w:rPr>
              <w:t>Мужской</w:t>
            </w:r>
          </w:p>
        </w:tc>
        <w:tc>
          <w:tcPr>
            <w:tcW w:w="468" w:type="dxa"/>
            <w:tcMar>
              <w:top w:w="0" w:type="dxa"/>
              <w:left w:w="100" w:type="dxa"/>
              <w:bottom w:w="0" w:type="dxa"/>
              <w:right w:w="100" w:type="dxa"/>
            </w:tcMar>
            <w:vAlign w:val="center"/>
          </w:tcPr>
          <w:p w14:paraId="62083AEC" w14:textId="1C65C4A9"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6</w:t>
            </w:r>
          </w:p>
        </w:tc>
        <w:tc>
          <w:tcPr>
            <w:tcW w:w="1520" w:type="dxa"/>
            <w:gridSpan w:val="3"/>
            <w:tcMar>
              <w:top w:w="0" w:type="dxa"/>
              <w:left w:w="100" w:type="dxa"/>
              <w:bottom w:w="0" w:type="dxa"/>
              <w:right w:w="100" w:type="dxa"/>
            </w:tcMar>
            <w:vAlign w:val="center"/>
          </w:tcPr>
          <w:p w14:paraId="70C94CDE" w14:textId="073642BE"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3.56</w:t>
            </w:r>
          </w:p>
        </w:tc>
        <w:tc>
          <w:tcPr>
            <w:tcW w:w="1056" w:type="dxa"/>
            <w:gridSpan w:val="3"/>
            <w:tcMar>
              <w:top w:w="0" w:type="dxa"/>
              <w:left w:w="100" w:type="dxa"/>
              <w:bottom w:w="0" w:type="dxa"/>
              <w:right w:w="100" w:type="dxa"/>
            </w:tcMar>
            <w:vAlign w:val="center"/>
          </w:tcPr>
          <w:p w14:paraId="7596D862" w14:textId="47AB211B"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3.55</w:t>
            </w:r>
          </w:p>
        </w:tc>
        <w:tc>
          <w:tcPr>
            <w:tcW w:w="689" w:type="dxa"/>
            <w:gridSpan w:val="2"/>
            <w:tcMar>
              <w:top w:w="0" w:type="dxa"/>
              <w:left w:w="100" w:type="dxa"/>
              <w:bottom w:w="0" w:type="dxa"/>
              <w:right w:w="100" w:type="dxa"/>
            </w:tcMar>
            <w:vAlign w:val="center"/>
          </w:tcPr>
          <w:p w14:paraId="36F80B7B" w14:textId="0B21D77D" w:rsidR="00E246BF" w:rsidRPr="00F53981" w:rsidRDefault="00E246BF"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0.844</w:t>
            </w:r>
          </w:p>
        </w:tc>
      </w:tr>
      <w:tr w:rsidR="002F4430" w:rsidRPr="00F53981" w14:paraId="3CAE487E" w14:textId="77777777" w:rsidTr="00713130">
        <w:trPr>
          <w:trHeight w:val="327"/>
          <w:jc w:val="center"/>
        </w:trPr>
        <w:tc>
          <w:tcPr>
            <w:tcW w:w="2187" w:type="dxa"/>
            <w:vMerge w:val="restart"/>
            <w:tcMar>
              <w:top w:w="0" w:type="dxa"/>
              <w:left w:w="100" w:type="dxa"/>
              <w:bottom w:w="0" w:type="dxa"/>
              <w:right w:w="100" w:type="dxa"/>
            </w:tcMar>
          </w:tcPr>
          <w:p w14:paraId="01DB1A47" w14:textId="77777777" w:rsidR="002F4430" w:rsidRPr="00F53981" w:rsidRDefault="002F4430" w:rsidP="00E246BF">
            <w:pPr>
              <w:tabs>
                <w:tab w:val="left" w:pos="993"/>
              </w:tabs>
              <w:spacing w:after="0" w:line="240" w:lineRule="auto"/>
              <w:ind w:left="-57" w:right="-94" w:firstLine="1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Академи</w:t>
            </w:r>
          </w:p>
          <w:p w14:paraId="5793B3EA" w14:textId="4D8BC479" w:rsidR="002F4430" w:rsidRPr="00F53981" w:rsidRDefault="002F4430" w:rsidP="00E246BF">
            <w:pPr>
              <w:tabs>
                <w:tab w:val="left" w:pos="993"/>
              </w:tabs>
              <w:spacing w:after="0" w:line="240" w:lineRule="auto"/>
              <w:ind w:left="-57" w:right="-94" w:firstLine="18"/>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ческ</w:t>
            </w:r>
            <w:r w:rsidRPr="00F53981">
              <w:rPr>
                <w:rFonts w:ascii="Times New Roman" w:eastAsia="Times New Roman" w:hAnsi="Times New Roman" w:cs="Times New Roman"/>
                <w:sz w:val="24"/>
                <w:szCs w:val="24"/>
                <w:lang w:val="ru-RU"/>
              </w:rPr>
              <w:t>ая</w:t>
            </w:r>
            <w:r w:rsidRPr="00F53981">
              <w:rPr>
                <w:rFonts w:ascii="Times New Roman" w:eastAsia="Times New Roman" w:hAnsi="Times New Roman" w:cs="Times New Roman"/>
                <w:sz w:val="24"/>
                <w:szCs w:val="24"/>
              </w:rPr>
              <w:t xml:space="preserve"> программа</w:t>
            </w:r>
          </w:p>
        </w:tc>
        <w:tc>
          <w:tcPr>
            <w:tcW w:w="2215" w:type="dxa"/>
            <w:vMerge w:val="restart"/>
            <w:tcMar>
              <w:top w:w="0" w:type="dxa"/>
              <w:left w:w="100" w:type="dxa"/>
              <w:bottom w:w="0" w:type="dxa"/>
              <w:right w:w="100" w:type="dxa"/>
            </w:tcMar>
          </w:tcPr>
          <w:p w14:paraId="5869F2BF" w14:textId="5CDB2A50"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обучения содержанию в </w:t>
            </w:r>
            <w:r w:rsidRPr="00F53981">
              <w:rPr>
                <w:rFonts w:ascii="Times New Roman" w:eastAsia="Times New Roman" w:hAnsi="Times New Roman" w:cs="Times New Roman"/>
                <w:sz w:val="24"/>
                <w:szCs w:val="24"/>
              </w:rPr>
              <w:t>CLIL</w:t>
            </w:r>
          </w:p>
        </w:tc>
        <w:tc>
          <w:tcPr>
            <w:tcW w:w="1318" w:type="dxa"/>
            <w:gridSpan w:val="2"/>
            <w:tcMar>
              <w:top w:w="0" w:type="dxa"/>
              <w:left w:w="100" w:type="dxa"/>
              <w:bottom w:w="0" w:type="dxa"/>
              <w:right w:w="100" w:type="dxa"/>
            </w:tcMar>
            <w:vAlign w:val="center"/>
          </w:tcPr>
          <w:p w14:paraId="739261F3" w14:textId="2085EE88"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CB</w:t>
            </w:r>
          </w:p>
        </w:tc>
        <w:tc>
          <w:tcPr>
            <w:tcW w:w="468" w:type="dxa"/>
            <w:tcMar>
              <w:top w:w="0" w:type="dxa"/>
              <w:left w:w="100" w:type="dxa"/>
              <w:bottom w:w="0" w:type="dxa"/>
              <w:right w:w="100" w:type="dxa"/>
            </w:tcMar>
            <w:vAlign w:val="center"/>
          </w:tcPr>
          <w:p w14:paraId="51C49BF1" w14:textId="4D1CA21C"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w:t>
            </w:r>
          </w:p>
        </w:tc>
        <w:tc>
          <w:tcPr>
            <w:tcW w:w="1520" w:type="dxa"/>
            <w:gridSpan w:val="3"/>
            <w:tcMar>
              <w:top w:w="0" w:type="dxa"/>
              <w:left w:w="100" w:type="dxa"/>
              <w:bottom w:w="0" w:type="dxa"/>
              <w:right w:w="100" w:type="dxa"/>
            </w:tcMar>
            <w:vAlign w:val="center"/>
          </w:tcPr>
          <w:p w14:paraId="7E9F3F58" w14:textId="5E83E9AE"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3.33</w:t>
            </w:r>
          </w:p>
        </w:tc>
        <w:tc>
          <w:tcPr>
            <w:tcW w:w="1056" w:type="dxa"/>
            <w:gridSpan w:val="3"/>
            <w:tcMar>
              <w:top w:w="0" w:type="dxa"/>
              <w:left w:w="100" w:type="dxa"/>
              <w:bottom w:w="0" w:type="dxa"/>
              <w:right w:w="100" w:type="dxa"/>
            </w:tcMar>
            <w:vAlign w:val="center"/>
          </w:tcPr>
          <w:p w14:paraId="3E4E0828" w14:textId="05A8AC6E"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3.3</w:t>
            </w:r>
          </w:p>
        </w:tc>
        <w:tc>
          <w:tcPr>
            <w:tcW w:w="689" w:type="dxa"/>
            <w:gridSpan w:val="2"/>
            <w:tcMar>
              <w:top w:w="0" w:type="dxa"/>
              <w:left w:w="100" w:type="dxa"/>
              <w:bottom w:w="0" w:type="dxa"/>
              <w:right w:w="100" w:type="dxa"/>
            </w:tcMar>
            <w:vAlign w:val="center"/>
          </w:tcPr>
          <w:p w14:paraId="529BC3AB" w14:textId="32EBA0D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0.789</w:t>
            </w:r>
          </w:p>
        </w:tc>
      </w:tr>
      <w:tr w:rsidR="002F4430" w:rsidRPr="00F53981" w14:paraId="2F086685" w14:textId="77777777" w:rsidTr="00713130">
        <w:trPr>
          <w:trHeight w:val="327"/>
          <w:jc w:val="center"/>
        </w:trPr>
        <w:tc>
          <w:tcPr>
            <w:tcW w:w="2187" w:type="dxa"/>
            <w:vMerge/>
            <w:tcMar>
              <w:top w:w="0" w:type="dxa"/>
              <w:left w:w="100" w:type="dxa"/>
              <w:bottom w:w="0" w:type="dxa"/>
              <w:right w:w="100" w:type="dxa"/>
            </w:tcMar>
          </w:tcPr>
          <w:p w14:paraId="463526A0"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rPr>
            </w:pPr>
          </w:p>
        </w:tc>
        <w:tc>
          <w:tcPr>
            <w:tcW w:w="2215" w:type="dxa"/>
            <w:vMerge/>
            <w:tcMar>
              <w:top w:w="0" w:type="dxa"/>
              <w:left w:w="100" w:type="dxa"/>
              <w:bottom w:w="0" w:type="dxa"/>
              <w:right w:w="100" w:type="dxa"/>
            </w:tcMar>
          </w:tcPr>
          <w:p w14:paraId="0017ADBB" w14:textId="77777777"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p>
        </w:tc>
        <w:tc>
          <w:tcPr>
            <w:tcW w:w="1318" w:type="dxa"/>
            <w:gridSpan w:val="2"/>
            <w:tcMar>
              <w:top w:w="0" w:type="dxa"/>
              <w:left w:w="100" w:type="dxa"/>
              <w:bottom w:w="0" w:type="dxa"/>
              <w:right w:w="100" w:type="dxa"/>
            </w:tcMar>
          </w:tcPr>
          <w:p w14:paraId="27709E1A" w14:textId="39933792"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PI</w:t>
            </w:r>
          </w:p>
        </w:tc>
        <w:tc>
          <w:tcPr>
            <w:tcW w:w="468" w:type="dxa"/>
            <w:tcMar>
              <w:top w:w="0" w:type="dxa"/>
              <w:left w:w="100" w:type="dxa"/>
              <w:bottom w:w="0" w:type="dxa"/>
              <w:right w:w="100" w:type="dxa"/>
            </w:tcMar>
          </w:tcPr>
          <w:p w14:paraId="266E03A5" w14:textId="5F061BA0"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33</w:t>
            </w:r>
          </w:p>
        </w:tc>
        <w:tc>
          <w:tcPr>
            <w:tcW w:w="1520" w:type="dxa"/>
            <w:gridSpan w:val="3"/>
            <w:tcMar>
              <w:top w:w="0" w:type="dxa"/>
              <w:left w:w="100" w:type="dxa"/>
              <w:bottom w:w="0" w:type="dxa"/>
              <w:right w:w="100" w:type="dxa"/>
            </w:tcMar>
          </w:tcPr>
          <w:p w14:paraId="658E9AE5" w14:textId="085EBC85"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3.29</w:t>
            </w:r>
          </w:p>
        </w:tc>
        <w:tc>
          <w:tcPr>
            <w:tcW w:w="1056" w:type="dxa"/>
            <w:gridSpan w:val="3"/>
            <w:tcMar>
              <w:top w:w="0" w:type="dxa"/>
              <w:left w:w="100" w:type="dxa"/>
              <w:bottom w:w="0" w:type="dxa"/>
              <w:right w:w="100" w:type="dxa"/>
            </w:tcMar>
          </w:tcPr>
          <w:p w14:paraId="2AD927BF" w14:textId="3572E34E"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3.2</w:t>
            </w:r>
          </w:p>
        </w:tc>
        <w:tc>
          <w:tcPr>
            <w:tcW w:w="689" w:type="dxa"/>
            <w:gridSpan w:val="2"/>
            <w:tcMar>
              <w:top w:w="0" w:type="dxa"/>
              <w:left w:w="100" w:type="dxa"/>
              <w:bottom w:w="0" w:type="dxa"/>
              <w:right w:w="100" w:type="dxa"/>
            </w:tcMar>
          </w:tcPr>
          <w:p w14:paraId="67D69B15" w14:textId="1386E887"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0.94</w:t>
            </w:r>
          </w:p>
        </w:tc>
      </w:tr>
      <w:tr w:rsidR="002F4430" w:rsidRPr="00F53981" w14:paraId="7FF9B22D" w14:textId="77777777" w:rsidTr="00713130">
        <w:trPr>
          <w:trHeight w:val="327"/>
          <w:jc w:val="center"/>
        </w:trPr>
        <w:tc>
          <w:tcPr>
            <w:tcW w:w="2187" w:type="dxa"/>
            <w:vMerge/>
            <w:tcMar>
              <w:top w:w="0" w:type="dxa"/>
              <w:left w:w="100" w:type="dxa"/>
              <w:bottom w:w="0" w:type="dxa"/>
              <w:right w:w="100" w:type="dxa"/>
            </w:tcMar>
          </w:tcPr>
          <w:p w14:paraId="62BA58B6"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rPr>
            </w:pPr>
          </w:p>
        </w:tc>
        <w:tc>
          <w:tcPr>
            <w:tcW w:w="2215" w:type="dxa"/>
            <w:vMerge w:val="restart"/>
            <w:tcMar>
              <w:top w:w="0" w:type="dxa"/>
              <w:left w:w="100" w:type="dxa"/>
              <w:bottom w:w="0" w:type="dxa"/>
              <w:right w:w="100" w:type="dxa"/>
            </w:tcMar>
          </w:tcPr>
          <w:p w14:paraId="21EA1962" w14:textId="0F27865B"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EMI</w:t>
            </w:r>
          </w:p>
        </w:tc>
        <w:tc>
          <w:tcPr>
            <w:tcW w:w="1318" w:type="dxa"/>
            <w:gridSpan w:val="2"/>
            <w:tcMar>
              <w:top w:w="0" w:type="dxa"/>
              <w:left w:w="100" w:type="dxa"/>
              <w:bottom w:w="0" w:type="dxa"/>
              <w:right w:w="100" w:type="dxa"/>
            </w:tcMar>
          </w:tcPr>
          <w:p w14:paraId="2CDC8138" w14:textId="45C302A2"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CB</w:t>
            </w:r>
          </w:p>
        </w:tc>
        <w:tc>
          <w:tcPr>
            <w:tcW w:w="468" w:type="dxa"/>
            <w:tcMar>
              <w:top w:w="0" w:type="dxa"/>
              <w:left w:w="100" w:type="dxa"/>
              <w:bottom w:w="0" w:type="dxa"/>
              <w:right w:w="100" w:type="dxa"/>
            </w:tcMar>
          </w:tcPr>
          <w:p w14:paraId="22561929" w14:textId="6548E999"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1520" w:type="dxa"/>
            <w:gridSpan w:val="3"/>
            <w:tcMar>
              <w:top w:w="0" w:type="dxa"/>
              <w:left w:w="100" w:type="dxa"/>
              <w:bottom w:w="0" w:type="dxa"/>
              <w:right w:w="100" w:type="dxa"/>
            </w:tcMar>
          </w:tcPr>
          <w:p w14:paraId="5C100F3D" w14:textId="3936903D"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w:t>
            </w:r>
            <w:r w:rsidRPr="00F53981">
              <w:rPr>
                <w:rFonts w:ascii="Times New Roman" w:eastAsia="Times New Roman" w:hAnsi="Times New Roman" w:cs="Times New Roman"/>
                <w:sz w:val="24"/>
                <w:szCs w:val="24"/>
                <w:lang w:val="ru-RU"/>
              </w:rPr>
              <w:t>,</w:t>
            </w:r>
            <w:r w:rsidRPr="00F53981">
              <w:rPr>
                <w:rFonts w:ascii="Times New Roman" w:eastAsia="Times New Roman" w:hAnsi="Times New Roman" w:cs="Times New Roman"/>
                <w:sz w:val="24"/>
                <w:szCs w:val="24"/>
              </w:rPr>
              <w:t>86</w:t>
            </w:r>
          </w:p>
        </w:tc>
        <w:tc>
          <w:tcPr>
            <w:tcW w:w="1056" w:type="dxa"/>
            <w:gridSpan w:val="3"/>
            <w:tcMar>
              <w:top w:w="0" w:type="dxa"/>
              <w:left w:w="100" w:type="dxa"/>
              <w:bottom w:w="0" w:type="dxa"/>
              <w:right w:w="100" w:type="dxa"/>
            </w:tcMar>
          </w:tcPr>
          <w:p w14:paraId="6F256CBA" w14:textId="7D483F16"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3.86</w:t>
            </w:r>
          </w:p>
        </w:tc>
        <w:tc>
          <w:tcPr>
            <w:tcW w:w="689" w:type="dxa"/>
            <w:gridSpan w:val="2"/>
            <w:tcMar>
              <w:top w:w="0" w:type="dxa"/>
              <w:left w:w="100" w:type="dxa"/>
              <w:bottom w:w="0" w:type="dxa"/>
              <w:right w:w="100" w:type="dxa"/>
            </w:tcMar>
          </w:tcPr>
          <w:p w14:paraId="09C9060C" w14:textId="57A92168"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0.765</w:t>
            </w:r>
          </w:p>
        </w:tc>
      </w:tr>
      <w:tr w:rsidR="002F4430" w:rsidRPr="00F53981" w14:paraId="31FFC282" w14:textId="77777777" w:rsidTr="00713130">
        <w:trPr>
          <w:trHeight w:val="327"/>
          <w:jc w:val="center"/>
        </w:trPr>
        <w:tc>
          <w:tcPr>
            <w:tcW w:w="2187" w:type="dxa"/>
            <w:vMerge/>
            <w:tcMar>
              <w:top w:w="0" w:type="dxa"/>
              <w:left w:w="100" w:type="dxa"/>
              <w:bottom w:w="0" w:type="dxa"/>
              <w:right w:w="100" w:type="dxa"/>
            </w:tcMar>
          </w:tcPr>
          <w:p w14:paraId="29E28669"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tcMar>
              <w:top w:w="0" w:type="dxa"/>
              <w:left w:w="100" w:type="dxa"/>
              <w:bottom w:w="0" w:type="dxa"/>
              <w:right w:w="100" w:type="dxa"/>
            </w:tcMar>
          </w:tcPr>
          <w:p w14:paraId="724B2496" w14:textId="77777777"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p>
        </w:tc>
        <w:tc>
          <w:tcPr>
            <w:tcW w:w="1318" w:type="dxa"/>
            <w:gridSpan w:val="2"/>
            <w:tcMar>
              <w:top w:w="0" w:type="dxa"/>
              <w:left w:w="100" w:type="dxa"/>
              <w:bottom w:w="0" w:type="dxa"/>
              <w:right w:w="100" w:type="dxa"/>
            </w:tcMar>
          </w:tcPr>
          <w:p w14:paraId="47C78268" w14:textId="0E737AB6"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PI</w:t>
            </w:r>
          </w:p>
        </w:tc>
        <w:tc>
          <w:tcPr>
            <w:tcW w:w="468" w:type="dxa"/>
            <w:tcMar>
              <w:top w:w="0" w:type="dxa"/>
              <w:left w:w="100" w:type="dxa"/>
              <w:bottom w:w="0" w:type="dxa"/>
              <w:right w:w="100" w:type="dxa"/>
            </w:tcMar>
          </w:tcPr>
          <w:p w14:paraId="4BE2A99F" w14:textId="7F37491E"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w:t>
            </w:r>
          </w:p>
        </w:tc>
        <w:tc>
          <w:tcPr>
            <w:tcW w:w="1520" w:type="dxa"/>
            <w:gridSpan w:val="3"/>
            <w:tcMar>
              <w:top w:w="0" w:type="dxa"/>
              <w:left w:w="100" w:type="dxa"/>
              <w:bottom w:w="0" w:type="dxa"/>
              <w:right w:w="100" w:type="dxa"/>
            </w:tcMar>
          </w:tcPr>
          <w:p w14:paraId="51920A6F" w14:textId="06FCFC2A"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3.45</w:t>
            </w:r>
          </w:p>
        </w:tc>
        <w:tc>
          <w:tcPr>
            <w:tcW w:w="1056" w:type="dxa"/>
            <w:gridSpan w:val="3"/>
            <w:tcMar>
              <w:top w:w="0" w:type="dxa"/>
              <w:left w:w="100" w:type="dxa"/>
              <w:bottom w:w="0" w:type="dxa"/>
              <w:right w:w="100" w:type="dxa"/>
            </w:tcMar>
          </w:tcPr>
          <w:p w14:paraId="6AA71DB6" w14:textId="326278E7"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3.43</w:t>
            </w:r>
          </w:p>
        </w:tc>
        <w:tc>
          <w:tcPr>
            <w:tcW w:w="689" w:type="dxa"/>
            <w:gridSpan w:val="2"/>
            <w:tcMar>
              <w:top w:w="0" w:type="dxa"/>
              <w:left w:w="100" w:type="dxa"/>
              <w:bottom w:w="0" w:type="dxa"/>
              <w:right w:w="100" w:type="dxa"/>
            </w:tcMar>
          </w:tcPr>
          <w:p w14:paraId="282BC3B5" w14:textId="06C4FEC1"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0.855</w:t>
            </w:r>
          </w:p>
        </w:tc>
      </w:tr>
      <w:tr w:rsidR="002F4430" w:rsidRPr="00F53981" w14:paraId="369C958D" w14:textId="77777777" w:rsidTr="00713130">
        <w:trPr>
          <w:trHeight w:val="327"/>
          <w:jc w:val="center"/>
        </w:trPr>
        <w:tc>
          <w:tcPr>
            <w:tcW w:w="2187" w:type="dxa"/>
            <w:vMerge/>
            <w:tcMar>
              <w:top w:w="0" w:type="dxa"/>
              <w:left w:w="100" w:type="dxa"/>
              <w:bottom w:w="0" w:type="dxa"/>
              <w:right w:w="100" w:type="dxa"/>
            </w:tcMar>
          </w:tcPr>
          <w:p w14:paraId="2A532FBB"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val="restart"/>
            <w:tcMar>
              <w:top w:w="0" w:type="dxa"/>
              <w:left w:w="100" w:type="dxa"/>
              <w:bottom w:w="0" w:type="dxa"/>
              <w:right w:w="100" w:type="dxa"/>
            </w:tcMar>
          </w:tcPr>
          <w:p w14:paraId="545AEEE0" w14:textId="4428FC4E"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Представления об обуче нии английского языка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-технологии</w:t>
            </w:r>
          </w:p>
        </w:tc>
        <w:tc>
          <w:tcPr>
            <w:tcW w:w="1318" w:type="dxa"/>
            <w:gridSpan w:val="2"/>
            <w:tcMar>
              <w:top w:w="0" w:type="dxa"/>
              <w:left w:w="100" w:type="dxa"/>
              <w:bottom w:w="0" w:type="dxa"/>
              <w:right w:w="100" w:type="dxa"/>
            </w:tcMar>
          </w:tcPr>
          <w:p w14:paraId="3F8AEE54" w14:textId="0095AB1A"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CB</w:t>
            </w:r>
          </w:p>
        </w:tc>
        <w:tc>
          <w:tcPr>
            <w:tcW w:w="468" w:type="dxa"/>
            <w:tcMar>
              <w:top w:w="0" w:type="dxa"/>
              <w:left w:w="100" w:type="dxa"/>
              <w:bottom w:w="0" w:type="dxa"/>
              <w:right w:w="100" w:type="dxa"/>
            </w:tcMar>
          </w:tcPr>
          <w:p w14:paraId="4FE5D605" w14:textId="08D1BA9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1520" w:type="dxa"/>
            <w:gridSpan w:val="3"/>
            <w:tcMar>
              <w:top w:w="0" w:type="dxa"/>
              <w:left w:w="100" w:type="dxa"/>
              <w:bottom w:w="0" w:type="dxa"/>
              <w:right w:w="100" w:type="dxa"/>
            </w:tcMar>
          </w:tcPr>
          <w:p w14:paraId="3F505EED" w14:textId="70F125C0"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3.88</w:t>
            </w:r>
          </w:p>
        </w:tc>
        <w:tc>
          <w:tcPr>
            <w:tcW w:w="1056" w:type="dxa"/>
            <w:gridSpan w:val="3"/>
            <w:tcMar>
              <w:top w:w="0" w:type="dxa"/>
              <w:left w:w="100" w:type="dxa"/>
              <w:bottom w:w="0" w:type="dxa"/>
              <w:right w:w="100" w:type="dxa"/>
            </w:tcMar>
          </w:tcPr>
          <w:p w14:paraId="09566D2A" w14:textId="6E4220BC"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4</w:t>
            </w:r>
          </w:p>
        </w:tc>
        <w:tc>
          <w:tcPr>
            <w:tcW w:w="689" w:type="dxa"/>
            <w:gridSpan w:val="2"/>
            <w:tcMar>
              <w:top w:w="0" w:type="dxa"/>
              <w:left w:w="100" w:type="dxa"/>
              <w:bottom w:w="0" w:type="dxa"/>
              <w:right w:w="100" w:type="dxa"/>
            </w:tcMar>
          </w:tcPr>
          <w:p w14:paraId="53A6872C" w14:textId="79EEB69E"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0.789</w:t>
            </w:r>
          </w:p>
        </w:tc>
      </w:tr>
      <w:tr w:rsidR="002F4430" w:rsidRPr="00F53981" w14:paraId="0BF1B5C2" w14:textId="77777777" w:rsidTr="00713130">
        <w:trPr>
          <w:trHeight w:val="327"/>
          <w:jc w:val="center"/>
        </w:trPr>
        <w:tc>
          <w:tcPr>
            <w:tcW w:w="2187" w:type="dxa"/>
            <w:vMerge/>
            <w:tcMar>
              <w:top w:w="0" w:type="dxa"/>
              <w:left w:w="100" w:type="dxa"/>
              <w:bottom w:w="0" w:type="dxa"/>
              <w:right w:w="100" w:type="dxa"/>
            </w:tcMar>
          </w:tcPr>
          <w:p w14:paraId="5BCD4543"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tcMar>
              <w:top w:w="0" w:type="dxa"/>
              <w:left w:w="100" w:type="dxa"/>
              <w:bottom w:w="0" w:type="dxa"/>
              <w:right w:w="100" w:type="dxa"/>
            </w:tcMar>
          </w:tcPr>
          <w:p w14:paraId="6CE6FADF" w14:textId="77777777"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p>
        </w:tc>
        <w:tc>
          <w:tcPr>
            <w:tcW w:w="1318" w:type="dxa"/>
            <w:gridSpan w:val="2"/>
            <w:tcMar>
              <w:top w:w="0" w:type="dxa"/>
              <w:left w:w="100" w:type="dxa"/>
              <w:bottom w:w="0" w:type="dxa"/>
              <w:right w:w="100" w:type="dxa"/>
            </w:tcMar>
          </w:tcPr>
          <w:p w14:paraId="74332D8D" w14:textId="55E0C202"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PI</w:t>
            </w:r>
          </w:p>
        </w:tc>
        <w:tc>
          <w:tcPr>
            <w:tcW w:w="468" w:type="dxa"/>
            <w:tcMar>
              <w:top w:w="0" w:type="dxa"/>
              <w:left w:w="100" w:type="dxa"/>
              <w:bottom w:w="0" w:type="dxa"/>
              <w:right w:w="100" w:type="dxa"/>
            </w:tcMar>
          </w:tcPr>
          <w:p w14:paraId="6A6773AE" w14:textId="2A7FB53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w:t>
            </w:r>
          </w:p>
        </w:tc>
        <w:tc>
          <w:tcPr>
            <w:tcW w:w="1520" w:type="dxa"/>
            <w:gridSpan w:val="3"/>
            <w:tcMar>
              <w:top w:w="0" w:type="dxa"/>
              <w:left w:w="100" w:type="dxa"/>
              <w:bottom w:w="0" w:type="dxa"/>
              <w:right w:w="100" w:type="dxa"/>
            </w:tcMar>
          </w:tcPr>
          <w:p w14:paraId="1DCDC4FC" w14:textId="005908A8"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3.50</w:t>
            </w:r>
          </w:p>
        </w:tc>
        <w:tc>
          <w:tcPr>
            <w:tcW w:w="1056" w:type="dxa"/>
            <w:gridSpan w:val="3"/>
            <w:tcMar>
              <w:top w:w="0" w:type="dxa"/>
              <w:left w:w="100" w:type="dxa"/>
              <w:bottom w:w="0" w:type="dxa"/>
              <w:right w:w="100" w:type="dxa"/>
            </w:tcMar>
          </w:tcPr>
          <w:p w14:paraId="7A0ACB2A" w14:textId="72ADD58B"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3.6</w:t>
            </w:r>
          </w:p>
        </w:tc>
        <w:tc>
          <w:tcPr>
            <w:tcW w:w="689" w:type="dxa"/>
            <w:gridSpan w:val="2"/>
            <w:tcMar>
              <w:top w:w="0" w:type="dxa"/>
              <w:left w:w="100" w:type="dxa"/>
              <w:bottom w:w="0" w:type="dxa"/>
              <w:right w:w="100" w:type="dxa"/>
            </w:tcMar>
          </w:tcPr>
          <w:p w14:paraId="0B20FF60" w14:textId="11E61E66"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0.914</w:t>
            </w:r>
          </w:p>
        </w:tc>
      </w:tr>
      <w:tr w:rsidR="002F4430" w:rsidRPr="00F53981" w14:paraId="75A208F1" w14:textId="77777777" w:rsidTr="00713130">
        <w:trPr>
          <w:trHeight w:val="327"/>
          <w:jc w:val="center"/>
        </w:trPr>
        <w:tc>
          <w:tcPr>
            <w:tcW w:w="2187" w:type="dxa"/>
            <w:vMerge/>
            <w:tcMar>
              <w:top w:w="0" w:type="dxa"/>
              <w:left w:w="100" w:type="dxa"/>
              <w:bottom w:w="0" w:type="dxa"/>
              <w:right w:w="100" w:type="dxa"/>
            </w:tcMar>
          </w:tcPr>
          <w:p w14:paraId="09B785DE"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val="restart"/>
            <w:tcMar>
              <w:top w:w="0" w:type="dxa"/>
              <w:left w:w="100" w:type="dxa"/>
              <w:bottom w:w="0" w:type="dxa"/>
              <w:right w:w="100" w:type="dxa"/>
            </w:tcMar>
          </w:tcPr>
          <w:p w14:paraId="609756FC" w14:textId="3E18266F"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tc>
        <w:tc>
          <w:tcPr>
            <w:tcW w:w="1318" w:type="dxa"/>
            <w:gridSpan w:val="2"/>
            <w:tcMar>
              <w:top w:w="0" w:type="dxa"/>
              <w:left w:w="100" w:type="dxa"/>
              <w:bottom w:w="0" w:type="dxa"/>
              <w:right w:w="100" w:type="dxa"/>
            </w:tcMar>
          </w:tcPr>
          <w:p w14:paraId="28F0EA60" w14:textId="3F874DFC"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CB</w:t>
            </w:r>
          </w:p>
        </w:tc>
        <w:tc>
          <w:tcPr>
            <w:tcW w:w="468" w:type="dxa"/>
            <w:tcMar>
              <w:top w:w="0" w:type="dxa"/>
              <w:left w:w="100" w:type="dxa"/>
              <w:bottom w:w="0" w:type="dxa"/>
              <w:right w:w="100" w:type="dxa"/>
            </w:tcMar>
          </w:tcPr>
          <w:p w14:paraId="3D5C1CC6" w14:textId="44C79856"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1520" w:type="dxa"/>
            <w:gridSpan w:val="3"/>
            <w:tcMar>
              <w:top w:w="0" w:type="dxa"/>
              <w:left w:w="100" w:type="dxa"/>
              <w:bottom w:w="0" w:type="dxa"/>
              <w:right w:w="100" w:type="dxa"/>
            </w:tcMar>
          </w:tcPr>
          <w:p w14:paraId="11C89EBD" w14:textId="382BE246"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3.42</w:t>
            </w:r>
          </w:p>
        </w:tc>
        <w:tc>
          <w:tcPr>
            <w:tcW w:w="1056" w:type="dxa"/>
            <w:gridSpan w:val="3"/>
            <w:tcMar>
              <w:top w:w="0" w:type="dxa"/>
              <w:left w:w="100" w:type="dxa"/>
              <w:bottom w:w="0" w:type="dxa"/>
              <w:right w:w="100" w:type="dxa"/>
            </w:tcMar>
          </w:tcPr>
          <w:p w14:paraId="587E8516" w14:textId="069478C4"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3.43</w:t>
            </w:r>
          </w:p>
        </w:tc>
        <w:tc>
          <w:tcPr>
            <w:tcW w:w="689" w:type="dxa"/>
            <w:gridSpan w:val="2"/>
            <w:tcMar>
              <w:top w:w="0" w:type="dxa"/>
              <w:left w:w="100" w:type="dxa"/>
              <w:bottom w:w="0" w:type="dxa"/>
              <w:right w:w="100" w:type="dxa"/>
            </w:tcMar>
          </w:tcPr>
          <w:p w14:paraId="08C48153" w14:textId="08E9A8C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0.671</w:t>
            </w:r>
          </w:p>
        </w:tc>
      </w:tr>
      <w:tr w:rsidR="002F4430" w:rsidRPr="00F53981" w14:paraId="599D4E6C" w14:textId="77777777" w:rsidTr="00713130">
        <w:trPr>
          <w:trHeight w:val="327"/>
          <w:jc w:val="center"/>
        </w:trPr>
        <w:tc>
          <w:tcPr>
            <w:tcW w:w="2187" w:type="dxa"/>
            <w:vMerge/>
            <w:tcMar>
              <w:top w:w="0" w:type="dxa"/>
              <w:left w:w="100" w:type="dxa"/>
              <w:bottom w:w="0" w:type="dxa"/>
              <w:right w:w="100" w:type="dxa"/>
            </w:tcMar>
          </w:tcPr>
          <w:p w14:paraId="0DFB7E0E"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tcMar>
              <w:top w:w="0" w:type="dxa"/>
              <w:left w:w="100" w:type="dxa"/>
              <w:bottom w:w="0" w:type="dxa"/>
              <w:right w:w="100" w:type="dxa"/>
            </w:tcMar>
          </w:tcPr>
          <w:p w14:paraId="041F8DC5" w14:textId="77777777"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p>
        </w:tc>
        <w:tc>
          <w:tcPr>
            <w:tcW w:w="1318" w:type="dxa"/>
            <w:gridSpan w:val="2"/>
            <w:tcMar>
              <w:top w:w="0" w:type="dxa"/>
              <w:left w:w="100" w:type="dxa"/>
              <w:bottom w:w="0" w:type="dxa"/>
              <w:right w:w="100" w:type="dxa"/>
            </w:tcMar>
          </w:tcPr>
          <w:p w14:paraId="498E7843" w14:textId="06FDCA1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PI</w:t>
            </w:r>
          </w:p>
        </w:tc>
        <w:tc>
          <w:tcPr>
            <w:tcW w:w="468" w:type="dxa"/>
            <w:tcMar>
              <w:top w:w="0" w:type="dxa"/>
              <w:left w:w="100" w:type="dxa"/>
              <w:bottom w:w="0" w:type="dxa"/>
              <w:right w:w="100" w:type="dxa"/>
            </w:tcMar>
          </w:tcPr>
          <w:p w14:paraId="79A876EE" w14:textId="513FAE39"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w:t>
            </w:r>
          </w:p>
        </w:tc>
        <w:tc>
          <w:tcPr>
            <w:tcW w:w="1520" w:type="dxa"/>
            <w:gridSpan w:val="3"/>
            <w:tcMar>
              <w:top w:w="0" w:type="dxa"/>
              <w:left w:w="100" w:type="dxa"/>
              <w:bottom w:w="0" w:type="dxa"/>
              <w:right w:w="100" w:type="dxa"/>
            </w:tcMar>
          </w:tcPr>
          <w:p w14:paraId="4EE78B6F" w14:textId="130BABE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3.24</w:t>
            </w:r>
          </w:p>
        </w:tc>
        <w:tc>
          <w:tcPr>
            <w:tcW w:w="1056" w:type="dxa"/>
            <w:gridSpan w:val="3"/>
            <w:tcMar>
              <w:top w:w="0" w:type="dxa"/>
              <w:left w:w="100" w:type="dxa"/>
              <w:bottom w:w="0" w:type="dxa"/>
              <w:right w:w="100" w:type="dxa"/>
            </w:tcMar>
          </w:tcPr>
          <w:p w14:paraId="23DD0EA6" w14:textId="41CFA087"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w:t>
            </w:r>
          </w:p>
        </w:tc>
        <w:tc>
          <w:tcPr>
            <w:tcW w:w="689" w:type="dxa"/>
            <w:gridSpan w:val="2"/>
            <w:tcMar>
              <w:top w:w="0" w:type="dxa"/>
              <w:left w:w="100" w:type="dxa"/>
              <w:bottom w:w="0" w:type="dxa"/>
              <w:right w:w="100" w:type="dxa"/>
            </w:tcMar>
          </w:tcPr>
          <w:p w14:paraId="7287AA4D" w14:textId="554E376E"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0.701</w:t>
            </w:r>
          </w:p>
        </w:tc>
      </w:tr>
      <w:tr w:rsidR="002F4430" w:rsidRPr="00F53981" w14:paraId="7393792F" w14:textId="77777777" w:rsidTr="00713130">
        <w:trPr>
          <w:trHeight w:val="327"/>
          <w:jc w:val="center"/>
        </w:trPr>
        <w:tc>
          <w:tcPr>
            <w:tcW w:w="2187" w:type="dxa"/>
            <w:vMerge/>
            <w:tcMar>
              <w:top w:w="0" w:type="dxa"/>
              <w:left w:w="100" w:type="dxa"/>
              <w:bottom w:w="0" w:type="dxa"/>
              <w:right w:w="100" w:type="dxa"/>
            </w:tcMar>
          </w:tcPr>
          <w:p w14:paraId="48D6DB27"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val="restart"/>
            <w:tcMar>
              <w:top w:w="0" w:type="dxa"/>
              <w:left w:w="100" w:type="dxa"/>
              <w:bottom w:w="0" w:type="dxa"/>
              <w:right w:w="100" w:type="dxa"/>
            </w:tcMar>
          </w:tcPr>
          <w:p w14:paraId="75A25430" w14:textId="5C162919"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Удовлетворенность обучение через в </w:t>
            </w:r>
            <w:r w:rsidRPr="00F53981">
              <w:rPr>
                <w:rFonts w:ascii="Times New Roman" w:eastAsia="Times New Roman" w:hAnsi="Times New Roman" w:cs="Times New Roman"/>
                <w:sz w:val="24"/>
                <w:szCs w:val="24"/>
              </w:rPr>
              <w:t>CLIL</w:t>
            </w:r>
          </w:p>
        </w:tc>
        <w:tc>
          <w:tcPr>
            <w:tcW w:w="1318" w:type="dxa"/>
            <w:gridSpan w:val="2"/>
            <w:tcMar>
              <w:top w:w="0" w:type="dxa"/>
              <w:left w:w="100" w:type="dxa"/>
              <w:bottom w:w="0" w:type="dxa"/>
              <w:right w:w="100" w:type="dxa"/>
            </w:tcMar>
          </w:tcPr>
          <w:p w14:paraId="6F849A4A" w14:textId="593399F1"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CB</w:t>
            </w:r>
          </w:p>
        </w:tc>
        <w:tc>
          <w:tcPr>
            <w:tcW w:w="468" w:type="dxa"/>
            <w:tcMar>
              <w:top w:w="0" w:type="dxa"/>
              <w:left w:w="100" w:type="dxa"/>
              <w:bottom w:w="0" w:type="dxa"/>
              <w:right w:w="100" w:type="dxa"/>
            </w:tcMar>
          </w:tcPr>
          <w:p w14:paraId="4D1FF574" w14:textId="2BA5A80A"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1</w:t>
            </w:r>
          </w:p>
        </w:tc>
        <w:tc>
          <w:tcPr>
            <w:tcW w:w="1520" w:type="dxa"/>
            <w:gridSpan w:val="3"/>
            <w:tcMar>
              <w:top w:w="0" w:type="dxa"/>
              <w:left w:w="100" w:type="dxa"/>
              <w:bottom w:w="0" w:type="dxa"/>
              <w:right w:w="100" w:type="dxa"/>
            </w:tcMar>
          </w:tcPr>
          <w:p w14:paraId="5E18449F" w14:textId="0D2C5A48"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3.66</w:t>
            </w:r>
          </w:p>
        </w:tc>
        <w:tc>
          <w:tcPr>
            <w:tcW w:w="1056" w:type="dxa"/>
            <w:gridSpan w:val="3"/>
            <w:tcMar>
              <w:top w:w="0" w:type="dxa"/>
              <w:left w:w="100" w:type="dxa"/>
              <w:bottom w:w="0" w:type="dxa"/>
              <w:right w:w="100" w:type="dxa"/>
            </w:tcMar>
          </w:tcPr>
          <w:p w14:paraId="640D6DAA" w14:textId="79903D0A"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3.67</w:t>
            </w:r>
          </w:p>
        </w:tc>
        <w:tc>
          <w:tcPr>
            <w:tcW w:w="689" w:type="dxa"/>
            <w:gridSpan w:val="2"/>
            <w:tcMar>
              <w:top w:w="0" w:type="dxa"/>
              <w:left w:w="100" w:type="dxa"/>
              <w:bottom w:w="0" w:type="dxa"/>
              <w:right w:w="100" w:type="dxa"/>
            </w:tcMar>
          </w:tcPr>
          <w:p w14:paraId="7234EDCB" w14:textId="2D82B460"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0.737</w:t>
            </w:r>
          </w:p>
        </w:tc>
      </w:tr>
      <w:tr w:rsidR="002F4430" w:rsidRPr="00F53981" w14:paraId="206B238C" w14:textId="77777777" w:rsidTr="00713130">
        <w:trPr>
          <w:trHeight w:val="327"/>
          <w:jc w:val="center"/>
        </w:trPr>
        <w:tc>
          <w:tcPr>
            <w:tcW w:w="2187" w:type="dxa"/>
            <w:vMerge/>
            <w:tcBorders>
              <w:bottom w:val="single" w:sz="4" w:space="0" w:color="auto"/>
            </w:tcBorders>
            <w:tcMar>
              <w:top w:w="0" w:type="dxa"/>
              <w:left w:w="100" w:type="dxa"/>
              <w:bottom w:w="0" w:type="dxa"/>
              <w:right w:w="100" w:type="dxa"/>
            </w:tcMar>
          </w:tcPr>
          <w:p w14:paraId="4A5DAB42"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tcBorders>
              <w:bottom w:val="single" w:sz="4" w:space="0" w:color="auto"/>
            </w:tcBorders>
            <w:tcMar>
              <w:top w:w="0" w:type="dxa"/>
              <w:left w:w="100" w:type="dxa"/>
              <w:bottom w:w="0" w:type="dxa"/>
              <w:right w:w="100" w:type="dxa"/>
            </w:tcMar>
          </w:tcPr>
          <w:p w14:paraId="067FD27B" w14:textId="77777777"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p>
        </w:tc>
        <w:tc>
          <w:tcPr>
            <w:tcW w:w="1318" w:type="dxa"/>
            <w:gridSpan w:val="2"/>
            <w:tcBorders>
              <w:bottom w:val="single" w:sz="4" w:space="0" w:color="auto"/>
            </w:tcBorders>
            <w:tcMar>
              <w:top w:w="0" w:type="dxa"/>
              <w:left w:w="100" w:type="dxa"/>
              <w:bottom w:w="0" w:type="dxa"/>
              <w:right w:w="100" w:type="dxa"/>
            </w:tcMar>
          </w:tcPr>
          <w:p w14:paraId="70BA6171" w14:textId="0A4E9794"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PI</w:t>
            </w:r>
          </w:p>
        </w:tc>
        <w:tc>
          <w:tcPr>
            <w:tcW w:w="468" w:type="dxa"/>
            <w:tcBorders>
              <w:bottom w:val="single" w:sz="4" w:space="0" w:color="auto"/>
            </w:tcBorders>
            <w:tcMar>
              <w:top w:w="0" w:type="dxa"/>
              <w:left w:w="100" w:type="dxa"/>
              <w:bottom w:w="0" w:type="dxa"/>
              <w:right w:w="100" w:type="dxa"/>
            </w:tcMar>
          </w:tcPr>
          <w:p w14:paraId="39392510" w14:textId="0419ADE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w:t>
            </w:r>
          </w:p>
        </w:tc>
        <w:tc>
          <w:tcPr>
            <w:tcW w:w="1520" w:type="dxa"/>
            <w:gridSpan w:val="3"/>
            <w:tcBorders>
              <w:bottom w:val="single" w:sz="4" w:space="0" w:color="auto"/>
            </w:tcBorders>
            <w:tcMar>
              <w:top w:w="0" w:type="dxa"/>
              <w:left w:w="100" w:type="dxa"/>
              <w:bottom w:w="0" w:type="dxa"/>
              <w:right w:w="100" w:type="dxa"/>
            </w:tcMar>
          </w:tcPr>
          <w:p w14:paraId="604F97C6" w14:textId="683260E5"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3.59</w:t>
            </w:r>
          </w:p>
        </w:tc>
        <w:tc>
          <w:tcPr>
            <w:tcW w:w="1056" w:type="dxa"/>
            <w:gridSpan w:val="3"/>
            <w:tcBorders>
              <w:bottom w:val="single" w:sz="4" w:space="0" w:color="auto"/>
            </w:tcBorders>
            <w:tcMar>
              <w:top w:w="0" w:type="dxa"/>
              <w:left w:w="100" w:type="dxa"/>
              <w:bottom w:w="0" w:type="dxa"/>
              <w:right w:w="100" w:type="dxa"/>
            </w:tcMar>
          </w:tcPr>
          <w:p w14:paraId="687E7346" w14:textId="6FBC1E6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3.5</w:t>
            </w:r>
          </w:p>
        </w:tc>
        <w:tc>
          <w:tcPr>
            <w:tcW w:w="689" w:type="dxa"/>
            <w:gridSpan w:val="2"/>
            <w:tcBorders>
              <w:bottom w:val="single" w:sz="4" w:space="0" w:color="auto"/>
            </w:tcBorders>
            <w:tcMar>
              <w:top w:w="0" w:type="dxa"/>
              <w:left w:w="100" w:type="dxa"/>
              <w:bottom w:w="0" w:type="dxa"/>
              <w:right w:w="100" w:type="dxa"/>
            </w:tcMar>
          </w:tcPr>
          <w:p w14:paraId="5619374B" w14:textId="1EE88216"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0.844</w:t>
            </w:r>
          </w:p>
        </w:tc>
      </w:tr>
      <w:tr w:rsidR="002F4430" w:rsidRPr="00F53981" w14:paraId="06982005" w14:textId="77777777" w:rsidTr="00713130">
        <w:trPr>
          <w:trHeight w:val="327"/>
          <w:jc w:val="center"/>
        </w:trPr>
        <w:tc>
          <w:tcPr>
            <w:tcW w:w="2187" w:type="dxa"/>
            <w:vMerge w:val="restart"/>
            <w:tcBorders>
              <w:bottom w:val="single" w:sz="4" w:space="0" w:color="auto"/>
            </w:tcBorders>
            <w:tcMar>
              <w:top w:w="0" w:type="dxa"/>
              <w:left w:w="100" w:type="dxa"/>
              <w:bottom w:w="0" w:type="dxa"/>
              <w:right w:w="100" w:type="dxa"/>
            </w:tcMar>
          </w:tcPr>
          <w:p w14:paraId="4AB58FDD" w14:textId="1239FF54"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Год Группа</w:t>
            </w:r>
          </w:p>
        </w:tc>
        <w:tc>
          <w:tcPr>
            <w:tcW w:w="2215" w:type="dxa"/>
            <w:vMerge w:val="restart"/>
            <w:tcBorders>
              <w:bottom w:val="single" w:sz="4" w:space="0" w:color="auto"/>
            </w:tcBorders>
            <w:tcMar>
              <w:top w:w="0" w:type="dxa"/>
              <w:left w:w="100" w:type="dxa"/>
              <w:bottom w:w="0" w:type="dxa"/>
              <w:right w:w="100" w:type="dxa"/>
            </w:tcMar>
          </w:tcPr>
          <w:p w14:paraId="325CDC5D" w14:textId="3CF40441"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обучения содержанию в </w:t>
            </w:r>
            <w:r w:rsidRPr="00F53981">
              <w:rPr>
                <w:rFonts w:ascii="Times New Roman" w:eastAsia="Times New Roman" w:hAnsi="Times New Roman" w:cs="Times New Roman"/>
                <w:sz w:val="24"/>
                <w:szCs w:val="24"/>
              </w:rPr>
              <w:t>CLIL</w:t>
            </w:r>
          </w:p>
        </w:tc>
        <w:tc>
          <w:tcPr>
            <w:tcW w:w="1318" w:type="dxa"/>
            <w:gridSpan w:val="2"/>
            <w:tcBorders>
              <w:bottom w:val="single" w:sz="4" w:space="0" w:color="auto"/>
            </w:tcBorders>
            <w:tcMar>
              <w:top w:w="0" w:type="dxa"/>
              <w:left w:w="100" w:type="dxa"/>
              <w:bottom w:w="0" w:type="dxa"/>
              <w:right w:w="100" w:type="dxa"/>
            </w:tcMar>
          </w:tcPr>
          <w:p w14:paraId="2F7EB5C6" w14:textId="78540C6C"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Первый</w:t>
            </w:r>
          </w:p>
        </w:tc>
        <w:tc>
          <w:tcPr>
            <w:tcW w:w="468" w:type="dxa"/>
            <w:tcBorders>
              <w:bottom w:val="single" w:sz="4" w:space="0" w:color="auto"/>
            </w:tcBorders>
            <w:tcMar>
              <w:top w:w="0" w:type="dxa"/>
              <w:left w:w="100" w:type="dxa"/>
              <w:bottom w:w="0" w:type="dxa"/>
              <w:right w:w="100" w:type="dxa"/>
            </w:tcMar>
          </w:tcPr>
          <w:p w14:paraId="2B104C8A" w14:textId="4B6D9122"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2</w:t>
            </w:r>
          </w:p>
        </w:tc>
        <w:tc>
          <w:tcPr>
            <w:tcW w:w="1520" w:type="dxa"/>
            <w:gridSpan w:val="3"/>
            <w:tcBorders>
              <w:bottom w:val="single" w:sz="4" w:space="0" w:color="auto"/>
            </w:tcBorders>
            <w:tcMar>
              <w:top w:w="0" w:type="dxa"/>
              <w:left w:w="100" w:type="dxa"/>
              <w:bottom w:w="0" w:type="dxa"/>
              <w:right w:w="100" w:type="dxa"/>
            </w:tcMar>
          </w:tcPr>
          <w:p w14:paraId="2B551B48" w14:textId="45658F9B"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3.18</w:t>
            </w:r>
          </w:p>
        </w:tc>
        <w:tc>
          <w:tcPr>
            <w:tcW w:w="1056" w:type="dxa"/>
            <w:gridSpan w:val="3"/>
            <w:tcBorders>
              <w:bottom w:val="single" w:sz="4" w:space="0" w:color="auto"/>
            </w:tcBorders>
            <w:tcMar>
              <w:top w:w="0" w:type="dxa"/>
              <w:left w:w="100" w:type="dxa"/>
              <w:bottom w:w="0" w:type="dxa"/>
              <w:right w:w="100" w:type="dxa"/>
            </w:tcMar>
          </w:tcPr>
          <w:p w14:paraId="7B046821" w14:textId="6443075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3.1</w:t>
            </w:r>
          </w:p>
        </w:tc>
        <w:tc>
          <w:tcPr>
            <w:tcW w:w="689" w:type="dxa"/>
            <w:gridSpan w:val="2"/>
            <w:tcBorders>
              <w:bottom w:val="single" w:sz="4" w:space="0" w:color="auto"/>
            </w:tcBorders>
            <w:tcMar>
              <w:top w:w="0" w:type="dxa"/>
              <w:left w:w="100" w:type="dxa"/>
              <w:bottom w:w="0" w:type="dxa"/>
              <w:right w:w="100" w:type="dxa"/>
            </w:tcMar>
          </w:tcPr>
          <w:p w14:paraId="731BA50F" w14:textId="7A7EAE16"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0.747</w:t>
            </w:r>
          </w:p>
        </w:tc>
      </w:tr>
      <w:tr w:rsidR="002F4430" w:rsidRPr="00F53981" w14:paraId="722E3E9F" w14:textId="77777777" w:rsidTr="00713130">
        <w:trPr>
          <w:trHeight w:val="70"/>
          <w:jc w:val="center"/>
        </w:trPr>
        <w:tc>
          <w:tcPr>
            <w:tcW w:w="2187" w:type="dxa"/>
            <w:vMerge/>
            <w:tcBorders>
              <w:bottom w:val="single" w:sz="4" w:space="0" w:color="auto"/>
            </w:tcBorders>
            <w:tcMar>
              <w:top w:w="0" w:type="dxa"/>
              <w:left w:w="100" w:type="dxa"/>
              <w:bottom w:w="0" w:type="dxa"/>
              <w:right w:w="100" w:type="dxa"/>
            </w:tcMar>
          </w:tcPr>
          <w:p w14:paraId="40AE233C"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tcBorders>
              <w:bottom w:val="single" w:sz="4" w:space="0" w:color="auto"/>
            </w:tcBorders>
            <w:tcMar>
              <w:top w:w="0" w:type="dxa"/>
              <w:left w:w="100" w:type="dxa"/>
              <w:bottom w:w="0" w:type="dxa"/>
              <w:right w:w="100" w:type="dxa"/>
            </w:tcMar>
          </w:tcPr>
          <w:p w14:paraId="738A7B74" w14:textId="77777777"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p>
        </w:tc>
        <w:tc>
          <w:tcPr>
            <w:tcW w:w="1318" w:type="dxa"/>
            <w:gridSpan w:val="2"/>
            <w:tcBorders>
              <w:bottom w:val="single" w:sz="4" w:space="0" w:color="auto"/>
            </w:tcBorders>
            <w:tcMar>
              <w:top w:w="0" w:type="dxa"/>
              <w:left w:w="100" w:type="dxa"/>
              <w:bottom w:w="0" w:type="dxa"/>
              <w:right w:w="100" w:type="dxa"/>
            </w:tcMar>
          </w:tcPr>
          <w:p w14:paraId="22AEF5FF" w14:textId="68E97561"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Выше</w:t>
            </w:r>
          </w:p>
        </w:tc>
        <w:tc>
          <w:tcPr>
            <w:tcW w:w="468" w:type="dxa"/>
            <w:tcBorders>
              <w:bottom w:val="single" w:sz="4" w:space="0" w:color="auto"/>
            </w:tcBorders>
            <w:tcMar>
              <w:top w:w="0" w:type="dxa"/>
              <w:left w:w="100" w:type="dxa"/>
              <w:bottom w:w="0" w:type="dxa"/>
              <w:right w:w="100" w:type="dxa"/>
            </w:tcMar>
          </w:tcPr>
          <w:p w14:paraId="2D1FFDD9" w14:textId="5F48FFF3"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w:t>
            </w:r>
          </w:p>
        </w:tc>
        <w:tc>
          <w:tcPr>
            <w:tcW w:w="1520" w:type="dxa"/>
            <w:gridSpan w:val="3"/>
            <w:tcBorders>
              <w:bottom w:val="single" w:sz="4" w:space="0" w:color="auto"/>
            </w:tcBorders>
            <w:tcMar>
              <w:top w:w="0" w:type="dxa"/>
              <w:left w:w="100" w:type="dxa"/>
              <w:bottom w:w="0" w:type="dxa"/>
              <w:right w:w="100" w:type="dxa"/>
            </w:tcMar>
          </w:tcPr>
          <w:p w14:paraId="3F5A28E0" w14:textId="0E8FF4D5"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3.59</w:t>
            </w:r>
          </w:p>
        </w:tc>
        <w:tc>
          <w:tcPr>
            <w:tcW w:w="1056" w:type="dxa"/>
            <w:gridSpan w:val="3"/>
            <w:tcBorders>
              <w:bottom w:val="single" w:sz="4" w:space="0" w:color="auto"/>
            </w:tcBorders>
            <w:tcMar>
              <w:top w:w="0" w:type="dxa"/>
              <w:left w:w="100" w:type="dxa"/>
              <w:bottom w:w="0" w:type="dxa"/>
              <w:right w:w="100" w:type="dxa"/>
            </w:tcMar>
          </w:tcPr>
          <w:p w14:paraId="00DEF850" w14:textId="43B043E7"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3.8</w:t>
            </w:r>
          </w:p>
        </w:tc>
        <w:tc>
          <w:tcPr>
            <w:tcW w:w="689" w:type="dxa"/>
            <w:gridSpan w:val="2"/>
            <w:tcBorders>
              <w:bottom w:val="single" w:sz="4" w:space="0" w:color="auto"/>
            </w:tcBorders>
            <w:tcMar>
              <w:top w:w="0" w:type="dxa"/>
              <w:left w:w="100" w:type="dxa"/>
              <w:bottom w:w="0" w:type="dxa"/>
              <w:right w:w="100" w:type="dxa"/>
            </w:tcMar>
          </w:tcPr>
          <w:p w14:paraId="04E8CDDD" w14:textId="5C29DB6B"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0.924</w:t>
            </w:r>
          </w:p>
        </w:tc>
      </w:tr>
      <w:tr w:rsidR="002F4430" w:rsidRPr="00F53981" w14:paraId="476F3633" w14:textId="77777777" w:rsidTr="00713130">
        <w:trPr>
          <w:trHeight w:val="327"/>
          <w:jc w:val="center"/>
        </w:trPr>
        <w:tc>
          <w:tcPr>
            <w:tcW w:w="2187" w:type="dxa"/>
            <w:vMerge/>
            <w:tcBorders>
              <w:bottom w:val="single" w:sz="4" w:space="0" w:color="auto"/>
            </w:tcBorders>
            <w:tcMar>
              <w:top w:w="0" w:type="dxa"/>
              <w:left w:w="100" w:type="dxa"/>
              <w:bottom w:w="0" w:type="dxa"/>
              <w:right w:w="100" w:type="dxa"/>
            </w:tcMar>
          </w:tcPr>
          <w:p w14:paraId="5D0EB98D"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val="restart"/>
            <w:tcBorders>
              <w:bottom w:val="single" w:sz="4" w:space="0" w:color="auto"/>
            </w:tcBorders>
            <w:tcMar>
              <w:top w:w="0" w:type="dxa"/>
              <w:left w:w="100" w:type="dxa"/>
              <w:bottom w:w="0" w:type="dxa"/>
              <w:right w:w="100" w:type="dxa"/>
            </w:tcMar>
          </w:tcPr>
          <w:p w14:paraId="18F14D5D" w14:textId="656975F0"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EMI</w:t>
            </w:r>
          </w:p>
        </w:tc>
        <w:tc>
          <w:tcPr>
            <w:tcW w:w="1318" w:type="dxa"/>
            <w:gridSpan w:val="2"/>
            <w:tcBorders>
              <w:bottom w:val="single" w:sz="4" w:space="0" w:color="auto"/>
            </w:tcBorders>
            <w:tcMar>
              <w:top w:w="0" w:type="dxa"/>
              <w:left w:w="100" w:type="dxa"/>
              <w:bottom w:w="0" w:type="dxa"/>
              <w:right w:w="100" w:type="dxa"/>
            </w:tcMar>
          </w:tcPr>
          <w:p w14:paraId="7C3194EA" w14:textId="23E690E1"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Первый</w:t>
            </w:r>
          </w:p>
        </w:tc>
        <w:tc>
          <w:tcPr>
            <w:tcW w:w="468" w:type="dxa"/>
            <w:tcBorders>
              <w:bottom w:val="single" w:sz="4" w:space="0" w:color="auto"/>
            </w:tcBorders>
            <w:tcMar>
              <w:top w:w="0" w:type="dxa"/>
              <w:left w:w="100" w:type="dxa"/>
              <w:bottom w:w="0" w:type="dxa"/>
              <w:right w:w="100" w:type="dxa"/>
            </w:tcMar>
          </w:tcPr>
          <w:p w14:paraId="152AD4B0" w14:textId="5F50CF4B"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w:t>
            </w:r>
          </w:p>
        </w:tc>
        <w:tc>
          <w:tcPr>
            <w:tcW w:w="1520" w:type="dxa"/>
            <w:gridSpan w:val="3"/>
            <w:tcBorders>
              <w:bottom w:val="single" w:sz="4" w:space="0" w:color="auto"/>
            </w:tcBorders>
            <w:tcMar>
              <w:top w:w="0" w:type="dxa"/>
              <w:left w:w="100" w:type="dxa"/>
              <w:bottom w:w="0" w:type="dxa"/>
              <w:right w:w="100" w:type="dxa"/>
            </w:tcMar>
          </w:tcPr>
          <w:p w14:paraId="272E2B32" w14:textId="3A2D5BFE"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3.60</w:t>
            </w:r>
          </w:p>
        </w:tc>
        <w:tc>
          <w:tcPr>
            <w:tcW w:w="1056" w:type="dxa"/>
            <w:gridSpan w:val="3"/>
            <w:tcBorders>
              <w:bottom w:val="single" w:sz="4" w:space="0" w:color="auto"/>
            </w:tcBorders>
            <w:tcMar>
              <w:top w:w="0" w:type="dxa"/>
              <w:left w:w="100" w:type="dxa"/>
              <w:bottom w:w="0" w:type="dxa"/>
              <w:right w:w="100" w:type="dxa"/>
            </w:tcMar>
          </w:tcPr>
          <w:p w14:paraId="313BED0A" w14:textId="792F00C1"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3.57</w:t>
            </w:r>
          </w:p>
        </w:tc>
        <w:tc>
          <w:tcPr>
            <w:tcW w:w="689" w:type="dxa"/>
            <w:gridSpan w:val="2"/>
            <w:tcBorders>
              <w:bottom w:val="single" w:sz="4" w:space="0" w:color="auto"/>
            </w:tcBorders>
            <w:tcMar>
              <w:top w:w="0" w:type="dxa"/>
              <w:left w:w="100" w:type="dxa"/>
              <w:bottom w:w="0" w:type="dxa"/>
              <w:right w:w="100" w:type="dxa"/>
            </w:tcMar>
          </w:tcPr>
          <w:p w14:paraId="6301643C" w14:textId="1B3CD205"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0.841</w:t>
            </w:r>
          </w:p>
        </w:tc>
      </w:tr>
      <w:tr w:rsidR="002F4430" w:rsidRPr="00F53981" w14:paraId="046E5150" w14:textId="77777777" w:rsidTr="00713130">
        <w:trPr>
          <w:trHeight w:val="327"/>
          <w:jc w:val="center"/>
        </w:trPr>
        <w:tc>
          <w:tcPr>
            <w:tcW w:w="2187" w:type="dxa"/>
            <w:vMerge/>
            <w:tcBorders>
              <w:bottom w:val="single" w:sz="4" w:space="0" w:color="auto"/>
            </w:tcBorders>
            <w:tcMar>
              <w:top w:w="0" w:type="dxa"/>
              <w:left w:w="100" w:type="dxa"/>
              <w:bottom w:w="0" w:type="dxa"/>
              <w:right w:w="100" w:type="dxa"/>
            </w:tcMar>
          </w:tcPr>
          <w:p w14:paraId="0ECF83A7" w14:textId="77777777" w:rsidR="002F4430" w:rsidRPr="00F53981" w:rsidRDefault="002F4430" w:rsidP="00E246BF">
            <w:pPr>
              <w:tabs>
                <w:tab w:val="left" w:pos="993"/>
              </w:tabs>
              <w:spacing w:after="0" w:line="240" w:lineRule="auto"/>
              <w:ind w:left="-57" w:right="-94" w:hanging="52"/>
              <w:jc w:val="both"/>
              <w:rPr>
                <w:rFonts w:ascii="Times New Roman" w:eastAsia="Times New Roman" w:hAnsi="Times New Roman" w:cs="Times New Roman"/>
                <w:sz w:val="24"/>
                <w:szCs w:val="24"/>
                <w:lang w:val="ru-RU"/>
              </w:rPr>
            </w:pPr>
          </w:p>
        </w:tc>
        <w:tc>
          <w:tcPr>
            <w:tcW w:w="2215" w:type="dxa"/>
            <w:vMerge/>
            <w:tcBorders>
              <w:bottom w:val="single" w:sz="4" w:space="0" w:color="auto"/>
            </w:tcBorders>
            <w:tcMar>
              <w:top w:w="0" w:type="dxa"/>
              <w:left w:w="100" w:type="dxa"/>
              <w:bottom w:w="0" w:type="dxa"/>
              <w:right w:w="100" w:type="dxa"/>
            </w:tcMar>
          </w:tcPr>
          <w:p w14:paraId="49FA526B" w14:textId="77777777" w:rsidR="002F4430" w:rsidRPr="00F53981" w:rsidRDefault="002F4430" w:rsidP="00E246BF">
            <w:pPr>
              <w:tabs>
                <w:tab w:val="left" w:pos="993"/>
              </w:tabs>
              <w:spacing w:after="0" w:line="240" w:lineRule="auto"/>
              <w:ind w:left="-55"/>
              <w:rPr>
                <w:rFonts w:ascii="Times New Roman" w:eastAsia="Times New Roman" w:hAnsi="Times New Roman" w:cs="Times New Roman"/>
                <w:sz w:val="24"/>
                <w:szCs w:val="24"/>
                <w:lang w:val="ru-RU"/>
              </w:rPr>
            </w:pPr>
          </w:p>
        </w:tc>
        <w:tc>
          <w:tcPr>
            <w:tcW w:w="1318" w:type="dxa"/>
            <w:gridSpan w:val="2"/>
            <w:tcBorders>
              <w:bottom w:val="single" w:sz="4" w:space="0" w:color="auto"/>
            </w:tcBorders>
            <w:tcMar>
              <w:top w:w="0" w:type="dxa"/>
              <w:left w:w="100" w:type="dxa"/>
              <w:bottom w:w="0" w:type="dxa"/>
              <w:right w:w="100" w:type="dxa"/>
            </w:tcMar>
          </w:tcPr>
          <w:p w14:paraId="2338B36B" w14:textId="0751BE7F"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Выше</w:t>
            </w:r>
          </w:p>
        </w:tc>
        <w:tc>
          <w:tcPr>
            <w:tcW w:w="468" w:type="dxa"/>
            <w:tcBorders>
              <w:bottom w:val="single" w:sz="4" w:space="0" w:color="auto"/>
            </w:tcBorders>
            <w:tcMar>
              <w:top w:w="0" w:type="dxa"/>
              <w:left w:w="100" w:type="dxa"/>
              <w:bottom w:w="0" w:type="dxa"/>
              <w:right w:w="100" w:type="dxa"/>
            </w:tcMar>
          </w:tcPr>
          <w:p w14:paraId="5147D840" w14:textId="6605B5D9"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w:t>
            </w:r>
          </w:p>
        </w:tc>
        <w:tc>
          <w:tcPr>
            <w:tcW w:w="1520" w:type="dxa"/>
            <w:gridSpan w:val="3"/>
            <w:tcBorders>
              <w:bottom w:val="single" w:sz="4" w:space="0" w:color="auto"/>
            </w:tcBorders>
            <w:tcMar>
              <w:top w:w="0" w:type="dxa"/>
              <w:left w:w="100" w:type="dxa"/>
              <w:bottom w:w="0" w:type="dxa"/>
              <w:right w:w="100" w:type="dxa"/>
            </w:tcMar>
          </w:tcPr>
          <w:p w14:paraId="4C3FFAEC" w14:textId="041E2A04"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3.96</w:t>
            </w:r>
          </w:p>
        </w:tc>
        <w:tc>
          <w:tcPr>
            <w:tcW w:w="1056" w:type="dxa"/>
            <w:gridSpan w:val="3"/>
            <w:tcBorders>
              <w:bottom w:val="single" w:sz="4" w:space="0" w:color="auto"/>
            </w:tcBorders>
            <w:tcMar>
              <w:top w:w="0" w:type="dxa"/>
              <w:left w:w="100" w:type="dxa"/>
              <w:bottom w:w="0" w:type="dxa"/>
              <w:right w:w="100" w:type="dxa"/>
            </w:tcMar>
          </w:tcPr>
          <w:p w14:paraId="4D8A0A3F" w14:textId="143E8950"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4</w:t>
            </w:r>
          </w:p>
        </w:tc>
        <w:tc>
          <w:tcPr>
            <w:tcW w:w="689" w:type="dxa"/>
            <w:gridSpan w:val="2"/>
            <w:tcBorders>
              <w:bottom w:val="single" w:sz="4" w:space="0" w:color="auto"/>
            </w:tcBorders>
            <w:tcMar>
              <w:top w:w="0" w:type="dxa"/>
              <w:left w:w="100" w:type="dxa"/>
              <w:bottom w:w="0" w:type="dxa"/>
              <w:right w:w="100" w:type="dxa"/>
            </w:tcMar>
          </w:tcPr>
          <w:p w14:paraId="43B7FCE9" w14:textId="3E267BD5" w:rsidR="002F4430" w:rsidRPr="00F53981" w:rsidRDefault="002F4430" w:rsidP="00E246BF">
            <w:pPr>
              <w:tabs>
                <w:tab w:val="left" w:pos="993"/>
              </w:tabs>
              <w:spacing w:after="0" w:line="240" w:lineRule="auto"/>
              <w:ind w:left="-57" w:right="-94"/>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0.778</w:t>
            </w:r>
          </w:p>
        </w:tc>
      </w:tr>
      <w:tr w:rsidR="00713130" w:rsidRPr="00F53981" w14:paraId="76B58F72" w14:textId="77777777" w:rsidTr="00713130">
        <w:trPr>
          <w:gridAfter w:val="1"/>
          <w:wAfter w:w="18" w:type="dxa"/>
          <w:trHeight w:val="798"/>
          <w:jc w:val="center"/>
        </w:trPr>
        <w:tc>
          <w:tcPr>
            <w:tcW w:w="9435" w:type="dxa"/>
            <w:gridSpan w:val="12"/>
            <w:tcBorders>
              <w:top w:val="nil"/>
              <w:left w:val="nil"/>
              <w:bottom w:val="single" w:sz="4" w:space="0" w:color="auto"/>
              <w:right w:val="nil"/>
            </w:tcBorders>
            <w:tcMar>
              <w:top w:w="0" w:type="dxa"/>
              <w:left w:w="100" w:type="dxa"/>
              <w:bottom w:w="0" w:type="dxa"/>
              <w:right w:w="100" w:type="dxa"/>
            </w:tcMar>
          </w:tcPr>
          <w:p w14:paraId="55DC1244" w14:textId="6EC74D51" w:rsidR="00713130" w:rsidRPr="00F53981" w:rsidRDefault="00713130" w:rsidP="00713130">
            <w:pPr>
              <w:tabs>
                <w:tab w:val="left" w:pos="993"/>
              </w:tabs>
              <w:spacing w:after="0" w:line="240" w:lineRule="auto"/>
              <w:ind w:right="180"/>
              <w:rPr>
                <w:rFonts w:ascii="Times New Roman" w:eastAsia="Times New Roman" w:hAnsi="Times New Roman" w:cs="Times New Roman"/>
                <w:sz w:val="24"/>
                <w:szCs w:val="24"/>
              </w:rPr>
            </w:pPr>
            <w:r w:rsidRPr="00F53981">
              <w:rPr>
                <w:rFonts w:ascii="Times New Roman" w:hAnsi="Times New Roman" w:cs="Times New Roman"/>
                <w:sz w:val="28"/>
                <w:szCs w:val="28"/>
                <w:lang w:val="ru-RU"/>
              </w:rPr>
              <w:t>Продолжение таблицы 19</w:t>
            </w:r>
          </w:p>
        </w:tc>
      </w:tr>
      <w:tr w:rsidR="00713130" w:rsidRPr="00F53981" w14:paraId="5CBADF66" w14:textId="77777777" w:rsidTr="00713130">
        <w:trPr>
          <w:gridAfter w:val="1"/>
          <w:wAfter w:w="18" w:type="dxa"/>
          <w:trHeight w:val="798"/>
          <w:jc w:val="center"/>
        </w:trPr>
        <w:tc>
          <w:tcPr>
            <w:tcW w:w="2187" w:type="dxa"/>
            <w:tcBorders>
              <w:top w:val="single" w:sz="4" w:space="0" w:color="auto"/>
            </w:tcBorders>
            <w:tcMar>
              <w:top w:w="0" w:type="dxa"/>
              <w:left w:w="100" w:type="dxa"/>
              <w:bottom w:w="0" w:type="dxa"/>
              <w:right w:w="100" w:type="dxa"/>
            </w:tcMar>
          </w:tcPr>
          <w:p w14:paraId="4D73E205" w14:textId="3C4C26EB" w:rsidR="00713130" w:rsidRPr="00F53981" w:rsidRDefault="00713130" w:rsidP="00E246BF">
            <w:pPr>
              <w:tabs>
                <w:tab w:val="left" w:pos="993"/>
              </w:tabs>
              <w:spacing w:after="0" w:line="240" w:lineRule="auto"/>
              <w:ind w:firstLine="6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2901" w:type="dxa"/>
            <w:gridSpan w:val="2"/>
            <w:tcBorders>
              <w:top w:val="single" w:sz="4" w:space="0" w:color="auto"/>
            </w:tcBorders>
            <w:tcMar>
              <w:top w:w="0" w:type="dxa"/>
              <w:left w:w="100" w:type="dxa"/>
              <w:bottom w:w="0" w:type="dxa"/>
              <w:right w:w="100" w:type="dxa"/>
            </w:tcMar>
          </w:tcPr>
          <w:p w14:paraId="71B2B0E1" w14:textId="507DCD27" w:rsidR="00713130" w:rsidRPr="00F53981" w:rsidRDefault="00713130" w:rsidP="00E246BF">
            <w:pPr>
              <w:tabs>
                <w:tab w:val="left" w:pos="993"/>
              </w:tabs>
              <w:spacing w:after="0" w:line="240" w:lineRule="auto"/>
              <w:ind w:left="63" w:firstLine="9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1363" w:type="dxa"/>
            <w:gridSpan w:val="3"/>
            <w:tcBorders>
              <w:top w:val="single" w:sz="4" w:space="0" w:color="auto"/>
            </w:tcBorders>
            <w:tcMar>
              <w:top w:w="0" w:type="dxa"/>
              <w:left w:w="100" w:type="dxa"/>
              <w:bottom w:w="0" w:type="dxa"/>
              <w:right w:w="100" w:type="dxa"/>
            </w:tcMar>
          </w:tcPr>
          <w:p w14:paraId="6F38AA7C" w14:textId="05342B76" w:rsidR="00713130" w:rsidRPr="00713130" w:rsidRDefault="00713130" w:rsidP="00E246BF">
            <w:pPr>
              <w:tabs>
                <w:tab w:val="left" w:pos="993"/>
              </w:tabs>
              <w:spacing w:after="0" w:line="240" w:lineRule="auto"/>
              <w:ind w:right="28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560" w:type="dxa"/>
            <w:tcBorders>
              <w:top w:val="single" w:sz="4" w:space="0" w:color="auto"/>
            </w:tcBorders>
            <w:tcMar>
              <w:top w:w="0" w:type="dxa"/>
              <w:left w:w="100" w:type="dxa"/>
              <w:bottom w:w="0" w:type="dxa"/>
              <w:right w:w="100" w:type="dxa"/>
            </w:tcMar>
          </w:tcPr>
          <w:p w14:paraId="6BF155E6" w14:textId="3D73FC9F" w:rsidR="00713130" w:rsidRPr="00713130" w:rsidRDefault="00713130" w:rsidP="00E246BF">
            <w:pPr>
              <w:tabs>
                <w:tab w:val="left" w:pos="993"/>
              </w:tabs>
              <w:spacing w:after="0" w:line="240" w:lineRule="auto"/>
              <w:ind w:right="22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720" w:type="dxa"/>
            <w:gridSpan w:val="2"/>
            <w:tcBorders>
              <w:top w:val="single" w:sz="4" w:space="0" w:color="auto"/>
            </w:tcBorders>
            <w:tcMar>
              <w:top w:w="0" w:type="dxa"/>
              <w:left w:w="100" w:type="dxa"/>
              <w:bottom w:w="0" w:type="dxa"/>
              <w:right w:w="100" w:type="dxa"/>
            </w:tcMar>
          </w:tcPr>
          <w:p w14:paraId="24794654" w14:textId="25AF46CA" w:rsidR="00713130" w:rsidRPr="00713130" w:rsidRDefault="00713130" w:rsidP="00E246BF">
            <w:pPr>
              <w:tabs>
                <w:tab w:val="left" w:pos="993"/>
              </w:tabs>
              <w:spacing w:after="0" w:line="240" w:lineRule="auto"/>
              <w:ind w:right="10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700" w:type="dxa"/>
            <w:tcBorders>
              <w:top w:val="single" w:sz="4" w:space="0" w:color="auto"/>
            </w:tcBorders>
            <w:tcMar>
              <w:top w:w="0" w:type="dxa"/>
              <w:left w:w="100" w:type="dxa"/>
              <w:bottom w:w="0" w:type="dxa"/>
              <w:right w:w="100" w:type="dxa"/>
            </w:tcMar>
          </w:tcPr>
          <w:p w14:paraId="5B8BBC09" w14:textId="503B83DB" w:rsidR="00713130" w:rsidRPr="00713130" w:rsidRDefault="00713130" w:rsidP="00E246BF">
            <w:pPr>
              <w:tabs>
                <w:tab w:val="left" w:pos="993"/>
              </w:tabs>
              <w:spacing w:after="0" w:line="240" w:lineRule="auto"/>
              <w:ind w:right="8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004" w:type="dxa"/>
            <w:gridSpan w:val="2"/>
            <w:tcBorders>
              <w:top w:val="single" w:sz="4" w:space="0" w:color="auto"/>
            </w:tcBorders>
            <w:tcMar>
              <w:top w:w="0" w:type="dxa"/>
              <w:left w:w="100" w:type="dxa"/>
              <w:bottom w:w="0" w:type="dxa"/>
              <w:right w:w="100" w:type="dxa"/>
            </w:tcMar>
          </w:tcPr>
          <w:p w14:paraId="1AB995F7" w14:textId="163E458C" w:rsidR="00713130" w:rsidRPr="00713130" w:rsidRDefault="00713130" w:rsidP="00E246BF">
            <w:pPr>
              <w:tabs>
                <w:tab w:val="left" w:pos="993"/>
              </w:tabs>
              <w:spacing w:after="0" w:line="240" w:lineRule="auto"/>
              <w:ind w:right="18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r>
      <w:tr w:rsidR="00713130" w:rsidRPr="00F53981" w14:paraId="3D9EB3B1" w14:textId="77777777" w:rsidTr="00713130">
        <w:trPr>
          <w:gridAfter w:val="1"/>
          <w:wAfter w:w="18" w:type="dxa"/>
          <w:trHeight w:val="30"/>
          <w:jc w:val="center"/>
        </w:trPr>
        <w:tc>
          <w:tcPr>
            <w:tcW w:w="2187" w:type="dxa"/>
            <w:tcMar>
              <w:top w:w="0" w:type="dxa"/>
              <w:left w:w="100" w:type="dxa"/>
              <w:bottom w:w="0" w:type="dxa"/>
              <w:right w:w="100" w:type="dxa"/>
            </w:tcMar>
          </w:tcPr>
          <w:p w14:paraId="1C077134" w14:textId="34E80AF7" w:rsidR="00713130" w:rsidRPr="00F53981" w:rsidRDefault="00713130" w:rsidP="00E246BF">
            <w:pPr>
              <w:tabs>
                <w:tab w:val="left" w:pos="993"/>
              </w:tabs>
              <w:spacing w:after="0" w:line="240" w:lineRule="auto"/>
              <w:ind w:firstLine="68"/>
              <w:jc w:val="center"/>
              <w:rPr>
                <w:rFonts w:ascii="Times New Roman" w:eastAsia="Times New Roman" w:hAnsi="Times New Roman" w:cs="Times New Roman"/>
                <w:sz w:val="24"/>
                <w:szCs w:val="24"/>
                <w:lang w:val="ru-RU"/>
              </w:rPr>
            </w:pPr>
          </w:p>
        </w:tc>
        <w:tc>
          <w:tcPr>
            <w:tcW w:w="2901" w:type="dxa"/>
            <w:gridSpan w:val="2"/>
            <w:tcMar>
              <w:top w:w="0" w:type="dxa"/>
              <w:left w:w="100" w:type="dxa"/>
              <w:bottom w:w="0" w:type="dxa"/>
              <w:right w:w="100" w:type="dxa"/>
            </w:tcMar>
          </w:tcPr>
          <w:p w14:paraId="648EA24B" w14:textId="70523ED7" w:rsidR="00713130" w:rsidRPr="00F53981" w:rsidRDefault="00713130" w:rsidP="00E246BF">
            <w:pPr>
              <w:tabs>
                <w:tab w:val="left" w:pos="993"/>
              </w:tabs>
              <w:spacing w:after="0" w:line="240" w:lineRule="auto"/>
              <w:ind w:left="63" w:firstLine="98"/>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Представления об обучении англий ского языка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-технологии</w:t>
            </w:r>
          </w:p>
        </w:tc>
        <w:tc>
          <w:tcPr>
            <w:tcW w:w="1363" w:type="dxa"/>
            <w:gridSpan w:val="3"/>
            <w:tcMar>
              <w:top w:w="0" w:type="dxa"/>
              <w:left w:w="100" w:type="dxa"/>
              <w:bottom w:w="0" w:type="dxa"/>
              <w:right w:w="100" w:type="dxa"/>
            </w:tcMar>
          </w:tcPr>
          <w:p w14:paraId="4EF4FF3F" w14:textId="1E41BACA" w:rsidR="00713130" w:rsidRPr="00F53981" w:rsidRDefault="00713130" w:rsidP="00E246BF">
            <w:pPr>
              <w:tabs>
                <w:tab w:val="left" w:pos="993"/>
              </w:tabs>
              <w:spacing w:after="0" w:line="240" w:lineRule="auto"/>
              <w:ind w:right="280"/>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Первый</w:t>
            </w:r>
          </w:p>
        </w:tc>
        <w:tc>
          <w:tcPr>
            <w:tcW w:w="560" w:type="dxa"/>
            <w:tcMar>
              <w:top w:w="0" w:type="dxa"/>
              <w:left w:w="100" w:type="dxa"/>
              <w:bottom w:w="0" w:type="dxa"/>
              <w:right w:w="100" w:type="dxa"/>
            </w:tcMar>
          </w:tcPr>
          <w:p w14:paraId="27F0F239" w14:textId="5AA79473" w:rsidR="00713130" w:rsidRPr="00F53981" w:rsidRDefault="00713130" w:rsidP="00E246BF">
            <w:pPr>
              <w:tabs>
                <w:tab w:val="left" w:pos="993"/>
              </w:tabs>
              <w:spacing w:after="0" w:line="240" w:lineRule="auto"/>
              <w:ind w:right="220"/>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w:t>
            </w:r>
          </w:p>
        </w:tc>
        <w:tc>
          <w:tcPr>
            <w:tcW w:w="720" w:type="dxa"/>
            <w:gridSpan w:val="2"/>
            <w:tcMar>
              <w:top w:w="0" w:type="dxa"/>
              <w:left w:w="100" w:type="dxa"/>
              <w:bottom w:w="0" w:type="dxa"/>
              <w:right w:w="100" w:type="dxa"/>
            </w:tcMar>
          </w:tcPr>
          <w:p w14:paraId="6189427B" w14:textId="69F6DB0A" w:rsidR="00713130" w:rsidRPr="00F53981" w:rsidRDefault="00713130" w:rsidP="00E246BF">
            <w:pPr>
              <w:tabs>
                <w:tab w:val="left" w:pos="993"/>
              </w:tabs>
              <w:spacing w:after="0" w:line="240" w:lineRule="auto"/>
              <w:ind w:right="100"/>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3.62</w:t>
            </w:r>
          </w:p>
        </w:tc>
        <w:tc>
          <w:tcPr>
            <w:tcW w:w="700" w:type="dxa"/>
            <w:tcMar>
              <w:top w:w="0" w:type="dxa"/>
              <w:left w:w="100" w:type="dxa"/>
              <w:bottom w:w="0" w:type="dxa"/>
              <w:right w:w="100" w:type="dxa"/>
            </w:tcMar>
          </w:tcPr>
          <w:p w14:paraId="69C8575A" w14:textId="3E3DF19D" w:rsidR="00713130" w:rsidRPr="00F53981" w:rsidRDefault="00713130" w:rsidP="00E246BF">
            <w:pPr>
              <w:tabs>
                <w:tab w:val="left" w:pos="993"/>
              </w:tabs>
              <w:spacing w:after="0" w:line="240" w:lineRule="auto"/>
              <w:ind w:right="80"/>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3.71</w:t>
            </w:r>
          </w:p>
        </w:tc>
        <w:tc>
          <w:tcPr>
            <w:tcW w:w="1004" w:type="dxa"/>
            <w:gridSpan w:val="2"/>
            <w:tcMar>
              <w:top w:w="0" w:type="dxa"/>
              <w:left w:w="100" w:type="dxa"/>
              <w:bottom w:w="0" w:type="dxa"/>
              <w:right w:w="100" w:type="dxa"/>
            </w:tcMar>
          </w:tcPr>
          <w:p w14:paraId="45CBFC66" w14:textId="696AEBD9" w:rsidR="00713130" w:rsidRPr="00F53981" w:rsidRDefault="00713130" w:rsidP="00E246BF">
            <w:pPr>
              <w:tabs>
                <w:tab w:val="left" w:pos="993"/>
              </w:tabs>
              <w:spacing w:after="0" w:line="240" w:lineRule="auto"/>
              <w:ind w:right="180"/>
              <w:jc w:val="center"/>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0.883</w:t>
            </w:r>
          </w:p>
        </w:tc>
      </w:tr>
      <w:tr w:rsidR="00713130" w:rsidRPr="00F53981" w14:paraId="3A102BB6" w14:textId="77777777" w:rsidTr="00713130">
        <w:trPr>
          <w:gridAfter w:val="1"/>
          <w:wAfter w:w="18" w:type="dxa"/>
          <w:trHeight w:val="304"/>
          <w:jc w:val="center"/>
        </w:trPr>
        <w:tc>
          <w:tcPr>
            <w:tcW w:w="2187" w:type="dxa"/>
            <w:vMerge w:val="restart"/>
            <w:tcMar>
              <w:top w:w="0" w:type="dxa"/>
              <w:left w:w="100" w:type="dxa"/>
              <w:bottom w:w="0" w:type="dxa"/>
              <w:right w:w="100" w:type="dxa"/>
            </w:tcMar>
          </w:tcPr>
          <w:p w14:paraId="474BAD2D"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lang w:val="ru-RU"/>
              </w:rPr>
            </w:pPr>
          </w:p>
          <w:p w14:paraId="50B6A351" w14:textId="3D3F7708"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Преды</w:t>
            </w:r>
            <w:r w:rsidRPr="00F53981">
              <w:rPr>
                <w:rFonts w:ascii="Times New Roman" w:eastAsia="Times New Roman" w:hAnsi="Times New Roman" w:cs="Times New Roman"/>
                <w:sz w:val="24"/>
                <w:szCs w:val="24"/>
                <w:lang w:val="ru-RU"/>
              </w:rPr>
              <w:t xml:space="preserve"> </w:t>
            </w:r>
            <w:r w:rsidRPr="00F53981">
              <w:rPr>
                <w:rFonts w:ascii="Times New Roman" w:eastAsia="Times New Roman" w:hAnsi="Times New Roman" w:cs="Times New Roman"/>
                <w:sz w:val="24"/>
                <w:szCs w:val="24"/>
              </w:rPr>
              <w:t>дущая страница CLIL</w:t>
            </w:r>
          </w:p>
        </w:tc>
        <w:tc>
          <w:tcPr>
            <w:tcW w:w="2901" w:type="dxa"/>
            <w:gridSpan w:val="2"/>
            <w:vMerge w:val="restart"/>
            <w:tcMar>
              <w:top w:w="0" w:type="dxa"/>
              <w:left w:w="100" w:type="dxa"/>
              <w:bottom w:w="0" w:type="dxa"/>
              <w:right w:w="100" w:type="dxa"/>
            </w:tcMar>
          </w:tcPr>
          <w:p w14:paraId="357AABFC" w14:textId="77777777" w:rsidR="00713130" w:rsidRPr="00F53981" w:rsidRDefault="00713130" w:rsidP="006A5A19">
            <w:pPr>
              <w:tabs>
                <w:tab w:val="left" w:pos="993"/>
              </w:tabs>
              <w:spacing w:after="0" w:line="240" w:lineRule="auto"/>
              <w:ind w:left="18" w:firstLine="14"/>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Представления об обучении англий ского языка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-технологии</w:t>
            </w:r>
          </w:p>
          <w:p w14:paraId="09A42B21" w14:textId="3E24BC29" w:rsidR="00713130" w:rsidRPr="00F53981" w:rsidRDefault="00713130" w:rsidP="006A5A19">
            <w:pPr>
              <w:tabs>
                <w:tab w:val="left" w:pos="993"/>
              </w:tabs>
              <w:spacing w:after="0" w:line="240" w:lineRule="auto"/>
              <w:ind w:left="18" w:firstLine="14"/>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tc>
        <w:tc>
          <w:tcPr>
            <w:tcW w:w="1363" w:type="dxa"/>
            <w:gridSpan w:val="3"/>
            <w:tcMar>
              <w:top w:w="0" w:type="dxa"/>
              <w:left w:w="100" w:type="dxa"/>
              <w:bottom w:w="0" w:type="dxa"/>
              <w:right w:w="100" w:type="dxa"/>
            </w:tcMar>
          </w:tcPr>
          <w:p w14:paraId="7A173626" w14:textId="451A86B3" w:rsidR="00713130" w:rsidRPr="00F53981" w:rsidRDefault="00713130" w:rsidP="006A5A19">
            <w:pPr>
              <w:tabs>
                <w:tab w:val="left" w:pos="993"/>
              </w:tabs>
              <w:spacing w:after="0" w:line="240" w:lineRule="auto"/>
              <w:ind w:right="-113"/>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Выше</w:t>
            </w:r>
          </w:p>
        </w:tc>
        <w:tc>
          <w:tcPr>
            <w:tcW w:w="560" w:type="dxa"/>
            <w:tcMar>
              <w:top w:w="0" w:type="dxa"/>
              <w:left w:w="100" w:type="dxa"/>
              <w:bottom w:w="0" w:type="dxa"/>
              <w:right w:w="100" w:type="dxa"/>
            </w:tcMar>
          </w:tcPr>
          <w:p w14:paraId="6785539A" w14:textId="2F5EEB9C" w:rsidR="00713130" w:rsidRPr="00F53981" w:rsidRDefault="00713130" w:rsidP="00ED4269">
            <w:pPr>
              <w:tabs>
                <w:tab w:val="left" w:pos="993"/>
              </w:tabs>
              <w:spacing w:after="0" w:line="240" w:lineRule="auto"/>
              <w:ind w:right="24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w:t>
            </w:r>
          </w:p>
        </w:tc>
        <w:tc>
          <w:tcPr>
            <w:tcW w:w="720" w:type="dxa"/>
            <w:gridSpan w:val="2"/>
            <w:tcMar>
              <w:top w:w="0" w:type="dxa"/>
              <w:left w:w="100" w:type="dxa"/>
              <w:bottom w:w="0" w:type="dxa"/>
              <w:right w:w="100" w:type="dxa"/>
            </w:tcMar>
          </w:tcPr>
          <w:p w14:paraId="00E52845" w14:textId="72B9FEF3" w:rsidR="00713130" w:rsidRPr="00F53981" w:rsidRDefault="00713130" w:rsidP="00ED426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4.05</w:t>
            </w:r>
          </w:p>
        </w:tc>
        <w:tc>
          <w:tcPr>
            <w:tcW w:w="700" w:type="dxa"/>
            <w:tcMar>
              <w:top w:w="0" w:type="dxa"/>
              <w:left w:w="100" w:type="dxa"/>
              <w:bottom w:w="0" w:type="dxa"/>
              <w:right w:w="100" w:type="dxa"/>
            </w:tcMar>
          </w:tcPr>
          <w:p w14:paraId="72469310" w14:textId="341321D5" w:rsidR="00713130" w:rsidRPr="00F53981" w:rsidRDefault="00713130" w:rsidP="00ED4269">
            <w:pPr>
              <w:tabs>
                <w:tab w:val="left" w:pos="993"/>
              </w:tabs>
              <w:spacing w:after="0" w:line="240" w:lineRule="auto"/>
              <w:ind w:right="8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4.07</w:t>
            </w:r>
          </w:p>
        </w:tc>
        <w:tc>
          <w:tcPr>
            <w:tcW w:w="1004" w:type="dxa"/>
            <w:gridSpan w:val="2"/>
            <w:tcMar>
              <w:top w:w="0" w:type="dxa"/>
              <w:left w:w="100" w:type="dxa"/>
              <w:bottom w:w="0" w:type="dxa"/>
              <w:right w:w="100" w:type="dxa"/>
            </w:tcMar>
          </w:tcPr>
          <w:p w14:paraId="1884CF44" w14:textId="42268270" w:rsidR="00713130" w:rsidRPr="00F53981" w:rsidRDefault="00713130" w:rsidP="00ED4269">
            <w:pPr>
              <w:tabs>
                <w:tab w:val="left" w:pos="993"/>
              </w:tabs>
              <w:spacing w:after="0" w:line="240" w:lineRule="auto"/>
              <w:ind w:right="22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0.707</w:t>
            </w:r>
          </w:p>
        </w:tc>
      </w:tr>
      <w:tr w:rsidR="00713130" w:rsidRPr="00F53981" w14:paraId="008156E5" w14:textId="77777777" w:rsidTr="00713130">
        <w:trPr>
          <w:gridAfter w:val="1"/>
          <w:wAfter w:w="18" w:type="dxa"/>
          <w:trHeight w:val="304"/>
          <w:jc w:val="center"/>
        </w:trPr>
        <w:tc>
          <w:tcPr>
            <w:tcW w:w="2187" w:type="dxa"/>
            <w:vMerge/>
            <w:tcMar>
              <w:top w:w="0" w:type="dxa"/>
              <w:left w:w="100" w:type="dxa"/>
              <w:bottom w:w="0" w:type="dxa"/>
              <w:right w:w="100" w:type="dxa"/>
            </w:tcMar>
          </w:tcPr>
          <w:p w14:paraId="1CFCB342"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lang w:val="ru-RU"/>
              </w:rPr>
            </w:pPr>
          </w:p>
        </w:tc>
        <w:tc>
          <w:tcPr>
            <w:tcW w:w="2901" w:type="dxa"/>
            <w:gridSpan w:val="2"/>
            <w:vMerge/>
            <w:tcMar>
              <w:top w:w="0" w:type="dxa"/>
              <w:left w:w="100" w:type="dxa"/>
              <w:bottom w:w="0" w:type="dxa"/>
              <w:right w:w="100" w:type="dxa"/>
            </w:tcMar>
          </w:tcPr>
          <w:p w14:paraId="2575A8CB" w14:textId="77777777" w:rsidR="00713130" w:rsidRPr="00F53981" w:rsidRDefault="00713130" w:rsidP="006A5A19">
            <w:pPr>
              <w:tabs>
                <w:tab w:val="left" w:pos="993"/>
              </w:tabs>
              <w:spacing w:after="0" w:line="240" w:lineRule="auto"/>
              <w:ind w:left="18" w:firstLine="14"/>
              <w:jc w:val="both"/>
              <w:rPr>
                <w:rFonts w:ascii="Times New Roman" w:eastAsia="Times New Roman" w:hAnsi="Times New Roman" w:cs="Times New Roman"/>
                <w:sz w:val="24"/>
                <w:szCs w:val="24"/>
                <w:lang w:val="ru-RU"/>
              </w:rPr>
            </w:pPr>
          </w:p>
        </w:tc>
        <w:tc>
          <w:tcPr>
            <w:tcW w:w="1363" w:type="dxa"/>
            <w:gridSpan w:val="3"/>
            <w:tcMar>
              <w:top w:w="0" w:type="dxa"/>
              <w:left w:w="100" w:type="dxa"/>
              <w:bottom w:w="0" w:type="dxa"/>
              <w:right w:w="100" w:type="dxa"/>
            </w:tcMar>
          </w:tcPr>
          <w:p w14:paraId="2DD947F8" w14:textId="71CB4FEE" w:rsidR="00713130" w:rsidRPr="00F53981" w:rsidRDefault="00713130" w:rsidP="00ED4269">
            <w:pPr>
              <w:tabs>
                <w:tab w:val="left" w:pos="993"/>
              </w:tabs>
              <w:spacing w:after="0" w:line="240" w:lineRule="auto"/>
              <w:ind w:right="36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Первый</w:t>
            </w:r>
          </w:p>
        </w:tc>
        <w:tc>
          <w:tcPr>
            <w:tcW w:w="560" w:type="dxa"/>
            <w:tcMar>
              <w:top w:w="0" w:type="dxa"/>
              <w:left w:w="100" w:type="dxa"/>
              <w:bottom w:w="0" w:type="dxa"/>
              <w:right w:w="100" w:type="dxa"/>
            </w:tcMar>
          </w:tcPr>
          <w:p w14:paraId="03AAAEDE" w14:textId="161B6A7E" w:rsidR="00713130" w:rsidRPr="00F53981" w:rsidRDefault="00713130" w:rsidP="00ED4269">
            <w:pPr>
              <w:tabs>
                <w:tab w:val="left" w:pos="993"/>
              </w:tabs>
              <w:spacing w:after="0" w:line="240" w:lineRule="auto"/>
              <w:ind w:right="24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w:t>
            </w:r>
          </w:p>
        </w:tc>
        <w:tc>
          <w:tcPr>
            <w:tcW w:w="720" w:type="dxa"/>
            <w:gridSpan w:val="2"/>
            <w:tcMar>
              <w:top w:w="0" w:type="dxa"/>
              <w:left w:w="100" w:type="dxa"/>
              <w:bottom w:w="0" w:type="dxa"/>
              <w:right w:w="100" w:type="dxa"/>
            </w:tcMar>
          </w:tcPr>
          <w:p w14:paraId="46032FD9" w14:textId="56F10757" w:rsidR="00713130" w:rsidRPr="00F53981" w:rsidRDefault="00713130" w:rsidP="00ED426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3.28</w:t>
            </w:r>
          </w:p>
        </w:tc>
        <w:tc>
          <w:tcPr>
            <w:tcW w:w="700" w:type="dxa"/>
            <w:tcMar>
              <w:top w:w="0" w:type="dxa"/>
              <w:left w:w="100" w:type="dxa"/>
              <w:bottom w:w="0" w:type="dxa"/>
              <w:right w:w="100" w:type="dxa"/>
            </w:tcMar>
          </w:tcPr>
          <w:p w14:paraId="034F7054" w14:textId="3B0DECAA" w:rsidR="00713130" w:rsidRPr="00F53981" w:rsidRDefault="00713130" w:rsidP="00ED4269">
            <w:pPr>
              <w:tabs>
                <w:tab w:val="left" w:pos="993"/>
              </w:tabs>
              <w:spacing w:after="0" w:line="240" w:lineRule="auto"/>
              <w:ind w:right="8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3.14</w:t>
            </w:r>
          </w:p>
        </w:tc>
        <w:tc>
          <w:tcPr>
            <w:tcW w:w="1004" w:type="dxa"/>
            <w:gridSpan w:val="2"/>
            <w:tcMar>
              <w:top w:w="0" w:type="dxa"/>
              <w:left w:w="100" w:type="dxa"/>
              <w:bottom w:w="0" w:type="dxa"/>
              <w:right w:w="100" w:type="dxa"/>
            </w:tcMar>
          </w:tcPr>
          <w:p w14:paraId="1994E77D" w14:textId="5DCC1D72" w:rsidR="00713130" w:rsidRPr="00F53981" w:rsidRDefault="00713130" w:rsidP="00ED4269">
            <w:pPr>
              <w:tabs>
                <w:tab w:val="left" w:pos="993"/>
              </w:tabs>
              <w:spacing w:after="0" w:line="240" w:lineRule="auto"/>
              <w:ind w:right="22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0.697</w:t>
            </w:r>
          </w:p>
        </w:tc>
      </w:tr>
      <w:tr w:rsidR="00713130" w:rsidRPr="00F53981" w14:paraId="44A41E84" w14:textId="77777777" w:rsidTr="00713130">
        <w:trPr>
          <w:gridAfter w:val="1"/>
          <w:wAfter w:w="18" w:type="dxa"/>
          <w:trHeight w:val="304"/>
          <w:jc w:val="center"/>
        </w:trPr>
        <w:tc>
          <w:tcPr>
            <w:tcW w:w="2187" w:type="dxa"/>
            <w:vMerge/>
            <w:tcMar>
              <w:top w:w="0" w:type="dxa"/>
              <w:left w:w="100" w:type="dxa"/>
              <w:bottom w:w="0" w:type="dxa"/>
              <w:right w:w="100" w:type="dxa"/>
            </w:tcMar>
          </w:tcPr>
          <w:p w14:paraId="5D97D2E7"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lang w:val="ru-RU"/>
              </w:rPr>
            </w:pPr>
          </w:p>
        </w:tc>
        <w:tc>
          <w:tcPr>
            <w:tcW w:w="2901" w:type="dxa"/>
            <w:gridSpan w:val="2"/>
            <w:vMerge w:val="restart"/>
            <w:tcMar>
              <w:top w:w="0" w:type="dxa"/>
              <w:left w:w="100" w:type="dxa"/>
              <w:bottom w:w="0" w:type="dxa"/>
              <w:right w:w="100" w:type="dxa"/>
            </w:tcMar>
          </w:tcPr>
          <w:p w14:paraId="4DA65D4D" w14:textId="77777777" w:rsidR="00713130" w:rsidRPr="00F53981" w:rsidRDefault="00713130" w:rsidP="006A5A19">
            <w:pPr>
              <w:tabs>
                <w:tab w:val="left" w:pos="993"/>
              </w:tabs>
              <w:spacing w:after="0" w:line="240" w:lineRule="auto"/>
              <w:ind w:left="18" w:firstLine="14"/>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p w14:paraId="2482E233" w14:textId="025625B3" w:rsidR="00713130" w:rsidRPr="00F53981" w:rsidRDefault="00713130" w:rsidP="006A5A19">
            <w:pPr>
              <w:tabs>
                <w:tab w:val="left" w:pos="993"/>
              </w:tabs>
              <w:spacing w:after="0" w:line="240" w:lineRule="auto"/>
              <w:ind w:left="18" w:firstLine="14"/>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Удовлетворенность обучение через  </w:t>
            </w:r>
            <w:r w:rsidRPr="00F53981">
              <w:rPr>
                <w:rFonts w:ascii="Times New Roman" w:eastAsia="Times New Roman" w:hAnsi="Times New Roman" w:cs="Times New Roman"/>
                <w:sz w:val="24"/>
                <w:szCs w:val="24"/>
              </w:rPr>
              <w:t>CLIL</w:t>
            </w:r>
          </w:p>
        </w:tc>
        <w:tc>
          <w:tcPr>
            <w:tcW w:w="1363" w:type="dxa"/>
            <w:gridSpan w:val="3"/>
            <w:tcMar>
              <w:top w:w="0" w:type="dxa"/>
              <w:left w:w="100" w:type="dxa"/>
              <w:bottom w:w="0" w:type="dxa"/>
              <w:right w:w="100" w:type="dxa"/>
            </w:tcMar>
          </w:tcPr>
          <w:p w14:paraId="4C2C7B25" w14:textId="65186DDD" w:rsidR="00713130" w:rsidRPr="00F53981" w:rsidRDefault="00713130" w:rsidP="006A5A19">
            <w:pPr>
              <w:tabs>
                <w:tab w:val="left" w:pos="993"/>
              </w:tabs>
              <w:spacing w:after="0" w:line="240" w:lineRule="auto"/>
              <w:ind w:right="-113"/>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Выше</w:t>
            </w:r>
          </w:p>
        </w:tc>
        <w:tc>
          <w:tcPr>
            <w:tcW w:w="560" w:type="dxa"/>
            <w:tcMar>
              <w:top w:w="0" w:type="dxa"/>
              <w:left w:w="100" w:type="dxa"/>
              <w:bottom w:w="0" w:type="dxa"/>
              <w:right w:w="100" w:type="dxa"/>
            </w:tcMar>
          </w:tcPr>
          <w:p w14:paraId="617D1241" w14:textId="0AF036A5" w:rsidR="00713130" w:rsidRPr="00F53981" w:rsidRDefault="00713130" w:rsidP="00ED4269">
            <w:pPr>
              <w:tabs>
                <w:tab w:val="left" w:pos="993"/>
              </w:tabs>
              <w:spacing w:after="0" w:line="240" w:lineRule="auto"/>
              <w:ind w:right="24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w:t>
            </w:r>
          </w:p>
        </w:tc>
        <w:tc>
          <w:tcPr>
            <w:tcW w:w="720" w:type="dxa"/>
            <w:gridSpan w:val="2"/>
            <w:tcMar>
              <w:top w:w="0" w:type="dxa"/>
              <w:left w:w="100" w:type="dxa"/>
              <w:bottom w:w="0" w:type="dxa"/>
              <w:right w:w="100" w:type="dxa"/>
            </w:tcMar>
          </w:tcPr>
          <w:p w14:paraId="16324353" w14:textId="3C6D6FCA" w:rsidR="00713130" w:rsidRPr="00F53981" w:rsidRDefault="00713130" w:rsidP="00ED426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3.61</w:t>
            </w:r>
          </w:p>
        </w:tc>
        <w:tc>
          <w:tcPr>
            <w:tcW w:w="700" w:type="dxa"/>
            <w:tcMar>
              <w:top w:w="0" w:type="dxa"/>
              <w:left w:w="100" w:type="dxa"/>
              <w:bottom w:w="0" w:type="dxa"/>
              <w:right w:w="100" w:type="dxa"/>
            </w:tcMar>
          </w:tcPr>
          <w:p w14:paraId="214D765C" w14:textId="6B2529D0" w:rsidR="00713130" w:rsidRPr="00F53981" w:rsidRDefault="00713130" w:rsidP="00ED4269">
            <w:pPr>
              <w:tabs>
                <w:tab w:val="left" w:pos="993"/>
              </w:tabs>
              <w:spacing w:after="0" w:line="240" w:lineRule="auto"/>
              <w:ind w:right="8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3.71</w:t>
            </w:r>
          </w:p>
        </w:tc>
        <w:tc>
          <w:tcPr>
            <w:tcW w:w="1004" w:type="dxa"/>
            <w:gridSpan w:val="2"/>
            <w:tcMar>
              <w:top w:w="0" w:type="dxa"/>
              <w:left w:w="100" w:type="dxa"/>
              <w:bottom w:w="0" w:type="dxa"/>
              <w:right w:w="100" w:type="dxa"/>
            </w:tcMar>
          </w:tcPr>
          <w:p w14:paraId="33C26B88" w14:textId="2BB7273B" w:rsidR="00713130" w:rsidRPr="00F53981" w:rsidRDefault="00713130" w:rsidP="00ED4269">
            <w:pPr>
              <w:tabs>
                <w:tab w:val="left" w:pos="993"/>
              </w:tabs>
              <w:spacing w:after="0" w:line="240" w:lineRule="auto"/>
              <w:ind w:right="220"/>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0.631</w:t>
            </w:r>
          </w:p>
        </w:tc>
      </w:tr>
      <w:tr w:rsidR="00713130" w:rsidRPr="00F53981" w14:paraId="5E310947" w14:textId="77777777" w:rsidTr="00713130">
        <w:trPr>
          <w:gridAfter w:val="1"/>
          <w:wAfter w:w="18" w:type="dxa"/>
          <w:trHeight w:val="304"/>
          <w:jc w:val="center"/>
        </w:trPr>
        <w:tc>
          <w:tcPr>
            <w:tcW w:w="2187" w:type="dxa"/>
            <w:vMerge/>
            <w:tcMar>
              <w:top w:w="0" w:type="dxa"/>
              <w:left w:w="100" w:type="dxa"/>
              <w:bottom w:w="0" w:type="dxa"/>
              <w:right w:w="100" w:type="dxa"/>
            </w:tcMar>
          </w:tcPr>
          <w:p w14:paraId="4E9D59A6"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lang w:val="ru-RU"/>
              </w:rPr>
            </w:pPr>
          </w:p>
        </w:tc>
        <w:tc>
          <w:tcPr>
            <w:tcW w:w="2901" w:type="dxa"/>
            <w:gridSpan w:val="2"/>
            <w:vMerge/>
            <w:tcMar>
              <w:top w:w="0" w:type="dxa"/>
              <w:left w:w="100" w:type="dxa"/>
              <w:bottom w:w="0" w:type="dxa"/>
              <w:right w:w="100" w:type="dxa"/>
            </w:tcMar>
          </w:tcPr>
          <w:p w14:paraId="05851A16" w14:textId="77777777" w:rsidR="00713130" w:rsidRPr="00F53981" w:rsidRDefault="00713130" w:rsidP="006A5A19">
            <w:pPr>
              <w:tabs>
                <w:tab w:val="left" w:pos="993"/>
              </w:tabs>
              <w:spacing w:after="0" w:line="240" w:lineRule="auto"/>
              <w:ind w:left="18" w:firstLine="14"/>
              <w:jc w:val="both"/>
              <w:rPr>
                <w:rFonts w:ascii="Times New Roman" w:eastAsia="Times New Roman" w:hAnsi="Times New Roman" w:cs="Times New Roman"/>
                <w:sz w:val="24"/>
                <w:szCs w:val="24"/>
                <w:lang w:val="ru-RU"/>
              </w:rPr>
            </w:pPr>
          </w:p>
        </w:tc>
        <w:tc>
          <w:tcPr>
            <w:tcW w:w="1363" w:type="dxa"/>
            <w:gridSpan w:val="3"/>
            <w:tcMar>
              <w:top w:w="0" w:type="dxa"/>
              <w:left w:w="100" w:type="dxa"/>
              <w:bottom w:w="0" w:type="dxa"/>
              <w:right w:w="100" w:type="dxa"/>
            </w:tcMar>
          </w:tcPr>
          <w:p w14:paraId="5E467D3B" w14:textId="5DA20093"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Первый</w:t>
            </w:r>
          </w:p>
        </w:tc>
        <w:tc>
          <w:tcPr>
            <w:tcW w:w="560" w:type="dxa"/>
            <w:tcMar>
              <w:top w:w="0" w:type="dxa"/>
              <w:left w:w="100" w:type="dxa"/>
              <w:bottom w:w="0" w:type="dxa"/>
              <w:right w:w="100" w:type="dxa"/>
            </w:tcMar>
          </w:tcPr>
          <w:p w14:paraId="513F25F6" w14:textId="447920C1"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w:t>
            </w:r>
          </w:p>
        </w:tc>
        <w:tc>
          <w:tcPr>
            <w:tcW w:w="720" w:type="dxa"/>
            <w:gridSpan w:val="2"/>
            <w:tcMar>
              <w:top w:w="0" w:type="dxa"/>
              <w:left w:w="100" w:type="dxa"/>
              <w:bottom w:w="0" w:type="dxa"/>
              <w:right w:w="100" w:type="dxa"/>
            </w:tcMar>
          </w:tcPr>
          <w:p w14:paraId="7EA02CEC" w14:textId="3A874822"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3.54</w:t>
            </w:r>
          </w:p>
        </w:tc>
        <w:tc>
          <w:tcPr>
            <w:tcW w:w="700" w:type="dxa"/>
            <w:tcMar>
              <w:top w:w="0" w:type="dxa"/>
              <w:left w:w="100" w:type="dxa"/>
              <w:bottom w:w="0" w:type="dxa"/>
              <w:right w:w="100" w:type="dxa"/>
            </w:tcMar>
          </w:tcPr>
          <w:p w14:paraId="61E862C7" w14:textId="28884898"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w:t>
            </w:r>
          </w:p>
        </w:tc>
        <w:tc>
          <w:tcPr>
            <w:tcW w:w="1004" w:type="dxa"/>
            <w:gridSpan w:val="2"/>
            <w:tcMar>
              <w:top w:w="0" w:type="dxa"/>
              <w:left w:w="100" w:type="dxa"/>
              <w:bottom w:w="0" w:type="dxa"/>
              <w:right w:w="100" w:type="dxa"/>
            </w:tcMar>
          </w:tcPr>
          <w:p w14:paraId="2B224EAD" w14:textId="650FC429"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0.797</w:t>
            </w:r>
          </w:p>
        </w:tc>
      </w:tr>
      <w:tr w:rsidR="00713130" w:rsidRPr="00F53981" w14:paraId="3763F157" w14:textId="77777777" w:rsidTr="00713130">
        <w:trPr>
          <w:gridAfter w:val="1"/>
          <w:wAfter w:w="18" w:type="dxa"/>
          <w:trHeight w:val="304"/>
          <w:jc w:val="center"/>
        </w:trPr>
        <w:tc>
          <w:tcPr>
            <w:tcW w:w="2187" w:type="dxa"/>
            <w:vMerge/>
            <w:tcMar>
              <w:top w:w="0" w:type="dxa"/>
              <w:left w:w="100" w:type="dxa"/>
              <w:bottom w:w="0" w:type="dxa"/>
              <w:right w:w="100" w:type="dxa"/>
            </w:tcMar>
          </w:tcPr>
          <w:p w14:paraId="4340F469"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lang w:val="ru-RU"/>
              </w:rPr>
            </w:pPr>
          </w:p>
        </w:tc>
        <w:tc>
          <w:tcPr>
            <w:tcW w:w="2901" w:type="dxa"/>
            <w:gridSpan w:val="2"/>
            <w:vMerge w:val="restart"/>
            <w:tcMar>
              <w:top w:w="0" w:type="dxa"/>
              <w:left w:w="100" w:type="dxa"/>
              <w:bottom w:w="0" w:type="dxa"/>
              <w:right w:w="100" w:type="dxa"/>
            </w:tcMar>
          </w:tcPr>
          <w:p w14:paraId="3F791F09" w14:textId="77777777" w:rsidR="00713130" w:rsidRPr="00F53981" w:rsidRDefault="00713130" w:rsidP="006A5A19">
            <w:pPr>
              <w:tabs>
                <w:tab w:val="left" w:pos="993"/>
              </w:tabs>
              <w:spacing w:after="0" w:line="240" w:lineRule="auto"/>
              <w:ind w:left="18" w:right="-73" w:firstLine="14"/>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Удовлетворенность обучение через  </w:t>
            </w:r>
            <w:r w:rsidRPr="00F53981">
              <w:rPr>
                <w:rFonts w:ascii="Times New Roman" w:eastAsia="Times New Roman" w:hAnsi="Times New Roman" w:cs="Times New Roman"/>
                <w:sz w:val="24"/>
                <w:szCs w:val="24"/>
              </w:rPr>
              <w:t>CLIL</w:t>
            </w:r>
          </w:p>
          <w:p w14:paraId="24A8615B" w14:textId="77777777"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Восприятие обуче ния содержанию в</w:t>
            </w:r>
          </w:p>
          <w:p w14:paraId="2DED2DEC" w14:textId="6AABA5AA" w:rsidR="00713130" w:rsidRPr="00F53981" w:rsidRDefault="00713130" w:rsidP="006A5A19">
            <w:pPr>
              <w:tabs>
                <w:tab w:val="left" w:pos="993"/>
              </w:tabs>
              <w:spacing w:after="0" w:line="240" w:lineRule="auto"/>
              <w:ind w:left="18" w:right="-73" w:firstLine="14"/>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CLIL</w:t>
            </w:r>
          </w:p>
        </w:tc>
        <w:tc>
          <w:tcPr>
            <w:tcW w:w="1363" w:type="dxa"/>
            <w:gridSpan w:val="3"/>
            <w:tcMar>
              <w:top w:w="0" w:type="dxa"/>
              <w:left w:w="100" w:type="dxa"/>
              <w:bottom w:w="0" w:type="dxa"/>
              <w:right w:w="100" w:type="dxa"/>
            </w:tcMar>
          </w:tcPr>
          <w:p w14:paraId="7F078A80" w14:textId="7D2B58B4"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Выше</w:t>
            </w:r>
          </w:p>
        </w:tc>
        <w:tc>
          <w:tcPr>
            <w:tcW w:w="560" w:type="dxa"/>
            <w:tcMar>
              <w:top w:w="0" w:type="dxa"/>
              <w:left w:w="100" w:type="dxa"/>
              <w:bottom w:w="0" w:type="dxa"/>
              <w:right w:w="100" w:type="dxa"/>
            </w:tcMar>
          </w:tcPr>
          <w:p w14:paraId="5F59538C" w14:textId="586B1146"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w:t>
            </w:r>
          </w:p>
        </w:tc>
        <w:tc>
          <w:tcPr>
            <w:tcW w:w="720" w:type="dxa"/>
            <w:gridSpan w:val="2"/>
            <w:tcMar>
              <w:top w:w="0" w:type="dxa"/>
              <w:left w:w="100" w:type="dxa"/>
              <w:bottom w:w="0" w:type="dxa"/>
              <w:right w:w="100" w:type="dxa"/>
            </w:tcMar>
          </w:tcPr>
          <w:p w14:paraId="00E7163A" w14:textId="0FFF54E9"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3.95</w:t>
            </w:r>
          </w:p>
        </w:tc>
        <w:tc>
          <w:tcPr>
            <w:tcW w:w="700" w:type="dxa"/>
            <w:tcMar>
              <w:top w:w="0" w:type="dxa"/>
              <w:left w:w="100" w:type="dxa"/>
              <w:bottom w:w="0" w:type="dxa"/>
              <w:right w:w="100" w:type="dxa"/>
            </w:tcMar>
          </w:tcPr>
          <w:p w14:paraId="3C4C65EB" w14:textId="47B0E38E"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3.92</w:t>
            </w:r>
          </w:p>
        </w:tc>
        <w:tc>
          <w:tcPr>
            <w:tcW w:w="1004" w:type="dxa"/>
            <w:gridSpan w:val="2"/>
            <w:tcMar>
              <w:top w:w="0" w:type="dxa"/>
              <w:left w:w="100" w:type="dxa"/>
              <w:bottom w:w="0" w:type="dxa"/>
              <w:right w:w="100" w:type="dxa"/>
            </w:tcMar>
          </w:tcPr>
          <w:p w14:paraId="59EEC0B6" w14:textId="48830102"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0.617</w:t>
            </w:r>
          </w:p>
        </w:tc>
      </w:tr>
      <w:tr w:rsidR="00713130" w:rsidRPr="00F53981" w14:paraId="2CE59FA6" w14:textId="77777777" w:rsidTr="00713130">
        <w:trPr>
          <w:gridAfter w:val="1"/>
          <w:wAfter w:w="18" w:type="dxa"/>
          <w:trHeight w:val="304"/>
          <w:jc w:val="center"/>
        </w:trPr>
        <w:tc>
          <w:tcPr>
            <w:tcW w:w="2187" w:type="dxa"/>
            <w:vMerge/>
            <w:tcMar>
              <w:top w:w="0" w:type="dxa"/>
              <w:left w:w="100" w:type="dxa"/>
              <w:bottom w:w="0" w:type="dxa"/>
              <w:right w:w="100" w:type="dxa"/>
            </w:tcMar>
          </w:tcPr>
          <w:p w14:paraId="74592925"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lang w:val="ru-RU"/>
              </w:rPr>
            </w:pPr>
          </w:p>
        </w:tc>
        <w:tc>
          <w:tcPr>
            <w:tcW w:w="2901" w:type="dxa"/>
            <w:gridSpan w:val="2"/>
            <w:vMerge/>
            <w:tcMar>
              <w:top w:w="0" w:type="dxa"/>
              <w:left w:w="100" w:type="dxa"/>
              <w:bottom w:w="0" w:type="dxa"/>
              <w:right w:w="100" w:type="dxa"/>
            </w:tcMar>
          </w:tcPr>
          <w:p w14:paraId="1B8C53B9" w14:textId="77777777" w:rsidR="00713130" w:rsidRPr="00F53981" w:rsidRDefault="00713130" w:rsidP="00420216">
            <w:pPr>
              <w:tabs>
                <w:tab w:val="left" w:pos="993"/>
              </w:tabs>
              <w:spacing w:after="0" w:line="240" w:lineRule="auto"/>
              <w:ind w:left="63" w:firstLine="98"/>
              <w:jc w:val="both"/>
              <w:rPr>
                <w:rFonts w:ascii="Times New Roman" w:eastAsia="Times New Roman" w:hAnsi="Times New Roman" w:cs="Times New Roman"/>
                <w:sz w:val="24"/>
                <w:szCs w:val="24"/>
                <w:lang w:val="ru-RU"/>
              </w:rPr>
            </w:pPr>
          </w:p>
        </w:tc>
        <w:tc>
          <w:tcPr>
            <w:tcW w:w="1363" w:type="dxa"/>
            <w:gridSpan w:val="3"/>
            <w:tcMar>
              <w:top w:w="0" w:type="dxa"/>
              <w:left w:w="100" w:type="dxa"/>
              <w:bottom w:w="0" w:type="dxa"/>
              <w:right w:w="100" w:type="dxa"/>
            </w:tcMar>
          </w:tcPr>
          <w:p w14:paraId="7174AD9B" w14:textId="413EA1FB"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ДА</w:t>
            </w:r>
          </w:p>
        </w:tc>
        <w:tc>
          <w:tcPr>
            <w:tcW w:w="560" w:type="dxa"/>
            <w:tcMar>
              <w:top w:w="0" w:type="dxa"/>
              <w:left w:w="100" w:type="dxa"/>
              <w:bottom w:w="0" w:type="dxa"/>
              <w:right w:w="100" w:type="dxa"/>
            </w:tcMar>
          </w:tcPr>
          <w:p w14:paraId="24350580" w14:textId="106F77D8"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w:t>
            </w:r>
          </w:p>
        </w:tc>
        <w:tc>
          <w:tcPr>
            <w:tcW w:w="720" w:type="dxa"/>
            <w:gridSpan w:val="2"/>
            <w:tcMar>
              <w:top w:w="0" w:type="dxa"/>
              <w:left w:w="100" w:type="dxa"/>
              <w:bottom w:w="0" w:type="dxa"/>
              <w:right w:w="100" w:type="dxa"/>
            </w:tcMar>
          </w:tcPr>
          <w:p w14:paraId="2120D273" w14:textId="2A3E6601"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3.46</w:t>
            </w:r>
          </w:p>
        </w:tc>
        <w:tc>
          <w:tcPr>
            <w:tcW w:w="700" w:type="dxa"/>
            <w:tcMar>
              <w:top w:w="0" w:type="dxa"/>
              <w:left w:w="100" w:type="dxa"/>
              <w:bottom w:w="0" w:type="dxa"/>
              <w:right w:w="100" w:type="dxa"/>
            </w:tcMar>
          </w:tcPr>
          <w:p w14:paraId="03363C2E" w14:textId="31E060A9"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3.6</w:t>
            </w:r>
          </w:p>
        </w:tc>
        <w:tc>
          <w:tcPr>
            <w:tcW w:w="1004" w:type="dxa"/>
            <w:gridSpan w:val="2"/>
            <w:tcMar>
              <w:top w:w="0" w:type="dxa"/>
              <w:left w:w="100" w:type="dxa"/>
              <w:bottom w:w="0" w:type="dxa"/>
              <w:right w:w="100" w:type="dxa"/>
            </w:tcMar>
          </w:tcPr>
          <w:p w14:paraId="52AF5F3E" w14:textId="10EFFC84"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0.926</w:t>
            </w:r>
          </w:p>
        </w:tc>
      </w:tr>
      <w:tr w:rsidR="00713130" w:rsidRPr="00F53981" w14:paraId="08AAB710" w14:textId="77777777" w:rsidTr="00713130">
        <w:trPr>
          <w:gridAfter w:val="1"/>
          <w:wAfter w:w="18" w:type="dxa"/>
          <w:trHeight w:val="304"/>
          <w:jc w:val="center"/>
        </w:trPr>
        <w:tc>
          <w:tcPr>
            <w:tcW w:w="2187" w:type="dxa"/>
            <w:vMerge w:val="restart"/>
            <w:tcMar>
              <w:top w:w="0" w:type="dxa"/>
              <w:left w:w="100" w:type="dxa"/>
              <w:bottom w:w="0" w:type="dxa"/>
              <w:right w:w="100" w:type="dxa"/>
            </w:tcMar>
          </w:tcPr>
          <w:p w14:paraId="1B40EDE7"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lang w:val="ru-RU"/>
              </w:rPr>
            </w:pPr>
            <w:r w:rsidRPr="005F7C70">
              <w:rPr>
                <w:rFonts w:ascii="Times New Roman" w:eastAsia="Times New Roman" w:hAnsi="Times New Roman" w:cs="Times New Roman"/>
                <w:sz w:val="24"/>
                <w:szCs w:val="24"/>
                <w:lang w:val="ru-RU"/>
              </w:rPr>
              <w:t>Преды</w:t>
            </w:r>
            <w:r w:rsidRPr="00F53981">
              <w:rPr>
                <w:rFonts w:ascii="Times New Roman" w:eastAsia="Times New Roman" w:hAnsi="Times New Roman" w:cs="Times New Roman"/>
                <w:sz w:val="24"/>
                <w:szCs w:val="24"/>
                <w:lang w:val="ru-RU"/>
              </w:rPr>
              <w:t xml:space="preserve"> </w:t>
            </w:r>
            <w:r w:rsidRPr="005F7C70">
              <w:rPr>
                <w:rFonts w:ascii="Times New Roman" w:eastAsia="Times New Roman" w:hAnsi="Times New Roman" w:cs="Times New Roman"/>
                <w:sz w:val="24"/>
                <w:szCs w:val="24"/>
                <w:lang w:val="ru-RU"/>
              </w:rPr>
              <w:t xml:space="preserve">дущая страница </w:t>
            </w:r>
            <w:r w:rsidRPr="00F53981">
              <w:rPr>
                <w:rFonts w:ascii="Times New Roman" w:eastAsia="Times New Roman" w:hAnsi="Times New Roman" w:cs="Times New Roman"/>
                <w:sz w:val="24"/>
                <w:szCs w:val="24"/>
              </w:rPr>
              <w:t>CLIL</w:t>
            </w:r>
          </w:p>
          <w:p w14:paraId="24F3873F" w14:textId="77777777" w:rsidR="00713130" w:rsidRPr="00F53981" w:rsidRDefault="00713130" w:rsidP="00EF61D3">
            <w:pPr>
              <w:tabs>
                <w:tab w:val="left" w:pos="993"/>
              </w:tabs>
              <w:spacing w:after="0" w:line="240" w:lineRule="auto"/>
              <w:ind w:firstLine="644"/>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Примечания: </w:t>
            </w:r>
          </w:p>
          <w:p w14:paraId="2D9832F6" w14:textId="77777777" w:rsidR="00713130" w:rsidRPr="00F53981" w:rsidRDefault="00713130" w:rsidP="00EF61D3">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1. </w:t>
            </w:r>
            <w:r w:rsidRPr="00F53981">
              <w:rPr>
                <w:rFonts w:ascii="Times New Roman" w:eastAsia="Times New Roman" w:hAnsi="Times New Roman" w:cs="Times New Roman"/>
                <w:sz w:val="24"/>
                <w:szCs w:val="24"/>
              </w:rPr>
              <w:t>CB</w:t>
            </w:r>
            <w:r w:rsidRPr="00F53981">
              <w:rPr>
                <w:rFonts w:ascii="Times New Roman" w:eastAsia="Times New Roman" w:hAnsi="Times New Roman" w:cs="Times New Roman"/>
                <w:sz w:val="24"/>
                <w:szCs w:val="24"/>
                <w:lang w:val="ru-RU"/>
              </w:rPr>
              <w:t xml:space="preserve">: Химия-биология. </w:t>
            </w:r>
          </w:p>
          <w:p w14:paraId="3FDE862F" w14:textId="42E7CE40"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2. </w:t>
            </w:r>
            <w:r w:rsidRPr="00F53981">
              <w:rPr>
                <w:rFonts w:ascii="Times New Roman" w:eastAsia="Times New Roman" w:hAnsi="Times New Roman" w:cs="Times New Roman"/>
                <w:sz w:val="24"/>
                <w:szCs w:val="24"/>
              </w:rPr>
              <w:t>PI</w:t>
            </w:r>
            <w:r w:rsidRPr="00F53981">
              <w:rPr>
                <w:rFonts w:ascii="Times New Roman" w:eastAsia="Times New Roman" w:hAnsi="Times New Roman" w:cs="Times New Roman"/>
                <w:sz w:val="24"/>
                <w:szCs w:val="24"/>
                <w:lang w:val="ru-RU"/>
              </w:rPr>
              <w:t>: Физика-информатика</w:t>
            </w:r>
          </w:p>
        </w:tc>
        <w:tc>
          <w:tcPr>
            <w:tcW w:w="2901" w:type="dxa"/>
            <w:gridSpan w:val="2"/>
            <w:vMerge w:val="restart"/>
            <w:tcMar>
              <w:top w:w="0" w:type="dxa"/>
              <w:left w:w="100" w:type="dxa"/>
              <w:bottom w:w="0" w:type="dxa"/>
              <w:right w:w="100" w:type="dxa"/>
            </w:tcMar>
          </w:tcPr>
          <w:p w14:paraId="2ED6EA81" w14:textId="4360243F"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Восприятие обуче ния содержанию в</w:t>
            </w:r>
          </w:p>
          <w:p w14:paraId="29EC11E7" w14:textId="77777777" w:rsidR="00713130" w:rsidRPr="00F53981" w:rsidRDefault="00713130" w:rsidP="006A5A19">
            <w:pPr>
              <w:tabs>
                <w:tab w:val="left" w:pos="993"/>
              </w:tabs>
              <w:spacing w:after="0" w:line="240" w:lineRule="auto"/>
              <w:ind w:left="-13"/>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CLIL</w:t>
            </w:r>
          </w:p>
          <w:p w14:paraId="56CE8E0B" w14:textId="6077A475" w:rsidR="00713130" w:rsidRPr="00F53981" w:rsidRDefault="00713130" w:rsidP="006A5A19">
            <w:pPr>
              <w:tabs>
                <w:tab w:val="left" w:pos="993"/>
              </w:tabs>
              <w:spacing w:after="0" w:line="240" w:lineRule="auto"/>
              <w:ind w:left="-13"/>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 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EMI</w:t>
            </w:r>
          </w:p>
        </w:tc>
        <w:tc>
          <w:tcPr>
            <w:tcW w:w="1363" w:type="dxa"/>
            <w:gridSpan w:val="3"/>
            <w:tcMar>
              <w:top w:w="0" w:type="dxa"/>
              <w:left w:w="100" w:type="dxa"/>
              <w:bottom w:w="0" w:type="dxa"/>
              <w:right w:w="100" w:type="dxa"/>
            </w:tcMar>
          </w:tcPr>
          <w:p w14:paraId="4D2C1516" w14:textId="4950CE58"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НЕТ</w:t>
            </w:r>
          </w:p>
        </w:tc>
        <w:tc>
          <w:tcPr>
            <w:tcW w:w="560" w:type="dxa"/>
            <w:tcMar>
              <w:top w:w="0" w:type="dxa"/>
              <w:left w:w="100" w:type="dxa"/>
              <w:bottom w:w="0" w:type="dxa"/>
              <w:right w:w="100" w:type="dxa"/>
            </w:tcMar>
          </w:tcPr>
          <w:p w14:paraId="2F31C5B5" w14:textId="3AB2C30E"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44</w:t>
            </w:r>
          </w:p>
        </w:tc>
        <w:tc>
          <w:tcPr>
            <w:tcW w:w="720" w:type="dxa"/>
            <w:gridSpan w:val="2"/>
            <w:tcMar>
              <w:top w:w="0" w:type="dxa"/>
              <w:left w:w="100" w:type="dxa"/>
              <w:bottom w:w="0" w:type="dxa"/>
              <w:right w:w="100" w:type="dxa"/>
            </w:tcMar>
          </w:tcPr>
          <w:p w14:paraId="237A8CFE" w14:textId="32A6143F"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3.26</w:t>
            </w:r>
          </w:p>
        </w:tc>
        <w:tc>
          <w:tcPr>
            <w:tcW w:w="700" w:type="dxa"/>
            <w:tcMar>
              <w:top w:w="0" w:type="dxa"/>
              <w:left w:w="100" w:type="dxa"/>
              <w:bottom w:w="0" w:type="dxa"/>
              <w:right w:w="100" w:type="dxa"/>
            </w:tcMar>
          </w:tcPr>
          <w:p w14:paraId="2F7FB6C1" w14:textId="0F477D28"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3.2</w:t>
            </w:r>
          </w:p>
        </w:tc>
        <w:tc>
          <w:tcPr>
            <w:tcW w:w="1004" w:type="dxa"/>
            <w:gridSpan w:val="2"/>
            <w:tcMar>
              <w:top w:w="0" w:type="dxa"/>
              <w:left w:w="100" w:type="dxa"/>
              <w:bottom w:w="0" w:type="dxa"/>
              <w:right w:w="100" w:type="dxa"/>
            </w:tcMar>
          </w:tcPr>
          <w:p w14:paraId="5192D2B8" w14:textId="442EC50C"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0.801</w:t>
            </w:r>
          </w:p>
        </w:tc>
      </w:tr>
      <w:tr w:rsidR="00713130" w:rsidRPr="00F53981" w14:paraId="2A4B40E0" w14:textId="77777777" w:rsidTr="00713130">
        <w:trPr>
          <w:gridAfter w:val="1"/>
          <w:wAfter w:w="18" w:type="dxa"/>
          <w:trHeight w:val="304"/>
          <w:jc w:val="center"/>
        </w:trPr>
        <w:tc>
          <w:tcPr>
            <w:tcW w:w="2187" w:type="dxa"/>
            <w:vMerge/>
            <w:tcMar>
              <w:top w:w="0" w:type="dxa"/>
              <w:left w:w="100" w:type="dxa"/>
              <w:bottom w:w="0" w:type="dxa"/>
              <w:right w:w="100" w:type="dxa"/>
            </w:tcMar>
          </w:tcPr>
          <w:p w14:paraId="1A51469A"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rPr>
            </w:pPr>
          </w:p>
        </w:tc>
        <w:tc>
          <w:tcPr>
            <w:tcW w:w="2901" w:type="dxa"/>
            <w:gridSpan w:val="2"/>
            <w:vMerge/>
            <w:tcMar>
              <w:top w:w="0" w:type="dxa"/>
              <w:left w:w="100" w:type="dxa"/>
              <w:bottom w:w="0" w:type="dxa"/>
              <w:right w:w="100" w:type="dxa"/>
            </w:tcMar>
          </w:tcPr>
          <w:p w14:paraId="3B0E35F2" w14:textId="77777777"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p>
        </w:tc>
        <w:tc>
          <w:tcPr>
            <w:tcW w:w="1363" w:type="dxa"/>
            <w:gridSpan w:val="3"/>
            <w:tcMar>
              <w:top w:w="0" w:type="dxa"/>
              <w:left w:w="100" w:type="dxa"/>
              <w:bottom w:w="0" w:type="dxa"/>
              <w:right w:w="100" w:type="dxa"/>
            </w:tcMar>
          </w:tcPr>
          <w:p w14:paraId="2B386101" w14:textId="660C7BA1"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ДА</w:t>
            </w:r>
          </w:p>
        </w:tc>
        <w:tc>
          <w:tcPr>
            <w:tcW w:w="560" w:type="dxa"/>
            <w:tcMar>
              <w:top w:w="0" w:type="dxa"/>
              <w:left w:w="100" w:type="dxa"/>
              <w:bottom w:w="0" w:type="dxa"/>
              <w:right w:w="100" w:type="dxa"/>
            </w:tcMar>
          </w:tcPr>
          <w:p w14:paraId="2CEE1FE8" w14:textId="1408819C"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w:t>
            </w:r>
          </w:p>
        </w:tc>
        <w:tc>
          <w:tcPr>
            <w:tcW w:w="720" w:type="dxa"/>
            <w:gridSpan w:val="2"/>
            <w:tcMar>
              <w:top w:w="0" w:type="dxa"/>
              <w:left w:w="100" w:type="dxa"/>
              <w:bottom w:w="0" w:type="dxa"/>
              <w:right w:w="100" w:type="dxa"/>
            </w:tcMar>
          </w:tcPr>
          <w:p w14:paraId="464AD821" w14:textId="11D6BE94"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4.07</w:t>
            </w:r>
          </w:p>
        </w:tc>
        <w:tc>
          <w:tcPr>
            <w:tcW w:w="700" w:type="dxa"/>
            <w:tcMar>
              <w:top w:w="0" w:type="dxa"/>
              <w:left w:w="100" w:type="dxa"/>
              <w:bottom w:w="0" w:type="dxa"/>
              <w:right w:w="100" w:type="dxa"/>
            </w:tcMar>
          </w:tcPr>
          <w:p w14:paraId="40524374" w14:textId="704B7B3D"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4.14</w:t>
            </w:r>
          </w:p>
        </w:tc>
        <w:tc>
          <w:tcPr>
            <w:tcW w:w="1004" w:type="dxa"/>
            <w:gridSpan w:val="2"/>
            <w:tcMar>
              <w:top w:w="0" w:type="dxa"/>
              <w:left w:w="100" w:type="dxa"/>
              <w:bottom w:w="0" w:type="dxa"/>
              <w:right w:w="100" w:type="dxa"/>
            </w:tcMar>
          </w:tcPr>
          <w:p w14:paraId="2EF28E56" w14:textId="637F8053"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0.87</w:t>
            </w:r>
          </w:p>
        </w:tc>
      </w:tr>
      <w:tr w:rsidR="00713130" w:rsidRPr="00F53981" w14:paraId="6CC3D6FD" w14:textId="77777777" w:rsidTr="00713130">
        <w:trPr>
          <w:gridAfter w:val="1"/>
          <w:wAfter w:w="18" w:type="dxa"/>
          <w:trHeight w:val="304"/>
          <w:jc w:val="center"/>
        </w:trPr>
        <w:tc>
          <w:tcPr>
            <w:tcW w:w="2187" w:type="dxa"/>
            <w:vMerge/>
            <w:tcMar>
              <w:top w:w="0" w:type="dxa"/>
              <w:left w:w="100" w:type="dxa"/>
              <w:bottom w:w="0" w:type="dxa"/>
              <w:right w:w="100" w:type="dxa"/>
            </w:tcMar>
          </w:tcPr>
          <w:p w14:paraId="2B9095DD"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rPr>
            </w:pPr>
          </w:p>
        </w:tc>
        <w:tc>
          <w:tcPr>
            <w:tcW w:w="2901" w:type="dxa"/>
            <w:gridSpan w:val="2"/>
            <w:vMerge w:val="restart"/>
            <w:tcMar>
              <w:top w:w="0" w:type="dxa"/>
              <w:left w:w="100" w:type="dxa"/>
              <w:bottom w:w="0" w:type="dxa"/>
              <w:right w:w="100" w:type="dxa"/>
            </w:tcMar>
          </w:tcPr>
          <w:p w14:paraId="3976E609" w14:textId="77777777"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 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EMI</w:t>
            </w:r>
          </w:p>
          <w:p w14:paraId="64D206FD" w14:textId="2163AD8E"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Представления об обучении английского языка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-технологии</w:t>
            </w:r>
          </w:p>
        </w:tc>
        <w:tc>
          <w:tcPr>
            <w:tcW w:w="1363" w:type="dxa"/>
            <w:gridSpan w:val="3"/>
            <w:tcMar>
              <w:top w:w="0" w:type="dxa"/>
              <w:left w:w="100" w:type="dxa"/>
              <w:bottom w:w="0" w:type="dxa"/>
              <w:right w:w="100" w:type="dxa"/>
            </w:tcMar>
          </w:tcPr>
          <w:p w14:paraId="68631197" w14:textId="7A34C8FF"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НЕТ</w:t>
            </w:r>
          </w:p>
        </w:tc>
        <w:tc>
          <w:tcPr>
            <w:tcW w:w="560" w:type="dxa"/>
            <w:tcMar>
              <w:top w:w="0" w:type="dxa"/>
              <w:left w:w="100" w:type="dxa"/>
              <w:bottom w:w="0" w:type="dxa"/>
              <w:right w:w="100" w:type="dxa"/>
            </w:tcMar>
          </w:tcPr>
          <w:p w14:paraId="3BA6CD75" w14:textId="3735AEB0"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44</w:t>
            </w:r>
          </w:p>
        </w:tc>
        <w:tc>
          <w:tcPr>
            <w:tcW w:w="720" w:type="dxa"/>
            <w:gridSpan w:val="2"/>
            <w:tcMar>
              <w:top w:w="0" w:type="dxa"/>
              <w:left w:w="100" w:type="dxa"/>
              <w:bottom w:w="0" w:type="dxa"/>
              <w:right w:w="100" w:type="dxa"/>
            </w:tcMar>
          </w:tcPr>
          <w:p w14:paraId="0924E829" w14:textId="158AAD57"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3.46</w:t>
            </w:r>
          </w:p>
        </w:tc>
        <w:tc>
          <w:tcPr>
            <w:tcW w:w="700" w:type="dxa"/>
            <w:tcMar>
              <w:top w:w="0" w:type="dxa"/>
              <w:left w:w="100" w:type="dxa"/>
              <w:bottom w:w="0" w:type="dxa"/>
              <w:right w:w="100" w:type="dxa"/>
            </w:tcMar>
          </w:tcPr>
          <w:p w14:paraId="67EB1A86" w14:textId="275CAF69"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3.43</w:t>
            </w:r>
          </w:p>
        </w:tc>
        <w:tc>
          <w:tcPr>
            <w:tcW w:w="1004" w:type="dxa"/>
            <w:gridSpan w:val="2"/>
            <w:tcMar>
              <w:top w:w="0" w:type="dxa"/>
              <w:left w:w="100" w:type="dxa"/>
              <w:bottom w:w="0" w:type="dxa"/>
              <w:right w:w="100" w:type="dxa"/>
            </w:tcMar>
          </w:tcPr>
          <w:p w14:paraId="41657845" w14:textId="15DF5D6C"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0.762</w:t>
            </w:r>
          </w:p>
        </w:tc>
      </w:tr>
      <w:tr w:rsidR="00713130" w:rsidRPr="00F53981" w14:paraId="524608C2" w14:textId="77777777" w:rsidTr="00713130">
        <w:trPr>
          <w:gridAfter w:val="1"/>
          <w:wAfter w:w="18" w:type="dxa"/>
          <w:trHeight w:val="304"/>
          <w:jc w:val="center"/>
        </w:trPr>
        <w:tc>
          <w:tcPr>
            <w:tcW w:w="2187" w:type="dxa"/>
            <w:vMerge/>
            <w:tcMar>
              <w:top w:w="0" w:type="dxa"/>
              <w:left w:w="100" w:type="dxa"/>
              <w:bottom w:w="0" w:type="dxa"/>
              <w:right w:w="100" w:type="dxa"/>
            </w:tcMar>
          </w:tcPr>
          <w:p w14:paraId="595297B7"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rPr>
            </w:pPr>
          </w:p>
        </w:tc>
        <w:tc>
          <w:tcPr>
            <w:tcW w:w="2901" w:type="dxa"/>
            <w:gridSpan w:val="2"/>
            <w:vMerge/>
            <w:tcMar>
              <w:top w:w="0" w:type="dxa"/>
              <w:left w:w="100" w:type="dxa"/>
              <w:bottom w:w="0" w:type="dxa"/>
              <w:right w:w="100" w:type="dxa"/>
            </w:tcMar>
          </w:tcPr>
          <w:p w14:paraId="50934030" w14:textId="77777777"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p>
        </w:tc>
        <w:tc>
          <w:tcPr>
            <w:tcW w:w="1363" w:type="dxa"/>
            <w:gridSpan w:val="3"/>
            <w:tcMar>
              <w:top w:w="0" w:type="dxa"/>
              <w:left w:w="100" w:type="dxa"/>
              <w:bottom w:w="0" w:type="dxa"/>
              <w:right w:w="100" w:type="dxa"/>
            </w:tcMar>
          </w:tcPr>
          <w:p w14:paraId="3C12632E" w14:textId="64D2E265"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ДА</w:t>
            </w:r>
          </w:p>
        </w:tc>
        <w:tc>
          <w:tcPr>
            <w:tcW w:w="560" w:type="dxa"/>
            <w:tcMar>
              <w:top w:w="0" w:type="dxa"/>
              <w:left w:w="100" w:type="dxa"/>
              <w:bottom w:w="0" w:type="dxa"/>
              <w:right w:w="100" w:type="dxa"/>
            </w:tcMar>
          </w:tcPr>
          <w:p w14:paraId="2873AB36" w14:textId="14FBA741"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w:t>
            </w:r>
          </w:p>
        </w:tc>
        <w:tc>
          <w:tcPr>
            <w:tcW w:w="720" w:type="dxa"/>
            <w:gridSpan w:val="2"/>
            <w:tcMar>
              <w:top w:w="0" w:type="dxa"/>
              <w:left w:w="100" w:type="dxa"/>
              <w:bottom w:w="0" w:type="dxa"/>
              <w:right w:w="100" w:type="dxa"/>
            </w:tcMar>
          </w:tcPr>
          <w:p w14:paraId="787C05BD" w14:textId="22DBBBAB"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4.17</w:t>
            </w:r>
          </w:p>
        </w:tc>
        <w:tc>
          <w:tcPr>
            <w:tcW w:w="700" w:type="dxa"/>
            <w:tcMar>
              <w:top w:w="0" w:type="dxa"/>
              <w:left w:w="100" w:type="dxa"/>
              <w:bottom w:w="0" w:type="dxa"/>
              <w:right w:w="100" w:type="dxa"/>
            </w:tcMar>
          </w:tcPr>
          <w:p w14:paraId="48F51CAB" w14:textId="48BC8DCD"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4.29</w:t>
            </w:r>
          </w:p>
        </w:tc>
        <w:tc>
          <w:tcPr>
            <w:tcW w:w="1004" w:type="dxa"/>
            <w:gridSpan w:val="2"/>
            <w:tcMar>
              <w:top w:w="0" w:type="dxa"/>
              <w:left w:w="100" w:type="dxa"/>
              <w:bottom w:w="0" w:type="dxa"/>
              <w:right w:w="100" w:type="dxa"/>
            </w:tcMar>
          </w:tcPr>
          <w:p w14:paraId="7E59B372" w14:textId="742154B7"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0.857</w:t>
            </w:r>
          </w:p>
        </w:tc>
      </w:tr>
      <w:tr w:rsidR="00713130" w:rsidRPr="00F53981" w14:paraId="1448CC7A" w14:textId="77777777" w:rsidTr="00713130">
        <w:trPr>
          <w:gridAfter w:val="1"/>
          <w:wAfter w:w="18" w:type="dxa"/>
          <w:trHeight w:val="304"/>
          <w:jc w:val="center"/>
        </w:trPr>
        <w:tc>
          <w:tcPr>
            <w:tcW w:w="2187" w:type="dxa"/>
            <w:vMerge/>
            <w:tcMar>
              <w:top w:w="0" w:type="dxa"/>
              <w:left w:w="100" w:type="dxa"/>
              <w:bottom w:w="0" w:type="dxa"/>
              <w:right w:w="100" w:type="dxa"/>
            </w:tcMar>
          </w:tcPr>
          <w:p w14:paraId="7942BB03"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rPr>
            </w:pPr>
          </w:p>
        </w:tc>
        <w:tc>
          <w:tcPr>
            <w:tcW w:w="2901" w:type="dxa"/>
            <w:gridSpan w:val="2"/>
            <w:vMerge w:val="restart"/>
            <w:tcMar>
              <w:top w:w="0" w:type="dxa"/>
              <w:left w:w="100" w:type="dxa"/>
              <w:bottom w:w="0" w:type="dxa"/>
              <w:right w:w="100" w:type="dxa"/>
            </w:tcMar>
          </w:tcPr>
          <w:p w14:paraId="57347896" w14:textId="77777777"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Представления об обучении английского языка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-технологии</w:t>
            </w:r>
          </w:p>
          <w:p w14:paraId="100D5FD3" w14:textId="1302F03B"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tc>
        <w:tc>
          <w:tcPr>
            <w:tcW w:w="1363" w:type="dxa"/>
            <w:gridSpan w:val="3"/>
            <w:tcMar>
              <w:top w:w="0" w:type="dxa"/>
              <w:left w:w="100" w:type="dxa"/>
              <w:bottom w:w="0" w:type="dxa"/>
              <w:right w:w="100" w:type="dxa"/>
            </w:tcMar>
          </w:tcPr>
          <w:p w14:paraId="6C21CD2F" w14:textId="6CD6C949"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НЕТ</w:t>
            </w:r>
          </w:p>
        </w:tc>
        <w:tc>
          <w:tcPr>
            <w:tcW w:w="560" w:type="dxa"/>
            <w:tcMar>
              <w:top w:w="0" w:type="dxa"/>
              <w:left w:w="100" w:type="dxa"/>
              <w:bottom w:w="0" w:type="dxa"/>
              <w:right w:w="100" w:type="dxa"/>
            </w:tcMar>
          </w:tcPr>
          <w:p w14:paraId="67C9725E" w14:textId="7D333B28"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44</w:t>
            </w:r>
          </w:p>
        </w:tc>
        <w:tc>
          <w:tcPr>
            <w:tcW w:w="720" w:type="dxa"/>
            <w:gridSpan w:val="2"/>
            <w:tcMar>
              <w:top w:w="0" w:type="dxa"/>
              <w:left w:w="100" w:type="dxa"/>
              <w:bottom w:w="0" w:type="dxa"/>
              <w:right w:w="100" w:type="dxa"/>
            </w:tcMar>
          </w:tcPr>
          <w:p w14:paraId="36356860" w14:textId="6715BC6B"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3.48</w:t>
            </w:r>
          </w:p>
        </w:tc>
        <w:tc>
          <w:tcPr>
            <w:tcW w:w="700" w:type="dxa"/>
            <w:tcMar>
              <w:top w:w="0" w:type="dxa"/>
              <w:left w:w="100" w:type="dxa"/>
              <w:bottom w:w="0" w:type="dxa"/>
              <w:right w:w="100" w:type="dxa"/>
            </w:tcMar>
          </w:tcPr>
          <w:p w14:paraId="39F1F7C1" w14:textId="02673BBE"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3.57</w:t>
            </w:r>
          </w:p>
        </w:tc>
        <w:tc>
          <w:tcPr>
            <w:tcW w:w="1004" w:type="dxa"/>
            <w:gridSpan w:val="2"/>
            <w:tcMar>
              <w:top w:w="0" w:type="dxa"/>
              <w:left w:w="100" w:type="dxa"/>
              <w:bottom w:w="0" w:type="dxa"/>
              <w:right w:w="100" w:type="dxa"/>
            </w:tcMar>
          </w:tcPr>
          <w:p w14:paraId="12BA6887" w14:textId="369D93A1"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rPr>
              <w:t>0.776</w:t>
            </w:r>
          </w:p>
        </w:tc>
      </w:tr>
      <w:tr w:rsidR="00713130" w:rsidRPr="00F53981" w14:paraId="4E86A683" w14:textId="77777777" w:rsidTr="00713130">
        <w:trPr>
          <w:gridAfter w:val="1"/>
          <w:wAfter w:w="18" w:type="dxa"/>
          <w:trHeight w:val="304"/>
          <w:jc w:val="center"/>
        </w:trPr>
        <w:tc>
          <w:tcPr>
            <w:tcW w:w="2187" w:type="dxa"/>
            <w:vMerge/>
            <w:tcMar>
              <w:top w:w="0" w:type="dxa"/>
              <w:left w:w="100" w:type="dxa"/>
              <w:bottom w:w="0" w:type="dxa"/>
              <w:right w:w="100" w:type="dxa"/>
            </w:tcMar>
          </w:tcPr>
          <w:p w14:paraId="0ED8892C"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rPr>
            </w:pPr>
          </w:p>
        </w:tc>
        <w:tc>
          <w:tcPr>
            <w:tcW w:w="2901" w:type="dxa"/>
            <w:gridSpan w:val="2"/>
            <w:vMerge/>
            <w:tcMar>
              <w:top w:w="0" w:type="dxa"/>
              <w:left w:w="100" w:type="dxa"/>
              <w:bottom w:w="0" w:type="dxa"/>
              <w:right w:w="100" w:type="dxa"/>
            </w:tcMar>
          </w:tcPr>
          <w:p w14:paraId="24131628" w14:textId="77777777"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p>
        </w:tc>
        <w:tc>
          <w:tcPr>
            <w:tcW w:w="1363" w:type="dxa"/>
            <w:gridSpan w:val="3"/>
            <w:tcMar>
              <w:top w:w="0" w:type="dxa"/>
              <w:left w:w="100" w:type="dxa"/>
              <w:bottom w:w="0" w:type="dxa"/>
              <w:right w:w="100" w:type="dxa"/>
            </w:tcMar>
          </w:tcPr>
          <w:p w14:paraId="0B45C6B7" w14:textId="4E535EED"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ДА</w:t>
            </w:r>
          </w:p>
        </w:tc>
        <w:tc>
          <w:tcPr>
            <w:tcW w:w="560" w:type="dxa"/>
            <w:tcMar>
              <w:top w:w="0" w:type="dxa"/>
              <w:left w:w="100" w:type="dxa"/>
              <w:bottom w:w="0" w:type="dxa"/>
              <w:right w:w="100" w:type="dxa"/>
            </w:tcMar>
          </w:tcPr>
          <w:p w14:paraId="0EE50737" w14:textId="589C1226"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w:t>
            </w:r>
          </w:p>
        </w:tc>
        <w:tc>
          <w:tcPr>
            <w:tcW w:w="720" w:type="dxa"/>
            <w:gridSpan w:val="2"/>
            <w:tcMar>
              <w:top w:w="0" w:type="dxa"/>
              <w:left w:w="100" w:type="dxa"/>
              <w:bottom w:w="0" w:type="dxa"/>
              <w:right w:w="100" w:type="dxa"/>
            </w:tcMar>
          </w:tcPr>
          <w:p w14:paraId="03528D52" w14:textId="6ECD84C7"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3.62</w:t>
            </w:r>
          </w:p>
        </w:tc>
        <w:tc>
          <w:tcPr>
            <w:tcW w:w="700" w:type="dxa"/>
            <w:tcMar>
              <w:top w:w="0" w:type="dxa"/>
              <w:left w:w="100" w:type="dxa"/>
              <w:bottom w:w="0" w:type="dxa"/>
              <w:right w:w="100" w:type="dxa"/>
            </w:tcMar>
          </w:tcPr>
          <w:p w14:paraId="11042915" w14:textId="0A20CE18"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3.67</w:t>
            </w:r>
          </w:p>
        </w:tc>
        <w:tc>
          <w:tcPr>
            <w:tcW w:w="1004" w:type="dxa"/>
            <w:gridSpan w:val="2"/>
            <w:tcMar>
              <w:top w:w="0" w:type="dxa"/>
              <w:left w:w="100" w:type="dxa"/>
              <w:bottom w:w="0" w:type="dxa"/>
              <w:right w:w="100" w:type="dxa"/>
            </w:tcMar>
          </w:tcPr>
          <w:p w14:paraId="67A8B723" w14:textId="3AFFB43D"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0.677</w:t>
            </w:r>
          </w:p>
        </w:tc>
      </w:tr>
      <w:tr w:rsidR="00713130" w:rsidRPr="00F53981" w14:paraId="2B32D44C" w14:textId="77777777" w:rsidTr="00713130">
        <w:trPr>
          <w:gridAfter w:val="1"/>
          <w:wAfter w:w="18" w:type="dxa"/>
          <w:trHeight w:val="176"/>
          <w:jc w:val="center"/>
        </w:trPr>
        <w:tc>
          <w:tcPr>
            <w:tcW w:w="2187" w:type="dxa"/>
            <w:vMerge/>
            <w:tcMar>
              <w:top w:w="0" w:type="dxa"/>
              <w:left w:w="100" w:type="dxa"/>
              <w:bottom w:w="0" w:type="dxa"/>
              <w:right w:w="100" w:type="dxa"/>
            </w:tcMar>
          </w:tcPr>
          <w:p w14:paraId="4DD5BFFC"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rPr>
            </w:pPr>
          </w:p>
        </w:tc>
        <w:tc>
          <w:tcPr>
            <w:tcW w:w="2901" w:type="dxa"/>
            <w:gridSpan w:val="2"/>
            <w:vMerge w:val="restart"/>
            <w:tcMar>
              <w:top w:w="0" w:type="dxa"/>
              <w:left w:w="100" w:type="dxa"/>
              <w:bottom w:w="0" w:type="dxa"/>
              <w:right w:w="100" w:type="dxa"/>
            </w:tcMar>
          </w:tcPr>
          <w:p w14:paraId="46809B3D" w14:textId="77777777"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p w14:paraId="1C33094E" w14:textId="4ED04CC6"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Удовлетворенность обучение через в </w:t>
            </w:r>
            <w:r w:rsidRPr="00F53981">
              <w:rPr>
                <w:rFonts w:ascii="Times New Roman" w:eastAsia="Times New Roman" w:hAnsi="Times New Roman" w:cs="Times New Roman"/>
                <w:sz w:val="24"/>
                <w:szCs w:val="24"/>
              </w:rPr>
              <w:t>CLIL</w:t>
            </w:r>
          </w:p>
        </w:tc>
        <w:tc>
          <w:tcPr>
            <w:tcW w:w="1363" w:type="dxa"/>
            <w:gridSpan w:val="3"/>
            <w:tcMar>
              <w:top w:w="0" w:type="dxa"/>
              <w:left w:w="100" w:type="dxa"/>
              <w:bottom w:w="0" w:type="dxa"/>
              <w:right w:w="100" w:type="dxa"/>
            </w:tcMar>
          </w:tcPr>
          <w:p w14:paraId="6CF8B83F" w14:textId="1CAE4871"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НЕТ</w:t>
            </w:r>
          </w:p>
        </w:tc>
        <w:tc>
          <w:tcPr>
            <w:tcW w:w="560" w:type="dxa"/>
            <w:tcMar>
              <w:top w:w="0" w:type="dxa"/>
              <w:left w:w="100" w:type="dxa"/>
              <w:bottom w:w="0" w:type="dxa"/>
              <w:right w:w="100" w:type="dxa"/>
            </w:tcMar>
          </w:tcPr>
          <w:p w14:paraId="1CC12A98" w14:textId="44AFDA8A"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44</w:t>
            </w:r>
          </w:p>
        </w:tc>
        <w:tc>
          <w:tcPr>
            <w:tcW w:w="720" w:type="dxa"/>
            <w:gridSpan w:val="2"/>
            <w:tcMar>
              <w:top w:w="0" w:type="dxa"/>
              <w:left w:w="100" w:type="dxa"/>
              <w:bottom w:w="0" w:type="dxa"/>
              <w:right w:w="100" w:type="dxa"/>
            </w:tcMar>
          </w:tcPr>
          <w:p w14:paraId="398BDDAA" w14:textId="59C187DE"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3.25</w:t>
            </w:r>
          </w:p>
        </w:tc>
        <w:tc>
          <w:tcPr>
            <w:tcW w:w="700" w:type="dxa"/>
            <w:tcMar>
              <w:top w:w="0" w:type="dxa"/>
              <w:left w:w="100" w:type="dxa"/>
              <w:bottom w:w="0" w:type="dxa"/>
              <w:right w:w="100" w:type="dxa"/>
            </w:tcMar>
          </w:tcPr>
          <w:p w14:paraId="45C3916F" w14:textId="67BE5D63"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3.29</w:t>
            </w:r>
          </w:p>
        </w:tc>
        <w:tc>
          <w:tcPr>
            <w:tcW w:w="1004" w:type="dxa"/>
            <w:gridSpan w:val="2"/>
            <w:tcMar>
              <w:top w:w="0" w:type="dxa"/>
              <w:left w:w="100" w:type="dxa"/>
              <w:bottom w:w="0" w:type="dxa"/>
              <w:right w:w="100" w:type="dxa"/>
            </w:tcMar>
          </w:tcPr>
          <w:p w14:paraId="7AAF1E85" w14:textId="76F49339"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0.727</w:t>
            </w:r>
          </w:p>
        </w:tc>
      </w:tr>
      <w:tr w:rsidR="00713130" w:rsidRPr="00F53981" w14:paraId="50A32F1D" w14:textId="77777777" w:rsidTr="00713130">
        <w:trPr>
          <w:gridAfter w:val="1"/>
          <w:wAfter w:w="18" w:type="dxa"/>
          <w:trHeight w:val="176"/>
          <w:jc w:val="center"/>
        </w:trPr>
        <w:tc>
          <w:tcPr>
            <w:tcW w:w="2187" w:type="dxa"/>
            <w:vMerge/>
            <w:tcMar>
              <w:top w:w="0" w:type="dxa"/>
              <w:left w:w="100" w:type="dxa"/>
              <w:bottom w:w="0" w:type="dxa"/>
              <w:right w:w="100" w:type="dxa"/>
            </w:tcMar>
          </w:tcPr>
          <w:p w14:paraId="399BD7D3"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rPr>
            </w:pPr>
          </w:p>
        </w:tc>
        <w:tc>
          <w:tcPr>
            <w:tcW w:w="2901" w:type="dxa"/>
            <w:gridSpan w:val="2"/>
            <w:vMerge/>
            <w:tcMar>
              <w:top w:w="0" w:type="dxa"/>
              <w:left w:w="100" w:type="dxa"/>
              <w:bottom w:w="0" w:type="dxa"/>
              <w:right w:w="100" w:type="dxa"/>
            </w:tcMar>
          </w:tcPr>
          <w:p w14:paraId="2AB383C2" w14:textId="77777777" w:rsidR="00713130" w:rsidRPr="00F53981" w:rsidRDefault="00713130" w:rsidP="006A5A19">
            <w:pPr>
              <w:tabs>
                <w:tab w:val="left" w:pos="993"/>
              </w:tabs>
              <w:spacing w:after="0" w:line="240" w:lineRule="auto"/>
              <w:ind w:left="63" w:firstLine="12"/>
              <w:rPr>
                <w:rFonts w:ascii="Times New Roman" w:eastAsia="Times New Roman" w:hAnsi="Times New Roman" w:cs="Times New Roman"/>
                <w:sz w:val="24"/>
                <w:szCs w:val="24"/>
                <w:lang w:val="ru-RU"/>
              </w:rPr>
            </w:pPr>
          </w:p>
        </w:tc>
        <w:tc>
          <w:tcPr>
            <w:tcW w:w="1363" w:type="dxa"/>
            <w:gridSpan w:val="3"/>
            <w:tcMar>
              <w:top w:w="0" w:type="dxa"/>
              <w:left w:w="100" w:type="dxa"/>
              <w:bottom w:w="0" w:type="dxa"/>
              <w:right w:w="100" w:type="dxa"/>
            </w:tcMar>
          </w:tcPr>
          <w:p w14:paraId="43D2759B" w14:textId="2866C434"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ДА</w:t>
            </w:r>
          </w:p>
        </w:tc>
        <w:tc>
          <w:tcPr>
            <w:tcW w:w="560" w:type="dxa"/>
            <w:tcMar>
              <w:top w:w="0" w:type="dxa"/>
              <w:left w:w="100" w:type="dxa"/>
              <w:bottom w:w="0" w:type="dxa"/>
              <w:right w:w="100" w:type="dxa"/>
            </w:tcMar>
          </w:tcPr>
          <w:p w14:paraId="7BF683C3" w14:textId="537BA597"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w:t>
            </w:r>
          </w:p>
        </w:tc>
        <w:tc>
          <w:tcPr>
            <w:tcW w:w="720" w:type="dxa"/>
            <w:gridSpan w:val="2"/>
            <w:tcMar>
              <w:top w:w="0" w:type="dxa"/>
              <w:left w:w="100" w:type="dxa"/>
              <w:bottom w:w="0" w:type="dxa"/>
              <w:right w:w="100" w:type="dxa"/>
            </w:tcMar>
          </w:tcPr>
          <w:p w14:paraId="3B29C27B" w14:textId="2C7C4CC9"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3.86</w:t>
            </w:r>
          </w:p>
        </w:tc>
        <w:tc>
          <w:tcPr>
            <w:tcW w:w="700" w:type="dxa"/>
            <w:tcMar>
              <w:top w:w="0" w:type="dxa"/>
              <w:left w:w="100" w:type="dxa"/>
              <w:bottom w:w="0" w:type="dxa"/>
              <w:right w:w="100" w:type="dxa"/>
            </w:tcMar>
          </w:tcPr>
          <w:p w14:paraId="4C16BF13" w14:textId="3BEC8008"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3.83</w:t>
            </w:r>
          </w:p>
        </w:tc>
        <w:tc>
          <w:tcPr>
            <w:tcW w:w="1004" w:type="dxa"/>
            <w:gridSpan w:val="2"/>
            <w:tcMar>
              <w:top w:w="0" w:type="dxa"/>
              <w:left w:w="100" w:type="dxa"/>
              <w:bottom w:w="0" w:type="dxa"/>
              <w:right w:w="100" w:type="dxa"/>
            </w:tcMar>
          </w:tcPr>
          <w:p w14:paraId="1FAD264E" w14:textId="2B8FD4D2"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0.814</w:t>
            </w:r>
          </w:p>
        </w:tc>
      </w:tr>
      <w:tr w:rsidR="00713130" w:rsidRPr="00F53981" w14:paraId="36F47964" w14:textId="77777777" w:rsidTr="00713130">
        <w:trPr>
          <w:gridAfter w:val="1"/>
          <w:wAfter w:w="18" w:type="dxa"/>
          <w:trHeight w:val="176"/>
          <w:jc w:val="center"/>
        </w:trPr>
        <w:tc>
          <w:tcPr>
            <w:tcW w:w="2187" w:type="dxa"/>
            <w:vMerge/>
            <w:tcBorders>
              <w:bottom w:val="single" w:sz="4" w:space="0" w:color="auto"/>
            </w:tcBorders>
            <w:tcMar>
              <w:top w:w="0" w:type="dxa"/>
              <w:left w:w="100" w:type="dxa"/>
              <w:bottom w:w="0" w:type="dxa"/>
              <w:right w:w="100" w:type="dxa"/>
            </w:tcMar>
          </w:tcPr>
          <w:p w14:paraId="1314FA41"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rPr>
            </w:pPr>
          </w:p>
        </w:tc>
        <w:tc>
          <w:tcPr>
            <w:tcW w:w="2901" w:type="dxa"/>
            <w:gridSpan w:val="2"/>
            <w:vMerge w:val="restart"/>
            <w:tcBorders>
              <w:bottom w:val="single" w:sz="4" w:space="0" w:color="auto"/>
            </w:tcBorders>
            <w:tcMar>
              <w:top w:w="0" w:type="dxa"/>
              <w:left w:w="100" w:type="dxa"/>
              <w:bottom w:w="0" w:type="dxa"/>
              <w:right w:w="100" w:type="dxa"/>
            </w:tcMar>
          </w:tcPr>
          <w:p w14:paraId="231CDA27" w14:textId="77777777" w:rsidR="00713130" w:rsidRPr="00F53981" w:rsidRDefault="00713130" w:rsidP="006A5A19">
            <w:pPr>
              <w:tabs>
                <w:tab w:val="left" w:pos="993"/>
              </w:tabs>
              <w:spacing w:after="0" w:line="240" w:lineRule="auto"/>
              <w:ind w:left="-55" w:right="-112"/>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Удовлетворенность обучение через в </w:t>
            </w:r>
            <w:r w:rsidRPr="00F53981">
              <w:rPr>
                <w:rFonts w:ascii="Times New Roman" w:eastAsia="Times New Roman" w:hAnsi="Times New Roman" w:cs="Times New Roman"/>
                <w:sz w:val="24"/>
                <w:szCs w:val="24"/>
              </w:rPr>
              <w:t>CLIL</w:t>
            </w:r>
          </w:p>
          <w:p w14:paraId="26D15C44" w14:textId="51E040A5" w:rsidR="00713130" w:rsidRPr="00F53981" w:rsidRDefault="00713130" w:rsidP="006A5A19">
            <w:pPr>
              <w:tabs>
                <w:tab w:val="left" w:pos="993"/>
              </w:tabs>
              <w:spacing w:after="0" w:line="240" w:lineRule="auto"/>
              <w:ind w:left="-55" w:right="-112"/>
              <w:rPr>
                <w:rFonts w:ascii="Times New Roman" w:eastAsia="Times New Roman" w:hAnsi="Times New Roman" w:cs="Times New Roman"/>
                <w:sz w:val="24"/>
                <w:szCs w:val="24"/>
                <w:lang w:val="ru-RU"/>
              </w:rPr>
            </w:pPr>
          </w:p>
        </w:tc>
        <w:tc>
          <w:tcPr>
            <w:tcW w:w="1363" w:type="dxa"/>
            <w:gridSpan w:val="3"/>
            <w:tcBorders>
              <w:bottom w:val="single" w:sz="4" w:space="0" w:color="auto"/>
            </w:tcBorders>
            <w:tcMar>
              <w:top w:w="0" w:type="dxa"/>
              <w:left w:w="100" w:type="dxa"/>
              <w:bottom w:w="0" w:type="dxa"/>
              <w:right w:w="100" w:type="dxa"/>
            </w:tcMar>
          </w:tcPr>
          <w:p w14:paraId="48CD6F93" w14:textId="1A8D26E9"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НЕТ</w:t>
            </w:r>
          </w:p>
        </w:tc>
        <w:tc>
          <w:tcPr>
            <w:tcW w:w="560" w:type="dxa"/>
            <w:tcBorders>
              <w:bottom w:val="single" w:sz="4" w:space="0" w:color="auto"/>
            </w:tcBorders>
            <w:tcMar>
              <w:top w:w="0" w:type="dxa"/>
              <w:left w:w="100" w:type="dxa"/>
              <w:bottom w:w="0" w:type="dxa"/>
              <w:right w:w="100" w:type="dxa"/>
            </w:tcMar>
          </w:tcPr>
          <w:p w14:paraId="0C3E3033" w14:textId="744577D8"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44</w:t>
            </w:r>
          </w:p>
        </w:tc>
        <w:tc>
          <w:tcPr>
            <w:tcW w:w="720" w:type="dxa"/>
            <w:gridSpan w:val="2"/>
            <w:tcBorders>
              <w:bottom w:val="single" w:sz="4" w:space="0" w:color="auto"/>
            </w:tcBorders>
            <w:tcMar>
              <w:top w:w="0" w:type="dxa"/>
              <w:left w:w="100" w:type="dxa"/>
              <w:bottom w:w="0" w:type="dxa"/>
              <w:right w:w="100" w:type="dxa"/>
            </w:tcMar>
          </w:tcPr>
          <w:p w14:paraId="48CBC72E" w14:textId="1362A894"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3.54</w:t>
            </w:r>
          </w:p>
        </w:tc>
        <w:tc>
          <w:tcPr>
            <w:tcW w:w="700" w:type="dxa"/>
            <w:tcBorders>
              <w:bottom w:val="single" w:sz="4" w:space="0" w:color="auto"/>
            </w:tcBorders>
            <w:tcMar>
              <w:top w:w="0" w:type="dxa"/>
              <w:left w:w="100" w:type="dxa"/>
              <w:bottom w:w="0" w:type="dxa"/>
              <w:right w:w="100" w:type="dxa"/>
            </w:tcMar>
          </w:tcPr>
          <w:p w14:paraId="4CA50175" w14:textId="0C634D27"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3.42</w:t>
            </w:r>
          </w:p>
        </w:tc>
        <w:tc>
          <w:tcPr>
            <w:tcW w:w="1004" w:type="dxa"/>
            <w:gridSpan w:val="2"/>
            <w:tcBorders>
              <w:bottom w:val="single" w:sz="4" w:space="0" w:color="auto"/>
            </w:tcBorders>
            <w:tcMar>
              <w:top w:w="0" w:type="dxa"/>
              <w:left w:w="100" w:type="dxa"/>
              <w:bottom w:w="0" w:type="dxa"/>
              <w:right w:w="100" w:type="dxa"/>
            </w:tcMar>
          </w:tcPr>
          <w:p w14:paraId="7135C5DC" w14:textId="3045C93E"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0.756</w:t>
            </w:r>
          </w:p>
        </w:tc>
      </w:tr>
      <w:tr w:rsidR="00713130" w:rsidRPr="00F53981" w14:paraId="58B62575" w14:textId="77777777" w:rsidTr="00713130">
        <w:trPr>
          <w:gridAfter w:val="1"/>
          <w:wAfter w:w="18" w:type="dxa"/>
          <w:trHeight w:val="176"/>
          <w:jc w:val="center"/>
        </w:trPr>
        <w:tc>
          <w:tcPr>
            <w:tcW w:w="2187" w:type="dxa"/>
            <w:vMerge/>
            <w:tcBorders>
              <w:bottom w:val="single" w:sz="4" w:space="0" w:color="auto"/>
            </w:tcBorders>
            <w:tcMar>
              <w:top w:w="0" w:type="dxa"/>
              <w:left w:w="100" w:type="dxa"/>
              <w:bottom w:w="0" w:type="dxa"/>
              <w:right w:w="100" w:type="dxa"/>
            </w:tcMar>
          </w:tcPr>
          <w:p w14:paraId="40C1B8D1" w14:textId="77777777" w:rsidR="00713130" w:rsidRPr="00F53981" w:rsidRDefault="00713130" w:rsidP="00ED4269">
            <w:pPr>
              <w:tabs>
                <w:tab w:val="left" w:pos="993"/>
              </w:tabs>
              <w:spacing w:after="0" w:line="240" w:lineRule="auto"/>
              <w:ind w:firstLine="68"/>
              <w:jc w:val="both"/>
              <w:rPr>
                <w:rFonts w:ascii="Times New Roman" w:eastAsia="Times New Roman" w:hAnsi="Times New Roman" w:cs="Times New Roman"/>
                <w:sz w:val="24"/>
                <w:szCs w:val="24"/>
              </w:rPr>
            </w:pPr>
          </w:p>
        </w:tc>
        <w:tc>
          <w:tcPr>
            <w:tcW w:w="2901" w:type="dxa"/>
            <w:gridSpan w:val="2"/>
            <w:vMerge/>
            <w:tcMar>
              <w:top w:w="0" w:type="dxa"/>
              <w:left w:w="100" w:type="dxa"/>
              <w:bottom w:w="0" w:type="dxa"/>
              <w:right w:w="100" w:type="dxa"/>
            </w:tcMar>
          </w:tcPr>
          <w:p w14:paraId="62DC0350" w14:textId="77777777" w:rsidR="00713130" w:rsidRPr="00F53981" w:rsidRDefault="00713130" w:rsidP="006A5A19">
            <w:pPr>
              <w:tabs>
                <w:tab w:val="left" w:pos="993"/>
              </w:tabs>
              <w:spacing w:after="0" w:line="240" w:lineRule="auto"/>
              <w:rPr>
                <w:rFonts w:ascii="Times New Roman" w:eastAsia="Times New Roman" w:hAnsi="Times New Roman" w:cs="Times New Roman"/>
                <w:sz w:val="24"/>
                <w:szCs w:val="24"/>
                <w:lang w:val="ru-RU"/>
              </w:rPr>
            </w:pPr>
          </w:p>
        </w:tc>
        <w:tc>
          <w:tcPr>
            <w:tcW w:w="1363" w:type="dxa"/>
            <w:gridSpan w:val="3"/>
            <w:tcMar>
              <w:top w:w="0" w:type="dxa"/>
              <w:left w:w="100" w:type="dxa"/>
              <w:bottom w:w="0" w:type="dxa"/>
              <w:right w:w="100" w:type="dxa"/>
            </w:tcMar>
          </w:tcPr>
          <w:p w14:paraId="2D7808A7" w14:textId="24E9C656"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p>
        </w:tc>
        <w:tc>
          <w:tcPr>
            <w:tcW w:w="560" w:type="dxa"/>
            <w:tcMar>
              <w:top w:w="0" w:type="dxa"/>
              <w:left w:w="100" w:type="dxa"/>
              <w:bottom w:w="0" w:type="dxa"/>
              <w:right w:w="100" w:type="dxa"/>
            </w:tcMar>
          </w:tcPr>
          <w:p w14:paraId="70F0BA6B" w14:textId="376AA59D"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p>
        </w:tc>
        <w:tc>
          <w:tcPr>
            <w:tcW w:w="720" w:type="dxa"/>
            <w:gridSpan w:val="2"/>
            <w:tcMar>
              <w:top w:w="0" w:type="dxa"/>
              <w:left w:w="100" w:type="dxa"/>
              <w:bottom w:w="0" w:type="dxa"/>
              <w:right w:w="100" w:type="dxa"/>
            </w:tcMar>
          </w:tcPr>
          <w:p w14:paraId="5E2C8D36" w14:textId="11603FBF"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p>
        </w:tc>
        <w:tc>
          <w:tcPr>
            <w:tcW w:w="700" w:type="dxa"/>
            <w:tcMar>
              <w:top w:w="0" w:type="dxa"/>
              <w:left w:w="100" w:type="dxa"/>
              <w:bottom w:w="0" w:type="dxa"/>
              <w:right w:w="100" w:type="dxa"/>
            </w:tcMar>
          </w:tcPr>
          <w:p w14:paraId="6E32317F" w14:textId="347A2F58"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p>
        </w:tc>
        <w:tc>
          <w:tcPr>
            <w:tcW w:w="1004" w:type="dxa"/>
            <w:gridSpan w:val="2"/>
            <w:tcMar>
              <w:top w:w="0" w:type="dxa"/>
              <w:left w:w="100" w:type="dxa"/>
              <w:bottom w:w="0" w:type="dxa"/>
              <w:right w:w="100" w:type="dxa"/>
            </w:tcMar>
          </w:tcPr>
          <w:p w14:paraId="16A1D006" w14:textId="4E771C35" w:rsidR="00713130" w:rsidRPr="00F53981" w:rsidRDefault="00713130" w:rsidP="006A5A19">
            <w:pPr>
              <w:tabs>
                <w:tab w:val="left" w:pos="993"/>
              </w:tabs>
              <w:spacing w:after="0" w:line="240" w:lineRule="auto"/>
              <w:jc w:val="both"/>
              <w:rPr>
                <w:rFonts w:ascii="Times New Roman" w:eastAsia="Times New Roman" w:hAnsi="Times New Roman" w:cs="Times New Roman"/>
                <w:sz w:val="24"/>
                <w:szCs w:val="24"/>
              </w:rPr>
            </w:pPr>
          </w:p>
        </w:tc>
      </w:tr>
    </w:tbl>
    <w:p w14:paraId="29BE6FC6" w14:textId="022B321E" w:rsidR="00713130" w:rsidRDefault="00713130" w:rsidP="00713130">
      <w:pPr>
        <w:spacing w:after="0" w:line="240" w:lineRule="auto"/>
        <w:rPr>
          <w:rFonts w:ascii="Times New Roman" w:hAnsi="Times New Roman" w:cs="Times New Roman"/>
          <w:sz w:val="28"/>
          <w:szCs w:val="28"/>
          <w:lang w:val="ru-RU"/>
        </w:rPr>
      </w:pPr>
    </w:p>
    <w:p w14:paraId="639CE7EB" w14:textId="77777777" w:rsidR="002F4430" w:rsidRPr="00F53981" w:rsidRDefault="002F4430"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Однофакторный анализ ‘гендерного’ фактора не был значимым ни для одного из аспектов вопросника. Одномерный анализ "программы’</w:t>
      </w:r>
    </w:p>
    <w:p w14:paraId="157A1FA7" w14:textId="77777777" w:rsidR="002F4430" w:rsidRPr="00F53981" w:rsidRDefault="002F4430"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Cs/>
          <w:sz w:val="28"/>
          <w:szCs w:val="28"/>
          <w:lang w:val="ru-RU"/>
        </w:rPr>
        <w:t xml:space="preserve">В таблице 19 </w:t>
      </w:r>
      <w:r w:rsidRPr="00F53981">
        <w:rPr>
          <w:rFonts w:ascii="Times New Roman" w:eastAsia="Times New Roman" w:hAnsi="Times New Roman" w:cs="Times New Roman"/>
          <w:bCs/>
          <w:i/>
          <w:sz w:val="28"/>
          <w:szCs w:val="28"/>
          <w:lang w:val="ru-RU"/>
        </w:rPr>
        <w:t>описательная</w:t>
      </w:r>
      <w:r w:rsidRPr="00F53981">
        <w:rPr>
          <w:rFonts w:ascii="Times New Roman" w:eastAsia="Times New Roman" w:hAnsi="Times New Roman" w:cs="Times New Roman"/>
          <w:sz w:val="28"/>
          <w:szCs w:val="28"/>
          <w:lang w:val="ru-RU"/>
        </w:rPr>
        <w:t xml:space="preserve"> статистика поперек переменные значимым был фактор для восприятия изучения английского языка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по сравнению с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F</w:t>
      </w:r>
      <w:r w:rsidRPr="00F53981">
        <w:rPr>
          <w:rFonts w:ascii="Times New Roman" w:eastAsia="Times New Roman" w:hAnsi="Times New Roman" w:cs="Times New Roman"/>
          <w:sz w:val="28"/>
          <w:szCs w:val="28"/>
          <w:lang w:val="ru-RU"/>
        </w:rPr>
        <w:t xml:space="preserve"> = 5,00; </w:t>
      </w:r>
      <w:r w:rsidRPr="00F53981">
        <w:rPr>
          <w:rFonts w:ascii="Times New Roman" w:eastAsia="Times New Roman" w:hAnsi="Times New Roman" w:cs="Times New Roman"/>
          <w:sz w:val="28"/>
          <w:szCs w:val="28"/>
        </w:rPr>
        <w:t>df</w:t>
      </w:r>
      <w:r w:rsidRPr="00F53981">
        <w:rPr>
          <w:rFonts w:ascii="Times New Roman" w:eastAsia="Times New Roman" w:hAnsi="Times New Roman" w:cs="Times New Roman"/>
          <w:sz w:val="28"/>
          <w:szCs w:val="28"/>
          <w:lang w:val="ru-RU"/>
        </w:rPr>
        <w:t xml:space="preserve"> = 1;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 = 0,028) и для восприятия изучения английского языка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F</w:t>
      </w:r>
      <w:r w:rsidRPr="00F53981">
        <w:rPr>
          <w:rFonts w:ascii="Times New Roman" w:eastAsia="Times New Roman" w:hAnsi="Times New Roman" w:cs="Times New Roman"/>
          <w:sz w:val="28"/>
          <w:szCs w:val="28"/>
          <w:lang w:val="ru-RU"/>
        </w:rPr>
        <w:t xml:space="preserve"> = 4,18; </w:t>
      </w:r>
      <w:r w:rsidRPr="00F53981">
        <w:rPr>
          <w:rFonts w:ascii="Times New Roman" w:eastAsia="Times New Roman" w:hAnsi="Times New Roman" w:cs="Times New Roman"/>
          <w:sz w:val="28"/>
          <w:szCs w:val="28"/>
        </w:rPr>
        <w:t>df</w:t>
      </w:r>
      <w:r w:rsidRPr="00F53981">
        <w:rPr>
          <w:rFonts w:ascii="Times New Roman" w:eastAsia="Times New Roman" w:hAnsi="Times New Roman" w:cs="Times New Roman"/>
          <w:sz w:val="28"/>
          <w:szCs w:val="28"/>
          <w:lang w:val="ru-RU"/>
        </w:rPr>
        <w:t xml:space="preserve"> = 1;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 = 0,044). </w:t>
      </w:r>
    </w:p>
    <w:p w14:paraId="091D181F" w14:textId="43CC3649" w:rsidR="002F4430" w:rsidRPr="00F53981" w:rsidRDefault="002F4430"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Измерение вопросника. Однофакторный анализ фактора "группа года " был значимым для всех параметров анкеты. Статистические данные можно увидеть в </w:t>
      </w:r>
      <w:r w:rsidRPr="00F53981">
        <w:rPr>
          <w:rFonts w:ascii="Times New Roman" w:eastAsia="Times New Roman" w:hAnsi="Times New Roman" w:cs="Times New Roman"/>
          <w:bCs/>
          <w:sz w:val="28"/>
          <w:szCs w:val="28"/>
          <w:lang w:val="ru-RU"/>
        </w:rPr>
        <w:t>таблице 19</w:t>
      </w:r>
      <w:r w:rsidRPr="00F53981">
        <w:rPr>
          <w:rFonts w:ascii="Times New Roman" w:eastAsia="Times New Roman" w:hAnsi="Times New Roman" w:cs="Times New Roman"/>
          <w:sz w:val="28"/>
          <w:szCs w:val="28"/>
          <w:lang w:val="ru-RU"/>
        </w:rPr>
        <w:t xml:space="preserve">. За исключением представлений о содержательном обучении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все остальные аспекты анкеты значимы для фактора "предыдущий опыт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Все значимые значения “</w:t>
      </w:r>
      <w:r w:rsidRPr="00F53981">
        <w:rPr>
          <w:rFonts w:ascii="Times New Roman" w:eastAsia="Times New Roman" w:hAnsi="Times New Roman" w:cs="Times New Roman"/>
          <w:sz w:val="28"/>
          <w:szCs w:val="28"/>
        </w:rPr>
        <w:t>p</w:t>
      </w:r>
      <w:r w:rsidRPr="00F53981">
        <w:rPr>
          <w:rFonts w:ascii="Times New Roman" w:eastAsia="Times New Roman" w:hAnsi="Times New Roman" w:cs="Times New Roman"/>
          <w:sz w:val="28"/>
          <w:szCs w:val="28"/>
          <w:lang w:val="ru-RU"/>
        </w:rPr>
        <w:t xml:space="preserve">” в </w:t>
      </w:r>
      <w:r w:rsidRPr="00F53981">
        <w:rPr>
          <w:rFonts w:ascii="Times New Roman" w:eastAsia="Times New Roman" w:hAnsi="Times New Roman" w:cs="Times New Roman"/>
          <w:bCs/>
          <w:sz w:val="28"/>
          <w:szCs w:val="28"/>
          <w:lang w:val="ru-RU"/>
        </w:rPr>
        <w:t>таблице 20</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выделены курсивом.</w:t>
      </w:r>
    </w:p>
    <w:p w14:paraId="08DC873C" w14:textId="77777777" w:rsidR="002F4430" w:rsidRPr="00F53981" w:rsidRDefault="002F4430"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Описательная статистика для всех независимых переменных по всем параметрам вопросника представлена в </w:t>
      </w:r>
      <w:r w:rsidRPr="00F53981">
        <w:rPr>
          <w:rFonts w:ascii="Times New Roman" w:eastAsia="Times New Roman" w:hAnsi="Times New Roman" w:cs="Times New Roman"/>
          <w:bCs/>
          <w:sz w:val="28"/>
          <w:szCs w:val="28"/>
          <w:lang w:val="ru-RU"/>
        </w:rPr>
        <w:t>таблице 19</w:t>
      </w:r>
      <w:r w:rsidRPr="00F53981">
        <w:rPr>
          <w:rFonts w:ascii="Times New Roman" w:eastAsia="Times New Roman" w:hAnsi="Times New Roman" w:cs="Times New Roman"/>
          <w:sz w:val="28"/>
          <w:szCs w:val="28"/>
          <w:lang w:val="ru-RU"/>
        </w:rPr>
        <w:t xml:space="preserve">. Все независимые переменные в этом исследовании имеют два уровня: пол (женский и мужской), программа (химия-биология и физика-информатика), группа года (первый год и более высокие годы) и предыдущий опыт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(да и нет).). </w:t>
      </w:r>
    </w:p>
    <w:p w14:paraId="28C4B2F5" w14:textId="77777777" w:rsidR="002F4430" w:rsidRPr="00F53981" w:rsidRDefault="002F4430"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Результаты, представленные в </w:t>
      </w:r>
      <w:r w:rsidRPr="00F53981">
        <w:rPr>
          <w:rFonts w:ascii="Times New Roman" w:eastAsia="Times New Roman" w:hAnsi="Times New Roman" w:cs="Times New Roman"/>
          <w:bCs/>
          <w:sz w:val="28"/>
          <w:szCs w:val="28"/>
          <w:lang w:val="ru-RU"/>
        </w:rPr>
        <w:t>таблице 18</w:t>
      </w:r>
      <w:r w:rsidRPr="00F53981">
        <w:rPr>
          <w:rFonts w:ascii="Times New Roman" w:eastAsia="Times New Roman" w:hAnsi="Times New Roman" w:cs="Times New Roman"/>
          <w:sz w:val="28"/>
          <w:szCs w:val="28"/>
          <w:lang w:val="ru-RU"/>
        </w:rPr>
        <w:t xml:space="preserve">, могут быть обобщены в соответствии с результатами одномерного анализа. А именно, для гендерных групп не наблюдалось существенных групповых различий между женщинами и мужчинами. Студенты, изучающие химию и биологию, имеют более позитивное восприятие, чем студенты, изучающие физику и информатику, для групп программы во втором (изучение английского языка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по сравнению с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и третьем (изучение английского языка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измерениях вопросника. Что касается групп, то студенты старших курсов имеют более позитивное восприятие во всех аспектах анкеты, чем студенты первого курса. Для предыдущего опыта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группы, за исключением первого измерения, студенты с предыдущим опытом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имеют более позитивное восприятие во всех измерениях, чем те, кто был новичком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w:t>
      </w:r>
    </w:p>
    <w:p w14:paraId="1E1821F3" w14:textId="77777777" w:rsidR="00EF61D3" w:rsidRPr="00F53981" w:rsidRDefault="00EF61D3" w:rsidP="008C0D15">
      <w:pPr>
        <w:spacing w:after="0" w:line="240" w:lineRule="auto"/>
        <w:rPr>
          <w:rFonts w:ascii="Times New Roman" w:hAnsi="Times New Roman" w:cs="Times New Roman"/>
          <w:sz w:val="28"/>
          <w:szCs w:val="28"/>
          <w:lang w:val="ru-RU"/>
        </w:rPr>
      </w:pPr>
    </w:p>
    <w:p w14:paraId="1CD6F473" w14:textId="4BBC44C8" w:rsidR="0065245F" w:rsidRPr="00F53981" w:rsidRDefault="0065245F" w:rsidP="008C0D15">
      <w:pPr>
        <w:tabs>
          <w:tab w:val="left" w:pos="993"/>
        </w:tabs>
        <w:spacing w:after="0" w:line="240" w:lineRule="auto"/>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Таблиц</w:t>
      </w:r>
      <w:r w:rsidR="007C4608" w:rsidRPr="00F53981">
        <w:rPr>
          <w:rFonts w:ascii="Times New Roman" w:eastAsia="Times New Roman" w:hAnsi="Times New Roman" w:cs="Times New Roman"/>
          <w:sz w:val="28"/>
          <w:szCs w:val="28"/>
          <w:lang w:val="ru-RU"/>
        </w:rPr>
        <w:t xml:space="preserve">а </w:t>
      </w:r>
      <w:r w:rsidR="00B01E3C" w:rsidRPr="00F53981">
        <w:rPr>
          <w:rFonts w:ascii="Times New Roman" w:eastAsia="Times New Roman" w:hAnsi="Times New Roman" w:cs="Times New Roman"/>
          <w:sz w:val="28"/>
          <w:szCs w:val="28"/>
          <w:lang w:val="ru-RU"/>
        </w:rPr>
        <w:t>20</w:t>
      </w:r>
      <w:r w:rsidR="00C31EDB" w:rsidRPr="00F53981">
        <w:rPr>
          <w:rFonts w:ascii="Times New Roman" w:eastAsia="Times New Roman" w:hAnsi="Times New Roman" w:cs="Times New Roman"/>
          <w:sz w:val="28"/>
          <w:szCs w:val="28"/>
          <w:lang w:val="ru-RU"/>
        </w:rPr>
        <w:t xml:space="preserve"> </w:t>
      </w:r>
      <w:r w:rsidR="00EF61D3"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b/>
          <w:bCs/>
          <w:sz w:val="28"/>
          <w:szCs w:val="28"/>
          <w:lang w:val="ru-RU"/>
        </w:rPr>
        <w:t xml:space="preserve"> </w:t>
      </w:r>
      <w:r w:rsidRPr="00F53981">
        <w:rPr>
          <w:rFonts w:ascii="Times New Roman" w:eastAsia="Times New Roman" w:hAnsi="Times New Roman" w:cs="Times New Roman"/>
          <w:sz w:val="28"/>
          <w:szCs w:val="28"/>
          <w:lang w:val="ru-RU"/>
        </w:rPr>
        <w:t xml:space="preserve">Корреляция между </w:t>
      </w:r>
      <w:r w:rsidR="00420216" w:rsidRPr="00F53981">
        <w:rPr>
          <w:rFonts w:ascii="Times New Roman" w:eastAsia="Times New Roman" w:hAnsi="Times New Roman" w:cs="Times New Roman"/>
          <w:sz w:val="28"/>
          <w:szCs w:val="28"/>
          <w:lang w:val="ru-RU"/>
        </w:rPr>
        <w:t>уровнем</w:t>
      </w:r>
      <w:r w:rsidRPr="00F53981">
        <w:rPr>
          <w:rFonts w:ascii="Times New Roman" w:eastAsia="Times New Roman" w:hAnsi="Times New Roman" w:cs="Times New Roman"/>
          <w:sz w:val="28"/>
          <w:szCs w:val="28"/>
          <w:lang w:val="ru-RU"/>
        </w:rPr>
        <w:t xml:space="preserve"> владения </w:t>
      </w:r>
      <w:r w:rsidR="007C4608" w:rsidRPr="00F53981">
        <w:rPr>
          <w:rFonts w:ascii="Times New Roman" w:eastAsia="Times New Roman" w:hAnsi="Times New Roman" w:cs="Times New Roman"/>
          <w:sz w:val="28"/>
          <w:szCs w:val="28"/>
          <w:lang w:val="ru-RU"/>
        </w:rPr>
        <w:t xml:space="preserve">Английским языком </w:t>
      </w:r>
      <w:r w:rsidR="003D0A9C" w:rsidRPr="00F53981">
        <w:rPr>
          <w:rFonts w:ascii="Times New Roman" w:eastAsia="Times New Roman" w:hAnsi="Times New Roman" w:cs="Times New Roman"/>
          <w:sz w:val="28"/>
          <w:szCs w:val="28"/>
          <w:lang w:val="ru-RU"/>
        </w:rPr>
        <w:t>студентами</w:t>
      </w:r>
      <w:r w:rsidRPr="00F53981">
        <w:rPr>
          <w:rFonts w:ascii="Times New Roman" w:eastAsia="Times New Roman" w:hAnsi="Times New Roman" w:cs="Times New Roman"/>
          <w:sz w:val="28"/>
          <w:szCs w:val="28"/>
          <w:lang w:val="ru-RU"/>
        </w:rPr>
        <w:t xml:space="preserve"> </w:t>
      </w:r>
      <w:r w:rsidR="007C4608" w:rsidRPr="00F53981">
        <w:rPr>
          <w:rFonts w:ascii="Times New Roman" w:eastAsia="Times New Roman" w:hAnsi="Times New Roman" w:cs="Times New Roman"/>
          <w:sz w:val="28"/>
          <w:szCs w:val="28"/>
          <w:lang w:val="ru-RU"/>
        </w:rPr>
        <w:t xml:space="preserve">и </w:t>
      </w:r>
      <w:r w:rsidRPr="00F53981">
        <w:rPr>
          <w:rFonts w:ascii="Times New Roman" w:eastAsia="Times New Roman" w:hAnsi="Times New Roman" w:cs="Times New Roman"/>
          <w:sz w:val="28"/>
          <w:szCs w:val="28"/>
          <w:lang w:val="ru-RU"/>
        </w:rPr>
        <w:t>восприятие, отношение, и удовлетворенность</w:t>
      </w:r>
      <w:r w:rsidR="007C4608" w:rsidRPr="00F53981">
        <w:rPr>
          <w:rFonts w:ascii="Times New Roman" w:eastAsia="Times New Roman" w:hAnsi="Times New Roman" w:cs="Times New Roman"/>
          <w:sz w:val="28"/>
          <w:szCs w:val="28"/>
          <w:lang w:val="ru-RU"/>
        </w:rPr>
        <w:t xml:space="preserve"> обучением</w:t>
      </w:r>
    </w:p>
    <w:p w14:paraId="7D6C92A6" w14:textId="77777777" w:rsidR="00C31EDB" w:rsidRPr="00F53981" w:rsidRDefault="00C31EDB" w:rsidP="00EF61D3">
      <w:pPr>
        <w:tabs>
          <w:tab w:val="left" w:pos="993"/>
        </w:tabs>
        <w:spacing w:after="0" w:line="240" w:lineRule="auto"/>
        <w:jc w:val="both"/>
        <w:rPr>
          <w:rFonts w:ascii="Times New Roman" w:eastAsia="Times New Roman" w:hAnsi="Times New Roman" w:cs="Times New Roman"/>
          <w:sz w:val="16"/>
          <w:szCs w:val="16"/>
          <w:lang w:val="ru-RU"/>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7"/>
        <w:gridCol w:w="2206"/>
        <w:gridCol w:w="1080"/>
        <w:gridCol w:w="2068"/>
        <w:gridCol w:w="1296"/>
      </w:tblGrid>
      <w:tr w:rsidR="002F4430" w:rsidRPr="00F53981" w14:paraId="11988D6A" w14:textId="77777777" w:rsidTr="002F4430">
        <w:trPr>
          <w:trHeight w:val="199"/>
          <w:jc w:val="center"/>
        </w:trPr>
        <w:tc>
          <w:tcPr>
            <w:tcW w:w="2947" w:type="dxa"/>
            <w:vMerge w:val="restart"/>
            <w:tcMar>
              <w:top w:w="100" w:type="dxa"/>
              <w:left w:w="100" w:type="dxa"/>
              <w:bottom w:w="100" w:type="dxa"/>
              <w:right w:w="100" w:type="dxa"/>
            </w:tcMar>
            <w:vAlign w:val="center"/>
            <w:hideMark/>
          </w:tcPr>
          <w:p w14:paraId="4942F752" w14:textId="517ED955" w:rsidR="002F4430" w:rsidRPr="00F53981" w:rsidRDefault="002F4430" w:rsidP="002F4430">
            <w:pPr>
              <w:tabs>
                <w:tab w:val="left" w:pos="993"/>
              </w:tabs>
              <w:spacing w:after="0" w:line="240" w:lineRule="auto"/>
              <w:jc w:val="center"/>
              <w:rPr>
                <w:rFonts w:ascii="Times New Roman" w:eastAsia="Times New Roman" w:hAnsi="Times New Roman" w:cs="Times New Roman"/>
                <w:sz w:val="24"/>
                <w:szCs w:val="24"/>
                <w:highlight w:val="yellow"/>
                <w:lang w:val="ru-RU"/>
              </w:rPr>
            </w:pPr>
            <w:bookmarkStart w:id="31" w:name="_Hlk147390635"/>
            <w:r w:rsidRPr="00F53981">
              <w:rPr>
                <w:rFonts w:ascii="Times New Roman" w:eastAsia="Times New Roman" w:hAnsi="Times New Roman" w:cs="Times New Roman"/>
                <w:sz w:val="24"/>
                <w:szCs w:val="24"/>
                <w:lang w:val="kk-KZ"/>
              </w:rPr>
              <w:t>Название</w:t>
            </w:r>
          </w:p>
        </w:tc>
        <w:tc>
          <w:tcPr>
            <w:tcW w:w="2206" w:type="dxa"/>
            <w:tcMar>
              <w:top w:w="100" w:type="dxa"/>
              <w:left w:w="100" w:type="dxa"/>
              <w:bottom w:w="100" w:type="dxa"/>
              <w:right w:w="100" w:type="dxa"/>
            </w:tcMar>
            <w:hideMark/>
          </w:tcPr>
          <w:p w14:paraId="2916D8EF" w14:textId="77777777" w:rsidR="002F4430" w:rsidRPr="00F53981" w:rsidRDefault="002F4430" w:rsidP="00EF61D3">
            <w:pPr>
              <w:tabs>
                <w:tab w:val="left" w:pos="993"/>
              </w:tabs>
              <w:spacing w:after="0" w:line="240" w:lineRule="auto"/>
              <w:ind w:left="-100"/>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После тестирования</w:t>
            </w:r>
          </w:p>
        </w:tc>
        <w:tc>
          <w:tcPr>
            <w:tcW w:w="1080" w:type="dxa"/>
            <w:vMerge w:val="restart"/>
            <w:tcMar>
              <w:top w:w="100" w:type="dxa"/>
              <w:left w:w="100" w:type="dxa"/>
              <w:bottom w:w="100" w:type="dxa"/>
              <w:right w:w="100" w:type="dxa"/>
            </w:tcMar>
            <w:vAlign w:val="center"/>
            <w:hideMark/>
          </w:tcPr>
          <w:p w14:paraId="6C8D21FD" w14:textId="76B24EED" w:rsidR="002F4430" w:rsidRPr="00F53981" w:rsidRDefault="002F4430" w:rsidP="002F4430">
            <w:pPr>
              <w:tabs>
                <w:tab w:val="left" w:pos="993"/>
              </w:tabs>
              <w:spacing w:after="0" w:line="240" w:lineRule="auto"/>
              <w:ind w:right="300"/>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p</w:t>
            </w:r>
          </w:p>
        </w:tc>
        <w:tc>
          <w:tcPr>
            <w:tcW w:w="3364" w:type="dxa"/>
            <w:gridSpan w:val="2"/>
            <w:tcMar>
              <w:top w:w="100" w:type="dxa"/>
              <w:left w:w="100" w:type="dxa"/>
              <w:bottom w:w="100" w:type="dxa"/>
              <w:right w:w="100" w:type="dxa"/>
            </w:tcMar>
            <w:hideMark/>
          </w:tcPr>
          <w:p w14:paraId="7D5DC697" w14:textId="27ACA16E" w:rsidR="002F4430" w:rsidRPr="00F53981" w:rsidRDefault="002F4430" w:rsidP="00EF61D3">
            <w:pPr>
              <w:tabs>
                <w:tab w:val="left" w:pos="993"/>
              </w:tabs>
              <w:spacing w:after="0" w:line="240" w:lineRule="auto"/>
              <w:ind w:left="-83"/>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Предварительное тестирование</w:t>
            </w:r>
          </w:p>
        </w:tc>
      </w:tr>
      <w:tr w:rsidR="002F4430" w:rsidRPr="00F53981" w14:paraId="535DF038" w14:textId="77777777" w:rsidTr="00EF61D3">
        <w:trPr>
          <w:trHeight w:val="30"/>
          <w:jc w:val="center"/>
        </w:trPr>
        <w:tc>
          <w:tcPr>
            <w:tcW w:w="2947" w:type="dxa"/>
            <w:vMerge/>
            <w:tcMar>
              <w:top w:w="0" w:type="dxa"/>
              <w:left w:w="100" w:type="dxa"/>
              <w:bottom w:w="0" w:type="dxa"/>
              <w:right w:w="100" w:type="dxa"/>
            </w:tcMar>
            <w:hideMark/>
          </w:tcPr>
          <w:p w14:paraId="2475C70B" w14:textId="0F1C7345" w:rsidR="002F4430" w:rsidRPr="00F53981" w:rsidRDefault="002F4430" w:rsidP="00EF61D3">
            <w:pPr>
              <w:tabs>
                <w:tab w:val="left" w:pos="993"/>
              </w:tabs>
              <w:spacing w:after="0" w:line="240" w:lineRule="auto"/>
              <w:rPr>
                <w:rFonts w:ascii="Times New Roman" w:eastAsia="Times New Roman" w:hAnsi="Times New Roman" w:cs="Times New Roman"/>
                <w:sz w:val="24"/>
                <w:szCs w:val="24"/>
                <w:highlight w:val="yellow"/>
                <w:lang w:val="kk-KZ"/>
              </w:rPr>
            </w:pPr>
          </w:p>
        </w:tc>
        <w:tc>
          <w:tcPr>
            <w:tcW w:w="2206" w:type="dxa"/>
            <w:tcMar>
              <w:top w:w="0" w:type="dxa"/>
              <w:left w:w="100" w:type="dxa"/>
              <w:bottom w:w="0" w:type="dxa"/>
              <w:right w:w="100" w:type="dxa"/>
            </w:tcMar>
            <w:hideMark/>
          </w:tcPr>
          <w:p w14:paraId="5561B8ED" w14:textId="77777777" w:rsidR="002F4430" w:rsidRPr="00F53981" w:rsidRDefault="002F4430" w:rsidP="00C31EDB">
            <w:pPr>
              <w:tabs>
                <w:tab w:val="left" w:pos="993"/>
              </w:tabs>
              <w:spacing w:after="0" w:line="240" w:lineRule="auto"/>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Pearson's r</w:t>
            </w:r>
          </w:p>
        </w:tc>
        <w:tc>
          <w:tcPr>
            <w:tcW w:w="1080" w:type="dxa"/>
            <w:vMerge/>
            <w:tcMar>
              <w:top w:w="0" w:type="dxa"/>
              <w:left w:w="100" w:type="dxa"/>
              <w:bottom w:w="0" w:type="dxa"/>
              <w:right w:w="100" w:type="dxa"/>
            </w:tcMar>
            <w:hideMark/>
          </w:tcPr>
          <w:p w14:paraId="21004453" w14:textId="38322496" w:rsidR="002F4430" w:rsidRPr="00F53981" w:rsidRDefault="002F4430" w:rsidP="00C31EDB">
            <w:pPr>
              <w:tabs>
                <w:tab w:val="left" w:pos="993"/>
              </w:tabs>
              <w:spacing w:after="0" w:line="240" w:lineRule="auto"/>
              <w:ind w:right="300"/>
              <w:jc w:val="center"/>
              <w:rPr>
                <w:rFonts w:ascii="Times New Roman" w:eastAsia="Times New Roman" w:hAnsi="Times New Roman" w:cs="Times New Roman"/>
                <w:sz w:val="24"/>
                <w:szCs w:val="24"/>
              </w:rPr>
            </w:pPr>
          </w:p>
        </w:tc>
        <w:tc>
          <w:tcPr>
            <w:tcW w:w="2068" w:type="dxa"/>
            <w:tcMar>
              <w:top w:w="0" w:type="dxa"/>
              <w:left w:w="100" w:type="dxa"/>
              <w:bottom w:w="0" w:type="dxa"/>
              <w:right w:w="100" w:type="dxa"/>
            </w:tcMar>
            <w:hideMark/>
          </w:tcPr>
          <w:p w14:paraId="2249F108" w14:textId="77777777" w:rsidR="002F4430" w:rsidRPr="00F53981" w:rsidRDefault="002F4430" w:rsidP="00C31EDB">
            <w:pPr>
              <w:tabs>
                <w:tab w:val="left" w:pos="993"/>
              </w:tabs>
              <w:spacing w:after="0" w:line="240" w:lineRule="auto"/>
              <w:ind w:right="380"/>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Pearson's r</w:t>
            </w:r>
          </w:p>
        </w:tc>
        <w:tc>
          <w:tcPr>
            <w:tcW w:w="1296" w:type="dxa"/>
            <w:tcMar>
              <w:top w:w="0" w:type="dxa"/>
              <w:left w:w="100" w:type="dxa"/>
              <w:bottom w:w="0" w:type="dxa"/>
              <w:right w:w="100" w:type="dxa"/>
            </w:tcMar>
            <w:hideMark/>
          </w:tcPr>
          <w:p w14:paraId="09B08153" w14:textId="77777777" w:rsidR="002F4430" w:rsidRPr="00F53981" w:rsidRDefault="002F4430" w:rsidP="00C31EDB">
            <w:pPr>
              <w:tabs>
                <w:tab w:val="left" w:pos="993"/>
              </w:tabs>
              <w:spacing w:after="0" w:line="240" w:lineRule="auto"/>
              <w:ind w:right="140"/>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p</w:t>
            </w:r>
          </w:p>
        </w:tc>
      </w:tr>
      <w:tr w:rsidR="00EF61D3" w:rsidRPr="00F53981" w14:paraId="73AEF008" w14:textId="77777777" w:rsidTr="00EF61D3">
        <w:trPr>
          <w:trHeight w:val="30"/>
          <w:jc w:val="center"/>
        </w:trPr>
        <w:tc>
          <w:tcPr>
            <w:tcW w:w="2947" w:type="dxa"/>
            <w:tcMar>
              <w:top w:w="0" w:type="dxa"/>
              <w:left w:w="100" w:type="dxa"/>
              <w:bottom w:w="0" w:type="dxa"/>
              <w:right w:w="100" w:type="dxa"/>
            </w:tcMar>
            <w:hideMark/>
          </w:tcPr>
          <w:p w14:paraId="55D56E7B" w14:textId="77777777" w:rsidR="00ED4269" w:rsidRPr="00F53981" w:rsidRDefault="00ED4269" w:rsidP="00EF61D3">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Восприятие обучения содержанию в</w:t>
            </w:r>
            <w:r w:rsidR="008525E0" w:rsidRPr="00F53981">
              <w:rPr>
                <w:rFonts w:ascii="Times New Roman" w:eastAsia="Times New Roman" w:hAnsi="Times New Roman" w:cs="Times New Roman"/>
                <w:sz w:val="24"/>
                <w:szCs w:val="24"/>
                <w:lang w:val="ru-RU"/>
              </w:rPr>
              <w:t xml:space="preserve"> </w:t>
            </w:r>
            <w:r w:rsidRPr="00F53981">
              <w:rPr>
                <w:rFonts w:ascii="Times New Roman" w:eastAsia="Times New Roman" w:hAnsi="Times New Roman" w:cs="Times New Roman"/>
                <w:sz w:val="24"/>
                <w:szCs w:val="24"/>
              </w:rPr>
              <w:t>CLIL</w:t>
            </w:r>
          </w:p>
        </w:tc>
        <w:tc>
          <w:tcPr>
            <w:tcW w:w="2206" w:type="dxa"/>
            <w:tcMar>
              <w:top w:w="0" w:type="dxa"/>
              <w:left w:w="100" w:type="dxa"/>
              <w:bottom w:w="0" w:type="dxa"/>
              <w:right w:w="100" w:type="dxa"/>
            </w:tcMar>
            <w:vAlign w:val="center"/>
            <w:hideMark/>
          </w:tcPr>
          <w:p w14:paraId="77FC523A" w14:textId="77777777" w:rsidR="00ED4269" w:rsidRPr="00F53981" w:rsidRDefault="00ED4269" w:rsidP="00EF61D3">
            <w:pPr>
              <w:tabs>
                <w:tab w:val="left" w:pos="993"/>
              </w:tabs>
              <w:spacing w:after="0" w:line="240" w:lineRule="auto"/>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0.455</w:t>
            </w:r>
          </w:p>
        </w:tc>
        <w:tc>
          <w:tcPr>
            <w:tcW w:w="1080" w:type="dxa"/>
            <w:tcMar>
              <w:top w:w="0" w:type="dxa"/>
              <w:left w:w="100" w:type="dxa"/>
              <w:bottom w:w="0" w:type="dxa"/>
              <w:right w:w="100" w:type="dxa"/>
            </w:tcMar>
            <w:vAlign w:val="center"/>
            <w:hideMark/>
          </w:tcPr>
          <w:p w14:paraId="25EB6A57" w14:textId="77777777" w:rsidR="00ED4269" w:rsidRPr="00F53981" w:rsidRDefault="00ED4269" w:rsidP="002F4430">
            <w:pPr>
              <w:tabs>
                <w:tab w:val="left" w:pos="993"/>
              </w:tabs>
              <w:spacing w:after="0" w:line="240" w:lineRule="auto"/>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0.033</w:t>
            </w:r>
          </w:p>
        </w:tc>
        <w:tc>
          <w:tcPr>
            <w:tcW w:w="2068" w:type="dxa"/>
            <w:tcMar>
              <w:top w:w="0" w:type="dxa"/>
              <w:left w:w="100" w:type="dxa"/>
              <w:bottom w:w="0" w:type="dxa"/>
              <w:right w:w="100" w:type="dxa"/>
            </w:tcMar>
            <w:vAlign w:val="center"/>
            <w:hideMark/>
          </w:tcPr>
          <w:p w14:paraId="535B5B67" w14:textId="77777777" w:rsidR="00ED4269" w:rsidRPr="00F53981" w:rsidRDefault="00ED4269" w:rsidP="00EF61D3">
            <w:pPr>
              <w:tabs>
                <w:tab w:val="left" w:pos="993"/>
              </w:tabs>
              <w:spacing w:after="0" w:line="240" w:lineRule="auto"/>
              <w:ind w:right="380"/>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0.28</w:t>
            </w:r>
          </w:p>
        </w:tc>
        <w:tc>
          <w:tcPr>
            <w:tcW w:w="1296" w:type="dxa"/>
            <w:tcMar>
              <w:top w:w="0" w:type="dxa"/>
              <w:left w:w="100" w:type="dxa"/>
              <w:bottom w:w="0" w:type="dxa"/>
              <w:right w:w="100" w:type="dxa"/>
            </w:tcMar>
            <w:vAlign w:val="center"/>
            <w:hideMark/>
          </w:tcPr>
          <w:p w14:paraId="72CE696A" w14:textId="77777777" w:rsidR="00ED4269" w:rsidRPr="00F53981" w:rsidRDefault="00ED4269" w:rsidP="002F4430">
            <w:pPr>
              <w:tabs>
                <w:tab w:val="left" w:pos="993"/>
              </w:tabs>
              <w:spacing w:after="0" w:line="240" w:lineRule="auto"/>
              <w:ind w:right="20"/>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0.207</w:t>
            </w:r>
          </w:p>
        </w:tc>
      </w:tr>
      <w:tr w:rsidR="00EF61D3" w:rsidRPr="00F53981" w14:paraId="1926927D" w14:textId="77777777" w:rsidTr="00EF61D3">
        <w:trPr>
          <w:trHeight w:val="650"/>
          <w:jc w:val="center"/>
        </w:trPr>
        <w:tc>
          <w:tcPr>
            <w:tcW w:w="2947" w:type="dxa"/>
            <w:tcMar>
              <w:top w:w="0" w:type="dxa"/>
              <w:left w:w="100" w:type="dxa"/>
              <w:bottom w:w="0" w:type="dxa"/>
              <w:right w:w="100" w:type="dxa"/>
            </w:tcMar>
            <w:hideMark/>
          </w:tcPr>
          <w:p w14:paraId="193B4BBC" w14:textId="77777777" w:rsidR="00ED4269" w:rsidRPr="00F53981" w:rsidRDefault="00ED4269" w:rsidP="00EF61D3">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r w:rsidRPr="00F53981">
              <w:rPr>
                <w:rFonts w:ascii="Times New Roman" w:eastAsia="Times New Roman" w:hAnsi="Times New Roman" w:cs="Times New Roman"/>
                <w:sz w:val="24"/>
                <w:szCs w:val="24"/>
              </w:rPr>
              <w:t>CLIL</w:t>
            </w:r>
            <w:r w:rsidRPr="00F53981">
              <w:rPr>
                <w:rFonts w:ascii="Times New Roman" w:eastAsia="Times New Roman" w:hAnsi="Times New Roman" w:cs="Times New Roman"/>
                <w:sz w:val="24"/>
                <w:szCs w:val="24"/>
                <w:lang w:val="ru-RU"/>
              </w:rPr>
              <w:t xml:space="preserve"> по сравнению с </w:t>
            </w:r>
            <w:r w:rsidRPr="00F53981">
              <w:rPr>
                <w:rFonts w:ascii="Times New Roman" w:eastAsia="Times New Roman" w:hAnsi="Times New Roman" w:cs="Times New Roman"/>
                <w:sz w:val="24"/>
                <w:szCs w:val="24"/>
              </w:rPr>
              <w:t>EMI</w:t>
            </w:r>
          </w:p>
        </w:tc>
        <w:tc>
          <w:tcPr>
            <w:tcW w:w="2206" w:type="dxa"/>
            <w:tcMar>
              <w:top w:w="0" w:type="dxa"/>
              <w:left w:w="100" w:type="dxa"/>
              <w:bottom w:w="0" w:type="dxa"/>
              <w:right w:w="100" w:type="dxa"/>
            </w:tcMar>
            <w:vAlign w:val="center"/>
            <w:hideMark/>
          </w:tcPr>
          <w:p w14:paraId="12D52345" w14:textId="77777777" w:rsidR="00ED4269" w:rsidRPr="00F53981" w:rsidRDefault="00ED4269" w:rsidP="00EF61D3">
            <w:pPr>
              <w:tabs>
                <w:tab w:val="left" w:pos="993"/>
              </w:tabs>
              <w:spacing w:after="0" w:line="240" w:lineRule="auto"/>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0.097</w:t>
            </w:r>
          </w:p>
        </w:tc>
        <w:tc>
          <w:tcPr>
            <w:tcW w:w="1080" w:type="dxa"/>
            <w:tcMar>
              <w:top w:w="0" w:type="dxa"/>
              <w:left w:w="100" w:type="dxa"/>
              <w:bottom w:w="0" w:type="dxa"/>
              <w:right w:w="100" w:type="dxa"/>
            </w:tcMar>
            <w:vAlign w:val="center"/>
            <w:hideMark/>
          </w:tcPr>
          <w:p w14:paraId="15B6DBD8" w14:textId="77777777" w:rsidR="00ED4269" w:rsidRPr="00F53981" w:rsidRDefault="00ED4269" w:rsidP="002F4430">
            <w:pPr>
              <w:tabs>
                <w:tab w:val="left" w:pos="993"/>
              </w:tabs>
              <w:spacing w:after="0" w:line="240" w:lineRule="auto"/>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0.666</w:t>
            </w:r>
          </w:p>
        </w:tc>
        <w:tc>
          <w:tcPr>
            <w:tcW w:w="2068" w:type="dxa"/>
            <w:tcMar>
              <w:top w:w="0" w:type="dxa"/>
              <w:left w:w="100" w:type="dxa"/>
              <w:bottom w:w="0" w:type="dxa"/>
              <w:right w:w="100" w:type="dxa"/>
            </w:tcMar>
            <w:vAlign w:val="center"/>
            <w:hideMark/>
          </w:tcPr>
          <w:p w14:paraId="231CB5C7" w14:textId="77777777" w:rsidR="00ED4269" w:rsidRPr="00F53981" w:rsidRDefault="00ED4269" w:rsidP="00EF61D3">
            <w:pPr>
              <w:tabs>
                <w:tab w:val="left" w:pos="993"/>
              </w:tabs>
              <w:spacing w:after="0" w:line="240" w:lineRule="auto"/>
              <w:ind w:right="380"/>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0.096</w:t>
            </w:r>
          </w:p>
        </w:tc>
        <w:tc>
          <w:tcPr>
            <w:tcW w:w="1296" w:type="dxa"/>
            <w:tcMar>
              <w:top w:w="0" w:type="dxa"/>
              <w:left w:w="100" w:type="dxa"/>
              <w:bottom w:w="0" w:type="dxa"/>
              <w:right w:w="100" w:type="dxa"/>
            </w:tcMar>
            <w:vAlign w:val="center"/>
            <w:hideMark/>
          </w:tcPr>
          <w:p w14:paraId="1F7651A3" w14:textId="77777777" w:rsidR="00ED4269" w:rsidRPr="00F53981" w:rsidRDefault="00ED4269" w:rsidP="002F4430">
            <w:pPr>
              <w:tabs>
                <w:tab w:val="left" w:pos="993"/>
              </w:tabs>
              <w:spacing w:after="0" w:line="240" w:lineRule="auto"/>
              <w:ind w:right="20"/>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0.672</w:t>
            </w:r>
          </w:p>
        </w:tc>
      </w:tr>
      <w:tr w:rsidR="00EF61D3" w:rsidRPr="00F53981" w14:paraId="652808B1" w14:textId="77777777" w:rsidTr="00EF61D3">
        <w:trPr>
          <w:trHeight w:val="425"/>
          <w:jc w:val="center"/>
        </w:trPr>
        <w:tc>
          <w:tcPr>
            <w:tcW w:w="2947" w:type="dxa"/>
            <w:tcMar>
              <w:top w:w="0" w:type="dxa"/>
              <w:left w:w="100" w:type="dxa"/>
              <w:bottom w:w="0" w:type="dxa"/>
              <w:right w:w="100" w:type="dxa"/>
            </w:tcMar>
            <w:hideMark/>
          </w:tcPr>
          <w:p w14:paraId="77CE88B1" w14:textId="77777777" w:rsidR="00ED4269" w:rsidRPr="00F53981" w:rsidRDefault="00ED4269" w:rsidP="00EF61D3">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Восприятие обучение английскому языку в </w:t>
            </w:r>
          </w:p>
        </w:tc>
        <w:tc>
          <w:tcPr>
            <w:tcW w:w="2206" w:type="dxa"/>
            <w:tcMar>
              <w:top w:w="0" w:type="dxa"/>
              <w:left w:w="100" w:type="dxa"/>
              <w:bottom w:w="0" w:type="dxa"/>
              <w:right w:w="100" w:type="dxa"/>
            </w:tcMar>
            <w:vAlign w:val="center"/>
            <w:hideMark/>
          </w:tcPr>
          <w:p w14:paraId="495EF2D9" w14:textId="77777777" w:rsidR="00ED4269" w:rsidRPr="00F53981" w:rsidRDefault="00ED4269" w:rsidP="00EF61D3">
            <w:pPr>
              <w:tabs>
                <w:tab w:val="left" w:pos="993"/>
              </w:tabs>
              <w:spacing w:after="0" w:line="240" w:lineRule="auto"/>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0.096</w:t>
            </w:r>
          </w:p>
        </w:tc>
        <w:tc>
          <w:tcPr>
            <w:tcW w:w="1080" w:type="dxa"/>
            <w:tcMar>
              <w:top w:w="0" w:type="dxa"/>
              <w:left w:w="100" w:type="dxa"/>
              <w:bottom w:w="0" w:type="dxa"/>
              <w:right w:w="100" w:type="dxa"/>
            </w:tcMar>
            <w:vAlign w:val="center"/>
            <w:hideMark/>
          </w:tcPr>
          <w:p w14:paraId="5A97551C" w14:textId="77777777" w:rsidR="00ED4269" w:rsidRPr="00F53981" w:rsidRDefault="00ED4269" w:rsidP="002F4430">
            <w:pPr>
              <w:tabs>
                <w:tab w:val="left" w:pos="993"/>
              </w:tabs>
              <w:spacing w:after="0" w:line="240" w:lineRule="auto"/>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0.671</w:t>
            </w:r>
          </w:p>
        </w:tc>
        <w:tc>
          <w:tcPr>
            <w:tcW w:w="2068" w:type="dxa"/>
            <w:tcMar>
              <w:top w:w="0" w:type="dxa"/>
              <w:left w:w="100" w:type="dxa"/>
              <w:bottom w:w="0" w:type="dxa"/>
              <w:right w:w="100" w:type="dxa"/>
            </w:tcMar>
            <w:vAlign w:val="center"/>
            <w:hideMark/>
          </w:tcPr>
          <w:p w14:paraId="7AA8EAAF" w14:textId="77777777" w:rsidR="00ED4269" w:rsidRPr="00F53981" w:rsidRDefault="00ED4269" w:rsidP="00EF61D3">
            <w:pPr>
              <w:tabs>
                <w:tab w:val="left" w:pos="993"/>
              </w:tabs>
              <w:spacing w:after="0" w:line="240" w:lineRule="auto"/>
              <w:ind w:right="380"/>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0.163</w:t>
            </w:r>
          </w:p>
        </w:tc>
        <w:tc>
          <w:tcPr>
            <w:tcW w:w="1296" w:type="dxa"/>
            <w:tcMar>
              <w:top w:w="0" w:type="dxa"/>
              <w:left w:w="100" w:type="dxa"/>
              <w:bottom w:w="0" w:type="dxa"/>
              <w:right w:w="100" w:type="dxa"/>
            </w:tcMar>
            <w:vAlign w:val="center"/>
            <w:hideMark/>
          </w:tcPr>
          <w:p w14:paraId="3D4041C5" w14:textId="77777777" w:rsidR="00ED4269" w:rsidRPr="00F53981" w:rsidRDefault="00ED4269" w:rsidP="002F4430">
            <w:pPr>
              <w:tabs>
                <w:tab w:val="left" w:pos="993"/>
              </w:tabs>
              <w:spacing w:after="0" w:line="240" w:lineRule="auto"/>
              <w:ind w:right="20"/>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0.47</w:t>
            </w:r>
          </w:p>
        </w:tc>
      </w:tr>
      <w:tr w:rsidR="00EF61D3" w:rsidRPr="00F53981" w14:paraId="303F5B72" w14:textId="77777777" w:rsidTr="00EF61D3">
        <w:trPr>
          <w:trHeight w:val="425"/>
          <w:jc w:val="center"/>
        </w:trPr>
        <w:tc>
          <w:tcPr>
            <w:tcW w:w="2947" w:type="dxa"/>
            <w:tcMar>
              <w:top w:w="0" w:type="dxa"/>
              <w:left w:w="100" w:type="dxa"/>
              <w:bottom w:w="0" w:type="dxa"/>
              <w:right w:w="100" w:type="dxa"/>
            </w:tcMar>
            <w:hideMark/>
          </w:tcPr>
          <w:p w14:paraId="3CD378AD" w14:textId="77777777" w:rsidR="00ED4269" w:rsidRPr="00F53981" w:rsidRDefault="00ED4269" w:rsidP="00EF61D3">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 xml:space="preserve">Отношение к обучению в </w:t>
            </w:r>
            <w:r w:rsidRPr="00F53981">
              <w:rPr>
                <w:rFonts w:ascii="Times New Roman" w:eastAsia="Times New Roman" w:hAnsi="Times New Roman" w:cs="Times New Roman"/>
                <w:sz w:val="24"/>
                <w:szCs w:val="24"/>
              </w:rPr>
              <w:t>CLIL</w:t>
            </w:r>
          </w:p>
        </w:tc>
        <w:tc>
          <w:tcPr>
            <w:tcW w:w="2206" w:type="dxa"/>
            <w:tcMar>
              <w:top w:w="0" w:type="dxa"/>
              <w:left w:w="100" w:type="dxa"/>
              <w:bottom w:w="0" w:type="dxa"/>
              <w:right w:w="100" w:type="dxa"/>
            </w:tcMar>
            <w:vAlign w:val="center"/>
            <w:hideMark/>
          </w:tcPr>
          <w:p w14:paraId="17C95181" w14:textId="77777777" w:rsidR="00ED4269" w:rsidRPr="00F53981" w:rsidRDefault="00ED4269" w:rsidP="00EF61D3">
            <w:pPr>
              <w:tabs>
                <w:tab w:val="left" w:pos="993"/>
              </w:tabs>
              <w:spacing w:after="0" w:line="240" w:lineRule="auto"/>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-0.045</w:t>
            </w:r>
          </w:p>
        </w:tc>
        <w:tc>
          <w:tcPr>
            <w:tcW w:w="1080" w:type="dxa"/>
            <w:tcMar>
              <w:top w:w="0" w:type="dxa"/>
              <w:left w:w="100" w:type="dxa"/>
              <w:bottom w:w="0" w:type="dxa"/>
              <w:right w:w="100" w:type="dxa"/>
            </w:tcMar>
            <w:vAlign w:val="center"/>
            <w:hideMark/>
          </w:tcPr>
          <w:p w14:paraId="21486E5F" w14:textId="77777777" w:rsidR="00ED4269" w:rsidRPr="00F53981" w:rsidRDefault="00ED4269" w:rsidP="002F4430">
            <w:pPr>
              <w:tabs>
                <w:tab w:val="left" w:pos="993"/>
              </w:tabs>
              <w:spacing w:after="0" w:line="240" w:lineRule="auto"/>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0.842</w:t>
            </w:r>
          </w:p>
        </w:tc>
        <w:tc>
          <w:tcPr>
            <w:tcW w:w="2068" w:type="dxa"/>
            <w:tcMar>
              <w:top w:w="0" w:type="dxa"/>
              <w:left w:w="100" w:type="dxa"/>
              <w:bottom w:w="0" w:type="dxa"/>
              <w:right w:w="100" w:type="dxa"/>
            </w:tcMar>
            <w:vAlign w:val="center"/>
            <w:hideMark/>
          </w:tcPr>
          <w:p w14:paraId="72BF084D" w14:textId="77777777" w:rsidR="00ED4269" w:rsidRPr="00F53981" w:rsidRDefault="00ED4269" w:rsidP="00EF61D3">
            <w:pPr>
              <w:tabs>
                <w:tab w:val="left" w:pos="993"/>
              </w:tabs>
              <w:spacing w:after="0" w:line="240" w:lineRule="auto"/>
              <w:ind w:right="380"/>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-0.193</w:t>
            </w:r>
          </w:p>
        </w:tc>
        <w:tc>
          <w:tcPr>
            <w:tcW w:w="1296" w:type="dxa"/>
            <w:tcMar>
              <w:top w:w="0" w:type="dxa"/>
              <w:left w:w="100" w:type="dxa"/>
              <w:bottom w:w="0" w:type="dxa"/>
              <w:right w:w="100" w:type="dxa"/>
            </w:tcMar>
            <w:vAlign w:val="center"/>
            <w:hideMark/>
          </w:tcPr>
          <w:p w14:paraId="25AE715A" w14:textId="77777777" w:rsidR="00ED4269" w:rsidRPr="00F53981" w:rsidRDefault="00ED4269" w:rsidP="002F4430">
            <w:pPr>
              <w:tabs>
                <w:tab w:val="left" w:pos="993"/>
              </w:tabs>
              <w:spacing w:after="0" w:line="240" w:lineRule="auto"/>
              <w:ind w:right="20"/>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0.39</w:t>
            </w:r>
          </w:p>
        </w:tc>
      </w:tr>
      <w:tr w:rsidR="00EF61D3" w:rsidRPr="00F53981" w14:paraId="69BDAB06" w14:textId="77777777" w:rsidTr="00EF61D3">
        <w:trPr>
          <w:trHeight w:val="440"/>
          <w:jc w:val="center"/>
        </w:trPr>
        <w:tc>
          <w:tcPr>
            <w:tcW w:w="2947" w:type="dxa"/>
            <w:tcMar>
              <w:top w:w="0" w:type="dxa"/>
              <w:left w:w="100" w:type="dxa"/>
              <w:bottom w:w="0" w:type="dxa"/>
              <w:right w:w="100" w:type="dxa"/>
            </w:tcMar>
            <w:hideMark/>
          </w:tcPr>
          <w:p w14:paraId="6E982C3F" w14:textId="380D5B48" w:rsidR="00ED4269" w:rsidRPr="00F53981" w:rsidRDefault="00ED4269" w:rsidP="00EF61D3">
            <w:pPr>
              <w:tabs>
                <w:tab w:val="left" w:pos="993"/>
              </w:tabs>
              <w:spacing w:after="0" w:line="240" w:lineRule="auto"/>
              <w:rPr>
                <w:rFonts w:ascii="Times New Roman" w:eastAsia="Times New Roman" w:hAnsi="Times New Roman" w:cs="Times New Roman"/>
                <w:sz w:val="24"/>
                <w:szCs w:val="24"/>
                <w:lang w:val="ru-RU"/>
              </w:rPr>
            </w:pPr>
            <w:r w:rsidRPr="00F53981">
              <w:rPr>
                <w:rFonts w:ascii="Times New Roman" w:eastAsia="Times New Roman" w:hAnsi="Times New Roman" w:cs="Times New Roman"/>
                <w:sz w:val="24"/>
                <w:szCs w:val="24"/>
                <w:lang w:val="ru-RU"/>
              </w:rPr>
              <w:t>Удовлетворенность обучение через</w:t>
            </w:r>
            <w:r w:rsidR="00EF61D3" w:rsidRPr="00F53981">
              <w:rPr>
                <w:rFonts w:ascii="Times New Roman" w:eastAsia="Times New Roman" w:hAnsi="Times New Roman" w:cs="Times New Roman"/>
                <w:sz w:val="24"/>
                <w:szCs w:val="24"/>
                <w:lang w:val="ru-RU"/>
              </w:rPr>
              <w:t xml:space="preserve"> </w:t>
            </w:r>
            <w:r w:rsidRPr="00F53981">
              <w:rPr>
                <w:rFonts w:ascii="Times New Roman" w:eastAsia="Times New Roman" w:hAnsi="Times New Roman" w:cs="Times New Roman"/>
                <w:sz w:val="24"/>
                <w:szCs w:val="24"/>
              </w:rPr>
              <w:t>CLIL</w:t>
            </w:r>
          </w:p>
        </w:tc>
        <w:tc>
          <w:tcPr>
            <w:tcW w:w="2206" w:type="dxa"/>
            <w:tcMar>
              <w:top w:w="0" w:type="dxa"/>
              <w:left w:w="100" w:type="dxa"/>
              <w:bottom w:w="0" w:type="dxa"/>
              <w:right w:w="100" w:type="dxa"/>
            </w:tcMar>
            <w:vAlign w:val="center"/>
            <w:hideMark/>
          </w:tcPr>
          <w:p w14:paraId="5EE65F60" w14:textId="77777777" w:rsidR="00ED4269" w:rsidRPr="00F53981" w:rsidRDefault="00ED4269" w:rsidP="00EF61D3">
            <w:pPr>
              <w:tabs>
                <w:tab w:val="left" w:pos="993"/>
              </w:tabs>
              <w:spacing w:after="0" w:line="240" w:lineRule="auto"/>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-0.086</w:t>
            </w:r>
          </w:p>
        </w:tc>
        <w:tc>
          <w:tcPr>
            <w:tcW w:w="1080" w:type="dxa"/>
            <w:tcMar>
              <w:top w:w="0" w:type="dxa"/>
              <w:left w:w="100" w:type="dxa"/>
              <w:bottom w:w="0" w:type="dxa"/>
              <w:right w:w="100" w:type="dxa"/>
            </w:tcMar>
            <w:vAlign w:val="center"/>
            <w:hideMark/>
          </w:tcPr>
          <w:p w14:paraId="46E5D4B2" w14:textId="77777777" w:rsidR="00ED4269" w:rsidRPr="00F53981" w:rsidRDefault="00ED4269" w:rsidP="002F4430">
            <w:pPr>
              <w:tabs>
                <w:tab w:val="left" w:pos="993"/>
              </w:tabs>
              <w:spacing w:after="0" w:line="240" w:lineRule="auto"/>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0.704</w:t>
            </w:r>
          </w:p>
        </w:tc>
        <w:tc>
          <w:tcPr>
            <w:tcW w:w="2068" w:type="dxa"/>
            <w:tcMar>
              <w:top w:w="0" w:type="dxa"/>
              <w:left w:w="100" w:type="dxa"/>
              <w:bottom w:w="0" w:type="dxa"/>
              <w:right w:w="100" w:type="dxa"/>
            </w:tcMar>
            <w:vAlign w:val="center"/>
            <w:hideMark/>
          </w:tcPr>
          <w:p w14:paraId="7A1D7CF0" w14:textId="77777777" w:rsidR="00ED4269" w:rsidRPr="00F53981" w:rsidRDefault="00ED4269" w:rsidP="00EF61D3">
            <w:pPr>
              <w:tabs>
                <w:tab w:val="left" w:pos="993"/>
              </w:tabs>
              <w:spacing w:after="0" w:line="240" w:lineRule="auto"/>
              <w:ind w:right="380"/>
              <w:jc w:val="center"/>
              <w:rPr>
                <w:rFonts w:ascii="Times New Roman" w:eastAsia="Times New Roman" w:hAnsi="Times New Roman" w:cs="Times New Roman"/>
                <w:sz w:val="24"/>
                <w:szCs w:val="24"/>
              </w:rPr>
            </w:pPr>
            <w:r w:rsidRPr="00F53981">
              <w:rPr>
                <w:rFonts w:ascii="Times New Roman" w:eastAsia="Times New Roman" w:hAnsi="Times New Roman" w:cs="Times New Roman"/>
                <w:sz w:val="24"/>
                <w:szCs w:val="24"/>
              </w:rPr>
              <w:t>0.149</w:t>
            </w:r>
          </w:p>
        </w:tc>
        <w:tc>
          <w:tcPr>
            <w:tcW w:w="1296" w:type="dxa"/>
            <w:tcMar>
              <w:top w:w="0" w:type="dxa"/>
              <w:left w:w="100" w:type="dxa"/>
              <w:bottom w:w="0" w:type="dxa"/>
              <w:right w:w="100" w:type="dxa"/>
            </w:tcMar>
            <w:vAlign w:val="center"/>
            <w:hideMark/>
          </w:tcPr>
          <w:p w14:paraId="584EFFF1" w14:textId="77777777" w:rsidR="00ED4269" w:rsidRPr="00F53981" w:rsidRDefault="00ED4269" w:rsidP="002F4430">
            <w:pPr>
              <w:tabs>
                <w:tab w:val="left" w:pos="993"/>
              </w:tabs>
              <w:spacing w:after="0" w:line="240" w:lineRule="auto"/>
              <w:ind w:right="20"/>
              <w:jc w:val="center"/>
              <w:rPr>
                <w:rFonts w:ascii="Times New Roman" w:eastAsia="Times New Roman" w:hAnsi="Times New Roman" w:cs="Times New Roman"/>
                <w:i/>
                <w:sz w:val="24"/>
                <w:szCs w:val="24"/>
              </w:rPr>
            </w:pPr>
            <w:r w:rsidRPr="00F53981">
              <w:rPr>
                <w:rFonts w:ascii="Times New Roman" w:eastAsia="Times New Roman" w:hAnsi="Times New Roman" w:cs="Times New Roman"/>
                <w:i/>
                <w:sz w:val="24"/>
                <w:szCs w:val="24"/>
              </w:rPr>
              <w:t>0.507</w:t>
            </w:r>
          </w:p>
        </w:tc>
      </w:tr>
      <w:bookmarkEnd w:id="31"/>
    </w:tbl>
    <w:p w14:paraId="2C56E34B" w14:textId="77777777"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rPr>
      </w:pPr>
    </w:p>
    <w:p w14:paraId="5418EC91" w14:textId="1F60E2E7" w:rsidR="0065245F" w:rsidRPr="00F53981" w:rsidRDefault="003D0A9C"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Эффективность</w:t>
      </w:r>
      <w:r w:rsidR="0065245F" w:rsidRPr="00F53981">
        <w:rPr>
          <w:rFonts w:ascii="Times New Roman" w:eastAsia="Times New Roman" w:hAnsi="Times New Roman" w:cs="Times New Roman"/>
          <w:sz w:val="28"/>
          <w:szCs w:val="28"/>
          <w:lang w:val="ru-RU"/>
        </w:rPr>
        <w:t xml:space="preserve"> также были рассчитаны для практической значимости на основе различий между средними показателями групп. Используя классификацию размера эффекта Коэна (малый, </w:t>
      </w:r>
      <w:r w:rsidR="0065245F" w:rsidRPr="00F53981">
        <w:rPr>
          <w:rFonts w:ascii="Times New Roman" w:eastAsia="Times New Roman" w:hAnsi="Times New Roman" w:cs="Times New Roman"/>
          <w:sz w:val="28"/>
          <w:szCs w:val="28"/>
        </w:rPr>
        <w:t>d</w:t>
      </w:r>
      <w:r w:rsidR="0065245F" w:rsidRPr="00F53981">
        <w:rPr>
          <w:rFonts w:ascii="Times New Roman" w:eastAsia="Times New Roman" w:hAnsi="Times New Roman" w:cs="Times New Roman"/>
          <w:sz w:val="28"/>
          <w:szCs w:val="28"/>
          <w:lang w:val="ru-RU"/>
        </w:rPr>
        <w:t xml:space="preserve"> = 0,10-0,29; средний, </w:t>
      </w:r>
      <w:r w:rsidR="0065245F" w:rsidRPr="00F53981">
        <w:rPr>
          <w:rFonts w:ascii="Times New Roman" w:eastAsia="Times New Roman" w:hAnsi="Times New Roman" w:cs="Times New Roman"/>
          <w:sz w:val="28"/>
          <w:szCs w:val="28"/>
        </w:rPr>
        <w:t>d</w:t>
      </w:r>
      <w:r w:rsidR="0065245F" w:rsidRPr="00F53981">
        <w:rPr>
          <w:rFonts w:ascii="Times New Roman" w:eastAsia="Times New Roman" w:hAnsi="Times New Roman" w:cs="Times New Roman"/>
          <w:sz w:val="28"/>
          <w:szCs w:val="28"/>
          <w:lang w:val="ru-RU"/>
        </w:rPr>
        <w:t xml:space="preserve"> = 0,30-0,49; большой, </w:t>
      </w:r>
      <w:r w:rsidR="0065245F" w:rsidRPr="00F53981">
        <w:rPr>
          <w:rFonts w:ascii="Times New Roman" w:eastAsia="Times New Roman" w:hAnsi="Times New Roman" w:cs="Times New Roman"/>
          <w:sz w:val="28"/>
          <w:szCs w:val="28"/>
        </w:rPr>
        <w:t>d</w:t>
      </w:r>
      <w:r w:rsidR="0065245F" w:rsidRPr="00F53981">
        <w:rPr>
          <w:rFonts w:ascii="Times New Roman" w:eastAsia="Times New Roman" w:hAnsi="Times New Roman" w:cs="Times New Roman"/>
          <w:sz w:val="28"/>
          <w:szCs w:val="28"/>
          <w:lang w:val="ru-RU"/>
        </w:rPr>
        <w:t xml:space="preserve">&gt; 0,50), можно сказать, что разница между средними значениями групп практически значима для многих групп. Например, в переменной </w:t>
      </w:r>
      <w:r w:rsidR="007C4608" w:rsidRPr="00F53981">
        <w:rPr>
          <w:rFonts w:ascii="Times New Roman" w:eastAsia="Times New Roman" w:hAnsi="Times New Roman" w:cs="Times New Roman"/>
          <w:sz w:val="28"/>
          <w:szCs w:val="28"/>
          <w:lang w:val="ru-RU"/>
        </w:rPr>
        <w:t xml:space="preserve">экспериментальной группы </w:t>
      </w:r>
      <w:r w:rsidR="007A3EEA" w:rsidRPr="00F53981">
        <w:rPr>
          <w:rFonts w:ascii="Times New Roman" w:eastAsia="Times New Roman" w:hAnsi="Times New Roman" w:cs="Times New Roman"/>
          <w:sz w:val="28"/>
          <w:szCs w:val="28"/>
          <w:lang w:val="ru-RU"/>
        </w:rPr>
        <w:t xml:space="preserve">величина эффекта </w:t>
      </w:r>
      <w:r w:rsidR="0065245F" w:rsidRPr="00F53981">
        <w:rPr>
          <w:rFonts w:ascii="Times New Roman" w:eastAsia="Times New Roman" w:hAnsi="Times New Roman" w:cs="Times New Roman"/>
          <w:sz w:val="28"/>
          <w:szCs w:val="28"/>
          <w:lang w:val="ru-RU"/>
        </w:rPr>
        <w:t xml:space="preserve">0.517 для в </w:t>
      </w:r>
      <w:r w:rsidR="0065245F" w:rsidRPr="00F53981">
        <w:rPr>
          <w:rFonts w:ascii="Times New Roman" w:eastAsia="Times New Roman" w:hAnsi="Times New Roman" w:cs="Times New Roman"/>
          <w:i/>
          <w:iCs/>
          <w:sz w:val="28"/>
          <w:szCs w:val="28"/>
          <w:lang w:val="ru-RU"/>
        </w:rPr>
        <w:t xml:space="preserve">восприятие </w:t>
      </w:r>
      <w:r w:rsidR="007C4608" w:rsidRPr="00F53981">
        <w:rPr>
          <w:rFonts w:ascii="Times New Roman" w:eastAsia="Times New Roman" w:hAnsi="Times New Roman" w:cs="Times New Roman"/>
          <w:i/>
          <w:iCs/>
          <w:sz w:val="28"/>
          <w:szCs w:val="28"/>
          <w:lang w:val="ru-RU"/>
        </w:rPr>
        <w:t>обучения на</w:t>
      </w:r>
      <w:r w:rsidR="0065245F" w:rsidRPr="00F53981">
        <w:rPr>
          <w:rFonts w:ascii="Times New Roman" w:eastAsia="Times New Roman" w:hAnsi="Times New Roman" w:cs="Times New Roman"/>
          <w:i/>
          <w:iCs/>
          <w:sz w:val="28"/>
          <w:szCs w:val="28"/>
          <w:lang w:val="ru-RU"/>
        </w:rPr>
        <w:t xml:space="preserve"> </w:t>
      </w:r>
      <w:r w:rsidR="007C4608" w:rsidRPr="00F53981">
        <w:rPr>
          <w:rFonts w:ascii="Times New Roman" w:eastAsia="Times New Roman" w:hAnsi="Times New Roman" w:cs="Times New Roman"/>
          <w:i/>
          <w:iCs/>
          <w:sz w:val="28"/>
          <w:szCs w:val="28"/>
          <w:lang w:val="ru-RU"/>
        </w:rPr>
        <w:t>Английском языке с применением</w:t>
      </w:r>
      <w:r w:rsidR="0065245F" w:rsidRPr="00F53981">
        <w:rPr>
          <w:rFonts w:ascii="Times New Roman" w:eastAsia="Times New Roman" w:hAnsi="Times New Roman" w:cs="Times New Roman"/>
          <w:i/>
          <w:iCs/>
          <w:sz w:val="28"/>
          <w:szCs w:val="28"/>
          <w:lang w:val="ru-RU"/>
        </w:rPr>
        <w:t xml:space="preserve"> </w:t>
      </w:r>
      <w:r w:rsidR="0065245F" w:rsidRPr="00F53981">
        <w:rPr>
          <w:rFonts w:ascii="Times New Roman" w:eastAsia="Times New Roman" w:hAnsi="Times New Roman" w:cs="Times New Roman"/>
          <w:i/>
          <w:iCs/>
          <w:sz w:val="28"/>
          <w:szCs w:val="28"/>
        </w:rPr>
        <w:t>CLIL</w:t>
      </w:r>
      <w:r w:rsidR="007C4608" w:rsidRPr="00F53981">
        <w:rPr>
          <w:rFonts w:ascii="Times New Roman" w:eastAsia="Times New Roman" w:hAnsi="Times New Roman" w:cs="Times New Roman"/>
          <w:i/>
          <w:iCs/>
          <w:sz w:val="28"/>
          <w:szCs w:val="28"/>
          <w:lang w:val="ru-RU"/>
        </w:rPr>
        <w:t>-технологии</w:t>
      </w:r>
      <w:r w:rsidR="007A3EEA"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показывает, что средний балл </w:t>
      </w:r>
      <w:r w:rsidR="007C4608" w:rsidRPr="00F53981">
        <w:rPr>
          <w:rFonts w:ascii="Times New Roman" w:eastAsia="Times New Roman" w:hAnsi="Times New Roman" w:cs="Times New Roman"/>
          <w:sz w:val="28"/>
          <w:szCs w:val="28"/>
          <w:lang w:val="ru-RU"/>
        </w:rPr>
        <w:t>студентов старших курсов</w:t>
      </w:r>
      <w:r w:rsidR="0065245F" w:rsidRPr="00F53981">
        <w:rPr>
          <w:rFonts w:ascii="Times New Roman" w:eastAsia="Times New Roman" w:hAnsi="Times New Roman" w:cs="Times New Roman"/>
          <w:sz w:val="28"/>
          <w:szCs w:val="28"/>
          <w:lang w:val="ru-RU"/>
        </w:rPr>
        <w:t xml:space="preserve"> на 0,517 стандартных отклонений выше среднего балла первок</w:t>
      </w:r>
      <w:r w:rsidR="007C4608" w:rsidRPr="00F53981">
        <w:rPr>
          <w:rFonts w:ascii="Times New Roman" w:eastAsia="Times New Roman" w:hAnsi="Times New Roman" w:cs="Times New Roman"/>
          <w:sz w:val="28"/>
          <w:szCs w:val="28"/>
          <w:lang w:val="ru-RU"/>
        </w:rPr>
        <w:t>урсников</w:t>
      </w:r>
      <w:r w:rsidR="0065245F" w:rsidRPr="00F53981">
        <w:rPr>
          <w:rFonts w:ascii="Times New Roman" w:eastAsia="Times New Roman" w:hAnsi="Times New Roman" w:cs="Times New Roman"/>
          <w:sz w:val="28"/>
          <w:szCs w:val="28"/>
          <w:lang w:val="ru-RU"/>
        </w:rPr>
        <w:t xml:space="preserve">. Аналогичным образом, в предыдущей переменной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величина эффекта -0,752 для восприятия изучения английского языка в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по сравнению с </w:t>
      </w:r>
      <w:r w:rsidR="0065245F" w:rsidRPr="00F53981">
        <w:rPr>
          <w:rFonts w:ascii="Times New Roman" w:eastAsia="Times New Roman" w:hAnsi="Times New Roman" w:cs="Times New Roman"/>
          <w:sz w:val="28"/>
          <w:szCs w:val="28"/>
        </w:rPr>
        <w:t>EMI</w:t>
      </w:r>
      <w:r w:rsidR="0065245F" w:rsidRPr="00F53981">
        <w:rPr>
          <w:rFonts w:ascii="Times New Roman" w:eastAsia="Times New Roman" w:hAnsi="Times New Roman" w:cs="Times New Roman"/>
          <w:sz w:val="28"/>
          <w:szCs w:val="28"/>
          <w:lang w:val="ru-RU"/>
        </w:rPr>
        <w:t xml:space="preserve"> указывает на то, что средний балл тех, у кого не было предыдущего опыта в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превышает средний </w:t>
      </w:r>
      <w:r w:rsidR="002D43CB" w:rsidRPr="00F53981">
        <w:rPr>
          <w:rFonts w:ascii="Times New Roman" w:eastAsia="Times New Roman" w:hAnsi="Times New Roman" w:cs="Times New Roman"/>
          <w:sz w:val="28"/>
          <w:szCs w:val="28"/>
          <w:lang w:val="ru-RU"/>
        </w:rPr>
        <w:t>балл. На</w:t>
      </w:r>
      <w:r w:rsidR="0065245F" w:rsidRPr="00F53981">
        <w:rPr>
          <w:rFonts w:ascii="Times New Roman" w:eastAsia="Times New Roman" w:hAnsi="Times New Roman" w:cs="Times New Roman"/>
          <w:sz w:val="28"/>
          <w:szCs w:val="28"/>
          <w:lang w:val="ru-RU"/>
        </w:rPr>
        <w:t xml:space="preserve"> 0,752 стандартных отк</w:t>
      </w:r>
      <w:r w:rsidRPr="00F53981">
        <w:rPr>
          <w:rFonts w:ascii="Times New Roman" w:eastAsia="Times New Roman" w:hAnsi="Times New Roman" w:cs="Times New Roman"/>
          <w:sz w:val="28"/>
          <w:szCs w:val="28"/>
          <w:lang w:val="ru-RU"/>
        </w:rPr>
        <w:t>лонения ниже среднего балла тех</w:t>
      </w:r>
      <w:r w:rsidR="0065245F" w:rsidRPr="00F53981">
        <w:rPr>
          <w:rFonts w:ascii="Times New Roman" w:eastAsia="Times New Roman" w:hAnsi="Times New Roman" w:cs="Times New Roman"/>
          <w:sz w:val="28"/>
          <w:szCs w:val="28"/>
          <w:lang w:val="ru-RU"/>
        </w:rPr>
        <w:t xml:space="preserve">, кто имел предыдущий опыт </w:t>
      </w:r>
      <w:r w:rsidR="0065245F"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w:t>
      </w:r>
    </w:p>
    <w:p w14:paraId="5B385A41" w14:textId="6D7E1139"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Далее мы исследовали корреляцию между уровнем квалификации студентов и их восприятием, отношением и удовлетворенностью содержанием обучения и языком с помощью </w:t>
      </w:r>
      <w:r w:rsidRPr="00F53981">
        <w:rPr>
          <w:rFonts w:ascii="Times New Roman" w:eastAsia="Times New Roman" w:hAnsi="Times New Roman" w:cs="Times New Roman"/>
          <w:sz w:val="28"/>
          <w:szCs w:val="28"/>
        </w:rPr>
        <w:t>CLIL</w:t>
      </w:r>
      <w:r w:rsidR="003D0A9C" w:rsidRPr="00F53981">
        <w:rPr>
          <w:rFonts w:ascii="Times New Roman" w:eastAsia="Times New Roman" w:hAnsi="Times New Roman" w:cs="Times New Roman"/>
          <w:sz w:val="28"/>
          <w:szCs w:val="28"/>
          <w:lang w:val="ru-RU"/>
        </w:rPr>
        <w:t>-технологии</w:t>
      </w:r>
      <w:r w:rsidR="00CA4E95" w:rsidRPr="00F53981">
        <w:rPr>
          <w:rFonts w:ascii="Times New Roman" w:eastAsia="Times New Roman" w:hAnsi="Times New Roman" w:cs="Times New Roman"/>
          <w:sz w:val="28"/>
          <w:szCs w:val="28"/>
          <w:lang w:val="ru-RU"/>
        </w:rPr>
        <w:t xml:space="preserve"> [111].</w:t>
      </w:r>
      <w:r w:rsidRPr="00F53981">
        <w:rPr>
          <w:rFonts w:ascii="Times New Roman" w:eastAsia="Times New Roman" w:hAnsi="Times New Roman" w:cs="Times New Roman"/>
          <w:sz w:val="28"/>
          <w:szCs w:val="28"/>
          <w:lang w:val="ru-RU"/>
        </w:rPr>
        <w:t xml:space="preserve"> Мы сопоставили оценки </w:t>
      </w:r>
      <w:r w:rsidR="003D0A9C" w:rsidRPr="00F53981">
        <w:rPr>
          <w:rFonts w:ascii="Times New Roman" w:eastAsia="Times New Roman" w:hAnsi="Times New Roman" w:cs="Times New Roman"/>
          <w:sz w:val="28"/>
          <w:szCs w:val="28"/>
          <w:lang w:val="ru-RU"/>
        </w:rPr>
        <w:t>студентов</w:t>
      </w:r>
      <w:r w:rsidRPr="00F53981">
        <w:rPr>
          <w:rFonts w:ascii="Times New Roman" w:eastAsia="Times New Roman" w:hAnsi="Times New Roman" w:cs="Times New Roman"/>
          <w:sz w:val="28"/>
          <w:szCs w:val="28"/>
          <w:lang w:val="ru-RU"/>
        </w:rPr>
        <w:t xml:space="preserve"> по результатам предварительного тестирования и после тестирования, а также по пяти перспективным измерениям в исследовании. Результаты представлены в </w:t>
      </w:r>
      <w:r w:rsidR="007A3EEA" w:rsidRPr="00F53981">
        <w:rPr>
          <w:rFonts w:ascii="Times New Roman" w:eastAsia="Times New Roman" w:hAnsi="Times New Roman" w:cs="Times New Roman"/>
          <w:sz w:val="28"/>
          <w:szCs w:val="28"/>
          <w:lang w:val="ru-RU"/>
        </w:rPr>
        <w:t>таблице</w:t>
      </w:r>
      <w:r w:rsidRPr="00F53981">
        <w:rPr>
          <w:rFonts w:ascii="Times New Roman" w:eastAsia="Times New Roman" w:hAnsi="Times New Roman" w:cs="Times New Roman"/>
          <w:sz w:val="28"/>
          <w:szCs w:val="28"/>
          <w:lang w:val="ru-RU"/>
        </w:rPr>
        <w:t xml:space="preserve"> </w:t>
      </w:r>
      <w:r w:rsidR="003D0A9C" w:rsidRPr="00F53981">
        <w:rPr>
          <w:rFonts w:ascii="Times New Roman" w:eastAsia="Times New Roman" w:hAnsi="Times New Roman" w:cs="Times New Roman"/>
          <w:sz w:val="28"/>
          <w:szCs w:val="28"/>
          <w:lang w:val="ru-RU"/>
        </w:rPr>
        <w:t>18</w:t>
      </w:r>
      <w:r w:rsidRPr="00F53981">
        <w:rPr>
          <w:rFonts w:ascii="Times New Roman" w:eastAsia="Times New Roman" w:hAnsi="Times New Roman" w:cs="Times New Roman"/>
          <w:sz w:val="28"/>
          <w:szCs w:val="28"/>
          <w:lang w:val="ru-RU"/>
        </w:rPr>
        <w:t>.</w:t>
      </w:r>
    </w:p>
    <w:p w14:paraId="1BEB58D1"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Как видно из </w:t>
      </w:r>
      <w:r w:rsidR="007A3EEA" w:rsidRPr="00F53981">
        <w:rPr>
          <w:rFonts w:ascii="Times New Roman" w:eastAsia="Times New Roman" w:hAnsi="Times New Roman" w:cs="Times New Roman"/>
          <w:sz w:val="28"/>
          <w:szCs w:val="28"/>
          <w:lang w:val="ru-RU"/>
        </w:rPr>
        <w:t>т</w:t>
      </w:r>
      <w:r w:rsidRPr="00F53981">
        <w:rPr>
          <w:rFonts w:ascii="Times New Roman" w:eastAsia="Times New Roman" w:hAnsi="Times New Roman" w:cs="Times New Roman"/>
          <w:sz w:val="28"/>
          <w:szCs w:val="28"/>
          <w:lang w:val="ru-RU"/>
        </w:rPr>
        <w:t>аблиц</w:t>
      </w:r>
      <w:r w:rsidR="007A3EEA" w:rsidRPr="00F53981">
        <w:rPr>
          <w:rFonts w:ascii="Times New Roman" w:eastAsia="Times New Roman" w:hAnsi="Times New Roman" w:cs="Times New Roman"/>
          <w:sz w:val="28"/>
          <w:szCs w:val="28"/>
          <w:lang w:val="ru-RU"/>
        </w:rPr>
        <w:t>ы</w:t>
      </w:r>
      <w:r w:rsidRPr="00F53981">
        <w:rPr>
          <w:rFonts w:ascii="Times New Roman" w:eastAsia="Times New Roman" w:hAnsi="Times New Roman" w:cs="Times New Roman"/>
          <w:sz w:val="28"/>
          <w:szCs w:val="28"/>
          <w:lang w:val="ru-RU"/>
        </w:rPr>
        <w:t xml:space="preserve"> </w:t>
      </w:r>
      <w:r w:rsidR="003D0A9C" w:rsidRPr="00F53981">
        <w:rPr>
          <w:rFonts w:ascii="Times New Roman" w:eastAsia="Times New Roman" w:hAnsi="Times New Roman" w:cs="Times New Roman"/>
          <w:sz w:val="28"/>
          <w:szCs w:val="28"/>
          <w:lang w:val="ru-RU"/>
        </w:rPr>
        <w:t>18</w:t>
      </w:r>
      <w:r w:rsidR="006D14FC"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за исключением одного, все корреляции незначительно. Другими словами, существует только значительный положительная взаимосвязь между результаты после тестирования и </w:t>
      </w:r>
      <w:r w:rsidR="003D0A9C" w:rsidRPr="00F53981">
        <w:rPr>
          <w:rFonts w:ascii="Times New Roman" w:hAnsi="Times New Roman" w:cs="Times New Roman"/>
          <w:sz w:val="28"/>
          <w:szCs w:val="28"/>
          <w:lang w:val="ru-RU"/>
        </w:rPr>
        <w:t xml:space="preserve">восприятие содержания обучение в </w:t>
      </w:r>
      <w:r w:rsidR="003D0A9C" w:rsidRPr="00F53981">
        <w:rPr>
          <w:rFonts w:ascii="Times New Roman" w:hAnsi="Times New Roman" w:cs="Times New Roman"/>
          <w:sz w:val="28"/>
          <w:szCs w:val="28"/>
        </w:rPr>
        <w:t>CLIL</w:t>
      </w:r>
      <w:r w:rsidR="003D0A9C" w:rsidRPr="00F53981">
        <w:rPr>
          <w:rFonts w:ascii="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w:t>
      </w:r>
    </w:p>
    <w:p w14:paraId="2EBAFE4D" w14:textId="47A68528"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Исследования, проведенные до сих пор в контексте обучения на английском языке, свидетельствуют лишь о скромных достижениях в языковой компетенции (</w:t>
      </w:r>
      <w:r w:rsidRPr="00F53981">
        <w:rPr>
          <w:rFonts w:ascii="Times New Roman" w:eastAsia="Times New Roman" w:hAnsi="Times New Roman" w:cs="Times New Roman"/>
          <w:sz w:val="28"/>
          <w:szCs w:val="28"/>
        </w:rPr>
        <w:t>Aguilar</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Mu</w:t>
      </w:r>
      <w:r w:rsidRPr="00F53981">
        <w:rPr>
          <w:rFonts w:ascii="Times New Roman" w:eastAsia="Times New Roman" w:hAnsi="Times New Roman" w:cs="Times New Roman"/>
          <w:sz w:val="28"/>
          <w:szCs w:val="28"/>
          <w:lang w:val="ru-RU"/>
        </w:rPr>
        <w:t>ñ</w:t>
      </w:r>
      <w:r w:rsidRPr="00F53981">
        <w:rPr>
          <w:rFonts w:ascii="Times New Roman" w:eastAsia="Times New Roman" w:hAnsi="Times New Roman" w:cs="Times New Roman"/>
          <w:sz w:val="28"/>
          <w:szCs w:val="28"/>
        </w:rPr>
        <w:t>oz</w:t>
      </w:r>
      <w:r w:rsidRPr="00F53981">
        <w:rPr>
          <w:rFonts w:ascii="Times New Roman" w:eastAsia="Times New Roman" w:hAnsi="Times New Roman" w:cs="Times New Roman"/>
          <w:sz w:val="28"/>
          <w:szCs w:val="28"/>
          <w:lang w:val="ru-RU"/>
        </w:rPr>
        <w:t xml:space="preserve">, 2014; </w:t>
      </w:r>
      <w:r w:rsidRPr="00F53981">
        <w:rPr>
          <w:rFonts w:ascii="Times New Roman" w:eastAsia="Times New Roman" w:hAnsi="Times New Roman" w:cs="Times New Roman"/>
          <w:sz w:val="28"/>
          <w:szCs w:val="28"/>
        </w:rPr>
        <w:t>Barrios</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ó</w:t>
      </w:r>
      <w:r w:rsidRPr="00F53981">
        <w:rPr>
          <w:rFonts w:ascii="Times New Roman" w:eastAsia="Times New Roman" w:hAnsi="Times New Roman" w:cs="Times New Roman"/>
          <w:sz w:val="28"/>
          <w:szCs w:val="28"/>
        </w:rPr>
        <w:t>pez</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Guti</w:t>
      </w:r>
      <w:r w:rsidRPr="00F53981">
        <w:rPr>
          <w:rFonts w:ascii="Times New Roman" w:eastAsia="Times New Roman" w:hAnsi="Times New Roman" w:cs="Times New Roman"/>
          <w:sz w:val="28"/>
          <w:szCs w:val="28"/>
          <w:lang w:val="ru-RU"/>
        </w:rPr>
        <w:t>é</w:t>
      </w:r>
      <w:r w:rsidRPr="00F53981">
        <w:rPr>
          <w:rFonts w:ascii="Times New Roman" w:eastAsia="Times New Roman" w:hAnsi="Times New Roman" w:cs="Times New Roman"/>
          <w:sz w:val="28"/>
          <w:szCs w:val="28"/>
        </w:rPr>
        <w:t>rrez</w:t>
      </w:r>
      <w:r w:rsidRPr="00F53981">
        <w:rPr>
          <w:rFonts w:ascii="Times New Roman" w:eastAsia="Times New Roman" w:hAnsi="Times New Roman" w:cs="Times New Roman"/>
          <w:sz w:val="28"/>
          <w:szCs w:val="28"/>
          <w:lang w:val="ru-RU"/>
        </w:rPr>
        <w:t xml:space="preserve">, 2021; </w:t>
      </w:r>
      <w:r w:rsidRPr="00F53981">
        <w:rPr>
          <w:rFonts w:ascii="Times New Roman" w:eastAsia="Times New Roman" w:hAnsi="Times New Roman" w:cs="Times New Roman"/>
          <w:sz w:val="28"/>
          <w:szCs w:val="28"/>
        </w:rPr>
        <w:t>Rogier</w:t>
      </w:r>
      <w:r w:rsidRPr="00F53981">
        <w:rPr>
          <w:rFonts w:ascii="Times New Roman" w:eastAsia="Times New Roman" w:hAnsi="Times New Roman" w:cs="Times New Roman"/>
          <w:sz w:val="28"/>
          <w:szCs w:val="28"/>
          <w:lang w:val="ru-RU"/>
        </w:rPr>
        <w:t xml:space="preserve">, 2012; </w:t>
      </w:r>
      <w:r w:rsidRPr="00F53981">
        <w:rPr>
          <w:rFonts w:ascii="Times New Roman" w:eastAsia="Times New Roman" w:hAnsi="Times New Roman" w:cs="Times New Roman"/>
          <w:sz w:val="28"/>
          <w:szCs w:val="28"/>
        </w:rPr>
        <w:t>Yang</w:t>
      </w:r>
      <w:r w:rsidRPr="00F53981">
        <w:rPr>
          <w:rFonts w:ascii="Times New Roman" w:eastAsia="Times New Roman" w:hAnsi="Times New Roman" w:cs="Times New Roman"/>
          <w:sz w:val="28"/>
          <w:szCs w:val="28"/>
          <w:lang w:val="ru-RU"/>
        </w:rPr>
        <w:t xml:space="preserve">, 2015), которые могут не соответствовать ожиданиям от изучения языка, которые может создать образование на английском языке. Однако, согласно результатам нашего исследования, внедрение подхода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w:t>
      </w:r>
      <w:r w:rsidRPr="00F53981">
        <w:rPr>
          <w:rFonts w:ascii="Times New Roman" w:eastAsia="Times New Roman" w:hAnsi="Times New Roman" w:cs="Times New Roman"/>
          <w:sz w:val="28"/>
          <w:szCs w:val="28"/>
        </w:rPr>
        <w:t>HE</w:t>
      </w:r>
      <w:r w:rsidRPr="00F53981">
        <w:rPr>
          <w:rFonts w:ascii="Times New Roman" w:eastAsia="Times New Roman" w:hAnsi="Times New Roman" w:cs="Times New Roman"/>
          <w:sz w:val="28"/>
          <w:szCs w:val="28"/>
          <w:lang w:val="ru-RU"/>
        </w:rPr>
        <w:t xml:space="preserve"> в сочетании с формальным общим и предметно-ориентированным изучением языка было весьма эффективным для общего изучения английского языка</w:t>
      </w:r>
      <w:r w:rsidR="009B5C8B" w:rsidRPr="00F53981">
        <w:rPr>
          <w:rFonts w:ascii="Times New Roman" w:eastAsia="Times New Roman" w:hAnsi="Times New Roman" w:cs="Times New Roman"/>
          <w:sz w:val="28"/>
          <w:szCs w:val="28"/>
          <w:lang w:val="ru-RU"/>
        </w:rPr>
        <w:t xml:space="preserve"> </w:t>
      </w:r>
      <w:r w:rsidR="00CA4E95" w:rsidRPr="00F53981">
        <w:rPr>
          <w:rFonts w:ascii="Times New Roman" w:eastAsia="Times New Roman" w:hAnsi="Times New Roman" w:cs="Times New Roman"/>
          <w:sz w:val="28"/>
          <w:szCs w:val="28"/>
          <w:lang w:val="ru-RU"/>
        </w:rPr>
        <w:t>[112].</w:t>
      </w:r>
      <w:r w:rsidRPr="00F53981">
        <w:rPr>
          <w:rFonts w:ascii="Times New Roman" w:eastAsia="Times New Roman" w:hAnsi="Times New Roman" w:cs="Times New Roman"/>
          <w:sz w:val="28"/>
          <w:szCs w:val="28"/>
          <w:lang w:val="ru-RU"/>
        </w:rPr>
        <w:t xml:space="preserve"> Таким образом, наши результаты, по-видимому, свидетельствуют о том, что языковое обучение необходимо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для обеспечения языкового прогресса эти подходы направлены на обеспечение. Кроме того, исследование способствует устранению недостатка исследований, объективно оценивающих влияние обучения на английском языке на уровень владения английским языком с помощью языковых тестов, что было подчеркнуто в литературе (</w:t>
      </w:r>
      <w:r w:rsidRPr="00F53981">
        <w:rPr>
          <w:rFonts w:ascii="Times New Roman" w:eastAsia="Times New Roman" w:hAnsi="Times New Roman" w:cs="Times New Roman"/>
          <w:sz w:val="28"/>
          <w:szCs w:val="28"/>
        </w:rPr>
        <w:t>Airey</w:t>
      </w:r>
      <w:r w:rsidRPr="00F53981">
        <w:rPr>
          <w:rFonts w:ascii="Times New Roman" w:eastAsia="Times New Roman" w:hAnsi="Times New Roman" w:cs="Times New Roman"/>
          <w:sz w:val="28"/>
          <w:szCs w:val="28"/>
          <w:lang w:val="ru-RU"/>
        </w:rPr>
        <w:t xml:space="preserve">, 2004; </w:t>
      </w:r>
      <w:r w:rsidRPr="00F53981">
        <w:rPr>
          <w:rFonts w:ascii="Times New Roman" w:eastAsia="Times New Roman" w:hAnsi="Times New Roman" w:cs="Times New Roman"/>
          <w:sz w:val="28"/>
          <w:szCs w:val="28"/>
        </w:rPr>
        <w:t>Macaro</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xml:space="preserve">., 2018, с. 57). Кроме того, наше исследование подтверждает необходимость включения целей изучения языка в обучение на английском языке и создания необходимых условий для обеспечения этого обучения (например, Пекорари и др., 2011), как это было в случае с инициативой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рассмотренной здесь.</w:t>
      </w:r>
    </w:p>
    <w:p w14:paraId="56BAA889" w14:textId="5A4F39EE" w:rsidR="003D0A9C" w:rsidRPr="00F53981" w:rsidRDefault="003D0A9C"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Эффективность</w:t>
      </w:r>
      <w:r w:rsidR="0065245F" w:rsidRPr="00F53981">
        <w:rPr>
          <w:rFonts w:ascii="Times New Roman" w:eastAsia="Times New Roman" w:hAnsi="Times New Roman" w:cs="Times New Roman"/>
          <w:sz w:val="28"/>
          <w:szCs w:val="28"/>
          <w:lang w:val="ru-RU"/>
        </w:rPr>
        <w:t xml:space="preserve"> в уровне владения английским языком до и после вмешательства </w:t>
      </w:r>
      <w:r w:rsidR="0065245F"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в с</w:t>
      </w:r>
      <w:r w:rsidRPr="00F53981">
        <w:rPr>
          <w:rFonts w:ascii="Times New Roman" w:eastAsia="Times New Roman" w:hAnsi="Times New Roman" w:cs="Times New Roman"/>
          <w:sz w:val="28"/>
          <w:szCs w:val="28"/>
          <w:lang w:val="ru-RU"/>
        </w:rPr>
        <w:t xml:space="preserve">очетании с языковыми занятиями </w:t>
      </w:r>
      <w:r w:rsidR="0065245F" w:rsidRPr="00F53981">
        <w:rPr>
          <w:rFonts w:ascii="Times New Roman" w:eastAsia="Times New Roman" w:hAnsi="Times New Roman" w:cs="Times New Roman"/>
          <w:sz w:val="28"/>
          <w:szCs w:val="28"/>
          <w:lang w:val="ru-RU"/>
        </w:rPr>
        <w:t>связан</w:t>
      </w:r>
      <w:r w:rsidRPr="00F53981">
        <w:rPr>
          <w:rFonts w:ascii="Times New Roman" w:eastAsia="Times New Roman" w:hAnsi="Times New Roman" w:cs="Times New Roman"/>
          <w:sz w:val="28"/>
          <w:szCs w:val="28"/>
          <w:lang w:val="ru-RU"/>
        </w:rPr>
        <w:t>ы</w:t>
      </w:r>
      <w:r w:rsidR="0065245F" w:rsidRPr="00F53981">
        <w:rPr>
          <w:rFonts w:ascii="Times New Roman" w:eastAsia="Times New Roman" w:hAnsi="Times New Roman" w:cs="Times New Roman"/>
          <w:sz w:val="28"/>
          <w:szCs w:val="28"/>
          <w:lang w:val="ru-RU"/>
        </w:rPr>
        <w:t xml:space="preserve"> с уровнем владения английским языком студентами до вмешательства. Как в Агилар и Муньос (2014), так и в Барриос и Лопес-Гутьеррес (2021), учащиеся, добившиеся наибольших успехов в знании языка, были наименее опытными – от </w:t>
      </w:r>
      <w:r w:rsidR="0065245F" w:rsidRPr="00F53981">
        <w:rPr>
          <w:rFonts w:ascii="Times New Roman" w:eastAsia="Times New Roman" w:hAnsi="Times New Roman" w:cs="Times New Roman"/>
          <w:sz w:val="28"/>
          <w:szCs w:val="28"/>
        </w:rPr>
        <w:t>A</w:t>
      </w:r>
      <w:r w:rsidR="0065245F" w:rsidRPr="00F53981">
        <w:rPr>
          <w:rFonts w:ascii="Times New Roman" w:eastAsia="Times New Roman" w:hAnsi="Times New Roman" w:cs="Times New Roman"/>
          <w:sz w:val="28"/>
          <w:szCs w:val="28"/>
          <w:lang w:val="ru-RU"/>
        </w:rPr>
        <w:t xml:space="preserve">2 до </w:t>
      </w:r>
      <w:r w:rsidR="0065245F" w:rsidRPr="00F53981">
        <w:rPr>
          <w:rFonts w:ascii="Times New Roman" w:eastAsia="Times New Roman" w:hAnsi="Times New Roman" w:cs="Times New Roman"/>
          <w:sz w:val="28"/>
          <w:szCs w:val="28"/>
        </w:rPr>
        <w:t>B</w:t>
      </w:r>
      <w:r w:rsidR="0065245F" w:rsidRPr="00F53981">
        <w:rPr>
          <w:rFonts w:ascii="Times New Roman" w:eastAsia="Times New Roman" w:hAnsi="Times New Roman" w:cs="Times New Roman"/>
          <w:sz w:val="28"/>
          <w:szCs w:val="28"/>
          <w:lang w:val="ru-RU"/>
        </w:rPr>
        <w:t xml:space="preserve">1 – учащимися в соответствии с </w:t>
      </w:r>
      <w:r w:rsidR="0065245F" w:rsidRPr="00F53981">
        <w:rPr>
          <w:rFonts w:ascii="Times New Roman" w:eastAsia="Times New Roman" w:hAnsi="Times New Roman" w:cs="Times New Roman"/>
          <w:sz w:val="28"/>
          <w:szCs w:val="28"/>
        </w:rPr>
        <w:t>CEFR</w:t>
      </w:r>
      <w:r w:rsidR="0065245F" w:rsidRPr="00F53981">
        <w:rPr>
          <w:rFonts w:ascii="Times New Roman" w:eastAsia="Times New Roman" w:hAnsi="Times New Roman" w:cs="Times New Roman"/>
          <w:sz w:val="28"/>
          <w:szCs w:val="28"/>
          <w:lang w:val="ru-RU"/>
        </w:rPr>
        <w:t xml:space="preserve"> (Совет Европы, 2001, 2020)). </w:t>
      </w:r>
    </w:p>
    <w:p w14:paraId="51E0846F" w14:textId="4A5512D2"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нашем исследовании студенты набрали среднее значение 116,2 в общем предварительном тестировании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xml:space="preserve">1. Поскольку оценки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xml:space="preserve"> сопоставляются с уровнями владения </w:t>
      </w:r>
      <w:r w:rsidRPr="00F53981">
        <w:rPr>
          <w:rFonts w:ascii="Times New Roman" w:eastAsia="Times New Roman" w:hAnsi="Times New Roman" w:cs="Times New Roman"/>
          <w:sz w:val="28"/>
          <w:szCs w:val="28"/>
        </w:rPr>
        <w:t>CEFR</w:t>
      </w:r>
      <w:r w:rsidRPr="00F53981">
        <w:rPr>
          <w:rFonts w:ascii="Times New Roman" w:eastAsia="Times New Roman" w:hAnsi="Times New Roman" w:cs="Times New Roman"/>
          <w:sz w:val="28"/>
          <w:szCs w:val="28"/>
          <w:lang w:val="ru-RU"/>
        </w:rPr>
        <w:t xml:space="preserve">, это означает , что перед тем, как- семестровый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вмешательство в языковое обучение, уровень владения языком в группе был близок к вершине уровня </w:t>
      </w:r>
      <w:r w:rsidRPr="00F53981">
        <w:rPr>
          <w:rFonts w:ascii="Times New Roman" w:eastAsia="Times New Roman" w:hAnsi="Times New Roman" w:cs="Times New Roman"/>
          <w:sz w:val="28"/>
          <w:szCs w:val="28"/>
        </w:rPr>
        <w:t>A</w:t>
      </w:r>
      <w:r w:rsidRPr="00F53981">
        <w:rPr>
          <w:rFonts w:ascii="Times New Roman" w:eastAsia="Times New Roman" w:hAnsi="Times New Roman" w:cs="Times New Roman"/>
          <w:sz w:val="28"/>
          <w:szCs w:val="28"/>
          <w:lang w:val="ru-RU"/>
        </w:rPr>
        <w:t xml:space="preserve">2 </w:t>
      </w:r>
      <w:r w:rsidRPr="00F53981">
        <w:rPr>
          <w:rFonts w:ascii="Times New Roman" w:eastAsia="Times New Roman" w:hAnsi="Times New Roman" w:cs="Times New Roman"/>
          <w:sz w:val="28"/>
          <w:szCs w:val="28"/>
        </w:rPr>
        <w:t>CEFR</w:t>
      </w:r>
      <w:r w:rsidR="009920AF"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утверждается, что оценки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xml:space="preserve"> 105-119 соответствуют уровню </w:t>
      </w:r>
      <w:r w:rsidRPr="00F53981">
        <w:rPr>
          <w:rFonts w:ascii="Times New Roman" w:eastAsia="Times New Roman" w:hAnsi="Times New Roman" w:cs="Times New Roman"/>
          <w:sz w:val="28"/>
          <w:szCs w:val="28"/>
        </w:rPr>
        <w:t>A</w:t>
      </w:r>
      <w:r w:rsidRPr="00F53981">
        <w:rPr>
          <w:rFonts w:ascii="Times New Roman" w:eastAsia="Times New Roman" w:hAnsi="Times New Roman" w:cs="Times New Roman"/>
          <w:sz w:val="28"/>
          <w:szCs w:val="28"/>
          <w:lang w:val="ru-RU"/>
        </w:rPr>
        <w:t xml:space="preserve">2 </w:t>
      </w:r>
      <w:r w:rsidR="009920AF"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Allan</w:t>
      </w:r>
      <w:r w:rsidRPr="00F53981">
        <w:rPr>
          <w:rFonts w:ascii="Times New Roman" w:eastAsia="Times New Roman" w:hAnsi="Times New Roman" w:cs="Times New Roman"/>
          <w:sz w:val="28"/>
          <w:szCs w:val="28"/>
          <w:lang w:val="ru-RU"/>
        </w:rPr>
        <w:t>, 2005</w:t>
      </w:r>
      <w:r w:rsidRPr="00F53981">
        <w:rPr>
          <w:rFonts w:ascii="Times New Roman" w:eastAsia="Times New Roman" w:hAnsi="Times New Roman" w:cs="Times New Roman"/>
          <w:sz w:val="28"/>
          <w:szCs w:val="28"/>
        </w:rPr>
        <w:t>a</w:t>
      </w:r>
      <w:r w:rsidRPr="00F53981">
        <w:rPr>
          <w:rFonts w:ascii="Times New Roman" w:eastAsia="Times New Roman" w:hAnsi="Times New Roman" w:cs="Times New Roman"/>
          <w:sz w:val="28"/>
          <w:szCs w:val="28"/>
          <w:lang w:val="ru-RU"/>
        </w:rPr>
        <w:t xml:space="preserve">). После вмешательства средний балл по тесту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xml:space="preserve">2 составил 154,7, что представляет собой в среднем более одного балла по шкале </w:t>
      </w:r>
      <w:r w:rsidRPr="00F53981">
        <w:rPr>
          <w:rFonts w:ascii="Times New Roman" w:eastAsia="Times New Roman" w:hAnsi="Times New Roman" w:cs="Times New Roman"/>
          <w:sz w:val="28"/>
          <w:szCs w:val="28"/>
        </w:rPr>
        <w:t>CEFR</w:t>
      </w:r>
      <w:r w:rsidRPr="00F53981">
        <w:rPr>
          <w:rFonts w:ascii="Times New Roman" w:eastAsia="Times New Roman" w:hAnsi="Times New Roman" w:cs="Times New Roman"/>
          <w:sz w:val="28"/>
          <w:szCs w:val="28"/>
          <w:lang w:val="ru-RU"/>
        </w:rPr>
        <w:t xml:space="preserve"> (баллы 135-149 по </w:t>
      </w:r>
      <w:r w:rsidRPr="00F53981">
        <w:rPr>
          <w:rFonts w:ascii="Times New Roman" w:eastAsia="Times New Roman" w:hAnsi="Times New Roman" w:cs="Times New Roman"/>
          <w:sz w:val="28"/>
          <w:szCs w:val="28"/>
        </w:rPr>
        <w:t>OPT</w:t>
      </w:r>
      <w:r w:rsidRPr="00F53981">
        <w:rPr>
          <w:rFonts w:ascii="Times New Roman" w:eastAsia="Times New Roman" w:hAnsi="Times New Roman" w:cs="Times New Roman"/>
          <w:sz w:val="28"/>
          <w:szCs w:val="28"/>
          <w:lang w:val="ru-RU"/>
        </w:rPr>
        <w:t xml:space="preserve"> считаются равными уровню </w:t>
      </w:r>
      <w:r w:rsidRPr="00F53981">
        <w:rPr>
          <w:rFonts w:ascii="Times New Roman" w:eastAsia="Times New Roman" w:hAnsi="Times New Roman" w:cs="Times New Roman"/>
          <w:sz w:val="28"/>
          <w:szCs w:val="28"/>
        </w:rPr>
        <w:t>B</w:t>
      </w:r>
      <w:r w:rsidRPr="00F53981">
        <w:rPr>
          <w:rFonts w:ascii="Times New Roman" w:eastAsia="Times New Roman" w:hAnsi="Times New Roman" w:cs="Times New Roman"/>
          <w:sz w:val="28"/>
          <w:szCs w:val="28"/>
          <w:lang w:val="ru-RU"/>
        </w:rPr>
        <w:t>2). Это указывает на то, что сочетание общего и предметно-ориентированного (</w:t>
      </w:r>
      <w:r w:rsidRPr="00F53981">
        <w:rPr>
          <w:rFonts w:ascii="Times New Roman" w:eastAsia="Times New Roman" w:hAnsi="Times New Roman" w:cs="Times New Roman"/>
          <w:sz w:val="28"/>
          <w:szCs w:val="28"/>
        </w:rPr>
        <w:t>ESP</w:t>
      </w:r>
      <w:r w:rsidRPr="00F53981">
        <w:rPr>
          <w:rFonts w:ascii="Times New Roman" w:eastAsia="Times New Roman" w:hAnsi="Times New Roman" w:cs="Times New Roman"/>
          <w:sz w:val="28"/>
          <w:szCs w:val="28"/>
          <w:lang w:val="ru-RU"/>
        </w:rPr>
        <w:t xml:space="preserve">) обучения английскому языку и вмешательства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скорее всего, в сочетании с высокой академической мотивацией, поскольку знание языка является ключом к успеху в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может быть очень эффективным в повышение уровня владения английским языком. Этот вывод подтверждает утверждение о том, что образовательные инициативы на английском языке должны включать четкие цели изучения языка</w:t>
      </w:r>
      <w:r w:rsidR="009B5C8B" w:rsidRPr="00F53981">
        <w:rPr>
          <w:rFonts w:ascii="Times New Roman" w:eastAsia="Times New Roman" w:hAnsi="Times New Roman" w:cs="Times New Roman"/>
          <w:sz w:val="28"/>
          <w:szCs w:val="28"/>
          <w:lang w:val="ru-RU"/>
        </w:rPr>
        <w:t xml:space="preserve"> [113]</w:t>
      </w:r>
      <w:r w:rsidRPr="00F53981">
        <w:rPr>
          <w:rFonts w:ascii="Times New Roman" w:eastAsia="Times New Roman" w:hAnsi="Times New Roman" w:cs="Times New Roman"/>
          <w:sz w:val="28"/>
          <w:szCs w:val="28"/>
          <w:lang w:val="ru-RU"/>
        </w:rPr>
        <w:t>, в том числе академические и специфические для дисциплины (</w:t>
      </w:r>
      <w:r w:rsidRPr="00F53981">
        <w:rPr>
          <w:rFonts w:ascii="Times New Roman" w:eastAsia="Times New Roman" w:hAnsi="Times New Roman" w:cs="Times New Roman"/>
          <w:sz w:val="28"/>
          <w:szCs w:val="28"/>
        </w:rPr>
        <w:t>Airey</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xml:space="preserve">., 2017; </w:t>
      </w:r>
      <w:r w:rsidRPr="00F53981">
        <w:rPr>
          <w:rFonts w:ascii="Times New Roman" w:eastAsia="Times New Roman" w:hAnsi="Times New Roman" w:cs="Times New Roman"/>
          <w:sz w:val="28"/>
          <w:szCs w:val="28"/>
        </w:rPr>
        <w:t>Galloway</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Ruegg</w:t>
      </w:r>
      <w:r w:rsidRPr="00F53981">
        <w:rPr>
          <w:rFonts w:ascii="Times New Roman" w:eastAsia="Times New Roman" w:hAnsi="Times New Roman" w:cs="Times New Roman"/>
          <w:sz w:val="28"/>
          <w:szCs w:val="28"/>
          <w:lang w:val="ru-RU"/>
        </w:rPr>
        <w:t xml:space="preserve">, 2020; </w:t>
      </w:r>
      <w:r w:rsidRPr="00F53981">
        <w:rPr>
          <w:rFonts w:ascii="Times New Roman" w:eastAsia="Times New Roman" w:hAnsi="Times New Roman" w:cs="Times New Roman"/>
          <w:sz w:val="28"/>
          <w:szCs w:val="28"/>
        </w:rPr>
        <w:t>Kuteeva</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Airey</w:t>
      </w:r>
      <w:r w:rsidRPr="00F53981">
        <w:rPr>
          <w:rFonts w:ascii="Times New Roman" w:eastAsia="Times New Roman" w:hAnsi="Times New Roman" w:cs="Times New Roman"/>
          <w:sz w:val="28"/>
          <w:szCs w:val="28"/>
          <w:lang w:val="ru-RU"/>
        </w:rPr>
        <w:t>, 2014), и соответствующее положение общего, академическая и дисциплинарная языковая поддержка (</w:t>
      </w:r>
      <w:r w:rsidRPr="00F53981">
        <w:rPr>
          <w:rFonts w:ascii="Times New Roman" w:eastAsia="Times New Roman" w:hAnsi="Times New Roman" w:cs="Times New Roman"/>
          <w:sz w:val="28"/>
          <w:szCs w:val="28"/>
        </w:rPr>
        <w:t>Kling</w:t>
      </w:r>
      <w:r w:rsidRPr="00F53981">
        <w:rPr>
          <w:rFonts w:ascii="Times New Roman" w:eastAsia="Times New Roman" w:hAnsi="Times New Roman" w:cs="Times New Roman"/>
          <w:sz w:val="28"/>
          <w:szCs w:val="28"/>
          <w:lang w:val="ru-RU"/>
        </w:rPr>
        <w:t xml:space="preserve">, 2017; </w:t>
      </w:r>
      <w:r w:rsidRPr="00F53981">
        <w:rPr>
          <w:rFonts w:ascii="Times New Roman" w:eastAsia="Times New Roman" w:hAnsi="Times New Roman" w:cs="Times New Roman"/>
          <w:sz w:val="28"/>
          <w:szCs w:val="28"/>
        </w:rPr>
        <w:t>Kuteeva</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Airey</w:t>
      </w:r>
      <w:r w:rsidRPr="00F53981">
        <w:rPr>
          <w:rFonts w:ascii="Times New Roman" w:eastAsia="Times New Roman" w:hAnsi="Times New Roman" w:cs="Times New Roman"/>
          <w:sz w:val="28"/>
          <w:szCs w:val="28"/>
          <w:lang w:val="ru-RU"/>
        </w:rPr>
        <w:t xml:space="preserve">, 2014; </w:t>
      </w:r>
      <w:r w:rsidRPr="00F53981">
        <w:rPr>
          <w:rFonts w:ascii="Times New Roman" w:eastAsia="Times New Roman" w:hAnsi="Times New Roman" w:cs="Times New Roman"/>
          <w:sz w:val="28"/>
          <w:szCs w:val="28"/>
        </w:rPr>
        <w:t>Rose</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2020).</w:t>
      </w:r>
    </w:p>
    <w:p w14:paraId="2D45690C" w14:textId="77777777"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Наше исследование также дает интересные результаты относительно того, как изучаемые институциональные и индивидуальные </w:t>
      </w:r>
      <w:r w:rsidR="007A3EEA" w:rsidRPr="00F53981">
        <w:rPr>
          <w:rFonts w:ascii="Times New Roman" w:eastAsia="Times New Roman" w:hAnsi="Times New Roman" w:cs="Times New Roman"/>
          <w:sz w:val="28"/>
          <w:szCs w:val="28"/>
          <w:lang w:val="ru-RU"/>
        </w:rPr>
        <w:t>факторы связаны с перспективами</w:t>
      </w:r>
      <w:r w:rsidRPr="00F53981">
        <w:rPr>
          <w:rFonts w:ascii="Times New Roman" w:eastAsia="Times New Roman" w:hAnsi="Times New Roman" w:cs="Times New Roman"/>
          <w:sz w:val="28"/>
          <w:szCs w:val="28"/>
          <w:lang w:val="ru-RU"/>
        </w:rPr>
        <w:t xml:space="preserve">, связанными с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а именно восприятием содержания и изучения английского языка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восприятием изучения английского языка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по сравнению с изучением английского языка в их программе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отношением к обучению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удовлетворенностью обучение через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p>
    <w:p w14:paraId="5ADBB937" w14:textId="35079592"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Мнения студенто</w:t>
      </w:r>
      <w:r w:rsidR="003D0A9C" w:rsidRPr="00F53981">
        <w:rPr>
          <w:rFonts w:ascii="Times New Roman" w:eastAsia="Times New Roman" w:hAnsi="Times New Roman" w:cs="Times New Roman"/>
          <w:sz w:val="28"/>
          <w:szCs w:val="28"/>
          <w:lang w:val="ru-RU"/>
        </w:rPr>
        <w:t>в-девушек</w:t>
      </w:r>
      <w:r w:rsidRPr="00F53981">
        <w:rPr>
          <w:rFonts w:ascii="Times New Roman" w:eastAsia="Times New Roman" w:hAnsi="Times New Roman" w:cs="Times New Roman"/>
          <w:sz w:val="28"/>
          <w:szCs w:val="28"/>
          <w:lang w:val="ru-RU"/>
        </w:rPr>
        <w:t xml:space="preserve"> о </w:t>
      </w:r>
      <w:r w:rsidRPr="00F53981">
        <w:rPr>
          <w:rFonts w:ascii="Times New Roman" w:eastAsia="Times New Roman" w:hAnsi="Times New Roman" w:cs="Times New Roman"/>
          <w:sz w:val="28"/>
          <w:szCs w:val="28"/>
        </w:rPr>
        <w:t>CLIL</w:t>
      </w:r>
      <w:r w:rsidR="003D0A9C" w:rsidRPr="00F53981">
        <w:rPr>
          <w:rFonts w:ascii="Times New Roman" w:eastAsia="Times New Roman" w:hAnsi="Times New Roman" w:cs="Times New Roman"/>
          <w:sz w:val="28"/>
          <w:szCs w:val="28"/>
          <w:lang w:val="ru-RU"/>
        </w:rPr>
        <w:t>-технологии более восторженные</w:t>
      </w:r>
      <w:r w:rsidRPr="00F53981">
        <w:rPr>
          <w:rFonts w:ascii="Times New Roman" w:eastAsia="Times New Roman" w:hAnsi="Times New Roman" w:cs="Times New Roman"/>
          <w:sz w:val="28"/>
          <w:szCs w:val="28"/>
          <w:lang w:val="ru-RU"/>
        </w:rPr>
        <w:t>, чем у их коллег-м</w:t>
      </w:r>
      <w:r w:rsidR="003D0A9C" w:rsidRPr="00F53981">
        <w:rPr>
          <w:rFonts w:ascii="Times New Roman" w:eastAsia="Times New Roman" w:hAnsi="Times New Roman" w:cs="Times New Roman"/>
          <w:sz w:val="28"/>
          <w:szCs w:val="28"/>
          <w:lang w:val="ru-RU"/>
        </w:rPr>
        <w:t>ужчин. Они придерживаются мнения</w:t>
      </w:r>
      <w:r w:rsidRPr="00F53981">
        <w:rPr>
          <w:rFonts w:ascii="Times New Roman" w:eastAsia="Times New Roman" w:hAnsi="Times New Roman" w:cs="Times New Roman"/>
          <w:sz w:val="28"/>
          <w:szCs w:val="28"/>
          <w:lang w:val="ru-RU"/>
        </w:rPr>
        <w:t>, что они усваивают больш</w:t>
      </w:r>
      <w:r w:rsidR="003D0A9C" w:rsidRPr="00F53981">
        <w:rPr>
          <w:rFonts w:ascii="Times New Roman" w:eastAsia="Times New Roman" w:hAnsi="Times New Roman" w:cs="Times New Roman"/>
          <w:sz w:val="28"/>
          <w:szCs w:val="28"/>
          <w:lang w:val="ru-RU"/>
        </w:rPr>
        <w:t>е контента и английского языка</w:t>
      </w:r>
      <w:r w:rsidRPr="00F53981">
        <w:rPr>
          <w:rFonts w:ascii="Times New Roman" w:eastAsia="Times New Roman" w:hAnsi="Times New Roman" w:cs="Times New Roman"/>
          <w:sz w:val="28"/>
          <w:szCs w:val="28"/>
          <w:lang w:val="ru-RU"/>
        </w:rPr>
        <w:t xml:space="preserve">, чем в чистом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без языкового компо</w:t>
      </w:r>
      <w:r w:rsidR="003D0A9C" w:rsidRPr="00F53981">
        <w:rPr>
          <w:rFonts w:ascii="Times New Roman" w:eastAsia="Times New Roman" w:hAnsi="Times New Roman" w:cs="Times New Roman"/>
          <w:sz w:val="28"/>
          <w:szCs w:val="28"/>
          <w:lang w:val="ru-RU"/>
        </w:rPr>
        <w:t>нента, связанного с содержанием.</w:t>
      </w:r>
      <w:r w:rsidRPr="00F53981">
        <w:rPr>
          <w:rFonts w:ascii="Times New Roman" w:eastAsia="Times New Roman" w:hAnsi="Times New Roman" w:cs="Times New Roman"/>
          <w:sz w:val="28"/>
          <w:szCs w:val="28"/>
          <w:lang w:val="ru-RU"/>
        </w:rPr>
        <w:t xml:space="preserve"> </w:t>
      </w:r>
      <w:r w:rsidR="003D0A9C" w:rsidRPr="00F53981">
        <w:rPr>
          <w:rFonts w:ascii="Times New Roman" w:eastAsia="Times New Roman" w:hAnsi="Times New Roman" w:cs="Times New Roman"/>
          <w:sz w:val="28"/>
          <w:szCs w:val="28"/>
          <w:lang w:val="ru-RU"/>
        </w:rPr>
        <w:t>И</w:t>
      </w:r>
      <w:r w:rsidRPr="00F53981">
        <w:rPr>
          <w:rFonts w:ascii="Times New Roman" w:eastAsia="Times New Roman" w:hAnsi="Times New Roman" w:cs="Times New Roman"/>
          <w:sz w:val="28"/>
          <w:szCs w:val="28"/>
          <w:lang w:val="ru-RU"/>
        </w:rPr>
        <w:t xml:space="preserve">х отношение к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удовлетворенность им также более по</w:t>
      </w:r>
      <w:r w:rsidR="007A3EEA" w:rsidRPr="00F53981">
        <w:rPr>
          <w:rFonts w:ascii="Times New Roman" w:eastAsia="Times New Roman" w:hAnsi="Times New Roman" w:cs="Times New Roman"/>
          <w:sz w:val="28"/>
          <w:szCs w:val="28"/>
          <w:lang w:val="ru-RU"/>
        </w:rPr>
        <w:t xml:space="preserve">зитивны, чем у студентов-мужчин, </w:t>
      </w:r>
      <w:r w:rsidRPr="00F53981">
        <w:rPr>
          <w:rFonts w:ascii="Times New Roman" w:eastAsia="Times New Roman" w:hAnsi="Times New Roman" w:cs="Times New Roman"/>
          <w:sz w:val="28"/>
          <w:szCs w:val="28"/>
          <w:lang w:val="ru-RU"/>
        </w:rPr>
        <w:t xml:space="preserve">высказанные студентами мужского пола. Различия, однако, не достигают уровня значимости. В литературе встречаются противоречивые результаты, касающиеся гендерных различий во взглядах на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Как и в нашем исследовании, Исмаил и др. (2011) не обнаружили существенных гендерных различий между учащимися женского и мужского пола в области естественных наук и математики в Малайзии склонность к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Напротив, Хенгсадикул и др. (2014) </w:t>
      </w:r>
      <w:r w:rsidR="002D43CB" w:rsidRPr="00F53981">
        <w:rPr>
          <w:rFonts w:ascii="Times New Roman" w:eastAsia="Times New Roman" w:hAnsi="Times New Roman" w:cs="Times New Roman"/>
          <w:sz w:val="28"/>
          <w:szCs w:val="28"/>
          <w:lang w:val="ru-RU"/>
        </w:rPr>
        <w:t>сообщили,</w:t>
      </w:r>
      <w:r w:rsidRPr="00F53981">
        <w:rPr>
          <w:rFonts w:ascii="Times New Roman" w:eastAsia="Times New Roman" w:hAnsi="Times New Roman" w:cs="Times New Roman"/>
          <w:sz w:val="28"/>
          <w:szCs w:val="28"/>
          <w:lang w:val="ru-RU"/>
        </w:rPr>
        <w:t xml:space="preserve"> что женщины выражали значительно большее предпочтение обучению в аспирантуре на английском языке, чем мужчины в Таиланде. Студентки в исследовании, проведенном Макаро и Акинджиоглу (2018) в турецких университетах, сообщили о значительно большем улучшении их общего и специализированного уровня владения английским </w:t>
      </w:r>
      <w:r w:rsidR="002D43CB" w:rsidRPr="00F53981">
        <w:rPr>
          <w:rFonts w:ascii="Times New Roman" w:eastAsia="Times New Roman" w:hAnsi="Times New Roman" w:cs="Times New Roman"/>
          <w:sz w:val="28"/>
          <w:szCs w:val="28"/>
          <w:lang w:val="ru-RU"/>
        </w:rPr>
        <w:t>языком,</w:t>
      </w:r>
      <w:r w:rsidRPr="00F53981">
        <w:rPr>
          <w:rFonts w:ascii="Times New Roman" w:eastAsia="Times New Roman" w:hAnsi="Times New Roman" w:cs="Times New Roman"/>
          <w:sz w:val="28"/>
          <w:szCs w:val="28"/>
          <w:lang w:val="ru-RU"/>
        </w:rPr>
        <w:t xml:space="preserve"> чем студенты мужского пола. Где-то посередине лежат </w:t>
      </w:r>
      <w:r w:rsidR="002D43CB" w:rsidRPr="00F53981">
        <w:rPr>
          <w:rFonts w:ascii="Times New Roman" w:eastAsia="Times New Roman" w:hAnsi="Times New Roman" w:cs="Times New Roman"/>
          <w:sz w:val="28"/>
          <w:szCs w:val="28"/>
          <w:lang w:val="ru-RU"/>
        </w:rPr>
        <w:t>результаты,</w:t>
      </w:r>
      <w:r w:rsidRPr="00F53981">
        <w:rPr>
          <w:rFonts w:ascii="Times New Roman" w:eastAsia="Times New Roman" w:hAnsi="Times New Roman" w:cs="Times New Roman"/>
          <w:sz w:val="28"/>
          <w:szCs w:val="28"/>
          <w:lang w:val="ru-RU"/>
        </w:rPr>
        <w:t xml:space="preserve"> полученные </w:t>
      </w:r>
      <w:r w:rsidRPr="00F53981">
        <w:rPr>
          <w:rFonts w:ascii="Times New Roman" w:eastAsia="Times New Roman" w:hAnsi="Times New Roman" w:cs="Times New Roman"/>
          <w:sz w:val="28"/>
          <w:szCs w:val="28"/>
        </w:rPr>
        <w:t>Lasagabaster</w:t>
      </w:r>
      <w:r w:rsidRPr="00F53981">
        <w:rPr>
          <w:rFonts w:ascii="Times New Roman" w:eastAsia="Times New Roman" w:hAnsi="Times New Roman" w:cs="Times New Roman"/>
          <w:sz w:val="28"/>
          <w:szCs w:val="28"/>
          <w:lang w:val="ru-RU"/>
        </w:rPr>
        <w:t xml:space="preserve"> (2016), которые </w:t>
      </w:r>
      <w:r w:rsidR="002D43CB" w:rsidRPr="00F53981">
        <w:rPr>
          <w:rFonts w:ascii="Times New Roman" w:eastAsia="Times New Roman" w:hAnsi="Times New Roman" w:cs="Times New Roman"/>
          <w:sz w:val="28"/>
          <w:szCs w:val="28"/>
          <w:lang w:val="ru-RU"/>
        </w:rPr>
        <w:t>обнаружили,</w:t>
      </w:r>
      <w:r w:rsidRPr="00F53981">
        <w:rPr>
          <w:rFonts w:ascii="Times New Roman" w:eastAsia="Times New Roman" w:hAnsi="Times New Roman" w:cs="Times New Roman"/>
          <w:sz w:val="28"/>
          <w:szCs w:val="28"/>
          <w:lang w:val="ru-RU"/>
        </w:rPr>
        <w:t xml:space="preserve"> что отношение к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было значительно более позитивным у студенток университетов. Однако небольшой размер эффекта привел его к сделайте </w:t>
      </w:r>
      <w:r w:rsidR="002D43CB" w:rsidRPr="00F53981">
        <w:rPr>
          <w:rFonts w:ascii="Times New Roman" w:eastAsia="Times New Roman" w:hAnsi="Times New Roman" w:cs="Times New Roman"/>
          <w:sz w:val="28"/>
          <w:szCs w:val="28"/>
          <w:lang w:val="ru-RU"/>
        </w:rPr>
        <w:t>вывод,</w:t>
      </w:r>
      <w:r w:rsidRPr="00F53981">
        <w:rPr>
          <w:rFonts w:ascii="Times New Roman" w:eastAsia="Times New Roman" w:hAnsi="Times New Roman" w:cs="Times New Roman"/>
          <w:sz w:val="28"/>
          <w:szCs w:val="28"/>
          <w:lang w:val="ru-RU"/>
        </w:rPr>
        <w:t xml:space="preserve"> что “гендерные </w:t>
      </w:r>
      <w:r w:rsidR="002D43CB" w:rsidRPr="00F53981">
        <w:rPr>
          <w:rFonts w:ascii="Times New Roman" w:eastAsia="Times New Roman" w:hAnsi="Times New Roman" w:cs="Times New Roman"/>
          <w:sz w:val="28"/>
          <w:szCs w:val="28"/>
          <w:lang w:val="ru-RU"/>
        </w:rPr>
        <w:t>различия,</w:t>
      </w:r>
      <w:r w:rsidRPr="00F53981">
        <w:rPr>
          <w:rFonts w:ascii="Times New Roman" w:eastAsia="Times New Roman" w:hAnsi="Times New Roman" w:cs="Times New Roman"/>
          <w:sz w:val="28"/>
          <w:szCs w:val="28"/>
          <w:lang w:val="ru-RU"/>
        </w:rPr>
        <w:t xml:space="preserve"> как </w:t>
      </w:r>
      <w:r w:rsidR="002D43CB" w:rsidRPr="00F53981">
        <w:rPr>
          <w:rFonts w:ascii="Times New Roman" w:eastAsia="Times New Roman" w:hAnsi="Times New Roman" w:cs="Times New Roman"/>
          <w:sz w:val="28"/>
          <w:szCs w:val="28"/>
          <w:lang w:val="ru-RU"/>
        </w:rPr>
        <w:t>правило,</w:t>
      </w:r>
      <w:r w:rsidRPr="00F53981">
        <w:rPr>
          <w:rFonts w:ascii="Times New Roman" w:eastAsia="Times New Roman" w:hAnsi="Times New Roman" w:cs="Times New Roman"/>
          <w:sz w:val="28"/>
          <w:szCs w:val="28"/>
          <w:lang w:val="ru-RU"/>
        </w:rPr>
        <w:t xml:space="preserve"> исчезают в контексте университетов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w:t>
      </w:r>
    </w:p>
    <w:p w14:paraId="3A5D543D" w14:textId="77777777" w:rsidR="003D0A9C"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Что касается академической программы, студенты, изучающие биологию и химию, признают значительно более высокие успехи в изучении английского языка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чем студенты, изучающие физику и информатику. Эффект учителя может частично объяснить различия в результатах в двух группах. Также может быть так, что из-за особенностей дискурса, специфичного для конкретной дисциплины, студенты, изучающие биологию и химию, более подвержены большему количеству вводных данных на английском языке, чем студенты, изучающие физику и информатику, и им нужно больше результатов на английском языке. Это возможное объяснение должно быть подтверждено или опровергнуто дальнейшими исследованиями. Хенгсадекул и др. (2014) выявили значительную разницу между девять различных областей обучения в Таиланде, хотя разница заключалась в самооценке владения английским языком, а не в объективных языковых достижениях. </w:t>
      </w:r>
    </w:p>
    <w:p w14:paraId="29757929" w14:textId="77777777" w:rsidR="0065245F" w:rsidRPr="00F53981" w:rsidRDefault="003D0A9C"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w:t>
      </w:r>
      <w:r w:rsidRPr="00F53981">
        <w:rPr>
          <w:rFonts w:ascii="Times New Roman" w:eastAsia="Times New Roman" w:hAnsi="Times New Roman" w:cs="Times New Roman"/>
          <w:bCs/>
          <w:sz w:val="28"/>
          <w:szCs w:val="28"/>
          <w:lang w:val="ru-RU"/>
        </w:rPr>
        <w:t>т</w:t>
      </w:r>
      <w:r w:rsidR="0065245F" w:rsidRPr="00F53981">
        <w:rPr>
          <w:rFonts w:ascii="Times New Roman" w:eastAsia="Times New Roman" w:hAnsi="Times New Roman" w:cs="Times New Roman"/>
          <w:bCs/>
          <w:sz w:val="28"/>
          <w:szCs w:val="28"/>
          <w:lang w:val="ru-RU"/>
        </w:rPr>
        <w:t>аблиц</w:t>
      </w:r>
      <w:r w:rsidRPr="00F53981">
        <w:rPr>
          <w:rFonts w:ascii="Times New Roman" w:eastAsia="Times New Roman" w:hAnsi="Times New Roman" w:cs="Times New Roman"/>
          <w:bCs/>
          <w:sz w:val="28"/>
          <w:szCs w:val="28"/>
          <w:lang w:val="ru-RU"/>
        </w:rPr>
        <w:t>е</w:t>
      </w:r>
      <w:r w:rsidR="0065245F" w:rsidRPr="00F53981">
        <w:rPr>
          <w:rFonts w:ascii="Times New Roman" w:eastAsia="Times New Roman" w:hAnsi="Times New Roman" w:cs="Times New Roman"/>
          <w:bCs/>
          <w:sz w:val="28"/>
          <w:szCs w:val="28"/>
          <w:lang w:val="ru-RU"/>
        </w:rPr>
        <w:t xml:space="preserve"> </w:t>
      </w:r>
      <w:r w:rsidRPr="00F53981">
        <w:rPr>
          <w:rFonts w:ascii="Times New Roman" w:eastAsia="Times New Roman" w:hAnsi="Times New Roman" w:cs="Times New Roman"/>
          <w:bCs/>
          <w:sz w:val="28"/>
          <w:szCs w:val="28"/>
          <w:lang w:val="ru-RU"/>
        </w:rPr>
        <w:t>18</w:t>
      </w:r>
      <w:r w:rsidR="0065245F" w:rsidRPr="00F53981">
        <w:rPr>
          <w:rFonts w:ascii="Times New Roman" w:eastAsia="Times New Roman" w:hAnsi="Times New Roman" w:cs="Times New Roman"/>
          <w:b/>
          <w:bCs/>
          <w:sz w:val="28"/>
          <w:szCs w:val="28"/>
          <w:lang w:val="ru-RU"/>
        </w:rPr>
        <w:t xml:space="preserve"> </w:t>
      </w:r>
      <w:r w:rsidR="0065245F" w:rsidRPr="00F53981">
        <w:rPr>
          <w:rFonts w:ascii="Times New Roman" w:eastAsia="Times New Roman" w:hAnsi="Times New Roman" w:cs="Times New Roman"/>
          <w:sz w:val="28"/>
          <w:szCs w:val="28"/>
          <w:lang w:val="ru-RU"/>
        </w:rPr>
        <w:t>показывает</w:t>
      </w:r>
      <w:r w:rsidRPr="00F53981">
        <w:rPr>
          <w:rFonts w:ascii="Times New Roman" w:eastAsia="Times New Roman" w:hAnsi="Times New Roman" w:cs="Times New Roman"/>
          <w:sz w:val="28"/>
          <w:szCs w:val="28"/>
          <w:lang w:val="ru-RU"/>
        </w:rPr>
        <w:t>ся</w:t>
      </w:r>
      <w:r w:rsidR="0065245F" w:rsidRPr="00F53981">
        <w:rPr>
          <w:rFonts w:ascii="Times New Roman" w:eastAsia="Times New Roman" w:hAnsi="Times New Roman" w:cs="Times New Roman"/>
          <w:sz w:val="28"/>
          <w:szCs w:val="28"/>
          <w:lang w:val="ru-RU"/>
        </w:rPr>
        <w:t xml:space="preserve">, что остальные представления, отношение к </w:t>
      </w:r>
      <w:r w:rsidR="0065245F"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 и удовлетворенность ею</w:t>
      </w:r>
      <w:r w:rsidR="0065245F" w:rsidRPr="00F53981">
        <w:rPr>
          <w:rFonts w:ascii="Times New Roman" w:eastAsia="Times New Roman" w:hAnsi="Times New Roman" w:cs="Times New Roman"/>
          <w:sz w:val="28"/>
          <w:szCs w:val="28"/>
          <w:lang w:val="ru-RU"/>
        </w:rPr>
        <w:t xml:space="preserve"> также отражают более благоприятную картину этого подхода среди студентов биологии-химии. Более высокий средний балл </w:t>
      </w:r>
      <w:r w:rsidRPr="00F53981">
        <w:rPr>
          <w:rFonts w:ascii="Times New Roman" w:eastAsia="Times New Roman" w:hAnsi="Times New Roman" w:cs="Times New Roman"/>
          <w:sz w:val="28"/>
          <w:szCs w:val="28"/>
          <w:lang w:val="ru-RU"/>
        </w:rPr>
        <w:t>студентов</w:t>
      </w:r>
      <w:r w:rsidR="0065245F" w:rsidRPr="00F53981">
        <w:rPr>
          <w:rFonts w:ascii="Times New Roman" w:eastAsia="Times New Roman" w:hAnsi="Times New Roman" w:cs="Times New Roman"/>
          <w:sz w:val="28"/>
          <w:szCs w:val="28"/>
          <w:lang w:val="ru-RU"/>
        </w:rPr>
        <w:t xml:space="preserve"> по биологии и химии может быть еще одним объяснением их более высоких результатов по английскому языку. Несколько исследований (например, </w:t>
      </w:r>
      <w:r w:rsidR="0065245F" w:rsidRPr="00F53981">
        <w:rPr>
          <w:rFonts w:ascii="Times New Roman" w:eastAsia="Times New Roman" w:hAnsi="Times New Roman" w:cs="Times New Roman"/>
          <w:sz w:val="28"/>
          <w:szCs w:val="28"/>
        </w:rPr>
        <w:t>Humphreys</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et</w:t>
      </w:r>
      <w:r w:rsidR="0065245F"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rPr>
        <w:t>al</w:t>
      </w:r>
      <w:r w:rsidR="0065245F" w:rsidRPr="00F53981">
        <w:rPr>
          <w:rFonts w:ascii="Times New Roman" w:eastAsia="Times New Roman" w:hAnsi="Times New Roman" w:cs="Times New Roman"/>
          <w:sz w:val="28"/>
          <w:szCs w:val="28"/>
          <w:lang w:val="ru-RU"/>
        </w:rPr>
        <w:t xml:space="preserve">., 2012; </w:t>
      </w:r>
      <w:r w:rsidR="0065245F" w:rsidRPr="00F53981">
        <w:rPr>
          <w:rFonts w:ascii="Times New Roman" w:eastAsia="Times New Roman" w:hAnsi="Times New Roman" w:cs="Times New Roman"/>
          <w:sz w:val="28"/>
          <w:szCs w:val="28"/>
        </w:rPr>
        <w:t>Schoepp</w:t>
      </w:r>
      <w:r w:rsidR="0065245F" w:rsidRPr="00F53981">
        <w:rPr>
          <w:rFonts w:ascii="Times New Roman" w:eastAsia="Times New Roman" w:hAnsi="Times New Roman" w:cs="Times New Roman"/>
          <w:sz w:val="28"/>
          <w:szCs w:val="28"/>
          <w:lang w:val="ru-RU"/>
        </w:rPr>
        <w:t>, 2018) предполагают связь между знанием языка и академическими достижениями.</w:t>
      </w:r>
    </w:p>
    <w:p w14:paraId="1AB5DAEF" w14:textId="5AED55BE"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Опыт </w:t>
      </w:r>
      <w:r w:rsidRPr="00F53981">
        <w:rPr>
          <w:rFonts w:ascii="Times New Roman" w:eastAsia="Times New Roman" w:hAnsi="Times New Roman" w:cs="Times New Roman"/>
          <w:sz w:val="28"/>
          <w:szCs w:val="28"/>
        </w:rPr>
        <w:t>CLIL</w:t>
      </w:r>
      <w:r w:rsidR="00520A54"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 довуз</w:t>
      </w:r>
      <w:r w:rsidR="007A3EEA" w:rsidRPr="00F53981">
        <w:rPr>
          <w:rFonts w:ascii="Times New Roman" w:eastAsia="Times New Roman" w:hAnsi="Times New Roman" w:cs="Times New Roman"/>
          <w:sz w:val="28"/>
          <w:szCs w:val="28"/>
          <w:lang w:val="ru-RU"/>
        </w:rPr>
        <w:t>овском образовании, по-видимому</w:t>
      </w:r>
      <w:r w:rsidRPr="00F53981">
        <w:rPr>
          <w:rFonts w:ascii="Times New Roman" w:eastAsia="Times New Roman" w:hAnsi="Times New Roman" w:cs="Times New Roman"/>
          <w:sz w:val="28"/>
          <w:szCs w:val="28"/>
          <w:lang w:val="ru-RU"/>
        </w:rPr>
        <w:t>, является дополнительн</w:t>
      </w:r>
      <w:r w:rsidR="007A3EEA" w:rsidRPr="00F53981">
        <w:rPr>
          <w:rFonts w:ascii="Times New Roman" w:eastAsia="Times New Roman" w:hAnsi="Times New Roman" w:cs="Times New Roman"/>
          <w:sz w:val="28"/>
          <w:szCs w:val="28"/>
          <w:lang w:val="ru-RU"/>
        </w:rPr>
        <w:t>ым фактором</w:t>
      </w:r>
      <w:r w:rsidRPr="00F53981">
        <w:rPr>
          <w:rFonts w:ascii="Times New Roman" w:eastAsia="Times New Roman" w:hAnsi="Times New Roman" w:cs="Times New Roman"/>
          <w:sz w:val="28"/>
          <w:szCs w:val="28"/>
          <w:lang w:val="ru-RU"/>
        </w:rPr>
        <w:t xml:space="preserve">, влияющим на взгляды </w:t>
      </w:r>
      <w:r w:rsidR="00520A54" w:rsidRPr="00F53981">
        <w:rPr>
          <w:rFonts w:ascii="Times New Roman" w:eastAsia="Times New Roman" w:hAnsi="Times New Roman" w:cs="Times New Roman"/>
          <w:sz w:val="28"/>
          <w:szCs w:val="28"/>
          <w:lang w:val="ru-RU"/>
        </w:rPr>
        <w:t>студентов</w:t>
      </w:r>
      <w:r w:rsidRPr="00F53981">
        <w:rPr>
          <w:rFonts w:ascii="Times New Roman" w:eastAsia="Times New Roman" w:hAnsi="Times New Roman" w:cs="Times New Roman"/>
          <w:sz w:val="28"/>
          <w:szCs w:val="28"/>
          <w:lang w:val="ru-RU"/>
        </w:rPr>
        <w:t xml:space="preserve"> на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поскольку студенты с предыдущим опытом имеют более позитивные взгляды, чем те, кто новичок в </w:t>
      </w:r>
      <w:r w:rsidRPr="00F53981">
        <w:rPr>
          <w:rFonts w:ascii="Times New Roman" w:eastAsia="Times New Roman" w:hAnsi="Times New Roman" w:cs="Times New Roman"/>
          <w:sz w:val="28"/>
          <w:szCs w:val="28"/>
        </w:rPr>
        <w:t>CLIL</w:t>
      </w:r>
      <w:r w:rsidR="00520A54"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во всех рассматриваемых аспектах. Первые считают, что они усваивают больше контента и английского языка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демонстрируют более позитивное отношение и более удовлетворены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С точки зрения практической значимости, размеры эффекта варьируются от средних до больших. Вопрос о том, имели ли студенты с опытом </w:t>
      </w:r>
      <w:r w:rsidRPr="00F53981">
        <w:rPr>
          <w:rFonts w:ascii="Times New Roman" w:eastAsia="Times New Roman" w:hAnsi="Times New Roman" w:cs="Times New Roman"/>
          <w:sz w:val="28"/>
          <w:szCs w:val="28"/>
        </w:rPr>
        <w:t>CLIL</w:t>
      </w:r>
      <w:r w:rsidR="00520A54"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также более высокий уровень владения языком, не контролировался настоящим исследованием, и будущие исследования должны будут определить, знакомы ли они с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подход в довузовском образовании является предиктором взглядов студентов на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или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в высшем учебном заведении. Насколько известно авторам, единственное исследование, целью которого было найти связь между восприятием учащихся – точнее, склонностью к выбору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 и предыдущим опытом в изучении английского языка, - это исследование </w:t>
      </w:r>
      <w:r w:rsidRPr="00F53981">
        <w:rPr>
          <w:rFonts w:ascii="Times New Roman" w:eastAsia="Times New Roman" w:hAnsi="Times New Roman" w:cs="Times New Roman"/>
          <w:sz w:val="28"/>
          <w:szCs w:val="28"/>
        </w:rPr>
        <w:t>Ismail</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xml:space="preserve">. (2011). Они не обнаружили статистически значимой разницы в склонности к выбору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и языка для обучения на начальном и среднем уровнях. Тем не менее, результаты их исследования привели их к выводу, что участники, которые изучали естественные науки и математику на английском языке во время их довузовского образования в пользу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w:t>
      </w:r>
    </w:p>
    <w:p w14:paraId="4D9CCFC6" w14:textId="70EE5897" w:rsidR="004E564D"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Что касается группы первого года обучения, все показатели показывают, что студенты первого года обучения считают, что они изучают меньше контента и английского языка во время обучения в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демонстрируют менее благоприятное отношение к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 менее удовлетворены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чем студенты старших курсов</w:t>
      </w:r>
      <w:r w:rsidR="005056C5"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годы обучения. При сравнении обеих групп студентов были выявлены существенные различия по всем пяти перспективным измерениям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причем размеры эффекта варьировались от среднего до большого, т.е</w:t>
      </w:r>
      <w:r w:rsidR="00520A54" w:rsidRPr="00F53981">
        <w:rPr>
          <w:rFonts w:ascii="Times New Roman" w:eastAsia="Times New Roman" w:hAnsi="Times New Roman" w:cs="Times New Roman"/>
          <w:sz w:val="28"/>
          <w:szCs w:val="28"/>
          <w:lang w:val="ru-RU"/>
        </w:rPr>
        <w:t>. Были достаточно существенными</w:t>
      </w:r>
      <w:r w:rsidRPr="00F53981">
        <w:rPr>
          <w:rFonts w:ascii="Times New Roman" w:eastAsia="Times New Roman" w:hAnsi="Times New Roman" w:cs="Times New Roman"/>
          <w:sz w:val="28"/>
          <w:szCs w:val="28"/>
          <w:lang w:val="ru-RU"/>
        </w:rPr>
        <w:t xml:space="preserve">, чтобы считаться практически значимыми. Необходимо отметить, что эти студенты изучают английский язык вместе с курсом развития </w:t>
      </w:r>
      <w:r w:rsidRPr="00F53981">
        <w:rPr>
          <w:rFonts w:ascii="Times New Roman" w:eastAsia="Times New Roman" w:hAnsi="Times New Roman" w:cs="Times New Roman"/>
          <w:sz w:val="28"/>
          <w:szCs w:val="28"/>
        </w:rPr>
        <w:t>ESP</w:t>
      </w:r>
      <w:r w:rsidRPr="00F53981">
        <w:rPr>
          <w:rFonts w:ascii="Times New Roman" w:eastAsia="Times New Roman" w:hAnsi="Times New Roman" w:cs="Times New Roman"/>
          <w:sz w:val="28"/>
          <w:szCs w:val="28"/>
          <w:lang w:val="ru-RU"/>
        </w:rPr>
        <w:t xml:space="preserve"> в течение учебного года и что общий уровень владения английским языком, которого они достигнут после этого года, может быть необходимым условием для изучения ими как содержания на английском языке, так и дискурса по конкретной дисциплине. Утверждалось (например, </w:t>
      </w:r>
      <w:r w:rsidRPr="00F53981">
        <w:rPr>
          <w:rFonts w:ascii="Times New Roman" w:eastAsia="Times New Roman" w:hAnsi="Times New Roman" w:cs="Times New Roman"/>
          <w:sz w:val="28"/>
          <w:szCs w:val="28"/>
        </w:rPr>
        <w:t>Johnson</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Swain</w:t>
      </w:r>
      <w:r w:rsidRPr="00F53981">
        <w:rPr>
          <w:rFonts w:ascii="Times New Roman" w:eastAsia="Times New Roman" w:hAnsi="Times New Roman" w:cs="Times New Roman"/>
          <w:sz w:val="28"/>
          <w:szCs w:val="28"/>
          <w:lang w:val="ru-RU"/>
        </w:rPr>
        <w:t xml:space="preserve">, 1997; </w:t>
      </w:r>
      <w:r w:rsidRPr="00F53981">
        <w:rPr>
          <w:rFonts w:ascii="Times New Roman" w:eastAsia="Times New Roman" w:hAnsi="Times New Roman" w:cs="Times New Roman"/>
          <w:sz w:val="28"/>
          <w:szCs w:val="28"/>
        </w:rPr>
        <w:t>Leaver</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Stryker</w:t>
      </w:r>
      <w:r w:rsidRPr="00F53981">
        <w:rPr>
          <w:rFonts w:ascii="Times New Roman" w:eastAsia="Times New Roman" w:hAnsi="Times New Roman" w:cs="Times New Roman"/>
          <w:sz w:val="28"/>
          <w:szCs w:val="28"/>
          <w:lang w:val="ru-RU"/>
        </w:rPr>
        <w:t>, 1997), что определенный пороговый уровень владения языком необходим для приобретения соответствующих дисциплинарных знаний</w:t>
      </w:r>
      <w:r w:rsidR="009B5C8B" w:rsidRPr="00F53981">
        <w:rPr>
          <w:rFonts w:ascii="Times New Roman" w:eastAsia="Times New Roman" w:hAnsi="Times New Roman" w:cs="Times New Roman"/>
          <w:sz w:val="28"/>
          <w:szCs w:val="28"/>
          <w:lang w:val="ru-RU"/>
        </w:rPr>
        <w:t xml:space="preserve"> [114]</w:t>
      </w:r>
      <w:r w:rsidRPr="00F53981">
        <w:rPr>
          <w:rFonts w:ascii="Times New Roman" w:eastAsia="Times New Roman" w:hAnsi="Times New Roman" w:cs="Times New Roman"/>
          <w:sz w:val="28"/>
          <w:szCs w:val="28"/>
          <w:lang w:val="ru-RU"/>
        </w:rPr>
        <w:t>.</w:t>
      </w:r>
    </w:p>
    <w:p w14:paraId="13DBCDAD" w14:textId="3DA27CBC" w:rsidR="0065245F" w:rsidRPr="00F53981" w:rsidRDefault="0065245F" w:rsidP="008C0D15">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целом, </w:t>
      </w:r>
      <w:r w:rsidR="00520A54" w:rsidRPr="00F53981">
        <w:rPr>
          <w:rFonts w:ascii="Times New Roman" w:eastAsia="Times New Roman" w:hAnsi="Times New Roman" w:cs="Times New Roman"/>
          <w:sz w:val="28"/>
          <w:szCs w:val="28"/>
          <w:lang w:val="ru-RU"/>
        </w:rPr>
        <w:t xml:space="preserve">наши результаты </w:t>
      </w:r>
      <w:r w:rsidRPr="00F53981">
        <w:rPr>
          <w:rFonts w:ascii="Times New Roman" w:eastAsia="Times New Roman" w:hAnsi="Times New Roman" w:cs="Times New Roman"/>
          <w:sz w:val="28"/>
          <w:szCs w:val="28"/>
          <w:lang w:val="ru-RU"/>
        </w:rPr>
        <w:t xml:space="preserve">показывают, что </w:t>
      </w:r>
      <w:r w:rsidR="00520A54"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520A54"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 xml:space="preserve">щиеся имеют различный опыт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в отношении изучения контента в зависимости от их уровня владения языком. Однако, вопреки результатам предыдущих исследований (</w:t>
      </w:r>
      <w:r w:rsidRPr="00F53981">
        <w:rPr>
          <w:rFonts w:ascii="Times New Roman" w:eastAsia="Times New Roman" w:hAnsi="Times New Roman" w:cs="Times New Roman"/>
          <w:sz w:val="28"/>
          <w:szCs w:val="28"/>
        </w:rPr>
        <w:t>Barrios</w:t>
      </w:r>
      <w:r w:rsidRPr="00F53981">
        <w:rPr>
          <w:rFonts w:ascii="Times New Roman" w:eastAsia="Times New Roman" w:hAnsi="Times New Roman" w:cs="Times New Roman"/>
          <w:sz w:val="28"/>
          <w:szCs w:val="28"/>
          <w:lang w:val="ru-RU"/>
        </w:rPr>
        <w:t xml:space="preserve"> &amp; </w:t>
      </w:r>
      <w:r w:rsidRPr="00F53981">
        <w:rPr>
          <w:rFonts w:ascii="Times New Roman" w:eastAsia="Times New Roman" w:hAnsi="Times New Roman" w:cs="Times New Roman"/>
          <w:sz w:val="28"/>
          <w:szCs w:val="28"/>
        </w:rPr>
        <w:t>L</w:t>
      </w:r>
      <w:r w:rsidRPr="00F53981">
        <w:rPr>
          <w:rFonts w:ascii="Times New Roman" w:eastAsia="Times New Roman" w:hAnsi="Times New Roman" w:cs="Times New Roman"/>
          <w:sz w:val="28"/>
          <w:szCs w:val="28"/>
          <w:lang w:val="ru-RU"/>
        </w:rPr>
        <w:t>ó</w:t>
      </w:r>
      <w:r w:rsidRPr="00F53981">
        <w:rPr>
          <w:rFonts w:ascii="Times New Roman" w:eastAsia="Times New Roman" w:hAnsi="Times New Roman" w:cs="Times New Roman"/>
          <w:sz w:val="28"/>
          <w:szCs w:val="28"/>
        </w:rPr>
        <w:t>pez</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Guti</w:t>
      </w:r>
      <w:r w:rsidRPr="00F53981">
        <w:rPr>
          <w:rFonts w:ascii="Times New Roman" w:eastAsia="Times New Roman" w:hAnsi="Times New Roman" w:cs="Times New Roman"/>
          <w:sz w:val="28"/>
          <w:szCs w:val="28"/>
          <w:lang w:val="ru-RU"/>
        </w:rPr>
        <w:t>é</w:t>
      </w:r>
      <w:r w:rsidRPr="00F53981">
        <w:rPr>
          <w:rFonts w:ascii="Times New Roman" w:eastAsia="Times New Roman" w:hAnsi="Times New Roman" w:cs="Times New Roman"/>
          <w:sz w:val="28"/>
          <w:szCs w:val="28"/>
        </w:rPr>
        <w:t>rrez</w:t>
      </w:r>
      <w:r w:rsidRPr="00F53981">
        <w:rPr>
          <w:rFonts w:ascii="Times New Roman" w:eastAsia="Times New Roman" w:hAnsi="Times New Roman" w:cs="Times New Roman"/>
          <w:sz w:val="28"/>
          <w:szCs w:val="28"/>
          <w:lang w:val="ru-RU"/>
        </w:rPr>
        <w:t xml:space="preserve">, 2021; </w:t>
      </w:r>
      <w:r w:rsidRPr="00F53981">
        <w:rPr>
          <w:rFonts w:ascii="Times New Roman" w:eastAsia="Times New Roman" w:hAnsi="Times New Roman" w:cs="Times New Roman"/>
          <w:sz w:val="28"/>
          <w:szCs w:val="28"/>
        </w:rPr>
        <w:t>Barrios</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et</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al</w:t>
      </w:r>
      <w:r w:rsidRPr="00F53981">
        <w:rPr>
          <w:rFonts w:ascii="Times New Roman" w:eastAsia="Times New Roman" w:hAnsi="Times New Roman" w:cs="Times New Roman"/>
          <w:sz w:val="28"/>
          <w:szCs w:val="28"/>
          <w:lang w:val="ru-RU"/>
        </w:rPr>
        <w:t xml:space="preserve">., 2022; </w:t>
      </w:r>
      <w:r w:rsidRPr="00F53981">
        <w:rPr>
          <w:rFonts w:ascii="Times New Roman" w:eastAsia="Times New Roman" w:hAnsi="Times New Roman" w:cs="Times New Roman"/>
          <w:sz w:val="28"/>
          <w:szCs w:val="28"/>
        </w:rPr>
        <w:t>Fern</w:t>
      </w:r>
      <w:r w:rsidRPr="00F53981">
        <w:rPr>
          <w:rFonts w:ascii="Times New Roman" w:eastAsia="Times New Roman" w:hAnsi="Times New Roman" w:cs="Times New Roman"/>
          <w:sz w:val="28"/>
          <w:szCs w:val="28"/>
          <w:lang w:val="ru-RU"/>
        </w:rPr>
        <w:t>á</w:t>
      </w:r>
      <w:r w:rsidRPr="00F53981">
        <w:rPr>
          <w:rFonts w:ascii="Times New Roman" w:eastAsia="Times New Roman" w:hAnsi="Times New Roman" w:cs="Times New Roman"/>
          <w:sz w:val="28"/>
          <w:szCs w:val="28"/>
        </w:rPr>
        <w:t>ndez</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Costales</w:t>
      </w:r>
      <w:r w:rsidRPr="00F53981">
        <w:rPr>
          <w:rFonts w:ascii="Times New Roman" w:eastAsia="Times New Roman" w:hAnsi="Times New Roman" w:cs="Times New Roman"/>
          <w:sz w:val="28"/>
          <w:szCs w:val="28"/>
          <w:lang w:val="ru-RU"/>
        </w:rPr>
        <w:t xml:space="preserve">, 2017; </w:t>
      </w:r>
      <w:r w:rsidRPr="00F53981">
        <w:rPr>
          <w:rFonts w:ascii="Times New Roman" w:eastAsia="Times New Roman" w:hAnsi="Times New Roman" w:cs="Times New Roman"/>
          <w:sz w:val="28"/>
          <w:szCs w:val="28"/>
        </w:rPr>
        <w:t>Mu</w:t>
      </w:r>
      <w:r w:rsidRPr="00F53981">
        <w:rPr>
          <w:rFonts w:ascii="Times New Roman" w:eastAsia="Times New Roman" w:hAnsi="Times New Roman" w:cs="Times New Roman"/>
          <w:sz w:val="28"/>
          <w:szCs w:val="28"/>
          <w:lang w:val="ru-RU"/>
        </w:rPr>
        <w:t>ñ</w:t>
      </w:r>
      <w:r w:rsidRPr="00F53981">
        <w:rPr>
          <w:rFonts w:ascii="Times New Roman" w:eastAsia="Times New Roman" w:hAnsi="Times New Roman" w:cs="Times New Roman"/>
          <w:sz w:val="28"/>
          <w:szCs w:val="28"/>
        </w:rPr>
        <w:t>oz</w:t>
      </w:r>
      <w:r w:rsidRPr="00F53981">
        <w:rPr>
          <w:rFonts w:ascii="Times New Roman" w:eastAsia="Times New Roman" w:hAnsi="Times New Roman" w:cs="Times New Roman"/>
          <w:sz w:val="28"/>
          <w:szCs w:val="28"/>
          <w:lang w:val="ru-RU"/>
        </w:rPr>
        <w:t xml:space="preserve">, 2001), где чем выше уровень владения английским языком у студентов, тем наши результаты не подтверждают эти ассоциации, поскольку они были менее удовлетворены улучшением своего языка в результате участия в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и программе </w:t>
      </w:r>
      <w:r w:rsidRPr="00F53981">
        <w:rPr>
          <w:rFonts w:ascii="Times New Roman" w:eastAsia="Times New Roman" w:hAnsi="Times New Roman" w:cs="Times New Roman"/>
          <w:sz w:val="28"/>
          <w:szCs w:val="28"/>
        </w:rPr>
        <w:t>EMI</w:t>
      </w:r>
      <w:r w:rsidR="009B5C8B" w:rsidRPr="00F53981">
        <w:rPr>
          <w:rFonts w:ascii="Times New Roman" w:eastAsia="Times New Roman" w:hAnsi="Times New Roman" w:cs="Times New Roman"/>
          <w:sz w:val="28"/>
          <w:szCs w:val="28"/>
          <w:lang w:val="ru-RU"/>
        </w:rPr>
        <w:t xml:space="preserve"> [115]</w:t>
      </w:r>
      <w:r w:rsidRPr="00F53981">
        <w:rPr>
          <w:rFonts w:ascii="Times New Roman" w:eastAsia="Times New Roman" w:hAnsi="Times New Roman" w:cs="Times New Roman"/>
          <w:sz w:val="28"/>
          <w:szCs w:val="28"/>
          <w:lang w:val="ru-RU"/>
        </w:rPr>
        <w:t xml:space="preserve"> . Стоит отметить, что, в отличие от других исследований, в которых использовались самоотчеты о знании языка, в настоящем исследовании использовался стандартизированный показатель владения английским языком.</w:t>
      </w:r>
    </w:p>
    <w:p w14:paraId="726E2B27" w14:textId="77777777" w:rsidR="00BB2D67" w:rsidRPr="00F53981" w:rsidRDefault="00BB2D67" w:rsidP="007B077E">
      <w:pPr>
        <w:tabs>
          <w:tab w:val="left" w:pos="993"/>
        </w:tabs>
        <w:spacing w:after="0" w:line="240" w:lineRule="auto"/>
        <w:ind w:firstLine="709"/>
        <w:jc w:val="both"/>
        <w:rPr>
          <w:rFonts w:ascii="Times New Roman" w:eastAsia="Times New Roman" w:hAnsi="Times New Roman" w:cs="Times New Roman"/>
          <w:sz w:val="28"/>
          <w:szCs w:val="28"/>
          <w:lang w:val="ru-RU"/>
        </w:rPr>
      </w:pPr>
    </w:p>
    <w:p w14:paraId="077A780C" w14:textId="3F5D7498" w:rsidR="0065245F" w:rsidRPr="00F53981" w:rsidRDefault="0065245F" w:rsidP="007B077E">
      <w:pPr>
        <w:tabs>
          <w:tab w:val="left" w:pos="993"/>
        </w:tabs>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b/>
          <w:bCs/>
          <w:sz w:val="28"/>
          <w:szCs w:val="28"/>
          <w:lang w:val="ru-RU"/>
        </w:rPr>
        <w:t>Выводы по 3</w:t>
      </w:r>
      <w:r w:rsidR="006D14FC" w:rsidRPr="00F53981">
        <w:rPr>
          <w:rFonts w:ascii="Times New Roman" w:eastAsia="Times New Roman" w:hAnsi="Times New Roman" w:cs="Times New Roman"/>
          <w:b/>
          <w:bCs/>
          <w:sz w:val="28"/>
          <w:szCs w:val="28"/>
          <w:lang w:val="ru-RU"/>
        </w:rPr>
        <w:t xml:space="preserve"> </w:t>
      </w:r>
      <w:r w:rsidR="005056C5" w:rsidRPr="00F53981">
        <w:rPr>
          <w:rFonts w:ascii="Times New Roman" w:eastAsia="Times New Roman" w:hAnsi="Times New Roman" w:cs="Times New Roman"/>
          <w:b/>
          <w:bCs/>
          <w:sz w:val="28"/>
          <w:szCs w:val="28"/>
          <w:lang w:val="ru-RU"/>
        </w:rPr>
        <w:t>разделу</w:t>
      </w:r>
      <w:r w:rsidRPr="00F53981">
        <w:rPr>
          <w:rFonts w:ascii="Times New Roman" w:eastAsia="Times New Roman" w:hAnsi="Times New Roman" w:cs="Times New Roman"/>
          <w:b/>
          <w:bCs/>
          <w:sz w:val="28"/>
          <w:szCs w:val="28"/>
          <w:lang w:val="ru-RU"/>
        </w:rPr>
        <w:t xml:space="preserve"> </w:t>
      </w:r>
    </w:p>
    <w:p w14:paraId="005C2806" w14:textId="075DD15D" w:rsidR="00520A54" w:rsidRPr="00F53981" w:rsidRDefault="00F83542" w:rsidP="007B077E">
      <w:pPr>
        <w:spacing w:after="0" w:line="240" w:lineRule="auto"/>
        <w:ind w:firstLine="709"/>
        <w:jc w:val="both"/>
        <w:rPr>
          <w:rFonts w:ascii="Times New Roman" w:eastAsia="Times New Roman" w:hAnsi="Times New Roman" w:cs="Times New Roman"/>
          <w:sz w:val="28"/>
          <w:szCs w:val="28"/>
          <w:lang w:val="ru-RU"/>
        </w:rPr>
      </w:pPr>
      <w:bookmarkStart w:id="32" w:name="_Hlk153194395"/>
      <w:r w:rsidRPr="00F53981">
        <w:rPr>
          <w:rFonts w:ascii="Times New Roman" w:eastAsia="Times New Roman" w:hAnsi="Times New Roman" w:cs="Times New Roman"/>
          <w:sz w:val="28"/>
          <w:szCs w:val="28"/>
          <w:lang w:val="ru-RU"/>
        </w:rPr>
        <w:t>1.</w:t>
      </w:r>
      <w:r w:rsidR="005056C5"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 xml:space="preserve">Представленные результаты подчеркивают ценность </w:t>
      </w:r>
      <w:r w:rsidR="0065245F" w:rsidRPr="00F53981">
        <w:rPr>
          <w:rFonts w:ascii="Times New Roman" w:eastAsia="Times New Roman" w:hAnsi="Times New Roman" w:cs="Times New Roman"/>
          <w:sz w:val="28"/>
          <w:szCs w:val="28"/>
        </w:rPr>
        <w:t>CLIL</w:t>
      </w:r>
      <w:r w:rsidR="00520A54"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для </w:t>
      </w:r>
      <w:r w:rsidR="00520A54" w:rsidRPr="00F53981">
        <w:rPr>
          <w:rFonts w:ascii="Times New Roman" w:eastAsia="Times New Roman" w:hAnsi="Times New Roman" w:cs="Times New Roman"/>
          <w:sz w:val="28"/>
          <w:szCs w:val="28"/>
          <w:lang w:val="ru-RU"/>
        </w:rPr>
        <w:t>реформирования структуры и содержания учебной дисциплины, направленного</w:t>
      </w:r>
      <w:r w:rsidR="0065245F" w:rsidRPr="00F53981">
        <w:rPr>
          <w:rFonts w:ascii="Times New Roman" w:eastAsia="Times New Roman" w:hAnsi="Times New Roman" w:cs="Times New Roman"/>
          <w:sz w:val="28"/>
          <w:szCs w:val="28"/>
          <w:lang w:val="ru-RU"/>
        </w:rPr>
        <w:t xml:space="preserve"> на повышение качества обучения в </w:t>
      </w:r>
      <w:r w:rsidR="00B27B54">
        <w:rPr>
          <w:rFonts w:ascii="Times New Roman" w:eastAsia="Times New Roman" w:hAnsi="Times New Roman" w:cs="Times New Roman"/>
          <w:sz w:val="28"/>
          <w:szCs w:val="28"/>
          <w:lang w:val="ru-RU"/>
        </w:rPr>
        <w:t>университетах</w:t>
      </w:r>
      <w:r w:rsidR="0065245F" w:rsidRPr="00F53981">
        <w:rPr>
          <w:rFonts w:ascii="Times New Roman" w:eastAsia="Times New Roman" w:hAnsi="Times New Roman" w:cs="Times New Roman"/>
          <w:sz w:val="28"/>
          <w:szCs w:val="28"/>
          <w:lang w:val="ru-RU"/>
        </w:rPr>
        <w:t xml:space="preserve">. </w:t>
      </w:r>
      <w:r w:rsidR="00520A54" w:rsidRPr="00F53981">
        <w:rPr>
          <w:rFonts w:ascii="Times New Roman" w:eastAsia="Times New Roman" w:hAnsi="Times New Roman" w:cs="Times New Roman"/>
          <w:sz w:val="28"/>
          <w:szCs w:val="28"/>
          <w:lang w:val="ru-RU"/>
        </w:rPr>
        <w:t xml:space="preserve">Нами </w:t>
      </w:r>
      <w:r w:rsidR="0065245F" w:rsidRPr="00F53981">
        <w:rPr>
          <w:rFonts w:ascii="Times New Roman" w:eastAsia="Times New Roman" w:hAnsi="Times New Roman" w:cs="Times New Roman"/>
          <w:sz w:val="28"/>
          <w:szCs w:val="28"/>
          <w:lang w:val="ru-RU"/>
        </w:rPr>
        <w:t>был разработан</w:t>
      </w:r>
      <w:r w:rsidR="00520A54" w:rsidRPr="00F53981">
        <w:rPr>
          <w:rFonts w:ascii="Times New Roman" w:eastAsia="Times New Roman" w:hAnsi="Times New Roman" w:cs="Times New Roman"/>
          <w:sz w:val="28"/>
          <w:szCs w:val="28"/>
          <w:lang w:val="ru-RU"/>
        </w:rPr>
        <w:t xml:space="preserve"> план</w:t>
      </w:r>
      <w:r w:rsidR="0065245F" w:rsidRPr="00F53981">
        <w:rPr>
          <w:rFonts w:ascii="Times New Roman" w:eastAsia="Times New Roman" w:hAnsi="Times New Roman" w:cs="Times New Roman"/>
          <w:sz w:val="28"/>
          <w:szCs w:val="28"/>
          <w:lang w:val="ru-RU"/>
        </w:rPr>
        <w:t xml:space="preserve"> эксперимент</w:t>
      </w:r>
      <w:r w:rsidR="00520A54" w:rsidRPr="00F53981">
        <w:rPr>
          <w:rFonts w:ascii="Times New Roman" w:eastAsia="Times New Roman" w:hAnsi="Times New Roman" w:cs="Times New Roman"/>
          <w:sz w:val="28"/>
          <w:szCs w:val="28"/>
          <w:lang w:val="ru-RU"/>
        </w:rPr>
        <w:t>а</w:t>
      </w:r>
      <w:r w:rsidR="0065245F" w:rsidRPr="00F53981">
        <w:rPr>
          <w:rFonts w:ascii="Times New Roman" w:eastAsia="Times New Roman" w:hAnsi="Times New Roman" w:cs="Times New Roman"/>
          <w:sz w:val="28"/>
          <w:szCs w:val="28"/>
          <w:lang w:val="ru-RU"/>
        </w:rPr>
        <w:t xml:space="preserve"> с контрольной и эксп</w:t>
      </w:r>
      <w:r w:rsidR="00520A54" w:rsidRPr="00F53981">
        <w:rPr>
          <w:rFonts w:ascii="Times New Roman" w:eastAsia="Times New Roman" w:hAnsi="Times New Roman" w:cs="Times New Roman"/>
          <w:sz w:val="28"/>
          <w:szCs w:val="28"/>
          <w:lang w:val="ru-RU"/>
        </w:rPr>
        <w:t>ериментальной группами, принимавшие</w:t>
      </w:r>
      <w:r w:rsidR="0065245F" w:rsidRPr="00F53981">
        <w:rPr>
          <w:rFonts w:ascii="Times New Roman" w:eastAsia="Times New Roman" w:hAnsi="Times New Roman" w:cs="Times New Roman"/>
          <w:sz w:val="28"/>
          <w:szCs w:val="28"/>
          <w:lang w:val="ru-RU"/>
        </w:rPr>
        <w:t xml:space="preserve"> участие в </w:t>
      </w:r>
      <w:r w:rsidR="00B27B54" w:rsidRPr="00F53981">
        <w:rPr>
          <w:rFonts w:ascii="Times New Roman" w:eastAsia="Times New Roman" w:hAnsi="Times New Roman" w:cs="Times New Roman"/>
          <w:sz w:val="28"/>
          <w:szCs w:val="28"/>
          <w:lang w:val="ru-RU"/>
        </w:rPr>
        <w:t>обучении биологии</w:t>
      </w:r>
      <w:r w:rsidR="00520A54" w:rsidRPr="00F53981">
        <w:rPr>
          <w:rFonts w:ascii="Times New Roman" w:eastAsia="Times New Roman" w:hAnsi="Times New Roman" w:cs="Times New Roman"/>
          <w:sz w:val="28"/>
          <w:szCs w:val="28"/>
          <w:lang w:val="ru-RU"/>
        </w:rPr>
        <w:t xml:space="preserve"> с применением </w:t>
      </w:r>
      <w:r w:rsidR="0065245F" w:rsidRPr="00F53981">
        <w:rPr>
          <w:rFonts w:ascii="Times New Roman" w:eastAsia="Times New Roman" w:hAnsi="Times New Roman" w:cs="Times New Roman"/>
          <w:sz w:val="28"/>
          <w:szCs w:val="28"/>
        </w:rPr>
        <w:t>CLIL</w:t>
      </w:r>
      <w:r w:rsidR="00520A54"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в университете.</w:t>
      </w:r>
      <w:r w:rsidR="00520A54" w:rsidRPr="00F53981">
        <w:rPr>
          <w:rFonts w:ascii="Times New Roman" w:eastAsia="Times New Roman" w:hAnsi="Times New Roman" w:cs="Times New Roman"/>
          <w:sz w:val="28"/>
          <w:szCs w:val="28"/>
          <w:lang w:val="ru-RU"/>
        </w:rPr>
        <w:t xml:space="preserve"> </w:t>
      </w:r>
    </w:p>
    <w:p w14:paraId="6A78227A" w14:textId="7535A98A" w:rsidR="0065245F" w:rsidRPr="00F53981" w:rsidRDefault="000844B7"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2. </w:t>
      </w:r>
      <w:r w:rsidR="0065245F" w:rsidRPr="00F53981">
        <w:rPr>
          <w:rFonts w:ascii="Times New Roman" w:eastAsia="Times New Roman" w:hAnsi="Times New Roman" w:cs="Times New Roman"/>
          <w:sz w:val="28"/>
          <w:szCs w:val="28"/>
          <w:lang w:val="ru-RU"/>
        </w:rPr>
        <w:t>Результаты</w:t>
      </w:r>
      <w:r w:rsidR="00520A54" w:rsidRPr="00F53981">
        <w:rPr>
          <w:rFonts w:ascii="Times New Roman" w:eastAsia="Times New Roman" w:hAnsi="Times New Roman" w:cs="Times New Roman"/>
          <w:sz w:val="28"/>
          <w:szCs w:val="28"/>
          <w:lang w:val="ru-RU"/>
        </w:rPr>
        <w:t xml:space="preserve"> опытно-педагогической работы</w:t>
      </w:r>
      <w:r w:rsidR="0065245F" w:rsidRPr="00F53981">
        <w:rPr>
          <w:rFonts w:ascii="Times New Roman" w:eastAsia="Times New Roman" w:hAnsi="Times New Roman" w:cs="Times New Roman"/>
          <w:sz w:val="28"/>
          <w:szCs w:val="28"/>
          <w:lang w:val="ru-RU"/>
        </w:rPr>
        <w:t xml:space="preserve"> показали, что в знании содержания студенты, принадлежащие к экспериментальной группе, </w:t>
      </w:r>
      <w:r w:rsidR="00520A54" w:rsidRPr="00F53981">
        <w:rPr>
          <w:rFonts w:ascii="Times New Roman" w:eastAsia="Times New Roman" w:hAnsi="Times New Roman" w:cs="Times New Roman"/>
          <w:sz w:val="28"/>
          <w:szCs w:val="28"/>
          <w:lang w:val="ru-RU"/>
        </w:rPr>
        <w:t>показывают</w:t>
      </w:r>
      <w:r w:rsidR="0065245F" w:rsidRPr="00F53981">
        <w:rPr>
          <w:rFonts w:ascii="Times New Roman" w:eastAsia="Times New Roman" w:hAnsi="Times New Roman" w:cs="Times New Roman"/>
          <w:sz w:val="28"/>
          <w:szCs w:val="28"/>
          <w:lang w:val="ru-RU"/>
        </w:rPr>
        <w:t xml:space="preserve"> более высок</w:t>
      </w:r>
      <w:r w:rsidR="00520A54" w:rsidRPr="00F53981">
        <w:rPr>
          <w:rFonts w:ascii="Times New Roman" w:eastAsia="Times New Roman" w:hAnsi="Times New Roman" w:cs="Times New Roman"/>
          <w:sz w:val="28"/>
          <w:szCs w:val="28"/>
          <w:lang w:val="ru-RU"/>
        </w:rPr>
        <w:t>ий уровень</w:t>
      </w:r>
      <w:r w:rsidR="0065245F" w:rsidRPr="00F53981">
        <w:rPr>
          <w:rFonts w:ascii="Times New Roman" w:eastAsia="Times New Roman" w:hAnsi="Times New Roman" w:cs="Times New Roman"/>
          <w:sz w:val="28"/>
          <w:szCs w:val="28"/>
          <w:lang w:val="ru-RU"/>
        </w:rPr>
        <w:t xml:space="preserve"> знаний, чем в контрольной группе.</w:t>
      </w:r>
      <w:r w:rsidR="008831A0" w:rsidRPr="00F53981">
        <w:rPr>
          <w:rFonts w:ascii="Times New Roman" w:eastAsia="Times New Roman" w:hAnsi="Times New Roman" w:cs="Times New Roman"/>
          <w:sz w:val="28"/>
          <w:szCs w:val="28"/>
          <w:lang w:val="ru-RU"/>
        </w:rPr>
        <w:t xml:space="preserve"> </w:t>
      </w:r>
      <w:r w:rsidR="00520A54" w:rsidRPr="00F53981">
        <w:rPr>
          <w:rFonts w:ascii="Times New Roman" w:eastAsia="Times New Roman" w:hAnsi="Times New Roman" w:cs="Times New Roman"/>
          <w:sz w:val="28"/>
          <w:szCs w:val="28"/>
          <w:lang w:val="ru-RU"/>
        </w:rPr>
        <w:t>Студенты</w:t>
      </w:r>
      <w:r w:rsidR="0065245F" w:rsidRPr="00F53981">
        <w:rPr>
          <w:rFonts w:ascii="Times New Roman" w:eastAsia="Times New Roman" w:hAnsi="Times New Roman" w:cs="Times New Roman"/>
          <w:sz w:val="28"/>
          <w:szCs w:val="28"/>
          <w:lang w:val="ru-RU"/>
        </w:rPr>
        <w:t xml:space="preserve"> достигают более высок</w:t>
      </w:r>
      <w:r w:rsidR="00520A54" w:rsidRPr="00F53981">
        <w:rPr>
          <w:rFonts w:ascii="Times New Roman" w:eastAsia="Times New Roman" w:hAnsi="Times New Roman" w:cs="Times New Roman"/>
          <w:sz w:val="28"/>
          <w:szCs w:val="28"/>
          <w:lang w:val="ru-RU"/>
        </w:rPr>
        <w:t>ого уровня знаний по содержанию</w:t>
      </w:r>
      <w:r w:rsidR="0065245F" w:rsidRPr="00F53981">
        <w:rPr>
          <w:rFonts w:ascii="Times New Roman" w:eastAsia="Times New Roman" w:hAnsi="Times New Roman" w:cs="Times New Roman"/>
          <w:sz w:val="28"/>
          <w:szCs w:val="28"/>
          <w:lang w:val="ru-RU"/>
        </w:rPr>
        <w:t xml:space="preserve"> биологии, чем в контрольных группах, что является </w:t>
      </w:r>
      <w:r w:rsidR="00520A54" w:rsidRPr="00F53981">
        <w:rPr>
          <w:rFonts w:ascii="Times New Roman" w:eastAsia="Times New Roman" w:hAnsi="Times New Roman" w:cs="Times New Roman"/>
          <w:sz w:val="28"/>
          <w:szCs w:val="28"/>
          <w:lang w:val="ru-RU"/>
        </w:rPr>
        <w:t>правдивым, поскольку обе группы изучали одинаковые темы по</w:t>
      </w:r>
      <w:r w:rsidR="0065245F" w:rsidRPr="00F53981">
        <w:rPr>
          <w:rFonts w:ascii="Times New Roman" w:eastAsia="Times New Roman" w:hAnsi="Times New Roman" w:cs="Times New Roman"/>
          <w:sz w:val="28"/>
          <w:szCs w:val="28"/>
          <w:lang w:val="ru-RU"/>
        </w:rPr>
        <w:t xml:space="preserve"> биологии. Тем не менее, с п</w:t>
      </w:r>
      <w:r w:rsidR="007E0212" w:rsidRPr="00F53981">
        <w:rPr>
          <w:rFonts w:ascii="Times New Roman" w:eastAsia="Times New Roman" w:hAnsi="Times New Roman" w:cs="Times New Roman"/>
          <w:sz w:val="28"/>
          <w:szCs w:val="28"/>
          <w:lang w:val="ru-RU"/>
        </w:rPr>
        <w:t xml:space="preserve">омощью статистического анализа </w:t>
      </w:r>
      <w:r w:rsidR="00F83542" w:rsidRPr="00F53981">
        <w:rPr>
          <w:rFonts w:ascii="Times New Roman" w:eastAsia="Times New Roman" w:hAnsi="Times New Roman" w:cs="Times New Roman"/>
          <w:sz w:val="28"/>
          <w:szCs w:val="28"/>
          <w:lang w:val="ru-RU"/>
        </w:rPr>
        <w:t>м</w:t>
      </w:r>
      <w:r w:rsidR="0065245F" w:rsidRPr="00F53981">
        <w:rPr>
          <w:rFonts w:ascii="Times New Roman" w:eastAsia="Times New Roman" w:hAnsi="Times New Roman" w:cs="Times New Roman"/>
          <w:sz w:val="28"/>
          <w:szCs w:val="28"/>
          <w:lang w:val="ru-RU"/>
        </w:rPr>
        <w:t>ы можем констатировать, что студенты экспериментальной группы испытали улучшение в большей степени, чем студенты контрольной группы.</w:t>
      </w:r>
    </w:p>
    <w:bookmarkEnd w:id="32"/>
    <w:p w14:paraId="1DCF9A49" w14:textId="287A6BDB" w:rsidR="0065245F" w:rsidRPr="00F53981" w:rsidRDefault="00181ABD"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3.</w:t>
      </w:r>
      <w:r w:rsidR="005056C5" w:rsidRPr="00F53981">
        <w:rPr>
          <w:rFonts w:ascii="Times New Roman" w:eastAsia="Times New Roman" w:hAnsi="Times New Roman" w:cs="Times New Roman"/>
          <w:sz w:val="28"/>
          <w:szCs w:val="28"/>
          <w:lang w:val="ru-RU"/>
        </w:rPr>
        <w:t xml:space="preserve"> </w:t>
      </w:r>
      <w:r w:rsidR="0065245F" w:rsidRPr="00F53981">
        <w:rPr>
          <w:rFonts w:ascii="Times New Roman" w:eastAsia="Times New Roman" w:hAnsi="Times New Roman" w:cs="Times New Roman"/>
          <w:sz w:val="28"/>
          <w:szCs w:val="28"/>
          <w:lang w:val="ru-RU"/>
        </w:rPr>
        <w:t>Положительные результаты в успеваемости студентов как по биологии, так и по английскому языку служат для предоставления и укрепления моделей, предлагаемых будущим учителям, нынешним студентам университетов, для преподавания биологии в различных контекстах или с иностранными студентами.</w:t>
      </w:r>
    </w:p>
    <w:p w14:paraId="405E9CF7"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Тем не менее, это исследование имеет несколько ограничений. С одной стороны, размер выборки предполагал, что это исследование проводилось с относительно небольшой выборкой. На самом деле, более крупные выборки могут дать более реалистичные результаты, поэтому это можно рассматривать как пилотное исследование для анализа того, стоит ли продвигать изменения в учебном заведении в отношении предмета и преподавания языка. С другой стороны, необходимы дополнительные исследования в этой области не только в биологии, но и в других предметах, чтобы противостоять вызову, заявленному измерения содержания и усвоения языка с помощью подхода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Мы надеемся, что настоящий документ может предложить учителям-преподавателям новые идеи и помочь осветить способы узаконения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в учебной программе как критически важной стратегии, которую стоит </w:t>
      </w:r>
      <w:r w:rsidR="00467966" w:rsidRPr="00F53981">
        <w:rPr>
          <w:rFonts w:ascii="Times New Roman" w:eastAsia="Times New Roman" w:hAnsi="Times New Roman" w:cs="Times New Roman"/>
          <w:sz w:val="28"/>
          <w:szCs w:val="28"/>
          <w:lang w:val="ru-RU"/>
        </w:rPr>
        <w:t>реализовать. Мы</w:t>
      </w:r>
      <w:r w:rsidRPr="00F53981">
        <w:rPr>
          <w:rFonts w:ascii="Times New Roman" w:eastAsia="Times New Roman" w:hAnsi="Times New Roman" w:cs="Times New Roman"/>
          <w:sz w:val="28"/>
          <w:szCs w:val="28"/>
          <w:lang w:val="ru-RU"/>
        </w:rPr>
        <w:t xml:space="preserve"> также предлагаем исследователям / преподавателям сосредоточиться на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T</w:t>
      </w:r>
      <w:r w:rsidRPr="00F53981">
        <w:rPr>
          <w:rFonts w:ascii="Times New Roman" w:eastAsia="Times New Roman" w:hAnsi="Times New Roman" w:cs="Times New Roman"/>
          <w:sz w:val="28"/>
          <w:szCs w:val="28"/>
          <w:lang w:val="ru-RU"/>
        </w:rPr>
        <w:t>, чтобы повысить эффективность совместного преподавания научного контента и второго языка.</w:t>
      </w:r>
    </w:p>
    <w:p w14:paraId="08B87D49"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p>
    <w:p w14:paraId="7373AA9A" w14:textId="77777777" w:rsidR="00EF61D3" w:rsidRPr="00F53981"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3764C0CB" w14:textId="77777777" w:rsidR="00EF61D3" w:rsidRPr="00F53981"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2F450656" w14:textId="77777777" w:rsidR="00EF61D3" w:rsidRPr="00F53981"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0610DBE0" w14:textId="77777777" w:rsidR="00EF61D3" w:rsidRPr="00F53981"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4FCFD08E" w14:textId="77777777" w:rsidR="00EF61D3" w:rsidRPr="00F53981"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7280A98E" w14:textId="77777777" w:rsidR="00EF61D3" w:rsidRPr="00F53981"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4CF5A1D9" w14:textId="77777777" w:rsidR="00EF61D3" w:rsidRPr="00F53981"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064EE604" w14:textId="77777777" w:rsidR="00EF61D3" w:rsidRPr="00F53981"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1BDAD550" w14:textId="77777777" w:rsidR="00EF61D3" w:rsidRPr="00F53981"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353617D5" w14:textId="66C7EAF1" w:rsidR="00EF61D3" w:rsidRDefault="00EF61D3" w:rsidP="007B077E">
      <w:pPr>
        <w:spacing w:after="0" w:line="240" w:lineRule="auto"/>
        <w:ind w:firstLine="709"/>
        <w:jc w:val="both"/>
        <w:rPr>
          <w:rFonts w:ascii="Times New Roman" w:eastAsia="Times New Roman" w:hAnsi="Times New Roman" w:cs="Times New Roman"/>
          <w:sz w:val="28"/>
          <w:szCs w:val="28"/>
          <w:lang w:val="ru-RU"/>
        </w:rPr>
      </w:pPr>
    </w:p>
    <w:p w14:paraId="1E8CFEC9" w14:textId="221739B1"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700CF884" w14:textId="3CA6C927"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657FB7E7" w14:textId="6FBF17D8"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1102AE23" w14:textId="2EDF2126"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41077DA1" w14:textId="576B669F"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4E4CD97F" w14:textId="7540C103"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50399529" w14:textId="4C1C3683"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716419A7" w14:textId="2839023F"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2E17F7FD" w14:textId="68917B3A"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30314380" w14:textId="6CF760C3"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6947FBD1" w14:textId="09947F2F" w:rsidR="00BF4A4B" w:rsidRDefault="00BF4A4B" w:rsidP="007B077E">
      <w:pPr>
        <w:spacing w:after="0" w:line="240" w:lineRule="auto"/>
        <w:ind w:firstLine="709"/>
        <w:jc w:val="both"/>
        <w:rPr>
          <w:rFonts w:ascii="Times New Roman" w:eastAsia="Times New Roman" w:hAnsi="Times New Roman" w:cs="Times New Roman"/>
          <w:sz w:val="28"/>
          <w:szCs w:val="28"/>
          <w:lang w:val="ru-RU"/>
        </w:rPr>
      </w:pPr>
    </w:p>
    <w:p w14:paraId="668BC433" w14:textId="77777777" w:rsidR="0032491B" w:rsidRPr="00F53981" w:rsidRDefault="00A879DC" w:rsidP="00EF61D3">
      <w:pPr>
        <w:spacing w:after="0" w:line="240" w:lineRule="auto"/>
        <w:jc w:val="center"/>
        <w:rPr>
          <w:rFonts w:ascii="Times New Roman" w:eastAsia="Times New Roman" w:hAnsi="Times New Roman" w:cs="Times New Roman"/>
          <w:b/>
          <w:bCs/>
          <w:sz w:val="28"/>
          <w:szCs w:val="28"/>
          <w:lang w:val="ru-RU"/>
        </w:rPr>
      </w:pPr>
      <w:r w:rsidRPr="00F53981">
        <w:rPr>
          <w:rFonts w:ascii="Times New Roman" w:eastAsia="Times New Roman" w:hAnsi="Times New Roman" w:cs="Times New Roman"/>
          <w:b/>
          <w:bCs/>
          <w:sz w:val="28"/>
          <w:szCs w:val="28"/>
          <w:lang w:val="ru-RU"/>
        </w:rPr>
        <w:t>ЗАКЛЮЧЕНИЕ</w:t>
      </w:r>
    </w:p>
    <w:p w14:paraId="1AF2B67D" w14:textId="77777777" w:rsidR="0032491B" w:rsidRPr="00F53981" w:rsidRDefault="0032491B" w:rsidP="00DE25C8">
      <w:pPr>
        <w:spacing w:after="0" w:line="240" w:lineRule="auto"/>
        <w:ind w:firstLine="709"/>
        <w:jc w:val="both"/>
        <w:rPr>
          <w:rFonts w:ascii="Times New Roman" w:eastAsia="Times New Roman" w:hAnsi="Times New Roman" w:cs="Times New Roman"/>
          <w:sz w:val="28"/>
          <w:szCs w:val="28"/>
          <w:lang w:val="ru-RU"/>
        </w:rPr>
      </w:pPr>
    </w:p>
    <w:p w14:paraId="6C4FAAB4" w14:textId="77777777" w:rsidR="004567C3" w:rsidRPr="00F53981" w:rsidRDefault="004567C3" w:rsidP="008C0D15">
      <w:pPr>
        <w:spacing w:after="0" w:line="240" w:lineRule="auto"/>
        <w:ind w:firstLine="709"/>
        <w:contextualSpacing/>
        <w:jc w:val="both"/>
        <w:rPr>
          <w:rFonts w:ascii="Times New Roman" w:eastAsia="Calibri" w:hAnsi="Times New Roman" w:cs="Times New Roman"/>
          <w:sz w:val="28"/>
          <w:szCs w:val="28"/>
          <w:lang w:val="ru-RU" w:eastAsia="ru-RU"/>
        </w:rPr>
      </w:pPr>
      <w:r w:rsidRPr="00F53981">
        <w:rPr>
          <w:rFonts w:ascii="Times New Roman" w:eastAsia="Calibri" w:hAnsi="Times New Roman" w:cs="Times New Roman"/>
          <w:sz w:val="28"/>
          <w:szCs w:val="28"/>
          <w:lang w:val="ru-RU" w:eastAsia="ru-RU"/>
        </w:rPr>
        <w:t>Настоящее диссертационное исследование было нацелено на разработку научно</w:t>
      </w:r>
      <w:r w:rsidR="00A879DC" w:rsidRPr="00F53981">
        <w:rPr>
          <w:rFonts w:ascii="Times New Roman" w:eastAsia="Calibri" w:hAnsi="Times New Roman" w:cs="Times New Roman"/>
          <w:sz w:val="28"/>
          <w:szCs w:val="28"/>
          <w:lang w:val="ru-RU" w:eastAsia="ru-RU"/>
        </w:rPr>
        <w:t xml:space="preserve"> </w:t>
      </w:r>
      <w:r w:rsidRPr="00F53981">
        <w:rPr>
          <w:rFonts w:ascii="Times New Roman" w:eastAsia="Calibri" w:hAnsi="Times New Roman" w:cs="Times New Roman"/>
          <w:sz w:val="28"/>
          <w:szCs w:val="28"/>
          <w:lang w:val="ru-RU" w:eastAsia="ru-RU"/>
        </w:rPr>
        <w:t>обоснованной методики подготовки будущих учителей биологии с применением CLIL-технологии.</w:t>
      </w:r>
    </w:p>
    <w:p w14:paraId="4754BEAA" w14:textId="77777777" w:rsidR="004567C3" w:rsidRPr="00F53981" w:rsidRDefault="004567C3" w:rsidP="008C0D15">
      <w:pPr>
        <w:spacing w:after="0" w:line="240" w:lineRule="auto"/>
        <w:ind w:firstLine="709"/>
        <w:contextualSpacing/>
        <w:jc w:val="both"/>
        <w:rPr>
          <w:rFonts w:ascii="Times New Roman" w:eastAsia="Calibri" w:hAnsi="Times New Roman" w:cs="Times New Roman"/>
          <w:sz w:val="28"/>
          <w:szCs w:val="28"/>
          <w:lang w:val="ru-RU" w:eastAsia="ru-RU"/>
        </w:rPr>
      </w:pPr>
      <w:r w:rsidRPr="00F53981">
        <w:rPr>
          <w:rFonts w:ascii="Times New Roman" w:eastAsia="Calibri" w:hAnsi="Times New Roman" w:cs="Times New Roman"/>
          <w:sz w:val="28"/>
          <w:szCs w:val="28"/>
          <w:lang w:val="ru-RU" w:eastAsia="ru-RU"/>
        </w:rPr>
        <w:t xml:space="preserve">Рассмотрев место применения CLIL-технологии в рамках компетентностного подхода, мы установили, что основной целью данной методики является формирование биологических знаний  (профессиональной компетенции обучающегося), направленной на повышение уровня сформированности мыслительных навыков по изучаемой дисциплине, развитие навыков владения иностранным языком, а также навыков применения изученных слов, усвоение терминологического минимума, характерного для учебной дисциплины. </w:t>
      </w:r>
    </w:p>
    <w:p w14:paraId="19236297" w14:textId="3166FDEE" w:rsidR="004567C3" w:rsidRPr="00F53981" w:rsidRDefault="004567C3" w:rsidP="008C0D15">
      <w:pPr>
        <w:spacing w:after="0" w:line="240" w:lineRule="auto"/>
        <w:ind w:firstLine="709"/>
        <w:contextualSpacing/>
        <w:jc w:val="both"/>
        <w:rPr>
          <w:rFonts w:ascii="Times New Roman" w:eastAsia="Calibri" w:hAnsi="Times New Roman" w:cs="Times New Roman"/>
          <w:sz w:val="28"/>
          <w:szCs w:val="28"/>
          <w:lang w:val="ru-RU" w:eastAsia="ru-RU"/>
        </w:rPr>
      </w:pPr>
      <w:r w:rsidRPr="00F53981">
        <w:rPr>
          <w:rFonts w:ascii="Times New Roman" w:eastAsia="Calibri" w:hAnsi="Times New Roman" w:cs="Times New Roman"/>
          <w:sz w:val="28"/>
          <w:szCs w:val="28"/>
          <w:lang w:val="ru-RU" w:eastAsia="ru-RU"/>
        </w:rPr>
        <w:t xml:space="preserve">CLIL-технология предполагает формирование таких качеств, как стрессоустойчивость, </w:t>
      </w:r>
      <w:r w:rsidR="008A19B1" w:rsidRPr="00F53981">
        <w:rPr>
          <w:rFonts w:ascii="Times New Roman" w:eastAsia="Calibri" w:hAnsi="Times New Roman" w:cs="Times New Roman"/>
          <w:sz w:val="28"/>
          <w:szCs w:val="28"/>
          <w:lang w:val="ru-RU" w:eastAsia="ru-RU"/>
        </w:rPr>
        <w:t>само обучаемость</w:t>
      </w:r>
      <w:r w:rsidRPr="00F53981">
        <w:rPr>
          <w:rFonts w:ascii="Times New Roman" w:eastAsia="Calibri" w:hAnsi="Times New Roman" w:cs="Times New Roman"/>
          <w:sz w:val="28"/>
          <w:szCs w:val="28"/>
          <w:lang w:val="ru-RU" w:eastAsia="ru-RU"/>
        </w:rPr>
        <w:t>, гибкость ума, активность. CLIL</w:t>
      </w:r>
      <w:r w:rsidR="00DE308E" w:rsidRPr="00F53981">
        <w:rPr>
          <w:rFonts w:ascii="Times New Roman" w:eastAsia="Calibri" w:hAnsi="Times New Roman" w:cs="Times New Roman"/>
          <w:sz w:val="28"/>
          <w:szCs w:val="28"/>
          <w:lang w:val="ru-RU" w:eastAsia="ru-RU"/>
        </w:rPr>
        <w:t>-технология</w:t>
      </w:r>
      <w:r w:rsidRPr="00F53981">
        <w:rPr>
          <w:rFonts w:ascii="Times New Roman" w:eastAsia="Calibri" w:hAnsi="Times New Roman" w:cs="Times New Roman"/>
          <w:sz w:val="28"/>
          <w:szCs w:val="28"/>
          <w:lang w:val="ru-RU" w:eastAsia="ru-RU"/>
        </w:rPr>
        <w:t xml:space="preserve"> позволяет в контексте вуза отойти от стандартных коммуникативных ситуаций</w:t>
      </w:r>
      <w:r w:rsidR="00DE308E" w:rsidRPr="00F53981">
        <w:rPr>
          <w:rFonts w:ascii="Times New Roman" w:eastAsia="Calibri" w:hAnsi="Times New Roman" w:cs="Times New Roman"/>
          <w:sz w:val="28"/>
          <w:szCs w:val="28"/>
          <w:lang w:val="ru-RU" w:eastAsia="ru-RU"/>
        </w:rPr>
        <w:t xml:space="preserve"> </w:t>
      </w:r>
      <w:r w:rsidRPr="00F53981">
        <w:rPr>
          <w:rFonts w:ascii="Times New Roman" w:eastAsia="Calibri" w:hAnsi="Times New Roman" w:cs="Times New Roman"/>
          <w:sz w:val="28"/>
          <w:szCs w:val="28"/>
          <w:lang w:val="ru-RU" w:eastAsia="ru-RU"/>
        </w:rPr>
        <w:t xml:space="preserve">и обратиться к ситуациям, типичным для будущего </w:t>
      </w:r>
      <w:r w:rsidR="00DE308E" w:rsidRPr="00F53981">
        <w:rPr>
          <w:rFonts w:ascii="Times New Roman" w:eastAsia="Calibri" w:hAnsi="Times New Roman" w:cs="Times New Roman"/>
          <w:sz w:val="28"/>
          <w:szCs w:val="28"/>
          <w:lang w:val="ru-RU" w:eastAsia="ru-RU"/>
        </w:rPr>
        <w:t>учителя биологии</w:t>
      </w:r>
      <w:r w:rsidRPr="00F53981">
        <w:rPr>
          <w:rFonts w:ascii="Times New Roman" w:eastAsia="Calibri" w:hAnsi="Times New Roman" w:cs="Times New Roman"/>
          <w:sz w:val="28"/>
          <w:szCs w:val="28"/>
          <w:lang w:val="ru-RU" w:eastAsia="ru-RU"/>
        </w:rPr>
        <w:t>.</w:t>
      </w:r>
    </w:p>
    <w:p w14:paraId="7D8A04BB" w14:textId="77777777" w:rsidR="00DE308E" w:rsidRPr="00F53981" w:rsidRDefault="004567C3" w:rsidP="008C0D15">
      <w:pPr>
        <w:spacing w:after="0" w:line="240" w:lineRule="auto"/>
        <w:ind w:firstLine="709"/>
        <w:jc w:val="both"/>
        <w:rPr>
          <w:rFonts w:ascii="Times New Roman" w:hAnsi="Times New Roman" w:cs="Times New Roman"/>
          <w:sz w:val="28"/>
          <w:szCs w:val="28"/>
          <w:lang w:val="ru-RU"/>
        </w:rPr>
      </w:pPr>
      <w:r w:rsidRPr="00F53981">
        <w:rPr>
          <w:rFonts w:ascii="Times New Roman" w:eastAsia="Calibri" w:hAnsi="Times New Roman" w:cs="Times New Roman"/>
          <w:sz w:val="28"/>
          <w:szCs w:val="28"/>
          <w:lang w:val="ru-RU" w:eastAsia="ru-RU"/>
        </w:rPr>
        <w:t>Отличительными чертами CLIL</w:t>
      </w:r>
      <w:r w:rsidR="00DE308E" w:rsidRPr="00F53981">
        <w:rPr>
          <w:rFonts w:ascii="Times New Roman" w:eastAsia="Calibri" w:hAnsi="Times New Roman" w:cs="Times New Roman"/>
          <w:sz w:val="28"/>
          <w:szCs w:val="28"/>
          <w:lang w:val="ru-RU" w:eastAsia="ru-RU"/>
        </w:rPr>
        <w:t xml:space="preserve">-технологии </w:t>
      </w:r>
      <w:r w:rsidRPr="00F53981">
        <w:rPr>
          <w:rFonts w:ascii="Times New Roman" w:eastAsia="Calibri" w:hAnsi="Times New Roman" w:cs="Times New Roman"/>
          <w:sz w:val="28"/>
          <w:szCs w:val="28"/>
          <w:lang w:val="ru-RU" w:eastAsia="ru-RU"/>
        </w:rPr>
        <w:t xml:space="preserve"> являются интеграция содержания и языка, развитие навыков межкультурного общения, формирование интернационального мировоззрения, использование данной методики в обучении людей всех возрастов, на разных ступенях образования, а также направленность на развитие лингвистических, социальных, культурных, академических и других навыков, которые помогают в приобретении знаний в области самой дисциплины и иностранного языка.</w:t>
      </w:r>
      <w:r w:rsidR="00DE308E" w:rsidRPr="00F53981">
        <w:rPr>
          <w:rFonts w:ascii="Times New Roman" w:hAnsi="Times New Roman" w:cs="Times New Roman"/>
          <w:sz w:val="28"/>
          <w:szCs w:val="28"/>
          <w:lang w:val="ru-RU"/>
        </w:rPr>
        <w:t xml:space="preserve"> </w:t>
      </w:r>
    </w:p>
    <w:p w14:paraId="32E47DE2" w14:textId="77777777" w:rsidR="00432158" w:rsidRPr="00526B36" w:rsidRDefault="00432158" w:rsidP="008C0D15">
      <w:pPr>
        <w:spacing w:after="0" w:line="240" w:lineRule="auto"/>
        <w:ind w:firstLine="709"/>
        <w:jc w:val="both"/>
        <w:rPr>
          <w:rFonts w:ascii="Times New Roman" w:hAnsi="Times New Roman" w:cs="Times New Roman"/>
          <w:sz w:val="28"/>
          <w:szCs w:val="28"/>
          <w:lang w:val="ru-RU"/>
        </w:rPr>
      </w:pPr>
      <w:r w:rsidRPr="00526B36">
        <w:rPr>
          <w:rFonts w:ascii="Times New Roman" w:hAnsi="Times New Roman" w:cs="Times New Roman"/>
          <w:sz w:val="28"/>
          <w:szCs w:val="28"/>
          <w:lang w:val="ru-RU"/>
        </w:rPr>
        <w:t>В заключение нашего исследования мы пришли к следующим</w:t>
      </w:r>
      <w:r w:rsidRPr="00526B36">
        <w:rPr>
          <w:rFonts w:ascii="Times New Roman" w:hAnsi="Times New Roman" w:cs="Times New Roman"/>
          <w:b/>
          <w:sz w:val="28"/>
          <w:szCs w:val="28"/>
          <w:lang w:val="ru-RU"/>
        </w:rPr>
        <w:t xml:space="preserve"> выводам:</w:t>
      </w:r>
    </w:p>
    <w:p w14:paraId="02BE1C00" w14:textId="68A4B34E" w:rsidR="00DE308E" w:rsidRPr="00526B36" w:rsidRDefault="00526B36" w:rsidP="00526B36">
      <w:pPr>
        <w:pStyle w:val="TableParagraph"/>
        <w:ind w:firstLine="708"/>
        <w:rPr>
          <w:rFonts w:ascii="Times New Roman" w:eastAsia="Calibri" w:hAnsi="Times New Roman" w:cs="Times New Roman"/>
          <w:sz w:val="28"/>
          <w:szCs w:val="28"/>
          <w:lang w:val="ru-RU" w:eastAsia="ru-RU"/>
        </w:rPr>
      </w:pPr>
      <w:r w:rsidRPr="00B27B54">
        <w:rPr>
          <w:rFonts w:ascii="Times New Roman" w:eastAsia="Calibri" w:hAnsi="Times New Roman" w:cs="Times New Roman"/>
          <w:sz w:val="28"/>
          <w:szCs w:val="28"/>
          <w:lang w:val="ru-RU" w:eastAsia="ru-RU"/>
        </w:rPr>
        <w:t>1. Проведен анализ концептуальных основ предметно-языкового интегрированного подхода при подготовке будущих учителей на биологии в учебный процесс «Сулейман Демерель Университета»</w:t>
      </w:r>
      <w:r w:rsidR="0024022C" w:rsidRPr="00B27B54">
        <w:rPr>
          <w:rFonts w:ascii="Times New Roman" w:eastAsia="Calibri" w:hAnsi="Times New Roman" w:cs="Times New Roman"/>
          <w:sz w:val="28"/>
          <w:szCs w:val="28"/>
          <w:lang w:val="ru-RU" w:eastAsia="ru-RU"/>
        </w:rPr>
        <w:t>,</w:t>
      </w:r>
      <w:r w:rsidRPr="00B27B54">
        <w:rPr>
          <w:rFonts w:ascii="Times New Roman" w:eastAsia="Calibri" w:hAnsi="Times New Roman" w:cs="Times New Roman"/>
          <w:sz w:val="28"/>
          <w:szCs w:val="28"/>
          <w:lang w:val="ru-RU" w:eastAsia="ru-RU"/>
        </w:rPr>
        <w:t xml:space="preserve"> а также </w:t>
      </w:r>
      <w:r w:rsidR="00DE308E" w:rsidRPr="00B27B54">
        <w:rPr>
          <w:rFonts w:ascii="Times New Roman" w:hAnsi="Times New Roman" w:cs="Times New Roman"/>
          <w:sz w:val="28"/>
          <w:szCs w:val="28"/>
          <w:lang w:val="ru-RU"/>
        </w:rPr>
        <w:t>т</w:t>
      </w:r>
      <w:r w:rsidR="00DE308E" w:rsidRPr="00526B36">
        <w:rPr>
          <w:rFonts w:ascii="Times New Roman" w:hAnsi="Times New Roman" w:cs="Times New Roman"/>
          <w:sz w:val="28"/>
          <w:szCs w:val="28"/>
          <w:lang w:val="ru-RU"/>
        </w:rPr>
        <w:t xml:space="preserve">еоретического материала в историческом аспекте </w:t>
      </w:r>
      <w:r w:rsidR="00DE308E" w:rsidRPr="00526B36">
        <w:rPr>
          <w:rFonts w:ascii="Times New Roman" w:eastAsia="Calibri" w:hAnsi="Times New Roman" w:cs="Times New Roman"/>
          <w:sz w:val="28"/>
          <w:szCs w:val="28"/>
          <w:lang w:val="ru-RU" w:eastAsia="ru-RU"/>
        </w:rPr>
        <w:t xml:space="preserve">позволил выделить </w:t>
      </w:r>
      <w:r w:rsidR="00DE308E" w:rsidRPr="00526B36">
        <w:rPr>
          <w:rFonts w:ascii="Times New Roman" w:hAnsi="Times New Roman" w:cs="Times New Roman"/>
          <w:sz w:val="28"/>
          <w:szCs w:val="28"/>
          <w:lang w:val="ru-RU"/>
        </w:rPr>
        <w:t>особенности развития понятия «</w:t>
      </w:r>
      <w:r w:rsidR="00DE308E" w:rsidRPr="00526B36">
        <w:rPr>
          <w:rFonts w:ascii="Times New Roman" w:hAnsi="Times New Roman" w:cs="Times New Roman"/>
          <w:sz w:val="28"/>
          <w:szCs w:val="28"/>
        </w:rPr>
        <w:t>CLIL</w:t>
      </w:r>
      <w:r w:rsidR="00DE308E" w:rsidRPr="00526B36">
        <w:rPr>
          <w:rFonts w:ascii="Times New Roman" w:hAnsi="Times New Roman" w:cs="Times New Roman"/>
          <w:sz w:val="28"/>
          <w:szCs w:val="28"/>
          <w:lang w:val="ru-RU"/>
        </w:rPr>
        <w:t xml:space="preserve">-технология», этапы внедрения в учебный процесс вузов Казахстана, а также пути реализации и эффективность данной технологии.   </w:t>
      </w:r>
    </w:p>
    <w:p w14:paraId="5244D7C2" w14:textId="77777777" w:rsidR="00DE308E" w:rsidRPr="00526B36" w:rsidRDefault="00DE308E" w:rsidP="00526B36">
      <w:pPr>
        <w:pStyle w:val="TableParagraph"/>
        <w:rPr>
          <w:rFonts w:ascii="Times New Roman" w:hAnsi="Times New Roman" w:cs="Times New Roman"/>
          <w:sz w:val="28"/>
          <w:szCs w:val="28"/>
          <w:lang w:val="ru-RU"/>
        </w:rPr>
      </w:pPr>
      <w:r w:rsidRPr="00526B36">
        <w:rPr>
          <w:rFonts w:ascii="Times New Roman" w:hAnsi="Times New Roman" w:cs="Times New Roman"/>
          <w:sz w:val="28"/>
          <w:szCs w:val="28"/>
          <w:lang w:val="ru-RU"/>
        </w:rPr>
        <w:t xml:space="preserve">Нами был адаптирован опыт зарубежных коллег, что дало благодатную почву для развития и внедрения </w:t>
      </w:r>
      <w:r w:rsidRPr="00526B36">
        <w:rPr>
          <w:rFonts w:ascii="Times New Roman" w:hAnsi="Times New Roman" w:cs="Times New Roman"/>
          <w:sz w:val="28"/>
          <w:szCs w:val="28"/>
        </w:rPr>
        <w:t>CLIL</w:t>
      </w:r>
      <w:r w:rsidRPr="00526B36">
        <w:rPr>
          <w:rFonts w:ascii="Times New Roman" w:hAnsi="Times New Roman" w:cs="Times New Roman"/>
          <w:sz w:val="28"/>
          <w:szCs w:val="28"/>
          <w:lang w:val="ru-RU"/>
        </w:rPr>
        <w:t>-технологии в учебный процесс «Сулейман Демерель Университет».</w:t>
      </w:r>
    </w:p>
    <w:p w14:paraId="36160A51" w14:textId="4CFB7317" w:rsidR="00DE308E" w:rsidRPr="00F53981" w:rsidRDefault="00DE308E"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Так, на основе этапов внедрения CLIL-технологии было предложено интегрированное обучение содержанию и языку по </w:t>
      </w:r>
      <w:r w:rsidR="00F04EA6">
        <w:rPr>
          <w:rFonts w:ascii="Times New Roman" w:eastAsia="Times New Roman" w:hAnsi="Times New Roman" w:cs="Times New Roman"/>
          <w:sz w:val="28"/>
          <w:szCs w:val="28"/>
          <w:lang w:val="ru-RU"/>
        </w:rPr>
        <w:t>биологическим</w:t>
      </w:r>
      <w:r w:rsidRPr="00F53981">
        <w:rPr>
          <w:rFonts w:ascii="Times New Roman" w:eastAsia="Times New Roman" w:hAnsi="Times New Roman" w:cs="Times New Roman"/>
          <w:sz w:val="28"/>
          <w:szCs w:val="28"/>
          <w:lang w:val="ru-RU"/>
        </w:rPr>
        <w:t xml:space="preserve"> дисциплинам посредством командного обучения как один из основных компонентов внедрения CLIL-технологии в учебный процесс подготовки будущих учителей биологии.</w:t>
      </w:r>
    </w:p>
    <w:p w14:paraId="069691EE" w14:textId="45B4EDA0" w:rsidR="004567C3" w:rsidRPr="00F53981" w:rsidRDefault="004567C3" w:rsidP="008C0D15">
      <w:pPr>
        <w:spacing w:after="0" w:line="240" w:lineRule="auto"/>
        <w:ind w:firstLine="709"/>
        <w:contextualSpacing/>
        <w:jc w:val="both"/>
        <w:rPr>
          <w:rFonts w:ascii="Times New Roman" w:eastAsia="Calibri" w:hAnsi="Times New Roman" w:cs="Times New Roman"/>
          <w:sz w:val="28"/>
          <w:szCs w:val="28"/>
          <w:lang w:val="ru-RU" w:eastAsia="ru-RU"/>
        </w:rPr>
      </w:pPr>
      <w:r w:rsidRPr="00F53981">
        <w:rPr>
          <w:rFonts w:ascii="Times New Roman" w:eastAsia="Calibri" w:hAnsi="Times New Roman" w:cs="Times New Roman"/>
          <w:sz w:val="28"/>
          <w:szCs w:val="28"/>
          <w:lang w:val="ru-RU" w:eastAsia="ru-RU"/>
        </w:rPr>
        <w:t>Чтобы установить место и роль CLIL</w:t>
      </w:r>
      <w:r w:rsidR="00DE308E" w:rsidRPr="00F53981">
        <w:rPr>
          <w:rFonts w:ascii="Times New Roman" w:eastAsia="Calibri" w:hAnsi="Times New Roman" w:cs="Times New Roman"/>
          <w:sz w:val="28"/>
          <w:szCs w:val="28"/>
          <w:lang w:val="ru-RU" w:eastAsia="ru-RU"/>
        </w:rPr>
        <w:t>-технологии</w:t>
      </w:r>
      <w:r w:rsidRPr="00F53981">
        <w:rPr>
          <w:rFonts w:ascii="Times New Roman" w:eastAsia="Calibri" w:hAnsi="Times New Roman" w:cs="Times New Roman"/>
          <w:sz w:val="28"/>
          <w:szCs w:val="28"/>
          <w:lang w:val="ru-RU" w:eastAsia="ru-RU"/>
        </w:rPr>
        <w:t xml:space="preserve"> в образовательном процессе, нами был проведен сравнительный анализ </w:t>
      </w:r>
      <w:r w:rsidR="00DE308E" w:rsidRPr="00F53981">
        <w:rPr>
          <w:rFonts w:ascii="Times New Roman" w:eastAsia="Calibri" w:hAnsi="Times New Roman" w:cs="Times New Roman"/>
          <w:sz w:val="28"/>
          <w:szCs w:val="28"/>
          <w:lang w:val="ru-RU" w:eastAsia="ru-RU"/>
        </w:rPr>
        <w:t>существующих моделей CLIL-технологии. Исходя из этого, мы определили, что модель Soft CLIL является рекомендуемой на начальном этапе обучения, так как позволяет осуществлять частичное погружение в язык и является одним из наиболее эффективных способов изучения иностранного языка студентами-биологами. Также б</w:t>
      </w:r>
      <w:r w:rsidRPr="00F53981">
        <w:rPr>
          <w:rFonts w:ascii="Times New Roman" w:eastAsia="Calibri" w:hAnsi="Times New Roman" w:cs="Times New Roman"/>
          <w:sz w:val="28"/>
          <w:szCs w:val="28"/>
          <w:lang w:val="ru-RU" w:eastAsia="ru-RU"/>
        </w:rPr>
        <w:t>ыло установлено, что для обеспечения гармоничного согласования изучения предметного контента и иностранного языка необходимо применение именно CLIL</w:t>
      </w:r>
      <w:r w:rsidR="00DE308E" w:rsidRPr="00F53981">
        <w:rPr>
          <w:rFonts w:ascii="Times New Roman" w:eastAsia="Calibri" w:hAnsi="Times New Roman" w:cs="Times New Roman"/>
          <w:sz w:val="28"/>
          <w:szCs w:val="28"/>
          <w:lang w:val="ru-RU" w:eastAsia="ru-RU"/>
        </w:rPr>
        <w:t>-технология</w:t>
      </w:r>
      <w:r w:rsidRPr="00F53981">
        <w:rPr>
          <w:rFonts w:ascii="Times New Roman" w:eastAsia="Calibri" w:hAnsi="Times New Roman" w:cs="Times New Roman"/>
          <w:sz w:val="28"/>
          <w:szCs w:val="28"/>
          <w:lang w:val="ru-RU" w:eastAsia="ru-RU"/>
        </w:rPr>
        <w:t>.</w:t>
      </w:r>
    </w:p>
    <w:p w14:paraId="59691C65" w14:textId="648B282D" w:rsidR="00432158" w:rsidRDefault="004567C3" w:rsidP="008C0D15">
      <w:pPr>
        <w:spacing w:after="0" w:line="240" w:lineRule="auto"/>
        <w:ind w:firstLine="709"/>
        <w:contextualSpacing/>
        <w:jc w:val="both"/>
        <w:rPr>
          <w:rFonts w:ascii="Times New Roman" w:eastAsia="Calibri" w:hAnsi="Times New Roman" w:cs="Times New Roman"/>
          <w:sz w:val="28"/>
          <w:szCs w:val="28"/>
          <w:lang w:val="ru-RU" w:eastAsia="ru-RU"/>
        </w:rPr>
      </w:pPr>
      <w:r w:rsidRPr="00F53981">
        <w:rPr>
          <w:rFonts w:ascii="Times New Roman" w:eastAsia="Calibri" w:hAnsi="Times New Roman" w:cs="Times New Roman"/>
          <w:sz w:val="28"/>
          <w:szCs w:val="28"/>
          <w:lang w:val="ru-RU" w:eastAsia="ru-RU"/>
        </w:rPr>
        <w:t>Результаты анализа особенностей, а также роли, места</w:t>
      </w:r>
      <w:r w:rsidR="00432158" w:rsidRPr="00F53981">
        <w:rPr>
          <w:rFonts w:ascii="Times New Roman" w:eastAsia="Calibri" w:hAnsi="Times New Roman" w:cs="Times New Roman"/>
          <w:sz w:val="28"/>
          <w:szCs w:val="28"/>
          <w:lang w:val="ru-RU" w:eastAsia="ru-RU"/>
        </w:rPr>
        <w:t>,</w:t>
      </w:r>
      <w:r w:rsidRPr="00F53981">
        <w:rPr>
          <w:rFonts w:ascii="Times New Roman" w:eastAsia="Calibri" w:hAnsi="Times New Roman" w:cs="Times New Roman"/>
          <w:sz w:val="28"/>
          <w:szCs w:val="28"/>
          <w:lang w:val="ru-RU" w:eastAsia="ru-RU"/>
        </w:rPr>
        <w:t xml:space="preserve"> принципов</w:t>
      </w:r>
      <w:r w:rsidR="00432158" w:rsidRPr="00F53981">
        <w:rPr>
          <w:rFonts w:ascii="Times New Roman" w:eastAsia="Calibri" w:hAnsi="Times New Roman" w:cs="Times New Roman"/>
          <w:sz w:val="28"/>
          <w:szCs w:val="28"/>
          <w:lang w:val="ru-RU" w:eastAsia="ru-RU"/>
        </w:rPr>
        <w:t xml:space="preserve"> и факторов</w:t>
      </w:r>
      <w:r w:rsidRPr="00F53981">
        <w:rPr>
          <w:rFonts w:ascii="Times New Roman" w:eastAsia="Calibri" w:hAnsi="Times New Roman" w:cs="Times New Roman"/>
          <w:sz w:val="28"/>
          <w:szCs w:val="28"/>
          <w:lang w:val="ru-RU" w:eastAsia="ru-RU"/>
        </w:rPr>
        <w:t xml:space="preserve"> CLIL</w:t>
      </w:r>
      <w:r w:rsidR="00432158" w:rsidRPr="00F53981">
        <w:rPr>
          <w:rFonts w:ascii="Times New Roman" w:eastAsia="Calibri" w:hAnsi="Times New Roman" w:cs="Times New Roman"/>
          <w:sz w:val="28"/>
          <w:szCs w:val="28"/>
          <w:lang w:val="ru-RU" w:eastAsia="ru-RU"/>
        </w:rPr>
        <w:t>-технологии</w:t>
      </w:r>
      <w:r w:rsidRPr="00F53981">
        <w:rPr>
          <w:rFonts w:ascii="Times New Roman" w:eastAsia="Calibri" w:hAnsi="Times New Roman" w:cs="Times New Roman"/>
          <w:sz w:val="28"/>
          <w:szCs w:val="28"/>
          <w:lang w:val="ru-RU" w:eastAsia="ru-RU"/>
        </w:rPr>
        <w:t xml:space="preserve"> были</w:t>
      </w:r>
      <w:r w:rsidR="00432158" w:rsidRPr="00F53981">
        <w:rPr>
          <w:rFonts w:ascii="Times New Roman" w:eastAsia="Calibri" w:hAnsi="Times New Roman" w:cs="Times New Roman"/>
          <w:sz w:val="28"/>
          <w:szCs w:val="28"/>
          <w:lang w:val="ru-RU" w:eastAsia="ru-RU"/>
        </w:rPr>
        <w:t xml:space="preserve"> положены в основу разработанной</w:t>
      </w:r>
      <w:r w:rsidRPr="00F53981">
        <w:rPr>
          <w:rFonts w:ascii="Times New Roman" w:eastAsia="Calibri" w:hAnsi="Times New Roman" w:cs="Times New Roman"/>
          <w:sz w:val="28"/>
          <w:szCs w:val="28"/>
          <w:lang w:val="ru-RU" w:eastAsia="ru-RU"/>
        </w:rPr>
        <w:t xml:space="preserve"> нами методи</w:t>
      </w:r>
      <w:r w:rsidR="00432158" w:rsidRPr="00F53981">
        <w:rPr>
          <w:rFonts w:ascii="Times New Roman" w:eastAsia="Calibri" w:hAnsi="Times New Roman" w:cs="Times New Roman"/>
          <w:sz w:val="28"/>
          <w:szCs w:val="28"/>
          <w:lang w:val="ru-RU" w:eastAsia="ru-RU"/>
        </w:rPr>
        <w:t>ки подготовки будущих учителей биологии с</w:t>
      </w:r>
      <w:r w:rsidRPr="00F53981">
        <w:rPr>
          <w:rFonts w:ascii="Times New Roman" w:eastAsia="Calibri" w:hAnsi="Times New Roman" w:cs="Times New Roman"/>
          <w:sz w:val="28"/>
          <w:szCs w:val="28"/>
          <w:lang w:val="ru-RU" w:eastAsia="ru-RU"/>
        </w:rPr>
        <w:t xml:space="preserve"> применени</w:t>
      </w:r>
      <w:r w:rsidR="00432158" w:rsidRPr="00F53981">
        <w:rPr>
          <w:rFonts w:ascii="Times New Roman" w:eastAsia="Calibri" w:hAnsi="Times New Roman" w:cs="Times New Roman"/>
          <w:sz w:val="28"/>
          <w:szCs w:val="28"/>
          <w:lang w:val="ru-RU" w:eastAsia="ru-RU"/>
        </w:rPr>
        <w:t>ем</w:t>
      </w:r>
      <w:r w:rsidRPr="00F53981">
        <w:rPr>
          <w:rFonts w:ascii="Times New Roman" w:eastAsia="Calibri" w:hAnsi="Times New Roman" w:cs="Times New Roman"/>
          <w:sz w:val="28"/>
          <w:szCs w:val="28"/>
          <w:lang w:val="ru-RU" w:eastAsia="ru-RU"/>
        </w:rPr>
        <w:t xml:space="preserve"> CLIL</w:t>
      </w:r>
      <w:r w:rsidR="00432158" w:rsidRPr="00F53981">
        <w:rPr>
          <w:rFonts w:ascii="Times New Roman" w:eastAsia="Calibri" w:hAnsi="Times New Roman" w:cs="Times New Roman"/>
          <w:sz w:val="28"/>
          <w:szCs w:val="28"/>
          <w:lang w:val="ru-RU" w:eastAsia="ru-RU"/>
        </w:rPr>
        <w:t xml:space="preserve">-технологии </w:t>
      </w:r>
      <w:r w:rsidRPr="00F53981">
        <w:rPr>
          <w:rFonts w:ascii="Times New Roman" w:eastAsia="Calibri" w:hAnsi="Times New Roman" w:cs="Times New Roman"/>
          <w:sz w:val="28"/>
          <w:szCs w:val="28"/>
          <w:lang w:val="ru-RU" w:eastAsia="ru-RU"/>
        </w:rPr>
        <w:t xml:space="preserve">на начальном этапе обучения студентов. </w:t>
      </w:r>
    </w:p>
    <w:p w14:paraId="30732CBA" w14:textId="0873505C" w:rsidR="00701E02" w:rsidRPr="00F53981" w:rsidRDefault="0024022C" w:rsidP="0024022C">
      <w:pPr>
        <w:tabs>
          <w:tab w:val="left" w:pos="993"/>
        </w:tabs>
        <w:spacing w:after="0" w:line="240" w:lineRule="auto"/>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ab/>
      </w:r>
      <w:r w:rsidR="00526B36" w:rsidRPr="0024022C">
        <w:rPr>
          <w:rFonts w:ascii="Times New Roman" w:eastAsia="Times New Roman" w:hAnsi="Times New Roman" w:cs="Times New Roman"/>
          <w:bCs/>
          <w:sz w:val="28"/>
          <w:szCs w:val="28"/>
          <w:lang w:val="ru-RU"/>
        </w:rPr>
        <w:t>2.</w:t>
      </w:r>
      <w:r w:rsidR="004B0159" w:rsidRPr="0024022C">
        <w:rPr>
          <w:rFonts w:ascii="Times New Roman" w:eastAsia="Times New Roman" w:hAnsi="Times New Roman" w:cs="Times New Roman"/>
          <w:bCs/>
          <w:sz w:val="28"/>
          <w:szCs w:val="28"/>
          <w:lang w:val="ru-RU"/>
        </w:rPr>
        <w:t xml:space="preserve"> </w:t>
      </w:r>
      <w:r w:rsidR="00432158" w:rsidRPr="0024022C">
        <w:rPr>
          <w:rFonts w:ascii="Times New Roman" w:eastAsia="Times New Roman" w:hAnsi="Times New Roman" w:cs="Times New Roman"/>
          <w:bCs/>
          <w:sz w:val="28"/>
          <w:szCs w:val="28"/>
          <w:lang w:val="ru-RU"/>
        </w:rPr>
        <w:t>На основе изученной науч</w:t>
      </w:r>
      <w:r w:rsidR="00147818" w:rsidRPr="0024022C">
        <w:rPr>
          <w:rFonts w:ascii="Times New Roman" w:eastAsia="Times New Roman" w:hAnsi="Times New Roman" w:cs="Times New Roman"/>
          <w:bCs/>
          <w:sz w:val="28"/>
          <w:szCs w:val="28"/>
          <w:lang w:val="ru-RU"/>
        </w:rPr>
        <w:t>ной литературы и анализа</w:t>
      </w:r>
      <w:r w:rsidR="00432158" w:rsidRPr="0024022C">
        <w:rPr>
          <w:rFonts w:ascii="Times New Roman" w:eastAsia="Times New Roman" w:hAnsi="Times New Roman" w:cs="Times New Roman"/>
          <w:bCs/>
          <w:sz w:val="28"/>
          <w:szCs w:val="28"/>
          <w:lang w:val="ru-RU"/>
        </w:rPr>
        <w:t xml:space="preserve"> мы разработали </w:t>
      </w:r>
      <w:r w:rsidR="00147818" w:rsidRPr="0024022C">
        <w:rPr>
          <w:rFonts w:ascii="Times New Roman" w:eastAsia="Times New Roman" w:hAnsi="Times New Roman" w:cs="Times New Roman"/>
          <w:bCs/>
          <w:sz w:val="28"/>
          <w:szCs w:val="28"/>
          <w:lang w:val="ru-RU"/>
        </w:rPr>
        <w:t>структурн</w:t>
      </w:r>
      <w:r w:rsidR="007011E2" w:rsidRPr="0024022C">
        <w:rPr>
          <w:rFonts w:ascii="Times New Roman" w:eastAsia="Times New Roman" w:hAnsi="Times New Roman" w:cs="Times New Roman"/>
          <w:bCs/>
          <w:sz w:val="28"/>
          <w:szCs w:val="28"/>
          <w:lang w:val="ru-RU"/>
        </w:rPr>
        <w:t>ую</w:t>
      </w:r>
      <w:r w:rsidR="00432158" w:rsidRPr="0024022C">
        <w:rPr>
          <w:rFonts w:ascii="Times New Roman" w:eastAsia="Times New Roman" w:hAnsi="Times New Roman" w:cs="Times New Roman"/>
          <w:bCs/>
          <w:sz w:val="28"/>
          <w:szCs w:val="28"/>
          <w:lang w:val="ru-RU"/>
        </w:rPr>
        <w:t xml:space="preserve"> модель применения CLIL-технологии в подго</w:t>
      </w:r>
      <w:r w:rsidR="00147818" w:rsidRPr="0024022C">
        <w:rPr>
          <w:rFonts w:ascii="Times New Roman" w:eastAsia="Times New Roman" w:hAnsi="Times New Roman" w:cs="Times New Roman"/>
          <w:bCs/>
          <w:sz w:val="28"/>
          <w:szCs w:val="28"/>
          <w:lang w:val="ru-RU"/>
        </w:rPr>
        <w:t>товке будущих учителей биологии</w:t>
      </w:r>
      <w:r w:rsidR="00432158" w:rsidRPr="00AF335F">
        <w:rPr>
          <w:rFonts w:ascii="Times New Roman" w:eastAsia="Times New Roman" w:hAnsi="Times New Roman" w:cs="Times New Roman"/>
          <w:bCs/>
          <w:sz w:val="28"/>
          <w:szCs w:val="28"/>
          <w:lang w:val="ru-RU"/>
        </w:rPr>
        <w:t>.</w:t>
      </w:r>
      <w:r w:rsidRPr="00AF335F">
        <w:rPr>
          <w:rFonts w:ascii="Times New Roman" w:eastAsia="Times New Roman" w:hAnsi="Times New Roman" w:cs="Times New Roman"/>
          <w:bCs/>
          <w:sz w:val="28"/>
          <w:szCs w:val="28"/>
          <w:lang w:val="ru-RU"/>
        </w:rPr>
        <w:t xml:space="preserve"> Показано, что модель Soft CLIL является рекомендуемой на начальном этапе обучения, так как позволяет осуществлять частичное погружение в язык и является одним из наиболее эффективных способов изучения иностранного языка студентами-биологами.</w:t>
      </w:r>
      <w:r w:rsidRPr="0024022C">
        <w:rPr>
          <w:rFonts w:ascii="Times New Roman" w:eastAsia="Times New Roman" w:hAnsi="Times New Roman" w:cs="Times New Roman"/>
          <w:bCs/>
          <w:sz w:val="28"/>
          <w:szCs w:val="28"/>
          <w:lang w:val="ru-RU"/>
        </w:rPr>
        <w:t xml:space="preserve"> На основе разработанной структурной модели применения CLIL-технологии в подготовке будущих учителей биологии, предложена матрица применения CLIL-технологии в подготовке будущих учителей биологии с учетом многоуровневости обучения </w:t>
      </w:r>
      <w:r w:rsidR="00AB2D8E" w:rsidRPr="00F53981">
        <w:rPr>
          <w:rFonts w:ascii="Times New Roman" w:eastAsia="Times New Roman" w:hAnsi="Times New Roman" w:cs="Times New Roman"/>
          <w:bCs/>
          <w:sz w:val="28"/>
          <w:szCs w:val="28"/>
          <w:lang w:val="ru-RU"/>
        </w:rPr>
        <w:t>Предлагаемая структурн</w:t>
      </w:r>
      <w:r w:rsidR="007011E2">
        <w:rPr>
          <w:rFonts w:ascii="Times New Roman" w:eastAsia="Times New Roman" w:hAnsi="Times New Roman" w:cs="Times New Roman"/>
          <w:bCs/>
          <w:sz w:val="28"/>
          <w:szCs w:val="28"/>
          <w:lang w:val="ru-RU"/>
        </w:rPr>
        <w:t>ая</w:t>
      </w:r>
      <w:r w:rsidR="00AB2D8E" w:rsidRPr="00F53981">
        <w:rPr>
          <w:rFonts w:ascii="Times New Roman" w:eastAsia="Times New Roman" w:hAnsi="Times New Roman" w:cs="Times New Roman"/>
          <w:bCs/>
          <w:sz w:val="28"/>
          <w:szCs w:val="28"/>
          <w:lang w:val="ru-RU"/>
        </w:rPr>
        <w:t xml:space="preserve"> модель является системой педагогических мероприятий, обеспечивающих эффективность формирования интегрированной предметно-языковой компетентности обучающихся педагогического вуза за счет постановки цели и задач, представления содержания учебной дисциплины </w:t>
      </w:r>
      <w:r w:rsidR="00701E02" w:rsidRPr="00F53981">
        <w:rPr>
          <w:rFonts w:ascii="Times New Roman" w:eastAsia="Times New Roman" w:hAnsi="Times New Roman" w:cs="Times New Roman"/>
          <w:bCs/>
          <w:sz w:val="28"/>
          <w:szCs w:val="28"/>
          <w:lang w:val="ru-RU"/>
        </w:rPr>
        <w:t>«</w:t>
      </w:r>
      <w:r w:rsidR="00701E02" w:rsidRPr="00F53981">
        <w:rPr>
          <w:rFonts w:ascii="Times New Roman" w:eastAsia="Times New Roman" w:hAnsi="Times New Roman" w:cs="Times New Roman"/>
          <w:sz w:val="28"/>
          <w:szCs w:val="28"/>
          <w:lang w:val="ru-RU" w:eastAsia="ru-RU"/>
        </w:rPr>
        <w:t>Introduction to biology and Terminology</w:t>
      </w:r>
      <w:r w:rsidR="00701E02" w:rsidRPr="00F53981">
        <w:rPr>
          <w:rFonts w:ascii="Times New Roman" w:eastAsia="Times New Roman" w:hAnsi="Times New Roman" w:cs="Times New Roman"/>
          <w:bCs/>
          <w:sz w:val="28"/>
          <w:szCs w:val="28"/>
          <w:lang w:val="ru-RU"/>
        </w:rPr>
        <w:t xml:space="preserve">». В модели </w:t>
      </w:r>
      <w:r w:rsidR="00AB2D8E" w:rsidRPr="00F53981">
        <w:rPr>
          <w:rFonts w:ascii="Times New Roman" w:eastAsia="Times New Roman" w:hAnsi="Times New Roman" w:cs="Times New Roman"/>
          <w:bCs/>
          <w:sz w:val="28"/>
          <w:szCs w:val="28"/>
          <w:lang w:val="ru-RU"/>
        </w:rPr>
        <w:t>отражен</w:t>
      </w:r>
      <w:r w:rsidR="00701E02" w:rsidRPr="00F53981">
        <w:rPr>
          <w:rFonts w:ascii="Times New Roman" w:eastAsia="Times New Roman" w:hAnsi="Times New Roman" w:cs="Times New Roman"/>
          <w:bCs/>
          <w:sz w:val="28"/>
          <w:szCs w:val="28"/>
          <w:lang w:val="ru-RU"/>
        </w:rPr>
        <w:t>ы</w:t>
      </w:r>
      <w:r w:rsidR="00AB2D8E" w:rsidRPr="00F53981">
        <w:rPr>
          <w:rFonts w:ascii="Times New Roman" w:eastAsia="Times New Roman" w:hAnsi="Times New Roman" w:cs="Times New Roman"/>
          <w:bCs/>
          <w:sz w:val="28"/>
          <w:szCs w:val="28"/>
          <w:lang w:val="ru-RU"/>
        </w:rPr>
        <w:t xml:space="preserve"> </w:t>
      </w:r>
      <w:r w:rsidR="00701E02" w:rsidRPr="00F53981">
        <w:rPr>
          <w:rFonts w:ascii="Times New Roman" w:eastAsia="Times New Roman" w:hAnsi="Times New Roman" w:cs="Times New Roman"/>
          <w:bCs/>
          <w:sz w:val="28"/>
          <w:szCs w:val="28"/>
          <w:lang w:val="ru-RU"/>
        </w:rPr>
        <w:t xml:space="preserve">факторы </w:t>
      </w:r>
      <w:r w:rsidR="00AB2D8E" w:rsidRPr="00F53981">
        <w:rPr>
          <w:rFonts w:ascii="Times New Roman" w:eastAsia="Times New Roman" w:hAnsi="Times New Roman" w:cs="Times New Roman"/>
          <w:bCs/>
          <w:sz w:val="28"/>
          <w:szCs w:val="28"/>
          <w:lang w:val="ru-RU"/>
        </w:rPr>
        <w:t>применения CLIL-технологии, а также определен</w:t>
      </w:r>
      <w:r w:rsidR="00701E02" w:rsidRPr="00F53981">
        <w:rPr>
          <w:rFonts w:ascii="Times New Roman" w:eastAsia="Times New Roman" w:hAnsi="Times New Roman" w:cs="Times New Roman"/>
          <w:bCs/>
          <w:sz w:val="28"/>
          <w:szCs w:val="28"/>
          <w:lang w:val="ru-RU"/>
        </w:rPr>
        <w:t>ы уровни и критерии, направленные</w:t>
      </w:r>
      <w:r w:rsidR="00AB2D8E" w:rsidRPr="00F53981">
        <w:rPr>
          <w:rFonts w:ascii="Times New Roman" w:eastAsia="Times New Roman" w:hAnsi="Times New Roman" w:cs="Times New Roman"/>
          <w:bCs/>
          <w:sz w:val="28"/>
          <w:szCs w:val="28"/>
          <w:lang w:val="ru-RU"/>
        </w:rPr>
        <w:t xml:space="preserve"> на развитие интеграции иностранного языка и предметных дисциплин в </w:t>
      </w:r>
      <w:r w:rsidR="00701E02" w:rsidRPr="00F53981">
        <w:rPr>
          <w:rFonts w:ascii="Times New Roman" w:eastAsia="Times New Roman" w:hAnsi="Times New Roman" w:cs="Times New Roman"/>
          <w:bCs/>
          <w:sz w:val="28"/>
          <w:szCs w:val="28"/>
          <w:lang w:val="ru-RU"/>
        </w:rPr>
        <w:t>вузе</w:t>
      </w:r>
      <w:r w:rsidR="00AB2D8E" w:rsidRPr="00F53981">
        <w:rPr>
          <w:rFonts w:ascii="Times New Roman" w:eastAsia="Times New Roman" w:hAnsi="Times New Roman" w:cs="Times New Roman"/>
          <w:bCs/>
          <w:sz w:val="28"/>
          <w:szCs w:val="28"/>
          <w:lang w:val="ru-RU"/>
        </w:rPr>
        <w:t xml:space="preserve"> на неязыковых направлениях подготовки. </w:t>
      </w:r>
    </w:p>
    <w:p w14:paraId="4D87B3D6" w14:textId="30668094" w:rsidR="00AB2D8E" w:rsidRPr="00F53981" w:rsidRDefault="00AB2D8E" w:rsidP="008C0D15">
      <w:pPr>
        <w:pStyle w:val="a5"/>
        <w:tabs>
          <w:tab w:val="left" w:pos="993"/>
        </w:tabs>
        <w:spacing w:after="0" w:line="240" w:lineRule="auto"/>
        <w:ind w:left="0"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Следовательно, при изучении вопроса формирования интегрированной предметно-языковой компетентности обучающихся логичным будет применить структурн</w:t>
      </w:r>
      <w:r w:rsidR="006A42C5">
        <w:rPr>
          <w:rFonts w:ascii="Times New Roman" w:eastAsia="Times New Roman" w:hAnsi="Times New Roman" w:cs="Times New Roman"/>
          <w:bCs/>
          <w:sz w:val="28"/>
          <w:szCs w:val="28"/>
          <w:lang w:val="ru-RU"/>
        </w:rPr>
        <w:t>ую</w:t>
      </w:r>
      <w:r w:rsidR="00250628">
        <w:rPr>
          <w:rFonts w:ascii="Times New Roman" w:eastAsia="Times New Roman" w:hAnsi="Times New Roman" w:cs="Times New Roman"/>
          <w:bCs/>
          <w:sz w:val="28"/>
          <w:szCs w:val="28"/>
          <w:lang w:val="ru-RU"/>
        </w:rPr>
        <w:t xml:space="preserve"> </w:t>
      </w:r>
      <w:r w:rsidRPr="00F53981">
        <w:rPr>
          <w:rFonts w:ascii="Times New Roman" w:eastAsia="Times New Roman" w:hAnsi="Times New Roman" w:cs="Times New Roman"/>
          <w:bCs/>
          <w:sz w:val="28"/>
          <w:szCs w:val="28"/>
          <w:lang w:val="ru-RU"/>
        </w:rPr>
        <w:t>модель, представив ее как совокупность компонентов.</w:t>
      </w:r>
    </w:p>
    <w:p w14:paraId="6A0AF188" w14:textId="292F82B5" w:rsidR="00432158" w:rsidRPr="00F53981" w:rsidRDefault="00701E02" w:rsidP="008C0D15">
      <w:pPr>
        <w:pStyle w:val="a5"/>
        <w:tabs>
          <w:tab w:val="left" w:pos="993"/>
        </w:tabs>
        <w:spacing w:after="0" w:line="240" w:lineRule="auto"/>
        <w:ind w:left="0"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Н</w:t>
      </w:r>
      <w:r w:rsidR="00432158" w:rsidRPr="00F53981">
        <w:rPr>
          <w:rFonts w:ascii="Times New Roman" w:eastAsia="Times New Roman" w:hAnsi="Times New Roman" w:cs="Times New Roman"/>
          <w:bCs/>
          <w:sz w:val="28"/>
          <w:szCs w:val="28"/>
          <w:lang w:val="ru-RU"/>
        </w:rPr>
        <w:t xml:space="preserve">а основе разработанной </w:t>
      </w:r>
      <w:r w:rsidRPr="00F53981">
        <w:rPr>
          <w:rFonts w:ascii="Times New Roman" w:eastAsia="Times New Roman" w:hAnsi="Times New Roman" w:cs="Times New Roman"/>
          <w:bCs/>
          <w:sz w:val="28"/>
          <w:szCs w:val="28"/>
          <w:lang w:val="ru-RU"/>
        </w:rPr>
        <w:t>структурно</w:t>
      </w:r>
      <w:r w:rsidR="007011E2">
        <w:rPr>
          <w:rFonts w:ascii="Times New Roman" w:eastAsia="Times New Roman" w:hAnsi="Times New Roman" w:cs="Times New Roman"/>
          <w:bCs/>
          <w:sz w:val="28"/>
          <w:szCs w:val="28"/>
          <w:lang w:val="ru-RU"/>
        </w:rPr>
        <w:t>й</w:t>
      </w:r>
      <w:r w:rsidRPr="00F53981">
        <w:rPr>
          <w:rFonts w:ascii="Times New Roman" w:eastAsia="Times New Roman" w:hAnsi="Times New Roman" w:cs="Times New Roman"/>
          <w:bCs/>
          <w:sz w:val="28"/>
          <w:szCs w:val="28"/>
          <w:lang w:val="ru-RU"/>
        </w:rPr>
        <w:t xml:space="preserve"> </w:t>
      </w:r>
      <w:r w:rsidR="00432158" w:rsidRPr="00F53981">
        <w:rPr>
          <w:rFonts w:ascii="Times New Roman" w:eastAsia="Times New Roman" w:hAnsi="Times New Roman" w:cs="Times New Roman"/>
          <w:bCs/>
          <w:sz w:val="28"/>
          <w:szCs w:val="28"/>
          <w:lang w:val="ru-RU"/>
        </w:rPr>
        <w:t>модели применения CLIL-технологии в подго</w:t>
      </w:r>
      <w:r w:rsidRPr="00F53981">
        <w:rPr>
          <w:rFonts w:ascii="Times New Roman" w:eastAsia="Times New Roman" w:hAnsi="Times New Roman" w:cs="Times New Roman"/>
          <w:bCs/>
          <w:sz w:val="28"/>
          <w:szCs w:val="28"/>
          <w:lang w:val="ru-RU"/>
        </w:rPr>
        <w:t>товке будущих учителей биологии,</w:t>
      </w:r>
      <w:r w:rsidR="00432158" w:rsidRPr="00F53981">
        <w:rPr>
          <w:rFonts w:ascii="Times New Roman" w:eastAsia="Times New Roman" w:hAnsi="Times New Roman" w:cs="Times New Roman"/>
          <w:bCs/>
          <w:sz w:val="28"/>
          <w:szCs w:val="28"/>
          <w:lang w:val="ru-RU"/>
        </w:rPr>
        <w:t xml:space="preserve"> мы предлагаем матрицу применения CLIL-технологии в подготовке будущих учителей биологии</w:t>
      </w:r>
      <w:r w:rsidR="007B6B70" w:rsidRPr="00F53981">
        <w:rPr>
          <w:rFonts w:ascii="Times New Roman" w:eastAsia="Times New Roman" w:hAnsi="Times New Roman" w:cs="Times New Roman"/>
          <w:bCs/>
          <w:sz w:val="28"/>
          <w:szCs w:val="28"/>
          <w:lang w:val="ru-RU"/>
        </w:rPr>
        <w:t>,</w:t>
      </w:r>
      <w:r w:rsidR="00432158" w:rsidRPr="00F53981">
        <w:rPr>
          <w:rFonts w:ascii="Times New Roman" w:eastAsia="Times New Roman" w:hAnsi="Times New Roman" w:cs="Times New Roman"/>
          <w:bCs/>
          <w:sz w:val="28"/>
          <w:szCs w:val="28"/>
          <w:lang w:val="ru-RU"/>
        </w:rPr>
        <w:t xml:space="preserve"> которая рас</w:t>
      </w:r>
      <w:r w:rsidR="007B6B70" w:rsidRPr="00F53981">
        <w:rPr>
          <w:rFonts w:ascii="Times New Roman" w:eastAsia="Times New Roman" w:hAnsi="Times New Roman" w:cs="Times New Roman"/>
          <w:bCs/>
          <w:sz w:val="28"/>
          <w:szCs w:val="28"/>
          <w:lang w:val="ru-RU"/>
        </w:rPr>
        <w:t>крывает суть процесса подготовки</w:t>
      </w:r>
      <w:r w:rsidR="00432158" w:rsidRPr="00F53981">
        <w:rPr>
          <w:rFonts w:ascii="Times New Roman" w:eastAsia="Times New Roman" w:hAnsi="Times New Roman" w:cs="Times New Roman"/>
          <w:bCs/>
          <w:sz w:val="28"/>
          <w:szCs w:val="28"/>
          <w:lang w:val="ru-RU"/>
        </w:rPr>
        <w:t xml:space="preserve"> будущих учителей биологии с применение </w:t>
      </w:r>
      <w:r w:rsidR="00432158" w:rsidRPr="00F53981">
        <w:rPr>
          <w:rFonts w:ascii="Times New Roman" w:eastAsia="Times New Roman" w:hAnsi="Times New Roman" w:cs="Times New Roman"/>
          <w:bCs/>
          <w:sz w:val="28"/>
          <w:szCs w:val="28"/>
        </w:rPr>
        <w:t>CLIL</w:t>
      </w:r>
      <w:r w:rsidR="007B6B70" w:rsidRPr="00F53981">
        <w:rPr>
          <w:rFonts w:ascii="Times New Roman" w:eastAsia="Times New Roman" w:hAnsi="Times New Roman" w:cs="Times New Roman"/>
          <w:bCs/>
          <w:sz w:val="28"/>
          <w:szCs w:val="28"/>
          <w:lang w:val="ru-RU"/>
        </w:rPr>
        <w:t>-</w:t>
      </w:r>
      <w:r w:rsidR="00432158" w:rsidRPr="00F53981">
        <w:rPr>
          <w:rFonts w:ascii="Times New Roman" w:eastAsia="Times New Roman" w:hAnsi="Times New Roman" w:cs="Times New Roman"/>
          <w:bCs/>
          <w:sz w:val="28"/>
          <w:szCs w:val="28"/>
          <w:lang w:val="ru-RU"/>
        </w:rPr>
        <w:t xml:space="preserve"> технологии.</w:t>
      </w:r>
    </w:p>
    <w:p w14:paraId="40E0D19D" w14:textId="77777777" w:rsidR="00432158" w:rsidRPr="00F53981" w:rsidRDefault="00432158" w:rsidP="008C0D15">
      <w:pPr>
        <w:spacing w:after="0" w:line="240" w:lineRule="auto"/>
        <w:ind w:firstLine="709"/>
        <w:jc w:val="both"/>
        <w:rPr>
          <w:rFonts w:ascii="Times New Roman" w:eastAsia="Times New Roman" w:hAnsi="Times New Roman" w:cs="Times New Roman"/>
          <w:bCs/>
          <w:sz w:val="28"/>
          <w:szCs w:val="28"/>
          <w:lang w:val="kk-KZ"/>
        </w:rPr>
      </w:pPr>
      <w:r w:rsidRPr="00F53981">
        <w:rPr>
          <w:rFonts w:ascii="Times New Roman" w:eastAsia="Times New Roman" w:hAnsi="Times New Roman" w:cs="Times New Roman"/>
          <w:bCs/>
          <w:sz w:val="28"/>
          <w:szCs w:val="28"/>
          <w:lang w:val="ru-RU"/>
        </w:rPr>
        <w:t>Мы считаем</w:t>
      </w:r>
      <w:r w:rsidR="007B6B70" w:rsidRPr="00F53981">
        <w:rPr>
          <w:rFonts w:ascii="Times New Roman" w:eastAsia="Times New Roman" w:hAnsi="Times New Roman" w:cs="Times New Roman"/>
          <w:bCs/>
          <w:sz w:val="28"/>
          <w:szCs w:val="28"/>
          <w:lang w:val="ru-RU"/>
        </w:rPr>
        <w:t>, что</w:t>
      </w:r>
      <w:r w:rsidRPr="00F53981">
        <w:rPr>
          <w:rFonts w:ascii="Times New Roman" w:eastAsia="Times New Roman" w:hAnsi="Times New Roman" w:cs="Times New Roman"/>
          <w:bCs/>
          <w:sz w:val="28"/>
          <w:szCs w:val="28"/>
          <w:lang w:val="ru-RU"/>
        </w:rPr>
        <w:t xml:space="preserve"> данная модель и матрица даст возможность</w:t>
      </w:r>
      <w:r w:rsidR="007B6B70" w:rsidRPr="00F53981">
        <w:rPr>
          <w:rFonts w:ascii="Times New Roman" w:eastAsia="Times New Roman" w:hAnsi="Times New Roman" w:cs="Times New Roman"/>
          <w:bCs/>
          <w:sz w:val="28"/>
          <w:szCs w:val="28"/>
          <w:lang w:val="ru-RU"/>
        </w:rPr>
        <w:t xml:space="preserve"> грамотного</w:t>
      </w:r>
      <w:r w:rsidRPr="00F53981">
        <w:rPr>
          <w:rFonts w:ascii="Times New Roman" w:eastAsia="Times New Roman" w:hAnsi="Times New Roman" w:cs="Times New Roman"/>
          <w:bCs/>
          <w:sz w:val="28"/>
          <w:szCs w:val="28"/>
          <w:lang w:val="ru-RU"/>
        </w:rPr>
        <w:t xml:space="preserve"> внедрения </w:t>
      </w:r>
      <w:r w:rsidRPr="00F53981">
        <w:rPr>
          <w:rFonts w:ascii="Times New Roman" w:eastAsia="Times New Roman" w:hAnsi="Times New Roman" w:cs="Times New Roman"/>
          <w:bCs/>
          <w:sz w:val="28"/>
          <w:szCs w:val="28"/>
        </w:rPr>
        <w:t>CLIL</w:t>
      </w:r>
      <w:r w:rsidR="007B6B70" w:rsidRPr="00F53981">
        <w:rPr>
          <w:rFonts w:ascii="Times New Roman" w:eastAsia="Times New Roman" w:hAnsi="Times New Roman" w:cs="Times New Roman"/>
          <w:bCs/>
          <w:sz w:val="28"/>
          <w:szCs w:val="28"/>
          <w:lang w:val="ru-RU"/>
        </w:rPr>
        <w:t>–</w:t>
      </w:r>
      <w:r w:rsidRPr="00F53981">
        <w:rPr>
          <w:rFonts w:ascii="Times New Roman" w:eastAsia="Times New Roman" w:hAnsi="Times New Roman" w:cs="Times New Roman"/>
          <w:bCs/>
          <w:sz w:val="28"/>
          <w:szCs w:val="28"/>
          <w:lang w:val="kk-KZ"/>
        </w:rPr>
        <w:t>технологии</w:t>
      </w:r>
      <w:r w:rsidR="007B6B70" w:rsidRPr="00F53981">
        <w:rPr>
          <w:rFonts w:ascii="Times New Roman" w:eastAsia="Times New Roman" w:hAnsi="Times New Roman" w:cs="Times New Roman"/>
          <w:bCs/>
          <w:sz w:val="28"/>
          <w:szCs w:val="28"/>
          <w:lang w:val="kk-KZ"/>
        </w:rPr>
        <w:t xml:space="preserve"> на биологические дисциплины</w:t>
      </w:r>
      <w:r w:rsidRPr="00F53981">
        <w:rPr>
          <w:rFonts w:ascii="Times New Roman" w:eastAsia="Times New Roman" w:hAnsi="Times New Roman" w:cs="Times New Roman"/>
          <w:bCs/>
          <w:sz w:val="28"/>
          <w:szCs w:val="28"/>
          <w:lang w:val="kk-KZ"/>
        </w:rPr>
        <w:t xml:space="preserve"> в учебный процесс при подготовке </w:t>
      </w:r>
      <w:r w:rsidR="007B6B70" w:rsidRPr="00F53981">
        <w:rPr>
          <w:rFonts w:ascii="Times New Roman" w:eastAsia="Times New Roman" w:hAnsi="Times New Roman" w:cs="Times New Roman"/>
          <w:bCs/>
          <w:sz w:val="28"/>
          <w:szCs w:val="28"/>
          <w:lang w:val="ru-RU"/>
        </w:rPr>
        <w:t>будущих учителей биологии</w:t>
      </w:r>
      <w:r w:rsidRPr="00F53981">
        <w:rPr>
          <w:rFonts w:ascii="Times New Roman" w:eastAsia="Times New Roman" w:hAnsi="Times New Roman" w:cs="Times New Roman"/>
          <w:bCs/>
          <w:sz w:val="28"/>
          <w:szCs w:val="28"/>
          <w:lang w:val="kk-KZ"/>
        </w:rPr>
        <w:t>.</w:t>
      </w:r>
    </w:p>
    <w:p w14:paraId="0BD63A65" w14:textId="5AFEB96C" w:rsidR="00A70A93" w:rsidRPr="00F53981" w:rsidRDefault="00526B36" w:rsidP="00526B36">
      <w:pPr>
        <w:pStyle w:val="a5"/>
        <w:tabs>
          <w:tab w:val="left" w:pos="993"/>
        </w:tabs>
        <w:spacing w:after="0" w:line="240" w:lineRule="auto"/>
        <w:ind w:left="0"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3.</w:t>
      </w:r>
      <w:r w:rsidR="004B0159">
        <w:rPr>
          <w:rFonts w:ascii="Times New Roman" w:eastAsia="Times New Roman" w:hAnsi="Times New Roman" w:cs="Times New Roman"/>
          <w:bCs/>
          <w:sz w:val="28"/>
          <w:szCs w:val="28"/>
          <w:lang w:val="ru-RU"/>
        </w:rPr>
        <w:t xml:space="preserve"> </w:t>
      </w:r>
      <w:r w:rsidR="00A70A93" w:rsidRPr="00F53981">
        <w:rPr>
          <w:rFonts w:ascii="Times New Roman" w:eastAsia="Times New Roman" w:hAnsi="Times New Roman" w:cs="Times New Roman"/>
          <w:bCs/>
          <w:sz w:val="28"/>
          <w:szCs w:val="28"/>
          <w:lang w:val="ru-RU"/>
        </w:rPr>
        <w:t xml:space="preserve">Одной из задач научного исследование было разработать и определить эффективность методики использования CLIL-технологии на учебной дисциплине “Introduction to biology and Terminology” в обучении будущих учителей </w:t>
      </w:r>
      <w:r w:rsidR="00A70A93" w:rsidRPr="00AF335F">
        <w:rPr>
          <w:rFonts w:ascii="Times New Roman" w:eastAsia="Times New Roman" w:hAnsi="Times New Roman" w:cs="Times New Roman"/>
          <w:bCs/>
          <w:sz w:val="28"/>
          <w:szCs w:val="28"/>
          <w:lang w:val="ru-RU"/>
        </w:rPr>
        <w:t>биологии.</w:t>
      </w:r>
      <w:r w:rsidR="0024022C" w:rsidRPr="00AF335F">
        <w:rPr>
          <w:rFonts w:ascii="Times New Roman" w:eastAsia="Times New Roman" w:hAnsi="Times New Roman" w:cs="Times New Roman"/>
          <w:bCs/>
          <w:sz w:val="28"/>
          <w:szCs w:val="28"/>
          <w:lang w:val="ru-RU"/>
        </w:rPr>
        <w:t xml:space="preserve"> Разработан дидактический и содержательный материал для учебно-методического пособия “Introduction to biology and Terminology”, предназначенного для студентов-биологов.</w:t>
      </w:r>
      <w:r w:rsidR="0024022C" w:rsidRPr="0024022C">
        <w:rPr>
          <w:rFonts w:ascii="Times New Roman" w:eastAsia="Times New Roman" w:hAnsi="Times New Roman" w:cs="Times New Roman"/>
          <w:bCs/>
          <w:sz w:val="28"/>
          <w:szCs w:val="28"/>
          <w:lang w:val="ru-RU"/>
        </w:rPr>
        <w:t xml:space="preserve"> Представленные результаты подчеркивают высокую ценность CLIL-технологии для реформирования структуры и содержания учебной дисциплины, что направлено на повышение качества обучения в вузе  английского языка и биологии с помощью командного обучения.</w:t>
      </w:r>
    </w:p>
    <w:p w14:paraId="348AFDAC" w14:textId="77777777" w:rsidR="00A70A93" w:rsidRPr="00F53981" w:rsidRDefault="00A70A93" w:rsidP="008C0D15">
      <w:pPr>
        <w:pStyle w:val="a5"/>
        <w:spacing w:after="0" w:line="240" w:lineRule="auto"/>
        <w:ind w:left="0"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 xml:space="preserve">Мы определили место данной учебной дисциплины в образовательном процессе. Данная дисциплина была выбрана нами не случайно: “Introduction to biology and Terminology” изучается студентами на 1 курсе (1семестр) на английском языке. Целью этой дисциплины является не только формирование знаний и умений, но и адаптация и корреляция </w:t>
      </w:r>
      <w:r w:rsidR="00805F79" w:rsidRPr="00F53981">
        <w:rPr>
          <w:rFonts w:ascii="Times New Roman" w:eastAsia="Times New Roman" w:hAnsi="Times New Roman" w:cs="Times New Roman"/>
          <w:bCs/>
          <w:sz w:val="28"/>
          <w:szCs w:val="28"/>
          <w:lang w:val="ru-RU"/>
        </w:rPr>
        <w:t>языкового аспекта.</w:t>
      </w:r>
    </w:p>
    <w:p w14:paraId="5332862D" w14:textId="097B362A" w:rsidR="00805F79" w:rsidRPr="00F53981" w:rsidRDefault="00805F79" w:rsidP="008C0D15">
      <w:pPr>
        <w:pStyle w:val="a5"/>
        <w:spacing w:after="0" w:line="240" w:lineRule="auto"/>
        <w:ind w:left="0"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bCs/>
          <w:sz w:val="28"/>
          <w:szCs w:val="28"/>
          <w:lang w:val="ru-RU"/>
        </w:rPr>
        <w:t>В структуру и содержание дисциплины “</w:t>
      </w:r>
      <w:r w:rsidRPr="00F53981">
        <w:rPr>
          <w:rFonts w:ascii="Times New Roman" w:eastAsia="Times New Roman" w:hAnsi="Times New Roman" w:cs="Times New Roman"/>
          <w:bCs/>
          <w:sz w:val="28"/>
          <w:szCs w:val="28"/>
        </w:rPr>
        <w:t>Introduction</w:t>
      </w:r>
      <w:r w:rsidRPr="00F53981">
        <w:rPr>
          <w:rFonts w:ascii="Times New Roman" w:eastAsia="Times New Roman" w:hAnsi="Times New Roman" w:cs="Times New Roman"/>
          <w:bCs/>
          <w:sz w:val="28"/>
          <w:szCs w:val="28"/>
          <w:lang w:val="ru-RU"/>
        </w:rPr>
        <w:t xml:space="preserve"> </w:t>
      </w:r>
      <w:r w:rsidRPr="00F53981">
        <w:rPr>
          <w:rFonts w:ascii="Times New Roman" w:eastAsia="Times New Roman" w:hAnsi="Times New Roman" w:cs="Times New Roman"/>
          <w:bCs/>
          <w:sz w:val="28"/>
          <w:szCs w:val="28"/>
        </w:rPr>
        <w:t>to</w:t>
      </w:r>
      <w:r w:rsidRPr="00F53981">
        <w:rPr>
          <w:rFonts w:ascii="Times New Roman" w:eastAsia="Times New Roman" w:hAnsi="Times New Roman" w:cs="Times New Roman"/>
          <w:bCs/>
          <w:sz w:val="28"/>
          <w:szCs w:val="28"/>
          <w:lang w:val="ru-RU"/>
        </w:rPr>
        <w:t xml:space="preserve"> </w:t>
      </w:r>
      <w:r w:rsidRPr="00F53981">
        <w:rPr>
          <w:rFonts w:ascii="Times New Roman" w:eastAsia="Times New Roman" w:hAnsi="Times New Roman" w:cs="Times New Roman"/>
          <w:bCs/>
          <w:sz w:val="28"/>
          <w:szCs w:val="28"/>
        </w:rPr>
        <w:t>biology</w:t>
      </w:r>
      <w:r w:rsidRPr="00F53981">
        <w:rPr>
          <w:rFonts w:ascii="Times New Roman" w:eastAsia="Times New Roman" w:hAnsi="Times New Roman" w:cs="Times New Roman"/>
          <w:bCs/>
          <w:sz w:val="28"/>
          <w:szCs w:val="28"/>
          <w:lang w:val="ru-RU"/>
        </w:rPr>
        <w:t xml:space="preserve"> </w:t>
      </w:r>
      <w:r w:rsidRPr="00F53981">
        <w:rPr>
          <w:rFonts w:ascii="Times New Roman" w:eastAsia="Times New Roman" w:hAnsi="Times New Roman" w:cs="Times New Roman"/>
          <w:bCs/>
          <w:sz w:val="28"/>
          <w:szCs w:val="28"/>
        </w:rPr>
        <w:t>and</w:t>
      </w:r>
      <w:r w:rsidRPr="00F53981">
        <w:rPr>
          <w:rFonts w:ascii="Times New Roman" w:eastAsia="Times New Roman" w:hAnsi="Times New Roman" w:cs="Times New Roman"/>
          <w:bCs/>
          <w:sz w:val="28"/>
          <w:szCs w:val="28"/>
          <w:lang w:val="ru-RU"/>
        </w:rPr>
        <w:t xml:space="preserve"> </w:t>
      </w:r>
      <w:r w:rsidRPr="00F53981">
        <w:rPr>
          <w:rFonts w:ascii="Times New Roman" w:eastAsia="Times New Roman" w:hAnsi="Times New Roman" w:cs="Times New Roman"/>
          <w:bCs/>
          <w:sz w:val="28"/>
          <w:szCs w:val="28"/>
        </w:rPr>
        <w:t>Terminology</w:t>
      </w:r>
      <w:r w:rsidRPr="00F53981">
        <w:rPr>
          <w:rFonts w:ascii="Times New Roman" w:eastAsia="Times New Roman" w:hAnsi="Times New Roman" w:cs="Times New Roman"/>
          <w:bCs/>
          <w:sz w:val="28"/>
          <w:szCs w:val="28"/>
          <w:lang w:val="ru-RU"/>
        </w:rPr>
        <w:t>” были внесены изменения согласно применению CLIL</w:t>
      </w:r>
      <w:r w:rsidR="005056C5" w:rsidRPr="00F53981">
        <w:rPr>
          <w:rFonts w:ascii="Times New Roman" w:eastAsia="Times New Roman" w:hAnsi="Times New Roman" w:cs="Times New Roman"/>
          <w:bCs/>
          <w:sz w:val="28"/>
          <w:szCs w:val="28"/>
          <w:lang w:val="ru-RU"/>
        </w:rPr>
        <w:t>-</w:t>
      </w:r>
      <w:r w:rsidRPr="00F53981">
        <w:rPr>
          <w:rFonts w:ascii="Times New Roman" w:eastAsia="Times New Roman" w:hAnsi="Times New Roman" w:cs="Times New Roman"/>
          <w:bCs/>
          <w:sz w:val="28"/>
          <w:szCs w:val="28"/>
          <w:lang w:val="ru-RU"/>
        </w:rPr>
        <w:t>технологии. Нами были разработаны семинары с применением CLIL</w:t>
      </w:r>
      <w:r w:rsidR="005056C5" w:rsidRPr="00F53981">
        <w:rPr>
          <w:rFonts w:ascii="Times New Roman" w:eastAsia="Times New Roman" w:hAnsi="Times New Roman" w:cs="Times New Roman"/>
          <w:bCs/>
          <w:sz w:val="28"/>
          <w:szCs w:val="28"/>
          <w:lang w:val="ru-RU"/>
        </w:rPr>
        <w:t>-</w:t>
      </w:r>
      <w:r w:rsidRPr="00F53981">
        <w:rPr>
          <w:rFonts w:ascii="Times New Roman" w:eastAsia="Times New Roman" w:hAnsi="Times New Roman" w:cs="Times New Roman"/>
          <w:bCs/>
          <w:sz w:val="28"/>
          <w:szCs w:val="28"/>
          <w:lang w:val="ru-RU"/>
        </w:rPr>
        <w:t xml:space="preserve">технологии. Дидактический и содержательный материал лег в основу учебно-методического пособия </w:t>
      </w:r>
      <w:r w:rsidR="000A18DF" w:rsidRPr="00F53981">
        <w:rPr>
          <w:rFonts w:ascii="Times New Roman" w:eastAsia="Times New Roman" w:hAnsi="Times New Roman" w:cs="Times New Roman"/>
          <w:bCs/>
          <w:sz w:val="28"/>
          <w:szCs w:val="28"/>
          <w:lang w:val="ru-RU"/>
        </w:rPr>
        <w:t>“</w:t>
      </w:r>
      <w:r w:rsidR="000A18DF" w:rsidRPr="00F53981">
        <w:rPr>
          <w:rFonts w:ascii="Times New Roman" w:eastAsia="Times New Roman" w:hAnsi="Times New Roman" w:cs="Times New Roman"/>
          <w:bCs/>
          <w:sz w:val="28"/>
          <w:szCs w:val="28"/>
        </w:rPr>
        <w:t>Introduction</w:t>
      </w:r>
      <w:r w:rsidR="000A18DF" w:rsidRPr="00F53981">
        <w:rPr>
          <w:rFonts w:ascii="Times New Roman" w:eastAsia="Times New Roman" w:hAnsi="Times New Roman" w:cs="Times New Roman"/>
          <w:bCs/>
          <w:sz w:val="28"/>
          <w:szCs w:val="28"/>
          <w:lang w:val="ru-RU"/>
        </w:rPr>
        <w:t xml:space="preserve"> </w:t>
      </w:r>
      <w:r w:rsidR="000A18DF" w:rsidRPr="00F53981">
        <w:rPr>
          <w:rFonts w:ascii="Times New Roman" w:eastAsia="Times New Roman" w:hAnsi="Times New Roman" w:cs="Times New Roman"/>
          <w:bCs/>
          <w:sz w:val="28"/>
          <w:szCs w:val="28"/>
        </w:rPr>
        <w:t>to</w:t>
      </w:r>
      <w:r w:rsidR="000A18DF" w:rsidRPr="00F53981">
        <w:rPr>
          <w:rFonts w:ascii="Times New Roman" w:eastAsia="Times New Roman" w:hAnsi="Times New Roman" w:cs="Times New Roman"/>
          <w:bCs/>
          <w:sz w:val="28"/>
          <w:szCs w:val="28"/>
          <w:lang w:val="ru-RU"/>
        </w:rPr>
        <w:t xml:space="preserve"> </w:t>
      </w:r>
      <w:r w:rsidR="000A18DF" w:rsidRPr="00F53981">
        <w:rPr>
          <w:rFonts w:ascii="Times New Roman" w:eastAsia="Times New Roman" w:hAnsi="Times New Roman" w:cs="Times New Roman"/>
          <w:bCs/>
          <w:sz w:val="28"/>
          <w:szCs w:val="28"/>
        </w:rPr>
        <w:t>biology</w:t>
      </w:r>
      <w:r w:rsidR="000A18DF" w:rsidRPr="00F53981">
        <w:rPr>
          <w:rFonts w:ascii="Times New Roman" w:eastAsia="Times New Roman" w:hAnsi="Times New Roman" w:cs="Times New Roman"/>
          <w:bCs/>
          <w:sz w:val="28"/>
          <w:szCs w:val="28"/>
          <w:lang w:val="ru-RU"/>
        </w:rPr>
        <w:t xml:space="preserve"> </w:t>
      </w:r>
      <w:r w:rsidR="000A18DF" w:rsidRPr="00F53981">
        <w:rPr>
          <w:rFonts w:ascii="Times New Roman" w:eastAsia="Times New Roman" w:hAnsi="Times New Roman" w:cs="Times New Roman"/>
          <w:bCs/>
          <w:sz w:val="28"/>
          <w:szCs w:val="28"/>
        </w:rPr>
        <w:t>and</w:t>
      </w:r>
      <w:r w:rsidR="000A18DF" w:rsidRPr="00F53981">
        <w:rPr>
          <w:rFonts w:ascii="Times New Roman" w:eastAsia="Times New Roman" w:hAnsi="Times New Roman" w:cs="Times New Roman"/>
          <w:bCs/>
          <w:sz w:val="28"/>
          <w:szCs w:val="28"/>
          <w:lang w:val="ru-RU"/>
        </w:rPr>
        <w:t xml:space="preserve"> </w:t>
      </w:r>
      <w:r w:rsidR="000A18DF" w:rsidRPr="00F53981">
        <w:rPr>
          <w:rFonts w:ascii="Times New Roman" w:eastAsia="Times New Roman" w:hAnsi="Times New Roman" w:cs="Times New Roman"/>
          <w:bCs/>
          <w:sz w:val="28"/>
          <w:szCs w:val="28"/>
        </w:rPr>
        <w:t>Terminology</w:t>
      </w:r>
      <w:r w:rsidR="000A18DF" w:rsidRPr="00F53981">
        <w:rPr>
          <w:rFonts w:ascii="Times New Roman" w:eastAsia="Times New Roman" w:hAnsi="Times New Roman" w:cs="Times New Roman"/>
          <w:bCs/>
          <w:sz w:val="28"/>
          <w:szCs w:val="28"/>
          <w:lang w:val="ru-RU"/>
        </w:rPr>
        <w:t>”, предназначенного для студентов-биологов.</w:t>
      </w:r>
    </w:p>
    <w:p w14:paraId="54524C41" w14:textId="77777777" w:rsidR="000A18DF" w:rsidRPr="00F53981" w:rsidRDefault="000A18DF"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 ходе апробации дан</w:t>
      </w:r>
      <w:r w:rsidR="00DE25C8" w:rsidRPr="00F53981">
        <w:rPr>
          <w:rFonts w:ascii="Times New Roman" w:eastAsia="Times New Roman" w:hAnsi="Times New Roman" w:cs="Times New Roman"/>
          <w:sz w:val="28"/>
          <w:szCs w:val="28"/>
          <w:lang w:val="ru-RU"/>
        </w:rPr>
        <w:t xml:space="preserve">ного пособия в учебном процессе «СДУ» </w:t>
      </w:r>
      <w:r w:rsidRPr="00F53981">
        <w:rPr>
          <w:rFonts w:ascii="Times New Roman" w:eastAsia="Times New Roman" w:hAnsi="Times New Roman" w:cs="Times New Roman"/>
          <w:sz w:val="28"/>
          <w:szCs w:val="28"/>
          <w:lang w:val="ru-RU"/>
        </w:rPr>
        <w:t xml:space="preserve">были получены интересные результаты, касающиеся того, как институциональные и индивидуальные факторы связаны с представлениями обучающихся о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-технологии. </w:t>
      </w:r>
    </w:p>
    <w:p w14:paraId="744446A2" w14:textId="77777777" w:rsidR="00A70A93" w:rsidRPr="00F53981" w:rsidRDefault="000A18DF" w:rsidP="008C0D15">
      <w:pPr>
        <w:spacing w:after="0" w:line="240" w:lineRule="auto"/>
        <w:ind w:firstLine="709"/>
        <w:jc w:val="both"/>
        <w:rPr>
          <w:rFonts w:ascii="Times New Roman" w:eastAsia="Times New Roman" w:hAnsi="Times New Roman" w:cs="Times New Roman"/>
          <w:bCs/>
          <w:sz w:val="28"/>
          <w:szCs w:val="28"/>
          <w:lang w:val="ru-RU"/>
        </w:rPr>
      </w:pPr>
      <w:r w:rsidRPr="00F53981">
        <w:rPr>
          <w:rFonts w:ascii="Times New Roman" w:eastAsia="Times New Roman" w:hAnsi="Times New Roman" w:cs="Times New Roman"/>
          <w:sz w:val="28"/>
          <w:szCs w:val="28"/>
          <w:lang w:val="ru-RU"/>
        </w:rPr>
        <w:t xml:space="preserve">Представленные результаты подчеркивают </w:t>
      </w:r>
      <w:r w:rsidR="00E12208" w:rsidRPr="00F53981">
        <w:rPr>
          <w:rFonts w:ascii="Times New Roman" w:eastAsia="Times New Roman" w:hAnsi="Times New Roman" w:cs="Times New Roman"/>
          <w:sz w:val="28"/>
          <w:szCs w:val="28"/>
          <w:lang w:val="ru-RU"/>
        </w:rPr>
        <w:t>высокую</w:t>
      </w:r>
      <w:r w:rsidRPr="00F53981">
        <w:rPr>
          <w:rFonts w:ascii="Times New Roman" w:eastAsia="Times New Roman" w:hAnsi="Times New Roman" w:cs="Times New Roman"/>
          <w:sz w:val="28"/>
          <w:szCs w:val="28"/>
          <w:lang w:val="ru-RU"/>
        </w:rPr>
        <w:t xml:space="preserve"> ценность CLIL</w:t>
      </w:r>
      <w:r w:rsidR="00130FC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для </w:t>
      </w:r>
      <w:r w:rsidR="00130FC6" w:rsidRPr="00F53981">
        <w:rPr>
          <w:rFonts w:ascii="Times New Roman" w:eastAsia="Times New Roman" w:hAnsi="Times New Roman" w:cs="Times New Roman"/>
          <w:sz w:val="28"/>
          <w:szCs w:val="28"/>
          <w:lang w:val="ru-RU"/>
        </w:rPr>
        <w:t>реформирования структуры и содержания учебной дисциплины</w:t>
      </w:r>
      <w:r w:rsidRPr="00F53981">
        <w:rPr>
          <w:rFonts w:ascii="Times New Roman" w:eastAsia="Times New Roman" w:hAnsi="Times New Roman" w:cs="Times New Roman"/>
          <w:sz w:val="28"/>
          <w:szCs w:val="28"/>
          <w:lang w:val="ru-RU"/>
        </w:rPr>
        <w:t xml:space="preserve">, </w:t>
      </w:r>
      <w:r w:rsidR="00130FC6" w:rsidRPr="00F53981">
        <w:rPr>
          <w:rFonts w:ascii="Times New Roman" w:eastAsia="Times New Roman" w:hAnsi="Times New Roman" w:cs="Times New Roman"/>
          <w:sz w:val="28"/>
          <w:szCs w:val="28"/>
          <w:lang w:val="ru-RU"/>
        </w:rPr>
        <w:t>что направлено</w:t>
      </w:r>
      <w:r w:rsidRPr="00F53981">
        <w:rPr>
          <w:rFonts w:ascii="Times New Roman" w:eastAsia="Times New Roman" w:hAnsi="Times New Roman" w:cs="Times New Roman"/>
          <w:sz w:val="28"/>
          <w:szCs w:val="28"/>
          <w:lang w:val="ru-RU"/>
        </w:rPr>
        <w:t xml:space="preserve"> на повышение качества обучения в </w:t>
      </w:r>
      <w:r w:rsidR="00130FC6" w:rsidRPr="00F53981">
        <w:rPr>
          <w:rFonts w:ascii="Times New Roman" w:eastAsia="Times New Roman" w:hAnsi="Times New Roman" w:cs="Times New Roman"/>
          <w:sz w:val="28"/>
          <w:szCs w:val="28"/>
          <w:lang w:val="ru-RU"/>
        </w:rPr>
        <w:t>вузе</w:t>
      </w:r>
      <w:r w:rsidRPr="00F53981">
        <w:rPr>
          <w:rFonts w:ascii="Times New Roman" w:eastAsia="Times New Roman" w:hAnsi="Times New Roman" w:cs="Times New Roman"/>
          <w:sz w:val="28"/>
          <w:szCs w:val="28"/>
          <w:lang w:val="ru-RU"/>
        </w:rPr>
        <w:t xml:space="preserve">. Цель этого исследования была двоякой: улучшить содержание и изучение </w:t>
      </w:r>
      <w:r w:rsidR="00130FC6" w:rsidRPr="00F53981">
        <w:rPr>
          <w:rFonts w:ascii="Times New Roman" w:eastAsia="Times New Roman" w:hAnsi="Times New Roman" w:cs="Times New Roman"/>
          <w:sz w:val="28"/>
          <w:szCs w:val="28"/>
          <w:lang w:val="ru-RU"/>
        </w:rPr>
        <w:t xml:space="preserve">английского </w:t>
      </w:r>
      <w:r w:rsidRPr="00F53981">
        <w:rPr>
          <w:rFonts w:ascii="Times New Roman" w:eastAsia="Times New Roman" w:hAnsi="Times New Roman" w:cs="Times New Roman"/>
          <w:sz w:val="28"/>
          <w:szCs w:val="28"/>
          <w:lang w:val="ru-RU"/>
        </w:rPr>
        <w:t>языка в биологии как с помощью CLIL</w:t>
      </w:r>
      <w:r w:rsidR="00130FC6"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так и с помощью командного обучения.</w:t>
      </w:r>
    </w:p>
    <w:p w14:paraId="7A5699B4" w14:textId="68337E44" w:rsidR="00432158" w:rsidRPr="00F04EA6" w:rsidRDefault="00526B36" w:rsidP="00526B36">
      <w:pPr>
        <w:pStyle w:val="a5"/>
        <w:tabs>
          <w:tab w:val="left" w:pos="993"/>
        </w:tabs>
        <w:spacing w:after="0" w:line="240" w:lineRule="auto"/>
        <w:ind w:left="0"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4.</w:t>
      </w:r>
      <w:r w:rsidR="004B0159">
        <w:rPr>
          <w:rFonts w:ascii="Times New Roman" w:eastAsia="Times New Roman" w:hAnsi="Times New Roman" w:cs="Times New Roman"/>
          <w:bCs/>
          <w:sz w:val="28"/>
          <w:szCs w:val="28"/>
          <w:lang w:val="ru-RU"/>
        </w:rPr>
        <w:t xml:space="preserve"> </w:t>
      </w:r>
      <w:r w:rsidR="00130FC6" w:rsidRPr="00F53981">
        <w:rPr>
          <w:rFonts w:ascii="Times New Roman" w:eastAsia="Times New Roman" w:hAnsi="Times New Roman" w:cs="Times New Roman"/>
          <w:bCs/>
          <w:sz w:val="28"/>
          <w:szCs w:val="28"/>
          <w:lang w:val="ru-RU"/>
        </w:rPr>
        <w:t xml:space="preserve">Как доказательная база теоретического исследования было проведение опытно-педагогической работы со студентами-биологами. </w:t>
      </w:r>
      <w:r w:rsidR="00432158" w:rsidRPr="00F53981">
        <w:rPr>
          <w:rFonts w:ascii="Times New Roman" w:eastAsia="Times New Roman" w:hAnsi="Times New Roman" w:cs="Times New Roman"/>
          <w:sz w:val="28"/>
          <w:szCs w:val="28"/>
          <w:lang w:val="ru-RU"/>
        </w:rPr>
        <w:t xml:space="preserve">С этой целью был разработан </w:t>
      </w:r>
      <w:r w:rsidR="00130FC6" w:rsidRPr="00F53981">
        <w:rPr>
          <w:rFonts w:ascii="Times New Roman" w:eastAsia="Times New Roman" w:hAnsi="Times New Roman" w:cs="Times New Roman"/>
          <w:sz w:val="28"/>
          <w:szCs w:val="28"/>
          <w:lang w:val="ru-RU"/>
        </w:rPr>
        <w:t xml:space="preserve">педагогический </w:t>
      </w:r>
      <w:r w:rsidR="00432158" w:rsidRPr="00F53981">
        <w:rPr>
          <w:rFonts w:ascii="Times New Roman" w:eastAsia="Times New Roman" w:hAnsi="Times New Roman" w:cs="Times New Roman"/>
          <w:sz w:val="28"/>
          <w:szCs w:val="28"/>
          <w:lang w:val="ru-RU"/>
        </w:rPr>
        <w:t xml:space="preserve">эксперимент с </w:t>
      </w:r>
      <w:r w:rsidR="00130FC6" w:rsidRPr="00F53981">
        <w:rPr>
          <w:rFonts w:ascii="Times New Roman" w:eastAsia="Times New Roman" w:hAnsi="Times New Roman" w:cs="Times New Roman"/>
          <w:sz w:val="28"/>
          <w:szCs w:val="28"/>
          <w:lang w:val="ru-RU"/>
        </w:rPr>
        <w:t xml:space="preserve">привлечением студентов </w:t>
      </w:r>
      <w:r w:rsidR="00432158" w:rsidRPr="00F53981">
        <w:rPr>
          <w:rFonts w:ascii="Times New Roman" w:eastAsia="Times New Roman" w:hAnsi="Times New Roman" w:cs="Times New Roman"/>
          <w:sz w:val="28"/>
          <w:szCs w:val="28"/>
          <w:lang w:val="ru-RU"/>
        </w:rPr>
        <w:t>контроль</w:t>
      </w:r>
      <w:r w:rsidR="00130FC6" w:rsidRPr="00F53981">
        <w:rPr>
          <w:rFonts w:ascii="Times New Roman" w:eastAsia="Times New Roman" w:hAnsi="Times New Roman" w:cs="Times New Roman"/>
          <w:sz w:val="28"/>
          <w:szCs w:val="28"/>
          <w:lang w:val="ru-RU"/>
        </w:rPr>
        <w:t xml:space="preserve">ной и экспериментальной групп, обучавшихся на дисциплине </w:t>
      </w:r>
      <w:r w:rsidR="00130FC6" w:rsidRPr="00F53981">
        <w:rPr>
          <w:rFonts w:ascii="Times New Roman" w:eastAsia="Times New Roman" w:hAnsi="Times New Roman" w:cs="Times New Roman"/>
          <w:bCs/>
          <w:sz w:val="28"/>
          <w:szCs w:val="28"/>
          <w:lang w:val="ru-RU"/>
        </w:rPr>
        <w:t>“</w:t>
      </w:r>
      <w:r w:rsidR="00130FC6" w:rsidRPr="00F53981">
        <w:rPr>
          <w:rFonts w:ascii="Times New Roman" w:eastAsia="Times New Roman" w:hAnsi="Times New Roman" w:cs="Times New Roman"/>
          <w:bCs/>
          <w:sz w:val="28"/>
          <w:szCs w:val="28"/>
        </w:rPr>
        <w:t>Introduction</w:t>
      </w:r>
      <w:r w:rsidR="00130FC6" w:rsidRPr="00F53981">
        <w:rPr>
          <w:rFonts w:ascii="Times New Roman" w:eastAsia="Times New Roman" w:hAnsi="Times New Roman" w:cs="Times New Roman"/>
          <w:bCs/>
          <w:sz w:val="28"/>
          <w:szCs w:val="28"/>
          <w:lang w:val="ru-RU"/>
        </w:rPr>
        <w:t xml:space="preserve"> </w:t>
      </w:r>
      <w:r w:rsidR="00130FC6" w:rsidRPr="00F53981">
        <w:rPr>
          <w:rFonts w:ascii="Times New Roman" w:eastAsia="Times New Roman" w:hAnsi="Times New Roman" w:cs="Times New Roman"/>
          <w:bCs/>
          <w:sz w:val="28"/>
          <w:szCs w:val="28"/>
        </w:rPr>
        <w:t>to</w:t>
      </w:r>
      <w:r w:rsidR="00130FC6" w:rsidRPr="00F53981">
        <w:rPr>
          <w:rFonts w:ascii="Times New Roman" w:eastAsia="Times New Roman" w:hAnsi="Times New Roman" w:cs="Times New Roman"/>
          <w:bCs/>
          <w:sz w:val="28"/>
          <w:szCs w:val="28"/>
          <w:lang w:val="ru-RU"/>
        </w:rPr>
        <w:t xml:space="preserve"> </w:t>
      </w:r>
      <w:r w:rsidR="00130FC6" w:rsidRPr="00F53981">
        <w:rPr>
          <w:rFonts w:ascii="Times New Roman" w:eastAsia="Times New Roman" w:hAnsi="Times New Roman" w:cs="Times New Roman"/>
          <w:bCs/>
          <w:sz w:val="28"/>
          <w:szCs w:val="28"/>
        </w:rPr>
        <w:t>biology</w:t>
      </w:r>
      <w:r w:rsidR="00130FC6" w:rsidRPr="00F53981">
        <w:rPr>
          <w:rFonts w:ascii="Times New Roman" w:eastAsia="Times New Roman" w:hAnsi="Times New Roman" w:cs="Times New Roman"/>
          <w:bCs/>
          <w:sz w:val="28"/>
          <w:szCs w:val="28"/>
          <w:lang w:val="ru-RU"/>
        </w:rPr>
        <w:t xml:space="preserve"> </w:t>
      </w:r>
      <w:r w:rsidR="00130FC6" w:rsidRPr="00F53981">
        <w:rPr>
          <w:rFonts w:ascii="Times New Roman" w:eastAsia="Times New Roman" w:hAnsi="Times New Roman" w:cs="Times New Roman"/>
          <w:bCs/>
          <w:sz w:val="28"/>
          <w:szCs w:val="28"/>
        </w:rPr>
        <w:t>and</w:t>
      </w:r>
      <w:r w:rsidR="00130FC6" w:rsidRPr="00F53981">
        <w:rPr>
          <w:rFonts w:ascii="Times New Roman" w:eastAsia="Times New Roman" w:hAnsi="Times New Roman" w:cs="Times New Roman"/>
          <w:bCs/>
          <w:sz w:val="28"/>
          <w:szCs w:val="28"/>
          <w:lang w:val="ru-RU"/>
        </w:rPr>
        <w:t xml:space="preserve"> </w:t>
      </w:r>
      <w:r w:rsidR="00130FC6" w:rsidRPr="00F53981">
        <w:rPr>
          <w:rFonts w:ascii="Times New Roman" w:eastAsia="Times New Roman" w:hAnsi="Times New Roman" w:cs="Times New Roman"/>
          <w:bCs/>
          <w:sz w:val="28"/>
          <w:szCs w:val="28"/>
        </w:rPr>
        <w:t>Terminology</w:t>
      </w:r>
      <w:r w:rsidR="00130FC6" w:rsidRPr="00F53981">
        <w:rPr>
          <w:rFonts w:ascii="Times New Roman" w:eastAsia="Times New Roman" w:hAnsi="Times New Roman" w:cs="Times New Roman"/>
          <w:bCs/>
          <w:sz w:val="28"/>
          <w:szCs w:val="28"/>
          <w:lang w:val="ru-RU"/>
        </w:rPr>
        <w:t>”</w:t>
      </w:r>
      <w:r w:rsidR="00130FC6" w:rsidRPr="00F53981">
        <w:rPr>
          <w:rFonts w:ascii="Times New Roman" w:eastAsia="Times New Roman" w:hAnsi="Times New Roman" w:cs="Times New Roman"/>
          <w:sz w:val="28"/>
          <w:szCs w:val="28"/>
          <w:lang w:val="ru-RU"/>
        </w:rPr>
        <w:t>, преподаваемой</w:t>
      </w:r>
      <w:r w:rsidR="00432158" w:rsidRPr="00F53981">
        <w:rPr>
          <w:rFonts w:ascii="Times New Roman" w:eastAsia="Times New Roman" w:hAnsi="Times New Roman" w:cs="Times New Roman"/>
          <w:sz w:val="28"/>
          <w:szCs w:val="28"/>
          <w:lang w:val="ru-RU"/>
        </w:rPr>
        <w:t xml:space="preserve"> в университете.</w:t>
      </w:r>
      <w:r w:rsidR="0024022C" w:rsidRPr="0024022C">
        <w:rPr>
          <w:lang w:val="ru-RU"/>
        </w:rPr>
        <w:t xml:space="preserve"> </w:t>
      </w:r>
      <w:r w:rsidR="0024022C" w:rsidRPr="00AF335F">
        <w:rPr>
          <w:rFonts w:ascii="Times New Roman" w:eastAsia="Times New Roman" w:hAnsi="Times New Roman" w:cs="Times New Roman"/>
          <w:sz w:val="28"/>
          <w:szCs w:val="28"/>
          <w:lang w:val="ru-RU"/>
        </w:rPr>
        <w:t>Разработан педагогический эксперимент с привлечением студентов контрольной и экспериментальной групп, обучавшихся на дисциплине “Introduction to biology and Terminology”, преподаваемой в университете. Результаты показали, что в знании содержания студенты, принадлежащие к экспериментальной группе, начинают с более высокого уровня знаний, чем в контрольной группе. Они также достигают более высокого уровня знаний по содержанию биологии, чем в контрольных группах, что является разумным, поскольку обе группы изучают биологические темы. Доказало, что сочетание общего и предметно-ориентированного языкового обучения в рамках CLIL-технологии имеет большой потенциал для развития языка, который, как утверждается, является необходимым условием для успешного и содержательного изучения в системе высшего образования на английском языке.</w:t>
      </w:r>
    </w:p>
    <w:p w14:paraId="67537B1C" w14:textId="77777777" w:rsidR="00432158" w:rsidRPr="00F53981" w:rsidRDefault="00432158"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Результаты показали, что в знании содержания студенты, принадлежащие к экспериментальной группе, начинают с более высокого уровня знаний, чем в контрольной группе. Они также достигают более высок</w:t>
      </w:r>
      <w:r w:rsidR="00DE25C8" w:rsidRPr="00F53981">
        <w:rPr>
          <w:rFonts w:ascii="Times New Roman" w:eastAsia="Times New Roman" w:hAnsi="Times New Roman" w:cs="Times New Roman"/>
          <w:sz w:val="28"/>
          <w:szCs w:val="28"/>
          <w:lang w:val="ru-RU"/>
        </w:rPr>
        <w:t>ого уровня знаний по содержанию</w:t>
      </w:r>
      <w:r w:rsidRPr="00F53981">
        <w:rPr>
          <w:rFonts w:ascii="Times New Roman" w:eastAsia="Times New Roman" w:hAnsi="Times New Roman" w:cs="Times New Roman"/>
          <w:sz w:val="28"/>
          <w:szCs w:val="28"/>
          <w:lang w:val="ru-RU"/>
        </w:rPr>
        <w:t xml:space="preserve"> биологии, чем в контрольных группах, что является разумным, поскольку обе группы изучают </w:t>
      </w:r>
      <w:r w:rsidR="00130FC6" w:rsidRPr="00F53981">
        <w:rPr>
          <w:rFonts w:ascii="Times New Roman" w:eastAsia="Times New Roman" w:hAnsi="Times New Roman" w:cs="Times New Roman"/>
          <w:sz w:val="28"/>
          <w:szCs w:val="28"/>
          <w:lang w:val="ru-RU"/>
        </w:rPr>
        <w:t>биологические темы</w:t>
      </w:r>
      <w:r w:rsidRPr="00F53981">
        <w:rPr>
          <w:rFonts w:ascii="Times New Roman" w:eastAsia="Times New Roman" w:hAnsi="Times New Roman" w:cs="Times New Roman"/>
          <w:sz w:val="28"/>
          <w:szCs w:val="28"/>
          <w:lang w:val="ru-RU"/>
        </w:rPr>
        <w:t>. Тем не менее, с помощью статистического анализа, мы можем констатировать, что студенты экспериментальной группы испытали улучшение в большей степени, чем студенты контрольной группы.</w:t>
      </w:r>
    </w:p>
    <w:p w14:paraId="08A6D098" w14:textId="77777777" w:rsidR="00432158" w:rsidRPr="00F53981" w:rsidRDefault="00432158"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Положительные результаты в успеваемости студентов</w:t>
      </w:r>
      <w:r w:rsidR="00E12208"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как по биологии, так и по английскому языку служат </w:t>
      </w:r>
      <w:r w:rsidR="00E12208" w:rsidRPr="00F53981">
        <w:rPr>
          <w:rFonts w:ascii="Times New Roman" w:eastAsia="Times New Roman" w:hAnsi="Times New Roman" w:cs="Times New Roman"/>
          <w:sz w:val="28"/>
          <w:szCs w:val="28"/>
          <w:lang w:val="ru-RU"/>
        </w:rPr>
        <w:t>доказательством эффективности разработанной методики подготовки будущих учителей биологии с применением CLIL-технологии д</w:t>
      </w:r>
      <w:r w:rsidRPr="00F53981">
        <w:rPr>
          <w:rFonts w:ascii="Times New Roman" w:eastAsia="Times New Roman" w:hAnsi="Times New Roman" w:cs="Times New Roman"/>
          <w:sz w:val="28"/>
          <w:szCs w:val="28"/>
          <w:lang w:val="ru-RU"/>
        </w:rPr>
        <w:t>ля предоставления и укре</w:t>
      </w:r>
      <w:r w:rsidR="00E12208" w:rsidRPr="00F53981">
        <w:rPr>
          <w:rFonts w:ascii="Times New Roman" w:eastAsia="Times New Roman" w:hAnsi="Times New Roman" w:cs="Times New Roman"/>
          <w:sz w:val="28"/>
          <w:szCs w:val="28"/>
          <w:lang w:val="ru-RU"/>
        </w:rPr>
        <w:t>пления модели</w:t>
      </w:r>
      <w:r w:rsidRPr="00F53981">
        <w:rPr>
          <w:rFonts w:ascii="Times New Roman" w:eastAsia="Times New Roman" w:hAnsi="Times New Roman" w:cs="Times New Roman"/>
          <w:sz w:val="28"/>
          <w:szCs w:val="28"/>
          <w:lang w:val="ru-RU"/>
        </w:rPr>
        <w:t>, предлагаемых будущим учителям, нынешним студентам университетов, для преподавания биологии в различных контекстах.</w:t>
      </w:r>
    </w:p>
    <w:p w14:paraId="029D0E85" w14:textId="77777777" w:rsidR="0036521C"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Это доказало, что сочетание общего и предметно-ориентированного языкового обучения в рамках </w:t>
      </w:r>
      <w:r w:rsidRPr="00F53981">
        <w:rPr>
          <w:rFonts w:ascii="Times New Roman" w:eastAsia="Times New Roman" w:hAnsi="Times New Roman" w:cs="Times New Roman"/>
          <w:sz w:val="28"/>
          <w:szCs w:val="28"/>
        </w:rPr>
        <w:t>CLIL</w:t>
      </w:r>
      <w:r w:rsidR="00E12208"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имеет большой потенциал для развития языка, который, как утверждается, является необходимым условием для успешного и содержательного изучения в системе </w:t>
      </w:r>
      <w:r w:rsidR="0036521C" w:rsidRPr="00F53981">
        <w:rPr>
          <w:rFonts w:ascii="Times New Roman" w:eastAsia="Times New Roman" w:hAnsi="Times New Roman" w:cs="Times New Roman"/>
          <w:sz w:val="28"/>
          <w:szCs w:val="28"/>
          <w:lang w:val="ru-RU"/>
        </w:rPr>
        <w:t>высшего</w:t>
      </w:r>
      <w:r w:rsidRPr="00F53981">
        <w:rPr>
          <w:rFonts w:ascii="Times New Roman" w:eastAsia="Times New Roman" w:hAnsi="Times New Roman" w:cs="Times New Roman"/>
          <w:sz w:val="28"/>
          <w:szCs w:val="28"/>
          <w:lang w:val="ru-RU"/>
        </w:rPr>
        <w:t xml:space="preserve"> образования на английском языке. </w:t>
      </w:r>
    </w:p>
    <w:p w14:paraId="5E42B9BD" w14:textId="77777777" w:rsidR="00E12208"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С точки зрения практической значимости результатов, два фактора, по-видимому, имеют особое значение для признания </w:t>
      </w:r>
      <w:r w:rsidR="00E12208" w:rsidRPr="00F53981">
        <w:rPr>
          <w:rFonts w:ascii="Times New Roman" w:eastAsia="Times New Roman" w:hAnsi="Times New Roman" w:cs="Times New Roman"/>
          <w:sz w:val="28"/>
          <w:szCs w:val="28"/>
          <w:lang w:val="ru-RU"/>
        </w:rPr>
        <w:t>об</w:t>
      </w:r>
      <w:r w:rsidRPr="00F53981">
        <w:rPr>
          <w:rFonts w:ascii="Times New Roman" w:eastAsia="Times New Roman" w:hAnsi="Times New Roman" w:cs="Times New Roman"/>
          <w:sz w:val="28"/>
          <w:szCs w:val="28"/>
          <w:lang w:val="ru-RU"/>
        </w:rPr>
        <w:t>уча</w:t>
      </w:r>
      <w:r w:rsidR="00E12208" w:rsidRPr="00F53981">
        <w:rPr>
          <w:rFonts w:ascii="Times New Roman" w:eastAsia="Times New Roman" w:hAnsi="Times New Roman" w:cs="Times New Roman"/>
          <w:sz w:val="28"/>
          <w:szCs w:val="28"/>
          <w:lang w:val="ru-RU"/>
        </w:rPr>
        <w:t>ю</w:t>
      </w:r>
      <w:r w:rsidRPr="00F53981">
        <w:rPr>
          <w:rFonts w:ascii="Times New Roman" w:eastAsia="Times New Roman" w:hAnsi="Times New Roman" w:cs="Times New Roman"/>
          <w:sz w:val="28"/>
          <w:szCs w:val="28"/>
          <w:lang w:val="ru-RU"/>
        </w:rPr>
        <w:t>щимися более высоких уровней изучени</w:t>
      </w:r>
      <w:r w:rsidR="00DE25C8" w:rsidRPr="00F53981">
        <w:rPr>
          <w:rFonts w:ascii="Times New Roman" w:eastAsia="Times New Roman" w:hAnsi="Times New Roman" w:cs="Times New Roman"/>
          <w:sz w:val="28"/>
          <w:szCs w:val="28"/>
          <w:lang w:val="ru-RU"/>
        </w:rPr>
        <w:t>я языка и дисциплинарных знаний: позитивное</w:t>
      </w:r>
      <w:r w:rsidRPr="00F53981">
        <w:rPr>
          <w:rFonts w:ascii="Times New Roman" w:eastAsia="Times New Roman" w:hAnsi="Times New Roman" w:cs="Times New Roman"/>
          <w:sz w:val="28"/>
          <w:szCs w:val="28"/>
          <w:lang w:val="ru-RU"/>
        </w:rPr>
        <w:t xml:space="preserve"> отношения к </w:t>
      </w:r>
      <w:r w:rsidRPr="00F53981">
        <w:rPr>
          <w:rFonts w:ascii="Times New Roman" w:eastAsia="Times New Roman" w:hAnsi="Times New Roman" w:cs="Times New Roman"/>
          <w:sz w:val="28"/>
          <w:szCs w:val="28"/>
        </w:rPr>
        <w:t>CLIL</w:t>
      </w:r>
      <w:r w:rsidR="00E12208" w:rsidRPr="00F53981">
        <w:rPr>
          <w:rFonts w:ascii="Times New Roman" w:eastAsia="Times New Roman" w:hAnsi="Times New Roman" w:cs="Times New Roman"/>
          <w:sz w:val="28"/>
          <w:szCs w:val="28"/>
          <w:lang w:val="ru-RU"/>
        </w:rPr>
        <w:t>-технологии</w:t>
      </w:r>
      <w:r w:rsidRPr="00F53981">
        <w:rPr>
          <w:rFonts w:ascii="Times New Roman" w:eastAsia="Times New Roman" w:hAnsi="Times New Roman" w:cs="Times New Roman"/>
          <w:sz w:val="28"/>
          <w:szCs w:val="28"/>
          <w:lang w:val="ru-RU"/>
        </w:rPr>
        <w:t xml:space="preserve"> и бо</w:t>
      </w:r>
      <w:r w:rsidR="00DE25C8" w:rsidRPr="00F53981">
        <w:rPr>
          <w:rFonts w:ascii="Times New Roman" w:eastAsia="Times New Roman" w:hAnsi="Times New Roman" w:cs="Times New Roman"/>
          <w:sz w:val="28"/>
          <w:szCs w:val="28"/>
          <w:lang w:val="ru-RU"/>
        </w:rPr>
        <w:t>лее высокая удовлетворенность обучением</w:t>
      </w:r>
      <w:r w:rsidRPr="00F53981">
        <w:rPr>
          <w:rFonts w:ascii="Times New Roman" w:eastAsia="Times New Roman" w:hAnsi="Times New Roman" w:cs="Times New Roman"/>
          <w:sz w:val="28"/>
          <w:szCs w:val="28"/>
          <w:lang w:val="ru-RU"/>
        </w:rPr>
        <w:t xml:space="preserve">. </w:t>
      </w:r>
    </w:p>
    <w:p w14:paraId="40DC750F" w14:textId="77777777" w:rsidR="0065245F"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 свете </w:t>
      </w:r>
      <w:r w:rsidR="00E12208" w:rsidRPr="00F53981">
        <w:rPr>
          <w:rFonts w:ascii="Times New Roman" w:eastAsia="Times New Roman" w:hAnsi="Times New Roman" w:cs="Times New Roman"/>
          <w:sz w:val="28"/>
          <w:szCs w:val="28"/>
          <w:lang w:val="ru-RU"/>
        </w:rPr>
        <w:t xml:space="preserve">полученных </w:t>
      </w:r>
      <w:r w:rsidRPr="00F53981">
        <w:rPr>
          <w:rFonts w:ascii="Times New Roman" w:eastAsia="Times New Roman" w:hAnsi="Times New Roman" w:cs="Times New Roman"/>
          <w:sz w:val="28"/>
          <w:szCs w:val="28"/>
          <w:lang w:val="ru-RU"/>
        </w:rPr>
        <w:t>результатов наши выводы подтверждают необходимость интеграции языкового обучения, включающего общие, академические и предметно-ориентированные цели, в программы и курсы английского языка в вузе.</w:t>
      </w:r>
    </w:p>
    <w:p w14:paraId="6483926B" w14:textId="4304082A" w:rsidR="00C20C9C"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Несмотря на </w:t>
      </w:r>
      <w:r w:rsidR="00E12208" w:rsidRPr="00F53981">
        <w:rPr>
          <w:rFonts w:ascii="Times New Roman" w:eastAsia="Times New Roman" w:hAnsi="Times New Roman" w:cs="Times New Roman"/>
          <w:sz w:val="28"/>
          <w:szCs w:val="28"/>
          <w:lang w:val="ru-RU"/>
        </w:rPr>
        <w:t>полученные положительные результаты</w:t>
      </w:r>
      <w:r w:rsidRPr="00F53981">
        <w:rPr>
          <w:rFonts w:ascii="Times New Roman" w:eastAsia="Times New Roman" w:hAnsi="Times New Roman" w:cs="Times New Roman"/>
          <w:sz w:val="28"/>
          <w:szCs w:val="28"/>
          <w:lang w:val="ru-RU"/>
        </w:rPr>
        <w:t xml:space="preserve">, следует </w:t>
      </w:r>
      <w:r w:rsidR="0017644A" w:rsidRPr="00F53981">
        <w:rPr>
          <w:rFonts w:ascii="Times New Roman" w:eastAsia="Times New Roman" w:hAnsi="Times New Roman" w:cs="Times New Roman"/>
          <w:sz w:val="28"/>
          <w:szCs w:val="28"/>
          <w:lang w:val="ru-RU"/>
        </w:rPr>
        <w:t>выделить некоторые</w:t>
      </w:r>
      <w:r w:rsidRPr="00F53981">
        <w:rPr>
          <w:rFonts w:ascii="Times New Roman" w:eastAsia="Times New Roman" w:hAnsi="Times New Roman" w:cs="Times New Roman"/>
          <w:sz w:val="28"/>
          <w:szCs w:val="28"/>
          <w:lang w:val="ru-RU"/>
        </w:rPr>
        <w:t xml:space="preserve"> </w:t>
      </w:r>
      <w:r w:rsidR="00C20C9C" w:rsidRPr="00F53981">
        <w:rPr>
          <w:rFonts w:ascii="Times New Roman" w:eastAsia="Times New Roman" w:hAnsi="Times New Roman" w:cs="Times New Roman"/>
          <w:i/>
          <w:sz w:val="28"/>
          <w:szCs w:val="28"/>
          <w:lang w:val="ru-RU"/>
        </w:rPr>
        <w:t>перспективы дальнейшего научного исследования</w:t>
      </w:r>
      <w:r w:rsidR="00C20C9C" w:rsidRPr="00F53981">
        <w:rPr>
          <w:rFonts w:ascii="Times New Roman" w:eastAsia="Times New Roman" w:hAnsi="Times New Roman" w:cs="Times New Roman"/>
          <w:sz w:val="28"/>
          <w:szCs w:val="28"/>
          <w:lang w:val="ru-RU"/>
        </w:rPr>
        <w:t>:</w:t>
      </w:r>
    </w:p>
    <w:p w14:paraId="26950823" w14:textId="511EC2D6" w:rsidR="00C20C9C"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Во-первых, </w:t>
      </w:r>
      <w:r w:rsidR="00C20C9C" w:rsidRPr="00F53981">
        <w:rPr>
          <w:rFonts w:ascii="Times New Roman" w:eastAsia="Times New Roman" w:hAnsi="Times New Roman" w:cs="Times New Roman"/>
          <w:sz w:val="28"/>
          <w:szCs w:val="28"/>
          <w:lang w:val="ru-RU"/>
        </w:rPr>
        <w:t xml:space="preserve">есть необходимость трансляции и внедрения разработанной методики подготовки будущих учителей биологии с применением </w:t>
      </w:r>
      <w:r w:rsidR="00C20C9C" w:rsidRPr="00F53981">
        <w:rPr>
          <w:rFonts w:ascii="Times New Roman" w:eastAsia="Times New Roman" w:hAnsi="Times New Roman" w:cs="Times New Roman"/>
          <w:sz w:val="28"/>
          <w:szCs w:val="28"/>
        </w:rPr>
        <w:t>CLIL</w:t>
      </w:r>
      <w:r w:rsidR="00C20C9C" w:rsidRPr="00F53981">
        <w:rPr>
          <w:rFonts w:ascii="Times New Roman" w:eastAsia="Times New Roman" w:hAnsi="Times New Roman" w:cs="Times New Roman"/>
          <w:sz w:val="28"/>
          <w:szCs w:val="28"/>
          <w:lang w:val="ru-RU"/>
        </w:rPr>
        <w:t>-технологии в педагогические вузы Казахстана.</w:t>
      </w:r>
    </w:p>
    <w:p w14:paraId="3E65E475" w14:textId="22E2A866" w:rsidR="00C20C9C"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Во-вторых,</w:t>
      </w:r>
      <w:r w:rsidR="00C20C9C" w:rsidRPr="00F53981">
        <w:rPr>
          <w:rFonts w:ascii="Times New Roman" w:eastAsia="Times New Roman" w:hAnsi="Times New Roman" w:cs="Times New Roman"/>
          <w:sz w:val="28"/>
          <w:szCs w:val="28"/>
          <w:lang w:val="ru-RU"/>
        </w:rPr>
        <w:t xml:space="preserve"> необходимо расширить анализ изолированного влияния </w:t>
      </w:r>
      <w:r w:rsidR="00C20C9C" w:rsidRPr="00F53981">
        <w:rPr>
          <w:rFonts w:ascii="Times New Roman" w:eastAsia="Times New Roman" w:hAnsi="Times New Roman" w:cs="Times New Roman"/>
          <w:sz w:val="28"/>
          <w:szCs w:val="28"/>
        </w:rPr>
        <w:t>CLIL</w:t>
      </w:r>
      <w:r w:rsidR="00C20C9C" w:rsidRPr="00F53981">
        <w:rPr>
          <w:rFonts w:ascii="Times New Roman" w:eastAsia="Times New Roman" w:hAnsi="Times New Roman" w:cs="Times New Roman"/>
          <w:sz w:val="28"/>
          <w:szCs w:val="28"/>
          <w:lang w:val="ru-RU"/>
        </w:rPr>
        <w:t xml:space="preserve">-технологии на общие и специфические дисциплины, а также обучение английскому языку. Хотя в исследовании </w:t>
      </w:r>
      <w:r w:rsidR="00385BD1" w:rsidRPr="00F53981">
        <w:rPr>
          <w:rFonts w:ascii="Times New Roman" w:eastAsia="Times New Roman" w:hAnsi="Times New Roman" w:cs="Times New Roman"/>
          <w:sz w:val="28"/>
          <w:szCs w:val="28"/>
          <w:lang w:val="ru-RU"/>
        </w:rPr>
        <w:t>мы не заявляем</w:t>
      </w:r>
      <w:r w:rsidR="00C20C9C" w:rsidRPr="00F53981">
        <w:rPr>
          <w:rFonts w:ascii="Times New Roman" w:eastAsia="Times New Roman" w:hAnsi="Times New Roman" w:cs="Times New Roman"/>
          <w:sz w:val="28"/>
          <w:szCs w:val="28"/>
          <w:lang w:val="ru-RU"/>
        </w:rPr>
        <w:t xml:space="preserve"> о том, что языковые преимущества связаны только с </w:t>
      </w:r>
      <w:r w:rsidR="00C20C9C" w:rsidRPr="00F53981">
        <w:rPr>
          <w:rFonts w:ascii="Times New Roman" w:eastAsia="Times New Roman" w:hAnsi="Times New Roman" w:cs="Times New Roman"/>
          <w:sz w:val="28"/>
          <w:szCs w:val="28"/>
        </w:rPr>
        <w:t>CLIL</w:t>
      </w:r>
      <w:r w:rsidR="00C20C9C" w:rsidRPr="00F53981">
        <w:rPr>
          <w:rFonts w:ascii="Times New Roman" w:eastAsia="Times New Roman" w:hAnsi="Times New Roman" w:cs="Times New Roman"/>
          <w:sz w:val="28"/>
          <w:szCs w:val="28"/>
          <w:lang w:val="ru-RU"/>
        </w:rPr>
        <w:t xml:space="preserve">-технологией, необходимы дальнейшие исследования, которые изолируют как влияние </w:t>
      </w:r>
      <w:r w:rsidR="00C20C9C" w:rsidRPr="00F53981">
        <w:rPr>
          <w:rFonts w:ascii="Times New Roman" w:eastAsia="Times New Roman" w:hAnsi="Times New Roman" w:cs="Times New Roman"/>
          <w:sz w:val="28"/>
          <w:szCs w:val="28"/>
        </w:rPr>
        <w:t>CLIL</w:t>
      </w:r>
      <w:r w:rsidR="00C20C9C" w:rsidRPr="00F53981">
        <w:rPr>
          <w:rFonts w:ascii="Times New Roman" w:eastAsia="Times New Roman" w:hAnsi="Times New Roman" w:cs="Times New Roman"/>
          <w:sz w:val="28"/>
          <w:szCs w:val="28"/>
          <w:lang w:val="ru-RU"/>
        </w:rPr>
        <w:t>/</w:t>
      </w:r>
      <w:r w:rsidR="00C20C9C" w:rsidRPr="00F53981">
        <w:rPr>
          <w:rFonts w:ascii="Times New Roman" w:eastAsia="Times New Roman" w:hAnsi="Times New Roman" w:cs="Times New Roman"/>
          <w:sz w:val="28"/>
          <w:szCs w:val="28"/>
        </w:rPr>
        <w:t>EMI</w:t>
      </w:r>
      <w:r w:rsidR="00C20C9C" w:rsidRPr="00F53981">
        <w:rPr>
          <w:rFonts w:ascii="Times New Roman" w:eastAsia="Times New Roman" w:hAnsi="Times New Roman" w:cs="Times New Roman"/>
          <w:sz w:val="28"/>
          <w:szCs w:val="28"/>
          <w:lang w:val="ru-RU"/>
        </w:rPr>
        <w:t xml:space="preserve">, так и общее и специфическое для доминиона обучение языка в системе </w:t>
      </w:r>
      <w:r w:rsidR="00385BD1" w:rsidRPr="00F53981">
        <w:rPr>
          <w:rFonts w:ascii="Times New Roman" w:eastAsia="Times New Roman" w:hAnsi="Times New Roman" w:cs="Times New Roman"/>
          <w:sz w:val="28"/>
          <w:szCs w:val="28"/>
          <w:lang w:val="ru-RU"/>
        </w:rPr>
        <w:t>высшего</w:t>
      </w:r>
      <w:r w:rsidR="00C20C9C" w:rsidRPr="00F53981">
        <w:rPr>
          <w:rFonts w:ascii="Times New Roman" w:eastAsia="Times New Roman" w:hAnsi="Times New Roman" w:cs="Times New Roman"/>
          <w:sz w:val="28"/>
          <w:szCs w:val="28"/>
          <w:lang w:val="ru-RU"/>
        </w:rPr>
        <w:t xml:space="preserve"> образования.</w:t>
      </w:r>
    </w:p>
    <w:p w14:paraId="65FA29C1" w14:textId="77777777" w:rsidR="00DE25C8"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Несмотря на эти </w:t>
      </w:r>
      <w:r w:rsidR="00C20C9C" w:rsidRPr="00F53981">
        <w:rPr>
          <w:rFonts w:ascii="Times New Roman" w:eastAsia="Times New Roman" w:hAnsi="Times New Roman" w:cs="Times New Roman"/>
          <w:sz w:val="28"/>
          <w:szCs w:val="28"/>
          <w:lang w:val="ru-RU"/>
        </w:rPr>
        <w:t>перспективы</w:t>
      </w:r>
      <w:r w:rsidRPr="00F53981">
        <w:rPr>
          <w:rFonts w:ascii="Times New Roman" w:eastAsia="Times New Roman" w:hAnsi="Times New Roman" w:cs="Times New Roman"/>
          <w:sz w:val="28"/>
          <w:szCs w:val="28"/>
          <w:lang w:val="ru-RU"/>
        </w:rPr>
        <w:t>, наше исследование дает ценные результаты в области, которая остро нуждается в эмпирических данных для обоснования институциональной политики и практики в образовании на английском языке в отношении влияния и ценности инициатив по развитию</w:t>
      </w:r>
      <w:r w:rsidR="00DE25C8"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r w:rsidR="00DE25C8" w:rsidRPr="00F53981">
        <w:rPr>
          <w:rFonts w:ascii="Times New Roman" w:eastAsia="Times New Roman" w:hAnsi="Times New Roman" w:cs="Times New Roman"/>
          <w:sz w:val="28"/>
          <w:szCs w:val="28"/>
          <w:lang w:val="ru-RU"/>
        </w:rPr>
        <w:t>содержанию и изучению языка</w:t>
      </w:r>
      <w:r w:rsidRPr="00F53981">
        <w:rPr>
          <w:rFonts w:ascii="Times New Roman" w:eastAsia="Times New Roman" w:hAnsi="Times New Roman" w:cs="Times New Roman"/>
          <w:sz w:val="28"/>
          <w:szCs w:val="28"/>
          <w:lang w:val="ru-RU"/>
        </w:rPr>
        <w:t xml:space="preserve">. </w:t>
      </w:r>
    </w:p>
    <w:p w14:paraId="4920B55E" w14:textId="01377595" w:rsidR="00DE25C8"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Кроме того, в исследовании </w:t>
      </w:r>
      <w:r w:rsidR="00DE25C8" w:rsidRPr="00F53981">
        <w:rPr>
          <w:rFonts w:ascii="Times New Roman" w:eastAsia="Times New Roman" w:hAnsi="Times New Roman" w:cs="Times New Roman"/>
          <w:sz w:val="28"/>
          <w:szCs w:val="28"/>
          <w:lang w:val="ru-RU"/>
        </w:rPr>
        <w:t>раскрыты</w:t>
      </w:r>
      <w:r w:rsidRPr="00F53981">
        <w:rPr>
          <w:rFonts w:ascii="Times New Roman" w:eastAsia="Times New Roman" w:hAnsi="Times New Roman" w:cs="Times New Roman"/>
          <w:sz w:val="28"/>
          <w:szCs w:val="28"/>
          <w:lang w:val="ru-RU"/>
        </w:rPr>
        <w:t xml:space="preserve"> связь между </w:t>
      </w:r>
      <w:r w:rsidR="006B0358" w:rsidRPr="00F53981">
        <w:rPr>
          <w:rFonts w:ascii="Times New Roman" w:eastAsia="Times New Roman" w:hAnsi="Times New Roman" w:cs="Times New Roman"/>
          <w:sz w:val="28"/>
          <w:szCs w:val="28"/>
          <w:lang w:val="ru-RU"/>
        </w:rPr>
        <w:t>восприятием</w:t>
      </w:r>
      <w:r w:rsidRPr="00F53981">
        <w:rPr>
          <w:rFonts w:ascii="Times New Roman" w:eastAsia="Times New Roman" w:hAnsi="Times New Roman" w:cs="Times New Roman"/>
          <w:sz w:val="28"/>
          <w:szCs w:val="28"/>
          <w:lang w:val="ru-RU"/>
        </w:rPr>
        <w:t xml:space="preserve">, отношением и удовлетворенностью </w:t>
      </w:r>
      <w:r w:rsidRPr="00F53981">
        <w:rPr>
          <w:rFonts w:ascii="Times New Roman" w:eastAsia="Times New Roman" w:hAnsi="Times New Roman" w:cs="Times New Roman"/>
          <w:sz w:val="28"/>
          <w:szCs w:val="28"/>
        </w:rPr>
        <w:t>CLIL</w:t>
      </w:r>
      <w:r w:rsidR="00DE25C8" w:rsidRPr="00F53981">
        <w:rPr>
          <w:rFonts w:ascii="Times New Roman" w:eastAsia="Times New Roman" w:hAnsi="Times New Roman" w:cs="Times New Roman"/>
          <w:sz w:val="28"/>
          <w:szCs w:val="28"/>
          <w:lang w:val="ru-RU"/>
        </w:rPr>
        <w:t>-технолог</w:t>
      </w:r>
      <w:r w:rsidR="00385BD1" w:rsidRPr="00F53981">
        <w:rPr>
          <w:rFonts w:ascii="Times New Roman" w:eastAsia="Times New Roman" w:hAnsi="Times New Roman" w:cs="Times New Roman"/>
          <w:sz w:val="28"/>
          <w:szCs w:val="28"/>
          <w:lang w:val="ru-RU"/>
        </w:rPr>
        <w:t>и</w:t>
      </w:r>
      <w:r w:rsidR="00DE25C8" w:rsidRPr="00F53981">
        <w:rPr>
          <w:rFonts w:ascii="Times New Roman" w:eastAsia="Times New Roman" w:hAnsi="Times New Roman" w:cs="Times New Roman"/>
          <w:sz w:val="28"/>
          <w:szCs w:val="28"/>
          <w:lang w:val="ru-RU"/>
        </w:rPr>
        <w:t>ей</w:t>
      </w:r>
      <w:r w:rsidRPr="00F53981">
        <w:rPr>
          <w:rFonts w:ascii="Times New Roman" w:eastAsia="Times New Roman" w:hAnsi="Times New Roman" w:cs="Times New Roman"/>
          <w:sz w:val="28"/>
          <w:szCs w:val="28"/>
          <w:lang w:val="ru-RU"/>
        </w:rPr>
        <w:t xml:space="preserve">, а также институциональными и индивидуальными факторами, которые редко изучались в исследованиях </w:t>
      </w:r>
      <w:r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 xml:space="preserve"> или </w:t>
      </w:r>
      <w:r w:rsidRPr="00F53981">
        <w:rPr>
          <w:rFonts w:ascii="Times New Roman" w:eastAsia="Times New Roman" w:hAnsi="Times New Roman" w:cs="Times New Roman"/>
          <w:sz w:val="28"/>
          <w:szCs w:val="28"/>
        </w:rPr>
        <w:t>EMI</w:t>
      </w:r>
      <w:r w:rsidRPr="00F53981">
        <w:rPr>
          <w:rFonts w:ascii="Times New Roman" w:eastAsia="Times New Roman" w:hAnsi="Times New Roman" w:cs="Times New Roman"/>
          <w:sz w:val="28"/>
          <w:szCs w:val="28"/>
          <w:lang w:val="ru-RU"/>
        </w:rPr>
        <w:t xml:space="preserve">. </w:t>
      </w:r>
    </w:p>
    <w:p w14:paraId="06DAB257" w14:textId="77777777" w:rsidR="0065245F" w:rsidRPr="00F53981" w:rsidRDefault="00DE25C8" w:rsidP="008C0D15">
      <w:pPr>
        <w:spacing w:after="0" w:line="240" w:lineRule="auto"/>
        <w:ind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И</w:t>
      </w:r>
      <w:r w:rsidR="0065245F" w:rsidRPr="00F53981">
        <w:rPr>
          <w:rFonts w:ascii="Times New Roman" w:eastAsia="Times New Roman" w:hAnsi="Times New Roman" w:cs="Times New Roman"/>
          <w:sz w:val="28"/>
          <w:szCs w:val="28"/>
          <w:lang w:val="ru-RU"/>
        </w:rPr>
        <w:t>сследование проводи</w:t>
      </w:r>
      <w:r w:rsidR="00385BD1" w:rsidRPr="00F53981">
        <w:rPr>
          <w:rFonts w:ascii="Times New Roman" w:eastAsia="Times New Roman" w:hAnsi="Times New Roman" w:cs="Times New Roman"/>
          <w:sz w:val="28"/>
          <w:szCs w:val="28"/>
          <w:lang w:val="ru-RU"/>
        </w:rPr>
        <w:t>лось</w:t>
      </w:r>
      <w:r w:rsidR="0065245F" w:rsidRPr="00F53981">
        <w:rPr>
          <w:rFonts w:ascii="Times New Roman" w:eastAsia="Times New Roman" w:hAnsi="Times New Roman" w:cs="Times New Roman"/>
          <w:sz w:val="28"/>
          <w:szCs w:val="28"/>
          <w:lang w:val="ru-RU"/>
        </w:rPr>
        <w:t xml:space="preserve"> в контексте Казахстана, </w:t>
      </w:r>
      <w:r w:rsidRPr="00F53981">
        <w:rPr>
          <w:rFonts w:ascii="Times New Roman" w:eastAsia="Times New Roman" w:hAnsi="Times New Roman" w:cs="Times New Roman"/>
          <w:sz w:val="28"/>
          <w:szCs w:val="28"/>
          <w:lang w:val="ru-RU"/>
        </w:rPr>
        <w:t xml:space="preserve">что </w:t>
      </w:r>
      <w:r w:rsidR="0065245F" w:rsidRPr="00F53981">
        <w:rPr>
          <w:rFonts w:ascii="Times New Roman" w:eastAsia="Times New Roman" w:hAnsi="Times New Roman" w:cs="Times New Roman"/>
          <w:sz w:val="28"/>
          <w:szCs w:val="28"/>
          <w:lang w:val="ru-RU"/>
        </w:rPr>
        <w:t xml:space="preserve">способствует расширению исследовательского фокуса в этой </w:t>
      </w:r>
      <w:r w:rsidR="000844B7" w:rsidRPr="00F53981">
        <w:rPr>
          <w:rFonts w:ascii="Times New Roman" w:eastAsia="Times New Roman" w:hAnsi="Times New Roman" w:cs="Times New Roman"/>
          <w:sz w:val="28"/>
          <w:szCs w:val="28"/>
          <w:lang w:val="ru-RU"/>
        </w:rPr>
        <w:t>области,</w:t>
      </w:r>
      <w:r w:rsidR="0065245F" w:rsidRPr="00F53981">
        <w:rPr>
          <w:rFonts w:ascii="Times New Roman" w:eastAsia="Times New Roman" w:hAnsi="Times New Roman" w:cs="Times New Roman"/>
          <w:sz w:val="28"/>
          <w:szCs w:val="28"/>
          <w:lang w:val="ru-RU"/>
        </w:rPr>
        <w:t xml:space="preserve"> чтобы включить</w:t>
      </w:r>
      <w:r w:rsidRPr="00F53981">
        <w:rPr>
          <w:rFonts w:ascii="Times New Roman" w:eastAsia="Times New Roman" w:hAnsi="Times New Roman" w:cs="Times New Roman"/>
          <w:sz w:val="28"/>
          <w:szCs w:val="28"/>
          <w:lang w:val="ru-RU"/>
        </w:rPr>
        <w:t xml:space="preserve"> нашу страну в</w:t>
      </w:r>
      <w:r w:rsidR="0065245F"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мировое пространство</w:t>
      </w:r>
      <w:r w:rsidR="0065245F" w:rsidRPr="00F53981">
        <w:rPr>
          <w:rFonts w:ascii="Times New Roman" w:eastAsia="Times New Roman" w:hAnsi="Times New Roman" w:cs="Times New Roman"/>
          <w:sz w:val="28"/>
          <w:szCs w:val="28"/>
          <w:lang w:val="ru-RU"/>
        </w:rPr>
        <w:t xml:space="preserve">. Перспективные направления исследований, которые будут </w:t>
      </w:r>
      <w:r w:rsidR="000844B7" w:rsidRPr="00F53981">
        <w:rPr>
          <w:rFonts w:ascii="Times New Roman" w:eastAsia="Times New Roman" w:hAnsi="Times New Roman" w:cs="Times New Roman"/>
          <w:sz w:val="28"/>
          <w:szCs w:val="28"/>
          <w:lang w:val="ru-RU"/>
        </w:rPr>
        <w:t>продолжены,</w:t>
      </w:r>
      <w:r w:rsidR="0065245F" w:rsidRPr="00F53981">
        <w:rPr>
          <w:rFonts w:ascii="Times New Roman" w:eastAsia="Times New Roman" w:hAnsi="Times New Roman" w:cs="Times New Roman"/>
          <w:sz w:val="28"/>
          <w:szCs w:val="28"/>
          <w:lang w:val="ru-RU"/>
        </w:rPr>
        <w:t xml:space="preserve"> могут быть сосредоточены на совокупном эффекте программ </w:t>
      </w:r>
      <w:r w:rsidR="0065245F" w:rsidRPr="00F53981">
        <w:rPr>
          <w:rFonts w:ascii="Times New Roman" w:eastAsia="Times New Roman" w:hAnsi="Times New Roman" w:cs="Times New Roman"/>
          <w:sz w:val="28"/>
          <w:szCs w:val="28"/>
        </w:rPr>
        <w:t>CLIL</w:t>
      </w:r>
      <w:r w:rsidR="0065245F" w:rsidRPr="00F53981">
        <w:rPr>
          <w:rFonts w:ascii="Times New Roman" w:eastAsia="Times New Roman" w:hAnsi="Times New Roman" w:cs="Times New Roman"/>
          <w:sz w:val="28"/>
          <w:szCs w:val="28"/>
          <w:lang w:val="ru-RU"/>
        </w:rPr>
        <w:t xml:space="preserve"> в лонгитюдных исследованиях. Кроме того, приветствуются качественные и этнографические исследования, направленные на лучшее понимание влияния </w:t>
      </w:r>
      <w:r w:rsidR="0065245F" w:rsidRPr="00F53981">
        <w:rPr>
          <w:rFonts w:ascii="Times New Roman" w:eastAsia="Times New Roman" w:hAnsi="Times New Roman" w:cs="Times New Roman"/>
          <w:sz w:val="28"/>
          <w:szCs w:val="28"/>
        </w:rPr>
        <w:t>CLIL</w:t>
      </w:r>
      <w:r w:rsidRPr="00F53981">
        <w:rPr>
          <w:rFonts w:ascii="Times New Roman" w:eastAsia="Times New Roman" w:hAnsi="Times New Roman" w:cs="Times New Roman"/>
          <w:sz w:val="28"/>
          <w:szCs w:val="28"/>
          <w:lang w:val="ru-RU"/>
        </w:rPr>
        <w:t>-технологии</w:t>
      </w:r>
      <w:r w:rsidR="0065245F" w:rsidRPr="00F53981">
        <w:rPr>
          <w:rFonts w:ascii="Times New Roman" w:eastAsia="Times New Roman" w:hAnsi="Times New Roman" w:cs="Times New Roman"/>
          <w:sz w:val="28"/>
          <w:szCs w:val="28"/>
          <w:lang w:val="ru-RU"/>
        </w:rPr>
        <w:t xml:space="preserve"> как на процесс обучения </w:t>
      </w:r>
      <w:r w:rsidRPr="00F53981">
        <w:rPr>
          <w:rFonts w:ascii="Times New Roman" w:eastAsia="Times New Roman" w:hAnsi="Times New Roman" w:cs="Times New Roman"/>
          <w:sz w:val="28"/>
          <w:szCs w:val="28"/>
          <w:lang w:val="ru-RU"/>
        </w:rPr>
        <w:t>будущих учителей биологии</w:t>
      </w:r>
      <w:r w:rsidR="0065245F" w:rsidRPr="00F53981">
        <w:rPr>
          <w:rFonts w:ascii="Times New Roman" w:eastAsia="Times New Roman" w:hAnsi="Times New Roman" w:cs="Times New Roman"/>
          <w:sz w:val="28"/>
          <w:szCs w:val="28"/>
          <w:lang w:val="ru-RU"/>
        </w:rPr>
        <w:t>, так и на преподавателей.</w:t>
      </w:r>
    </w:p>
    <w:p w14:paraId="0EF86942" w14:textId="77777777" w:rsidR="0065245F"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p>
    <w:p w14:paraId="6AEABE8C" w14:textId="77777777" w:rsidR="0065245F" w:rsidRPr="00F53981" w:rsidRDefault="0065245F" w:rsidP="008C0D15">
      <w:pPr>
        <w:spacing w:after="0" w:line="240" w:lineRule="auto"/>
        <w:ind w:firstLine="709"/>
        <w:jc w:val="both"/>
        <w:rPr>
          <w:rFonts w:ascii="Times New Roman" w:eastAsia="Times New Roman" w:hAnsi="Times New Roman" w:cs="Times New Roman"/>
          <w:sz w:val="28"/>
          <w:szCs w:val="28"/>
          <w:lang w:val="ru-RU"/>
        </w:rPr>
      </w:pPr>
    </w:p>
    <w:p w14:paraId="4A9CFC31"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p>
    <w:p w14:paraId="0383BD0B" w14:textId="77777777" w:rsidR="0065245F" w:rsidRPr="00F53981" w:rsidRDefault="0065245F" w:rsidP="007B077E">
      <w:pPr>
        <w:spacing w:after="0" w:line="240" w:lineRule="auto"/>
        <w:ind w:firstLine="709"/>
        <w:jc w:val="both"/>
        <w:rPr>
          <w:rFonts w:ascii="Times New Roman" w:eastAsia="Times New Roman" w:hAnsi="Times New Roman" w:cs="Times New Roman"/>
          <w:sz w:val="28"/>
          <w:szCs w:val="28"/>
          <w:lang w:val="ru-RU"/>
        </w:rPr>
      </w:pPr>
    </w:p>
    <w:p w14:paraId="6FF80F48" w14:textId="77777777" w:rsidR="00CD651A" w:rsidRPr="00F53981" w:rsidRDefault="00CD651A" w:rsidP="007B077E">
      <w:pPr>
        <w:spacing w:after="0" w:line="240" w:lineRule="auto"/>
        <w:ind w:firstLine="709"/>
        <w:jc w:val="both"/>
        <w:rPr>
          <w:rFonts w:ascii="Times New Roman" w:eastAsia="Times New Roman" w:hAnsi="Times New Roman" w:cs="Times New Roman"/>
          <w:sz w:val="28"/>
          <w:szCs w:val="28"/>
          <w:lang w:val="ru-RU"/>
        </w:rPr>
      </w:pPr>
    </w:p>
    <w:p w14:paraId="685E959E" w14:textId="77777777" w:rsidR="005056C5" w:rsidRPr="00F53981" w:rsidRDefault="005056C5" w:rsidP="007B077E">
      <w:pPr>
        <w:spacing w:after="0" w:line="240" w:lineRule="auto"/>
        <w:ind w:firstLine="709"/>
        <w:jc w:val="both"/>
        <w:rPr>
          <w:rFonts w:ascii="Times New Roman" w:eastAsia="Times New Roman" w:hAnsi="Times New Roman" w:cs="Times New Roman"/>
          <w:sz w:val="28"/>
          <w:szCs w:val="28"/>
          <w:lang w:val="ru-RU"/>
        </w:rPr>
      </w:pPr>
    </w:p>
    <w:p w14:paraId="0F9ED02D" w14:textId="77777777" w:rsidR="005056C5" w:rsidRPr="00F53981" w:rsidRDefault="005056C5" w:rsidP="007B077E">
      <w:pPr>
        <w:spacing w:after="0" w:line="240" w:lineRule="auto"/>
        <w:ind w:firstLine="709"/>
        <w:jc w:val="both"/>
        <w:rPr>
          <w:rFonts w:ascii="Times New Roman" w:eastAsia="Times New Roman" w:hAnsi="Times New Roman" w:cs="Times New Roman"/>
          <w:sz w:val="28"/>
          <w:szCs w:val="28"/>
          <w:lang w:val="ru-RU"/>
        </w:rPr>
      </w:pPr>
    </w:p>
    <w:p w14:paraId="5AA518E6" w14:textId="77777777" w:rsidR="005056C5" w:rsidRPr="00F53981" w:rsidRDefault="005056C5" w:rsidP="007B077E">
      <w:pPr>
        <w:spacing w:after="0" w:line="240" w:lineRule="auto"/>
        <w:ind w:firstLine="709"/>
        <w:jc w:val="both"/>
        <w:rPr>
          <w:rFonts w:ascii="Times New Roman" w:eastAsia="Times New Roman" w:hAnsi="Times New Roman" w:cs="Times New Roman"/>
          <w:sz w:val="28"/>
          <w:szCs w:val="28"/>
          <w:lang w:val="ru-RU"/>
        </w:rPr>
      </w:pPr>
    </w:p>
    <w:p w14:paraId="0AB9257F" w14:textId="657B0927" w:rsidR="005056C5" w:rsidRDefault="005056C5" w:rsidP="007B077E">
      <w:pPr>
        <w:spacing w:after="0" w:line="240" w:lineRule="auto"/>
        <w:ind w:firstLine="709"/>
        <w:jc w:val="both"/>
        <w:rPr>
          <w:rFonts w:ascii="Times New Roman" w:eastAsia="Times New Roman" w:hAnsi="Times New Roman" w:cs="Times New Roman"/>
          <w:sz w:val="28"/>
          <w:szCs w:val="28"/>
          <w:lang w:val="ru-RU"/>
        </w:rPr>
      </w:pPr>
    </w:p>
    <w:p w14:paraId="3C1B082B" w14:textId="77777777" w:rsidR="00F04EA6" w:rsidRPr="00F53981" w:rsidRDefault="00F04EA6" w:rsidP="007B077E">
      <w:pPr>
        <w:spacing w:after="0" w:line="240" w:lineRule="auto"/>
        <w:ind w:firstLine="709"/>
        <w:jc w:val="both"/>
        <w:rPr>
          <w:rFonts w:ascii="Times New Roman" w:eastAsia="Times New Roman" w:hAnsi="Times New Roman" w:cs="Times New Roman"/>
          <w:sz w:val="28"/>
          <w:szCs w:val="28"/>
          <w:lang w:val="ru-RU"/>
        </w:rPr>
      </w:pPr>
    </w:p>
    <w:p w14:paraId="7BE028DD" w14:textId="77777777" w:rsidR="005056C5" w:rsidRPr="00F53981" w:rsidRDefault="005056C5" w:rsidP="007B077E">
      <w:pPr>
        <w:spacing w:after="0" w:line="240" w:lineRule="auto"/>
        <w:ind w:firstLine="709"/>
        <w:jc w:val="both"/>
        <w:rPr>
          <w:rFonts w:ascii="Times New Roman" w:eastAsia="Times New Roman" w:hAnsi="Times New Roman" w:cs="Times New Roman"/>
          <w:sz w:val="28"/>
          <w:szCs w:val="28"/>
          <w:lang w:val="ru-RU"/>
        </w:rPr>
      </w:pPr>
    </w:p>
    <w:p w14:paraId="618C9B2C" w14:textId="77777777" w:rsidR="005056C5" w:rsidRPr="00F53981" w:rsidRDefault="005056C5" w:rsidP="007B077E">
      <w:pPr>
        <w:spacing w:after="0" w:line="240" w:lineRule="auto"/>
        <w:ind w:firstLine="709"/>
        <w:jc w:val="both"/>
        <w:rPr>
          <w:rFonts w:ascii="Times New Roman" w:eastAsia="Times New Roman" w:hAnsi="Times New Roman" w:cs="Times New Roman"/>
          <w:sz w:val="28"/>
          <w:szCs w:val="28"/>
          <w:lang w:val="ru-RU"/>
        </w:rPr>
      </w:pPr>
    </w:p>
    <w:p w14:paraId="6A29CE9C" w14:textId="77777777" w:rsidR="005056C5" w:rsidRPr="00F53981" w:rsidRDefault="005056C5" w:rsidP="007B077E">
      <w:pPr>
        <w:spacing w:after="0" w:line="240" w:lineRule="auto"/>
        <w:ind w:firstLine="709"/>
        <w:jc w:val="both"/>
        <w:rPr>
          <w:rFonts w:ascii="Times New Roman" w:eastAsia="Times New Roman" w:hAnsi="Times New Roman" w:cs="Times New Roman"/>
          <w:sz w:val="28"/>
          <w:szCs w:val="28"/>
          <w:lang w:val="ru-RU"/>
        </w:rPr>
      </w:pPr>
    </w:p>
    <w:p w14:paraId="60E81887" w14:textId="77777777" w:rsidR="005056C5" w:rsidRPr="00F53981" w:rsidRDefault="005056C5" w:rsidP="007B077E">
      <w:pPr>
        <w:spacing w:after="0" w:line="240" w:lineRule="auto"/>
        <w:ind w:firstLine="709"/>
        <w:jc w:val="both"/>
        <w:rPr>
          <w:rFonts w:ascii="Times New Roman" w:eastAsia="Times New Roman" w:hAnsi="Times New Roman" w:cs="Times New Roman"/>
          <w:sz w:val="28"/>
          <w:szCs w:val="28"/>
          <w:lang w:val="ru-RU"/>
        </w:rPr>
      </w:pPr>
    </w:p>
    <w:p w14:paraId="1A6F3784" w14:textId="77777777" w:rsidR="00CD651A" w:rsidRPr="00F53981" w:rsidRDefault="00CD651A" w:rsidP="007B077E">
      <w:pPr>
        <w:spacing w:after="0" w:line="240" w:lineRule="auto"/>
        <w:ind w:firstLine="709"/>
        <w:jc w:val="both"/>
        <w:rPr>
          <w:rFonts w:ascii="Times New Roman" w:eastAsia="Times New Roman" w:hAnsi="Times New Roman" w:cs="Times New Roman"/>
          <w:sz w:val="28"/>
          <w:szCs w:val="28"/>
          <w:lang w:val="ru-RU"/>
        </w:rPr>
      </w:pPr>
    </w:p>
    <w:p w14:paraId="37B18E42" w14:textId="77777777" w:rsidR="00CD651A" w:rsidRPr="00F53981" w:rsidRDefault="00CD651A" w:rsidP="007B077E">
      <w:pPr>
        <w:spacing w:after="0" w:line="240" w:lineRule="auto"/>
        <w:ind w:firstLine="709"/>
        <w:jc w:val="both"/>
        <w:rPr>
          <w:rFonts w:ascii="Times New Roman" w:eastAsia="Times New Roman" w:hAnsi="Times New Roman" w:cs="Times New Roman"/>
          <w:sz w:val="28"/>
          <w:szCs w:val="28"/>
          <w:lang w:val="ru-RU"/>
        </w:rPr>
      </w:pPr>
    </w:p>
    <w:p w14:paraId="7645DB82" w14:textId="1A7FDE55" w:rsidR="008C0D15" w:rsidRDefault="008C0D15" w:rsidP="007B077E">
      <w:pPr>
        <w:spacing w:after="0" w:line="240" w:lineRule="auto"/>
        <w:ind w:firstLine="709"/>
        <w:jc w:val="both"/>
        <w:rPr>
          <w:rFonts w:ascii="Times New Roman" w:eastAsia="Times New Roman" w:hAnsi="Times New Roman" w:cs="Times New Roman"/>
          <w:sz w:val="28"/>
          <w:szCs w:val="28"/>
          <w:lang w:val="ru-RU"/>
        </w:rPr>
      </w:pPr>
    </w:p>
    <w:p w14:paraId="36811E5F" w14:textId="127704E5"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7B038B9F" w14:textId="52104913"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55D0308C" w14:textId="2EE3521D"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61D1E18C" w14:textId="4BC6AED8"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202E7F65" w14:textId="32DA00E3"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7060CAF8" w14:textId="4C578960"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553DF653" w14:textId="451FAECF"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6B82212D" w14:textId="7A3F9D5A"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75847603" w14:textId="75B035B7"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0409AB97" w14:textId="020867F2"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17886936" w14:textId="6738FC3B"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10315C72" w14:textId="50B4424D"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2E60695A" w14:textId="43B67251"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494C7859" w14:textId="15B1CFE4"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61812455" w14:textId="325BCE29"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0700C959" w14:textId="443915A0"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5CFF811A" w14:textId="5108A473" w:rsidR="0024022C"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5399C018" w14:textId="77777777" w:rsidR="0024022C" w:rsidRPr="00F53981" w:rsidRDefault="0024022C" w:rsidP="007B077E">
      <w:pPr>
        <w:spacing w:after="0" w:line="240" w:lineRule="auto"/>
        <w:ind w:firstLine="709"/>
        <w:jc w:val="both"/>
        <w:rPr>
          <w:rFonts w:ascii="Times New Roman" w:eastAsia="Times New Roman" w:hAnsi="Times New Roman" w:cs="Times New Roman"/>
          <w:sz w:val="28"/>
          <w:szCs w:val="28"/>
          <w:lang w:val="ru-RU"/>
        </w:rPr>
      </w:pPr>
    </w:p>
    <w:p w14:paraId="7102F66C" w14:textId="77777777" w:rsidR="008C0D15" w:rsidRPr="00F53981" w:rsidRDefault="008C0D15" w:rsidP="007B077E">
      <w:pPr>
        <w:spacing w:after="0" w:line="240" w:lineRule="auto"/>
        <w:ind w:firstLine="709"/>
        <w:jc w:val="both"/>
        <w:rPr>
          <w:rFonts w:ascii="Times New Roman" w:eastAsia="Times New Roman" w:hAnsi="Times New Roman" w:cs="Times New Roman"/>
          <w:sz w:val="28"/>
          <w:szCs w:val="28"/>
          <w:lang w:val="ru-RU"/>
        </w:rPr>
      </w:pPr>
    </w:p>
    <w:p w14:paraId="31AB4282" w14:textId="77777777" w:rsidR="002D04E5" w:rsidRPr="00F53981" w:rsidRDefault="002D04E5" w:rsidP="00EF61D3">
      <w:pPr>
        <w:spacing w:after="0" w:line="240" w:lineRule="auto"/>
        <w:jc w:val="center"/>
        <w:rPr>
          <w:rFonts w:ascii="Times New Roman" w:eastAsia="Times New Roman" w:hAnsi="Times New Roman" w:cs="Times New Roman"/>
          <w:b/>
          <w:sz w:val="28"/>
          <w:szCs w:val="28"/>
          <w:lang w:val="ru-RU"/>
        </w:rPr>
      </w:pPr>
      <w:r w:rsidRPr="00F53981">
        <w:rPr>
          <w:rFonts w:ascii="Times New Roman" w:eastAsia="Times New Roman" w:hAnsi="Times New Roman" w:cs="Times New Roman"/>
          <w:b/>
          <w:sz w:val="28"/>
          <w:szCs w:val="28"/>
          <w:lang w:val="ru-RU"/>
        </w:rPr>
        <w:t>СПИСОК ИСПОЛЬЗОВАННЫХ ИСТОЧНИКОВ</w:t>
      </w:r>
    </w:p>
    <w:p w14:paraId="38657D08" w14:textId="77777777" w:rsidR="005056C5" w:rsidRPr="00F53981" w:rsidRDefault="005056C5" w:rsidP="002D04E5">
      <w:pPr>
        <w:spacing w:after="0" w:line="240" w:lineRule="auto"/>
        <w:ind w:firstLine="709"/>
        <w:jc w:val="center"/>
        <w:rPr>
          <w:rFonts w:ascii="Times New Roman" w:eastAsia="Times New Roman" w:hAnsi="Times New Roman" w:cs="Times New Roman"/>
          <w:b/>
          <w:sz w:val="28"/>
          <w:szCs w:val="28"/>
          <w:lang w:val="ru-RU"/>
        </w:rPr>
      </w:pPr>
    </w:p>
    <w:p w14:paraId="1223487A" w14:textId="7C1F3C23" w:rsidR="002D04E5" w:rsidRPr="00F53981" w:rsidRDefault="002F4430" w:rsidP="008C0D15">
      <w:pPr>
        <w:pStyle w:val="a5"/>
        <w:numPr>
          <w:ilvl w:val="0"/>
          <w:numId w:val="28"/>
        </w:numPr>
        <w:tabs>
          <w:tab w:val="left" w:pos="567"/>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Президент Республики Казахстан Н.А. Назарбаев. </w:t>
      </w:r>
      <w:r w:rsidR="002D04E5" w:rsidRPr="00F53981">
        <w:rPr>
          <w:rFonts w:ascii="Times New Roman" w:eastAsia="Times New Roman" w:hAnsi="Times New Roman" w:cs="Times New Roman"/>
          <w:sz w:val="28"/>
          <w:szCs w:val="28"/>
          <w:lang w:val="ru-RU"/>
        </w:rPr>
        <w:t>Стратегия «Казахстан-2050: новый политический курс состоявшегося государства</w:t>
      </w:r>
      <w:r w:rsidR="00FD5017" w:rsidRPr="00F53981">
        <w:rPr>
          <w:rFonts w:ascii="Times New Roman" w:eastAsia="Times New Roman" w:hAnsi="Times New Roman" w:cs="Times New Roman"/>
          <w:sz w:val="28"/>
          <w:szCs w:val="28"/>
          <w:lang w:val="ru-RU"/>
        </w:rPr>
        <w:t>: послание народу Казахстана</w:t>
      </w:r>
      <w:r w:rsidR="002D04E5" w:rsidRPr="00F53981">
        <w:rPr>
          <w:rFonts w:ascii="Times New Roman" w:eastAsia="Times New Roman" w:hAnsi="Times New Roman" w:cs="Times New Roman"/>
          <w:sz w:val="28"/>
          <w:szCs w:val="28"/>
          <w:lang w:val="ru-RU"/>
        </w:rPr>
        <w:t xml:space="preserve"> // </w:t>
      </w:r>
      <w:hyperlink r:id="rId118" w:history="1">
        <w:r w:rsidR="00FD5017" w:rsidRPr="00F53981">
          <w:rPr>
            <w:rStyle w:val="a4"/>
            <w:rFonts w:ascii="Times New Roman" w:eastAsia="Times New Roman" w:hAnsi="Times New Roman" w:cs="Times New Roman"/>
            <w:color w:val="auto"/>
            <w:sz w:val="28"/>
            <w:szCs w:val="28"/>
            <w:u w:val="none"/>
          </w:rPr>
          <w:t>http</w:t>
        </w:r>
        <w:r w:rsidR="00FD5017" w:rsidRPr="00F53981">
          <w:rPr>
            <w:rStyle w:val="a4"/>
            <w:rFonts w:ascii="Times New Roman" w:eastAsia="Times New Roman" w:hAnsi="Times New Roman" w:cs="Times New Roman"/>
            <w:color w:val="auto"/>
            <w:sz w:val="28"/>
            <w:szCs w:val="28"/>
            <w:u w:val="none"/>
            <w:lang w:val="ru-RU"/>
          </w:rPr>
          <w:t>://</w:t>
        </w:r>
        <w:r w:rsidR="00FD5017" w:rsidRPr="00F53981">
          <w:rPr>
            <w:rStyle w:val="a4"/>
            <w:rFonts w:ascii="Times New Roman" w:eastAsia="Times New Roman" w:hAnsi="Times New Roman" w:cs="Times New Roman"/>
            <w:color w:val="auto"/>
            <w:sz w:val="28"/>
            <w:szCs w:val="28"/>
            <w:u w:val="none"/>
          </w:rPr>
          <w:t>adilet</w:t>
        </w:r>
        <w:r w:rsidR="00FD5017" w:rsidRPr="00F53981">
          <w:rPr>
            <w:rStyle w:val="a4"/>
            <w:rFonts w:ascii="Times New Roman" w:eastAsia="Times New Roman" w:hAnsi="Times New Roman" w:cs="Times New Roman"/>
            <w:color w:val="auto"/>
            <w:sz w:val="28"/>
            <w:szCs w:val="28"/>
            <w:u w:val="none"/>
            <w:lang w:val="ru-RU"/>
          </w:rPr>
          <w:t>.</w:t>
        </w:r>
        <w:r w:rsidR="00FD5017" w:rsidRPr="00F53981">
          <w:rPr>
            <w:rStyle w:val="a4"/>
            <w:rFonts w:ascii="Times New Roman" w:eastAsia="Times New Roman" w:hAnsi="Times New Roman" w:cs="Times New Roman"/>
            <w:color w:val="auto"/>
            <w:sz w:val="28"/>
            <w:szCs w:val="28"/>
            <w:u w:val="none"/>
          </w:rPr>
          <w:t>zan</w:t>
        </w:r>
        <w:r w:rsidR="00FD5017" w:rsidRPr="00F53981">
          <w:rPr>
            <w:rStyle w:val="a4"/>
            <w:rFonts w:ascii="Times New Roman" w:eastAsia="Times New Roman" w:hAnsi="Times New Roman" w:cs="Times New Roman"/>
            <w:color w:val="auto"/>
            <w:sz w:val="28"/>
            <w:szCs w:val="28"/>
            <w:u w:val="none"/>
            <w:lang w:val="ru-RU"/>
          </w:rPr>
          <w:t>.</w:t>
        </w:r>
        <w:r w:rsidR="00FD5017" w:rsidRPr="00F53981">
          <w:rPr>
            <w:rStyle w:val="a4"/>
            <w:rFonts w:ascii="Times New Roman" w:eastAsia="Times New Roman" w:hAnsi="Times New Roman" w:cs="Times New Roman"/>
            <w:color w:val="auto"/>
            <w:sz w:val="28"/>
            <w:szCs w:val="28"/>
            <w:u w:val="none"/>
          </w:rPr>
          <w:t>kz</w:t>
        </w:r>
        <w:r w:rsidR="00FD5017" w:rsidRPr="00F53981">
          <w:rPr>
            <w:rStyle w:val="a4"/>
            <w:rFonts w:ascii="Times New Roman" w:eastAsia="Times New Roman" w:hAnsi="Times New Roman" w:cs="Times New Roman"/>
            <w:color w:val="auto"/>
            <w:sz w:val="28"/>
            <w:szCs w:val="28"/>
            <w:u w:val="none"/>
            <w:lang w:val="ru-RU"/>
          </w:rPr>
          <w:t>/</w:t>
        </w:r>
        <w:r w:rsidR="00FD5017" w:rsidRPr="00F53981">
          <w:rPr>
            <w:rStyle w:val="a4"/>
            <w:rFonts w:ascii="Times New Roman" w:eastAsia="Times New Roman" w:hAnsi="Times New Roman" w:cs="Times New Roman"/>
            <w:color w:val="auto"/>
            <w:sz w:val="28"/>
            <w:szCs w:val="28"/>
            <w:u w:val="none"/>
          </w:rPr>
          <w:t>rus</w:t>
        </w:r>
        <w:r w:rsidR="00FD5017" w:rsidRPr="00F53981">
          <w:rPr>
            <w:rStyle w:val="a4"/>
            <w:rFonts w:ascii="Times New Roman" w:eastAsia="Times New Roman" w:hAnsi="Times New Roman" w:cs="Times New Roman"/>
            <w:color w:val="auto"/>
            <w:sz w:val="28"/>
            <w:szCs w:val="28"/>
            <w:u w:val="none"/>
            <w:lang w:val="ru-RU"/>
          </w:rPr>
          <w:t>/</w:t>
        </w:r>
        <w:r w:rsidR="00FD5017" w:rsidRPr="00F53981">
          <w:rPr>
            <w:rStyle w:val="a4"/>
            <w:rFonts w:ascii="Times New Roman" w:eastAsia="Times New Roman" w:hAnsi="Times New Roman" w:cs="Times New Roman"/>
            <w:color w:val="auto"/>
            <w:sz w:val="28"/>
            <w:szCs w:val="28"/>
            <w:u w:val="none"/>
          </w:rPr>
          <w:t>docs</w:t>
        </w:r>
      </w:hyperlink>
      <w:r w:rsidR="002D04E5" w:rsidRPr="00F53981">
        <w:rPr>
          <w:rFonts w:ascii="Times New Roman" w:eastAsia="Times New Roman" w:hAnsi="Times New Roman" w:cs="Times New Roman"/>
          <w:sz w:val="28"/>
          <w:szCs w:val="28"/>
          <w:lang w:val="ru-RU"/>
        </w:rPr>
        <w:t>. 18.11.2022.</w:t>
      </w:r>
    </w:p>
    <w:p w14:paraId="6EA01C3A" w14:textId="5EB48602" w:rsidR="002D04E5" w:rsidRPr="00F53981" w:rsidRDefault="002D04E5" w:rsidP="008C0D15">
      <w:pPr>
        <w:pStyle w:val="a5"/>
        <w:numPr>
          <w:ilvl w:val="0"/>
          <w:numId w:val="28"/>
        </w:numPr>
        <w:tabs>
          <w:tab w:val="left" w:pos="709"/>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Муканова С.Д.</w:t>
      </w:r>
      <w:r w:rsidR="00FD5017"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r w:rsidR="00FD5017" w:rsidRPr="00F53981">
        <w:rPr>
          <w:rFonts w:ascii="Times New Roman" w:hAnsi="Times New Roman" w:cs="Times New Roman"/>
          <w:sz w:val="28"/>
          <w:szCs w:val="28"/>
          <w:lang w:val="ru-RU"/>
        </w:rPr>
        <w:t xml:space="preserve">Мухатаев А.А., Бектыбаева Г.Ш. </w:t>
      </w:r>
      <w:r w:rsidRPr="00F53981">
        <w:rPr>
          <w:rFonts w:ascii="Times New Roman" w:hAnsi="Times New Roman" w:cs="Times New Roman"/>
          <w:sz w:val="28"/>
          <w:szCs w:val="28"/>
          <w:lang w:val="ru-RU"/>
        </w:rPr>
        <w:t>Повышение качества профессионального развития педагога</w:t>
      </w:r>
      <w:r w:rsidR="00FD5017" w:rsidRPr="00F53981">
        <w:rPr>
          <w:rFonts w:ascii="Times New Roman" w:hAnsi="Times New Roman" w:cs="Times New Roman"/>
          <w:sz w:val="28"/>
          <w:szCs w:val="28"/>
          <w:lang w:val="ru-RU"/>
        </w:rPr>
        <w:t xml:space="preserve">. – </w:t>
      </w:r>
      <w:r w:rsidRPr="00F53981">
        <w:rPr>
          <w:rFonts w:ascii="Times New Roman" w:hAnsi="Times New Roman" w:cs="Times New Roman"/>
          <w:sz w:val="28"/>
          <w:szCs w:val="28"/>
          <w:lang w:val="ru-RU"/>
        </w:rPr>
        <w:t xml:space="preserve">Караганда: </w:t>
      </w:r>
      <w:r w:rsidRPr="00F53981">
        <w:rPr>
          <w:rFonts w:ascii="Times New Roman" w:hAnsi="Times New Roman" w:cs="Times New Roman"/>
          <w:sz w:val="28"/>
          <w:szCs w:val="28"/>
        </w:rPr>
        <w:t>Tengr</w:t>
      </w:r>
      <w:r w:rsidRPr="00F53981">
        <w:rPr>
          <w:rFonts w:ascii="Times New Roman" w:hAnsi="Times New Roman" w:cs="Times New Roman"/>
          <w:sz w:val="28"/>
          <w:szCs w:val="28"/>
          <w:lang w:val="ru-RU"/>
        </w:rPr>
        <w:t>і</w:t>
      </w:r>
      <w:r w:rsidR="00FD5017" w:rsidRPr="00F53981">
        <w:rPr>
          <w:rFonts w:ascii="Times New Roman" w:hAnsi="Times New Roman" w:cs="Times New Roman"/>
          <w:sz w:val="28"/>
          <w:szCs w:val="28"/>
          <w:lang w:val="ru-RU"/>
        </w:rPr>
        <w:t xml:space="preserve">, 2015. – </w:t>
      </w:r>
      <w:r w:rsidRPr="00F53981">
        <w:rPr>
          <w:rFonts w:ascii="Times New Roman" w:hAnsi="Times New Roman" w:cs="Times New Roman"/>
          <w:sz w:val="28"/>
          <w:szCs w:val="28"/>
          <w:lang w:val="ru-RU"/>
        </w:rPr>
        <w:t>232 с.</w:t>
      </w:r>
    </w:p>
    <w:p w14:paraId="0F67C7D9" w14:textId="11EBB159" w:rsidR="002D04E5" w:rsidRPr="00F53981" w:rsidRDefault="002D04E5" w:rsidP="008C0D15">
      <w:pPr>
        <w:pStyle w:val="a5"/>
        <w:numPr>
          <w:ilvl w:val="0"/>
          <w:numId w:val="28"/>
        </w:numPr>
        <w:tabs>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Приказ Председателя Правления Национальной палаты предпринимателей Республики Казахстан «Атамекен»</w:t>
      </w:r>
      <w:r w:rsidR="00FD5017"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r w:rsidR="00FD5017" w:rsidRPr="00F53981">
        <w:rPr>
          <w:rFonts w:ascii="Times New Roman" w:eastAsia="Times New Roman" w:hAnsi="Times New Roman" w:cs="Times New Roman"/>
          <w:sz w:val="28"/>
          <w:szCs w:val="28"/>
          <w:lang w:val="ru-RU"/>
        </w:rPr>
        <w:t>Об утверждении профессионального стандарта «Педагог»: утв.</w:t>
      </w:r>
      <w:r w:rsidRPr="00F53981">
        <w:rPr>
          <w:rFonts w:ascii="Times New Roman" w:eastAsia="Times New Roman" w:hAnsi="Times New Roman" w:cs="Times New Roman"/>
          <w:sz w:val="28"/>
          <w:szCs w:val="28"/>
          <w:lang w:val="ru-RU"/>
        </w:rPr>
        <w:t xml:space="preserve"> 8 июня 2017 года</w:t>
      </w:r>
      <w:r w:rsidR="00FD5017"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№133 // </w:t>
      </w:r>
      <w:hyperlink r:id="rId119" w:history="1">
        <w:r w:rsidRPr="00F53981">
          <w:rPr>
            <w:rStyle w:val="a4"/>
            <w:rFonts w:ascii="Times New Roman" w:eastAsia="Times New Roman" w:hAnsi="Times New Roman" w:cs="Times New Roman"/>
            <w:color w:val="auto"/>
            <w:sz w:val="28"/>
            <w:szCs w:val="28"/>
            <w:u w:val="none"/>
          </w:rPr>
          <w:t>https</w:t>
        </w:r>
        <w:r w:rsidRPr="00F53981">
          <w:rPr>
            <w:rStyle w:val="a4"/>
            <w:rFonts w:ascii="Times New Roman" w:eastAsia="Times New Roman" w:hAnsi="Times New Roman" w:cs="Times New Roman"/>
            <w:color w:val="auto"/>
            <w:sz w:val="28"/>
            <w:szCs w:val="28"/>
            <w:u w:val="none"/>
            <w:lang w:val="ru-RU"/>
          </w:rPr>
          <w:t>://</w:t>
        </w:r>
        <w:r w:rsidRPr="00F53981">
          <w:rPr>
            <w:rStyle w:val="a4"/>
            <w:rFonts w:ascii="Times New Roman" w:eastAsia="Times New Roman" w:hAnsi="Times New Roman" w:cs="Times New Roman"/>
            <w:color w:val="auto"/>
            <w:sz w:val="28"/>
            <w:szCs w:val="28"/>
            <w:u w:val="none"/>
          </w:rPr>
          <w:t>online</w:t>
        </w:r>
        <w:r w:rsidRPr="00F53981">
          <w:rPr>
            <w:rStyle w:val="a4"/>
            <w:rFonts w:ascii="Times New Roman" w:eastAsia="Times New Roman" w:hAnsi="Times New Roman" w:cs="Times New Roman"/>
            <w:color w:val="auto"/>
            <w:sz w:val="28"/>
            <w:szCs w:val="28"/>
            <w:u w:val="none"/>
            <w:lang w:val="ru-RU"/>
          </w:rPr>
          <w:t>.</w:t>
        </w:r>
        <w:r w:rsidRPr="00F53981">
          <w:rPr>
            <w:rStyle w:val="a4"/>
            <w:rFonts w:ascii="Times New Roman" w:eastAsia="Times New Roman" w:hAnsi="Times New Roman" w:cs="Times New Roman"/>
            <w:color w:val="auto"/>
            <w:sz w:val="28"/>
            <w:szCs w:val="28"/>
            <w:u w:val="none"/>
          </w:rPr>
          <w:t>zakon</w:t>
        </w:r>
        <w:r w:rsidRPr="00F53981">
          <w:rPr>
            <w:rStyle w:val="a4"/>
            <w:rFonts w:ascii="Times New Roman" w:eastAsia="Times New Roman" w:hAnsi="Times New Roman" w:cs="Times New Roman"/>
            <w:color w:val="auto"/>
            <w:sz w:val="28"/>
            <w:szCs w:val="28"/>
            <w:u w:val="none"/>
            <w:lang w:val="ru-RU"/>
          </w:rPr>
          <w:t>.</w:t>
        </w:r>
        <w:r w:rsidRPr="00F53981">
          <w:rPr>
            <w:rStyle w:val="a4"/>
            <w:rFonts w:ascii="Times New Roman" w:eastAsia="Times New Roman" w:hAnsi="Times New Roman" w:cs="Times New Roman"/>
            <w:color w:val="auto"/>
            <w:sz w:val="28"/>
            <w:szCs w:val="28"/>
            <w:u w:val="none"/>
          </w:rPr>
          <w:t>kz</w:t>
        </w:r>
        <w:r w:rsidRPr="00F53981">
          <w:rPr>
            <w:rStyle w:val="a4"/>
            <w:rFonts w:ascii="Times New Roman" w:eastAsia="Times New Roman" w:hAnsi="Times New Roman" w:cs="Times New Roman"/>
            <w:color w:val="auto"/>
            <w:sz w:val="28"/>
            <w:szCs w:val="28"/>
            <w:u w:val="none"/>
            <w:lang w:val="ru-RU"/>
          </w:rPr>
          <w:t>/</w:t>
        </w:r>
        <w:r w:rsidRPr="00F53981">
          <w:rPr>
            <w:rStyle w:val="a4"/>
            <w:rFonts w:ascii="Times New Roman" w:eastAsia="Times New Roman" w:hAnsi="Times New Roman" w:cs="Times New Roman"/>
            <w:color w:val="auto"/>
            <w:sz w:val="28"/>
            <w:szCs w:val="28"/>
            <w:u w:val="none"/>
          </w:rPr>
          <w:t>Document</w:t>
        </w:r>
        <w:r w:rsidRPr="00F53981">
          <w:rPr>
            <w:rStyle w:val="a4"/>
            <w:rFonts w:ascii="Times New Roman" w:eastAsia="Times New Roman" w:hAnsi="Times New Roman" w:cs="Times New Roman"/>
            <w:color w:val="auto"/>
            <w:sz w:val="28"/>
            <w:szCs w:val="28"/>
            <w:u w:val="none"/>
            <w:lang w:val="ru-RU"/>
          </w:rPr>
          <w:t>/?</w:t>
        </w:r>
        <w:r w:rsidRPr="00F53981">
          <w:rPr>
            <w:rStyle w:val="a4"/>
            <w:rFonts w:ascii="Times New Roman" w:eastAsia="Times New Roman" w:hAnsi="Times New Roman" w:cs="Times New Roman"/>
            <w:color w:val="auto"/>
            <w:sz w:val="28"/>
            <w:szCs w:val="28"/>
            <w:u w:val="none"/>
          </w:rPr>
          <w:t>doc</w:t>
        </w:r>
        <w:r w:rsidRPr="00F53981">
          <w:rPr>
            <w:rStyle w:val="a4"/>
            <w:rFonts w:ascii="Times New Roman" w:eastAsia="Times New Roman" w:hAnsi="Times New Roman" w:cs="Times New Roman"/>
            <w:color w:val="auto"/>
            <w:sz w:val="28"/>
            <w:szCs w:val="28"/>
            <w:u w:val="none"/>
            <w:lang w:val="ru-RU"/>
          </w:rPr>
          <w:t>_</w:t>
        </w:r>
        <w:r w:rsidRPr="00F53981">
          <w:rPr>
            <w:rStyle w:val="a4"/>
            <w:rFonts w:ascii="Times New Roman" w:eastAsia="Times New Roman" w:hAnsi="Times New Roman" w:cs="Times New Roman"/>
            <w:color w:val="auto"/>
            <w:sz w:val="28"/>
            <w:szCs w:val="28"/>
            <w:u w:val="none"/>
          </w:rPr>
          <w:t>id</w:t>
        </w:r>
        <w:r w:rsidRPr="00F53981">
          <w:rPr>
            <w:rStyle w:val="a4"/>
            <w:rFonts w:ascii="Times New Roman" w:eastAsia="Times New Roman" w:hAnsi="Times New Roman" w:cs="Times New Roman"/>
            <w:color w:val="auto"/>
            <w:sz w:val="28"/>
            <w:szCs w:val="28"/>
            <w:u w:val="none"/>
            <w:lang w:val="ru-RU"/>
          </w:rPr>
          <w:t>=36778129</w:t>
        </w:r>
      </w:hyperlink>
      <w:r w:rsidRPr="00F53981">
        <w:rPr>
          <w:rFonts w:ascii="Times New Roman" w:eastAsia="Times New Roman" w:hAnsi="Times New Roman" w:cs="Times New Roman"/>
          <w:sz w:val="28"/>
          <w:szCs w:val="28"/>
          <w:lang w:val="ru-RU"/>
        </w:rPr>
        <w:t>. 16.11.2019.</w:t>
      </w:r>
    </w:p>
    <w:p w14:paraId="1B6A7D2B" w14:textId="53F4B251" w:rsidR="002D04E5" w:rsidRPr="00F53981" w:rsidRDefault="002D04E5" w:rsidP="008C0D15">
      <w:pPr>
        <w:pStyle w:val="a5"/>
        <w:numPr>
          <w:ilvl w:val="0"/>
          <w:numId w:val="28"/>
        </w:numPr>
        <w:tabs>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Приказ Министра образования и науки Республики Казахстан</w:t>
      </w:r>
      <w:r w:rsidR="00FD5017"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Об утверждении государственных общеобязательных стандартов образования всех уровней образования</w:t>
      </w:r>
      <w:r w:rsidR="00FD5017" w:rsidRPr="00F53981">
        <w:rPr>
          <w:rFonts w:ascii="Times New Roman" w:eastAsia="Times New Roman" w:hAnsi="Times New Roman" w:cs="Times New Roman"/>
          <w:sz w:val="28"/>
          <w:szCs w:val="28"/>
          <w:lang w:val="ru-RU"/>
        </w:rPr>
        <w:t xml:space="preserve">: утв. 31 октября 2018 года, №604 </w:t>
      </w:r>
      <w:r w:rsidRPr="00F53981">
        <w:rPr>
          <w:rFonts w:ascii="Times New Roman" w:eastAsia="Times New Roman" w:hAnsi="Times New Roman" w:cs="Times New Roman"/>
          <w:sz w:val="28"/>
          <w:szCs w:val="28"/>
          <w:lang w:val="ru-RU"/>
        </w:rPr>
        <w:t xml:space="preserve">// </w:t>
      </w:r>
      <w:hyperlink r:id="rId120">
        <w:r w:rsidRPr="00F53981">
          <w:rPr>
            <w:rFonts w:ascii="Times New Roman" w:eastAsia="Times New Roman" w:hAnsi="Times New Roman" w:cs="Times New Roman"/>
            <w:sz w:val="28"/>
            <w:szCs w:val="28"/>
          </w:rPr>
          <w:t>http</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adilet</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zan</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kz</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rus</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docs</w:t>
        </w:r>
        <w:r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rPr>
          <w:t>V</w:t>
        </w:r>
        <w:r w:rsidRPr="00F53981">
          <w:rPr>
            <w:rFonts w:ascii="Times New Roman" w:eastAsia="Times New Roman" w:hAnsi="Times New Roman" w:cs="Times New Roman"/>
            <w:sz w:val="28"/>
            <w:szCs w:val="28"/>
            <w:lang w:val="ru-RU"/>
          </w:rPr>
          <w:t>1800017669/</w:t>
        </w:r>
        <w:r w:rsidRPr="00F53981">
          <w:rPr>
            <w:rFonts w:ascii="Times New Roman" w:eastAsia="Times New Roman" w:hAnsi="Times New Roman" w:cs="Times New Roman"/>
            <w:sz w:val="28"/>
            <w:szCs w:val="28"/>
          </w:rPr>
          <w:t>history</w:t>
        </w:r>
      </w:hyperlink>
      <w:r w:rsidRPr="00F53981">
        <w:rPr>
          <w:rFonts w:ascii="Times New Roman" w:eastAsia="Times New Roman" w:hAnsi="Times New Roman" w:cs="Times New Roman"/>
          <w:sz w:val="28"/>
          <w:szCs w:val="28"/>
          <w:lang w:val="ru-RU"/>
        </w:rPr>
        <w:t>. 21.09.2022.</w:t>
      </w:r>
    </w:p>
    <w:p w14:paraId="5F5089F9" w14:textId="6DFC36FB" w:rsidR="002D04E5" w:rsidRPr="00F53981" w:rsidRDefault="002D04E5" w:rsidP="008C0D15">
      <w:pPr>
        <w:pStyle w:val="a5"/>
        <w:numPr>
          <w:ilvl w:val="0"/>
          <w:numId w:val="28"/>
        </w:numPr>
        <w:tabs>
          <w:tab w:val="left" w:pos="993"/>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Методическое руководство по применению Единого языкового стандарта обучения трем языкам в учебном процессе школ Казахстана</w:t>
      </w:r>
      <w:r w:rsidR="00FD5017" w:rsidRPr="00F53981">
        <w:rPr>
          <w:rFonts w:ascii="Times New Roman" w:eastAsia="Times New Roman" w:hAnsi="Times New Roman" w:cs="Times New Roman"/>
          <w:sz w:val="28"/>
          <w:szCs w:val="28"/>
          <w:lang w:val="ru-RU"/>
        </w:rPr>
        <w:t xml:space="preserve"> / </w:t>
      </w:r>
      <w:r w:rsidR="00FD5017" w:rsidRPr="00F53981">
        <w:rPr>
          <w:rStyle w:val="s1"/>
          <w:rFonts w:ascii="Times New Roman" w:hAnsi="Times New Roman" w:cs="Times New Roman"/>
          <w:sz w:val="28"/>
          <w:szCs w:val="28"/>
          <w:lang w:val="ru-RU"/>
        </w:rPr>
        <w:t>Национальная академия образования им. И. Алтынсарина</w:t>
      </w:r>
      <w:r w:rsidRPr="00F53981">
        <w:rPr>
          <w:rFonts w:ascii="Times New Roman" w:eastAsia="Times New Roman" w:hAnsi="Times New Roman" w:cs="Times New Roman"/>
          <w:sz w:val="28"/>
          <w:szCs w:val="28"/>
          <w:lang w:val="ru-RU"/>
        </w:rPr>
        <w:t>. – Астана, 2018. – 32</w:t>
      </w:r>
      <w:r w:rsidR="00FD5017" w:rsidRPr="00F53981">
        <w:rPr>
          <w:rFonts w:ascii="Times New Roman" w:eastAsia="Times New Roman" w:hAnsi="Times New Roman" w:cs="Times New Roman"/>
          <w:sz w:val="28"/>
          <w:szCs w:val="28"/>
          <w:lang w:val="ru-RU"/>
        </w:rPr>
        <w:t> </w:t>
      </w:r>
      <w:r w:rsidRPr="00F53981">
        <w:rPr>
          <w:rFonts w:ascii="Times New Roman" w:eastAsia="Times New Roman" w:hAnsi="Times New Roman" w:cs="Times New Roman"/>
          <w:sz w:val="28"/>
          <w:szCs w:val="28"/>
          <w:lang w:val="ru-RU"/>
        </w:rPr>
        <w:t>с.</w:t>
      </w:r>
    </w:p>
    <w:p w14:paraId="2FCA0DDE" w14:textId="5F7694AD" w:rsidR="002D04E5" w:rsidRPr="00F53981" w:rsidRDefault="002D04E5" w:rsidP="008C0D15">
      <w:pPr>
        <w:pStyle w:val="a5"/>
        <w:numPr>
          <w:ilvl w:val="0"/>
          <w:numId w:val="28"/>
        </w:numPr>
        <w:tabs>
          <w:tab w:val="left" w:pos="993"/>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Pladevall-Ballester E. CLIL subject selection and young learners’ listening and reading comprehension skills</w:t>
      </w:r>
      <w:r w:rsidR="00C31EDB" w:rsidRPr="00F53981">
        <w:rPr>
          <w:rFonts w:ascii="Times New Roman" w:hAnsi="Times New Roman" w:cs="Times New Roman"/>
          <w:sz w:val="28"/>
          <w:szCs w:val="28"/>
        </w:rPr>
        <w:t xml:space="preserve"> // </w:t>
      </w:r>
      <w:r w:rsidRPr="00F53981">
        <w:rPr>
          <w:rFonts w:ascii="Times New Roman" w:hAnsi="Times New Roman" w:cs="Times New Roman"/>
          <w:sz w:val="28"/>
          <w:szCs w:val="28"/>
        </w:rPr>
        <w:t>Int. J. Appl. Linguist</w:t>
      </w:r>
      <w:r w:rsidR="00FD5017"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2016. – Vol. </w:t>
      </w:r>
      <w:r w:rsidRPr="00F53981">
        <w:rPr>
          <w:rFonts w:ascii="Times New Roman" w:hAnsi="Times New Roman" w:cs="Times New Roman"/>
          <w:sz w:val="28"/>
          <w:szCs w:val="28"/>
        </w:rPr>
        <w:t>26</w:t>
      </w:r>
      <w:r w:rsidR="00924A59" w:rsidRPr="00F53981">
        <w:rPr>
          <w:rFonts w:ascii="Times New Roman" w:hAnsi="Times New Roman" w:cs="Times New Roman"/>
          <w:sz w:val="28"/>
          <w:szCs w:val="28"/>
        </w:rPr>
        <w:t>, №1.</w:t>
      </w:r>
      <w:r w:rsidRPr="00F53981">
        <w:rPr>
          <w:rFonts w:ascii="Times New Roman" w:hAnsi="Times New Roman" w:cs="Times New Roman"/>
          <w:sz w:val="28"/>
          <w:szCs w:val="28"/>
        </w:rPr>
        <w:t xml:space="preserve"> </w:t>
      </w:r>
      <w:r w:rsidR="00924A59"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w:t>
      </w:r>
      <w:r w:rsidR="00C31EDB" w:rsidRPr="00F53981">
        <w:rPr>
          <w:rFonts w:ascii="Times New Roman" w:hAnsi="Times New Roman" w:cs="Times New Roman"/>
          <w:sz w:val="28"/>
          <w:szCs w:val="28"/>
          <w:lang w:val="ru-RU"/>
        </w:rPr>
        <w:t>Р</w:t>
      </w:r>
      <w:r w:rsidR="00C31EDB" w:rsidRPr="00F53981">
        <w:rPr>
          <w:rFonts w:ascii="Times New Roman" w:hAnsi="Times New Roman" w:cs="Times New Roman"/>
          <w:sz w:val="28"/>
          <w:szCs w:val="28"/>
        </w:rPr>
        <w:t>.</w:t>
      </w:r>
      <w:r w:rsidR="00924A59" w:rsidRPr="00F53981">
        <w:rPr>
          <w:rFonts w:ascii="Times New Roman" w:hAnsi="Times New Roman" w:cs="Times New Roman"/>
          <w:sz w:val="28"/>
          <w:szCs w:val="28"/>
        </w:rPr>
        <w:t> </w:t>
      </w:r>
      <w:r w:rsidRPr="00F53981">
        <w:rPr>
          <w:rFonts w:ascii="Times New Roman" w:hAnsi="Times New Roman" w:cs="Times New Roman"/>
          <w:sz w:val="28"/>
          <w:szCs w:val="28"/>
        </w:rPr>
        <w:t>52</w:t>
      </w:r>
      <w:r w:rsidR="00924A59" w:rsidRPr="00F53981">
        <w:rPr>
          <w:rFonts w:ascii="Times New Roman" w:hAnsi="Times New Roman" w:cs="Times New Roman"/>
          <w:sz w:val="28"/>
          <w:szCs w:val="28"/>
        </w:rPr>
        <w:t>-</w:t>
      </w:r>
      <w:r w:rsidRPr="00F53981">
        <w:rPr>
          <w:rFonts w:ascii="Times New Roman" w:hAnsi="Times New Roman" w:cs="Times New Roman"/>
          <w:sz w:val="28"/>
          <w:szCs w:val="28"/>
        </w:rPr>
        <w:t xml:space="preserve">74. </w:t>
      </w:r>
    </w:p>
    <w:p w14:paraId="7582D383" w14:textId="73D95F63" w:rsidR="002D04E5" w:rsidRPr="00F53981" w:rsidRDefault="002D04E5" w:rsidP="008C0D15">
      <w:pPr>
        <w:pStyle w:val="a5"/>
        <w:numPr>
          <w:ilvl w:val="0"/>
          <w:numId w:val="28"/>
        </w:numPr>
        <w:tabs>
          <w:tab w:val="left" w:pos="993"/>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Skinnari K., Bovellan E. CLIL teachers’ beliefs about integration and about their professional roles: perspectives from a European context</w:t>
      </w:r>
      <w:r w:rsidR="00924A5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Concept. Integr. CLIL Multilingual Educat</w:t>
      </w:r>
      <w:r w:rsidR="00924A59"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w:t>
      </w:r>
      <w:r w:rsidR="00924A59" w:rsidRPr="00F53981">
        <w:rPr>
          <w:rFonts w:ascii="Times New Roman" w:hAnsi="Times New Roman" w:cs="Times New Roman"/>
          <w:sz w:val="28"/>
          <w:szCs w:val="28"/>
        </w:rPr>
        <w:t xml:space="preserve">– </w:t>
      </w:r>
      <w:r w:rsidR="00C31EDB" w:rsidRPr="00F53981">
        <w:rPr>
          <w:rFonts w:ascii="Times New Roman" w:hAnsi="Times New Roman" w:cs="Times New Roman"/>
          <w:sz w:val="28"/>
          <w:szCs w:val="28"/>
        </w:rPr>
        <w:t xml:space="preserve">2016. </w:t>
      </w:r>
      <w:r w:rsidR="00924A59"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w:t>
      </w:r>
      <w:r w:rsidR="00924A59" w:rsidRPr="00F53981">
        <w:rPr>
          <w:rFonts w:ascii="Times New Roman" w:hAnsi="Times New Roman" w:cs="Times New Roman"/>
          <w:sz w:val="28"/>
          <w:szCs w:val="28"/>
        </w:rPr>
        <w:t xml:space="preserve">Vol. </w:t>
      </w:r>
      <w:r w:rsidRPr="00F53981">
        <w:rPr>
          <w:rFonts w:ascii="Times New Roman" w:hAnsi="Times New Roman" w:cs="Times New Roman"/>
          <w:sz w:val="28"/>
          <w:szCs w:val="28"/>
        </w:rPr>
        <w:t>101</w:t>
      </w:r>
      <w:r w:rsidR="00924A59" w:rsidRPr="00F53981">
        <w:rPr>
          <w:rFonts w:ascii="Times New Roman" w:hAnsi="Times New Roman" w:cs="Times New Roman"/>
          <w:sz w:val="28"/>
          <w:szCs w:val="28"/>
        </w:rPr>
        <w:t xml:space="preserve">. – </w:t>
      </w:r>
      <w:r w:rsidR="00C31EDB" w:rsidRPr="00F53981">
        <w:rPr>
          <w:rFonts w:ascii="Times New Roman" w:hAnsi="Times New Roman" w:cs="Times New Roman"/>
          <w:sz w:val="28"/>
          <w:szCs w:val="28"/>
          <w:lang w:val="ru-RU"/>
        </w:rPr>
        <w:t>Р</w:t>
      </w:r>
      <w:r w:rsidR="00C31EDB" w:rsidRPr="00F53981">
        <w:rPr>
          <w:rFonts w:ascii="Times New Roman" w:hAnsi="Times New Roman" w:cs="Times New Roman"/>
          <w:sz w:val="28"/>
          <w:szCs w:val="28"/>
        </w:rPr>
        <w:t xml:space="preserve">. </w:t>
      </w:r>
      <w:r w:rsidRPr="00F53981">
        <w:rPr>
          <w:rFonts w:ascii="Times New Roman" w:hAnsi="Times New Roman" w:cs="Times New Roman"/>
          <w:sz w:val="28"/>
          <w:szCs w:val="28"/>
        </w:rPr>
        <w:t>145</w:t>
      </w:r>
      <w:r w:rsidR="00924A59" w:rsidRPr="00F53981">
        <w:rPr>
          <w:rFonts w:ascii="Times New Roman" w:hAnsi="Times New Roman" w:cs="Times New Roman"/>
          <w:sz w:val="28"/>
          <w:szCs w:val="28"/>
        </w:rPr>
        <w:t>-</w:t>
      </w:r>
      <w:r w:rsidRPr="00F53981">
        <w:rPr>
          <w:rFonts w:ascii="Times New Roman" w:hAnsi="Times New Roman" w:cs="Times New Roman"/>
          <w:sz w:val="28"/>
          <w:szCs w:val="28"/>
        </w:rPr>
        <w:t xml:space="preserve">167. </w:t>
      </w:r>
    </w:p>
    <w:p w14:paraId="36F94EF0" w14:textId="2C2D3617" w:rsidR="002D04E5" w:rsidRPr="00F53981" w:rsidRDefault="002D04E5" w:rsidP="008C0D15">
      <w:pPr>
        <w:pStyle w:val="a5"/>
        <w:numPr>
          <w:ilvl w:val="0"/>
          <w:numId w:val="28"/>
        </w:numPr>
        <w:tabs>
          <w:tab w:val="left" w:pos="993"/>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Dalton-Puffer C. Discourse in Content and Language Integrated Learning (CLIL) Classrooms. </w:t>
      </w:r>
      <w:r w:rsidR="00924A59" w:rsidRPr="00F53981">
        <w:rPr>
          <w:rFonts w:ascii="Times New Roman" w:hAnsi="Times New Roman" w:cs="Times New Roman"/>
          <w:sz w:val="28"/>
          <w:szCs w:val="28"/>
        </w:rPr>
        <w:t xml:space="preserve">– </w:t>
      </w:r>
      <w:r w:rsidRPr="00F53981">
        <w:rPr>
          <w:rFonts w:ascii="Times New Roman" w:hAnsi="Times New Roman" w:cs="Times New Roman"/>
          <w:sz w:val="28"/>
          <w:szCs w:val="28"/>
        </w:rPr>
        <w:t>Amsterdam: John Benjamins</w:t>
      </w:r>
      <w:r w:rsidR="00924A59" w:rsidRPr="00F53981">
        <w:rPr>
          <w:rFonts w:ascii="Times New Roman" w:hAnsi="Times New Roman" w:cs="Times New Roman"/>
          <w:sz w:val="28"/>
          <w:szCs w:val="28"/>
        </w:rPr>
        <w:t>, 2007. – 330 p.</w:t>
      </w:r>
      <w:r w:rsidRPr="00F53981">
        <w:rPr>
          <w:rFonts w:ascii="Times New Roman" w:hAnsi="Times New Roman" w:cs="Times New Roman"/>
          <w:sz w:val="28"/>
          <w:szCs w:val="28"/>
        </w:rPr>
        <w:t xml:space="preserve"> </w:t>
      </w:r>
    </w:p>
    <w:p w14:paraId="15561AE4" w14:textId="20FEDB47" w:rsidR="002D04E5" w:rsidRPr="00F53981" w:rsidRDefault="002D04E5" w:rsidP="008C0D15">
      <w:pPr>
        <w:pStyle w:val="a5"/>
        <w:numPr>
          <w:ilvl w:val="0"/>
          <w:numId w:val="28"/>
        </w:numPr>
        <w:tabs>
          <w:tab w:val="left" w:pos="993"/>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Admiraal W., Westhoff G., de Bot K. Evaluation of bilingual secondary education in the Netherlands: students’ language proficiency in English</w:t>
      </w:r>
      <w:r w:rsidR="00924A5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Educ. Res. Eval. </w:t>
      </w:r>
      <w:r w:rsidR="00924A59" w:rsidRPr="00F53981">
        <w:rPr>
          <w:rFonts w:ascii="Times New Roman" w:hAnsi="Times New Roman" w:cs="Times New Roman"/>
          <w:sz w:val="28"/>
          <w:szCs w:val="28"/>
        </w:rPr>
        <w:t xml:space="preserve">– 2006. – Vol. </w:t>
      </w:r>
      <w:r w:rsidRPr="00F53981">
        <w:rPr>
          <w:rFonts w:ascii="Times New Roman" w:hAnsi="Times New Roman" w:cs="Times New Roman"/>
          <w:sz w:val="28"/>
          <w:szCs w:val="28"/>
        </w:rPr>
        <w:t>12</w:t>
      </w:r>
      <w:r w:rsidR="00924A59" w:rsidRPr="00F53981">
        <w:rPr>
          <w:rFonts w:ascii="Times New Roman" w:hAnsi="Times New Roman" w:cs="Times New Roman"/>
          <w:sz w:val="28"/>
          <w:szCs w:val="28"/>
        </w:rPr>
        <w:t xml:space="preserve">. – P. </w:t>
      </w:r>
      <w:r w:rsidRPr="00F53981">
        <w:rPr>
          <w:rFonts w:ascii="Times New Roman" w:hAnsi="Times New Roman" w:cs="Times New Roman"/>
          <w:sz w:val="28"/>
          <w:szCs w:val="28"/>
        </w:rPr>
        <w:t>75</w:t>
      </w:r>
      <w:r w:rsidR="00924A59" w:rsidRPr="00F53981">
        <w:rPr>
          <w:rFonts w:ascii="Times New Roman" w:hAnsi="Times New Roman" w:cs="Times New Roman"/>
          <w:sz w:val="28"/>
          <w:szCs w:val="28"/>
        </w:rPr>
        <w:t>-</w:t>
      </w:r>
      <w:r w:rsidRPr="00F53981">
        <w:rPr>
          <w:rFonts w:ascii="Times New Roman" w:hAnsi="Times New Roman" w:cs="Times New Roman"/>
          <w:sz w:val="28"/>
          <w:szCs w:val="28"/>
        </w:rPr>
        <w:t xml:space="preserve">93. </w:t>
      </w:r>
    </w:p>
    <w:p w14:paraId="23525E2B" w14:textId="1E73763D"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Nurzhan R., Ashirimbetova M. Application of CLIL in mathematics lessons for improving students’ motivation</w:t>
      </w:r>
      <w:r w:rsidR="00924A5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SDU Bull. </w:t>
      </w:r>
      <w:r w:rsidR="00924A59" w:rsidRPr="00F53981">
        <w:rPr>
          <w:rFonts w:ascii="Times New Roman" w:hAnsi="Times New Roman" w:cs="Times New Roman"/>
          <w:sz w:val="28"/>
          <w:szCs w:val="28"/>
        </w:rPr>
        <w:t xml:space="preserve">– 2017. – Vol. </w:t>
      </w:r>
      <w:r w:rsidRPr="00F53981">
        <w:rPr>
          <w:rFonts w:ascii="Times New Roman" w:hAnsi="Times New Roman" w:cs="Times New Roman"/>
          <w:sz w:val="28"/>
          <w:szCs w:val="28"/>
        </w:rPr>
        <w:t>42</w:t>
      </w:r>
      <w:r w:rsidR="00924A59" w:rsidRPr="00F53981">
        <w:rPr>
          <w:rFonts w:ascii="Times New Roman" w:hAnsi="Times New Roman" w:cs="Times New Roman"/>
          <w:sz w:val="28"/>
          <w:szCs w:val="28"/>
        </w:rPr>
        <w:t>. – P.</w:t>
      </w:r>
      <w:r w:rsidRPr="00F53981">
        <w:rPr>
          <w:rFonts w:ascii="Times New Roman" w:hAnsi="Times New Roman" w:cs="Times New Roman"/>
          <w:sz w:val="28"/>
          <w:szCs w:val="28"/>
        </w:rPr>
        <w:t xml:space="preserve"> 137</w:t>
      </w:r>
      <w:r w:rsidR="00924A59" w:rsidRPr="00F53981">
        <w:rPr>
          <w:rFonts w:ascii="Times New Roman" w:hAnsi="Times New Roman" w:cs="Times New Roman"/>
          <w:sz w:val="28"/>
          <w:szCs w:val="28"/>
        </w:rPr>
        <w:t>-</w:t>
      </w:r>
      <w:r w:rsidRPr="00F53981">
        <w:rPr>
          <w:rFonts w:ascii="Times New Roman" w:hAnsi="Times New Roman" w:cs="Times New Roman"/>
          <w:sz w:val="28"/>
          <w:szCs w:val="28"/>
        </w:rPr>
        <w:t>148</w:t>
      </w:r>
      <w:r w:rsidR="00924A59"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p>
    <w:p w14:paraId="29F35A16" w14:textId="6026A819"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Хмель Н.Д. Теоретические основы професси</w:t>
      </w:r>
      <w:r w:rsidR="0051727D" w:rsidRPr="00F53981">
        <w:rPr>
          <w:rFonts w:ascii="Times New Roman" w:hAnsi="Times New Roman" w:cs="Times New Roman"/>
          <w:sz w:val="28"/>
          <w:szCs w:val="28"/>
          <w:lang w:val="ru-RU"/>
        </w:rPr>
        <w:t xml:space="preserve">ональной подготовки учителя. – </w:t>
      </w:r>
      <w:r w:rsidRPr="00F53981">
        <w:rPr>
          <w:rFonts w:ascii="Times New Roman" w:hAnsi="Times New Roman" w:cs="Times New Roman"/>
          <w:sz w:val="28"/>
          <w:szCs w:val="28"/>
          <w:lang w:val="ru-RU"/>
        </w:rPr>
        <w:t xml:space="preserve">Алматы: Наука, 1998. </w:t>
      </w:r>
      <w:r w:rsidR="0051727D"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320 с</w:t>
      </w:r>
      <w:r w:rsidR="0051727D" w:rsidRPr="00F53981">
        <w:rPr>
          <w:rFonts w:ascii="Times New Roman" w:hAnsi="Times New Roman" w:cs="Times New Roman"/>
          <w:sz w:val="28"/>
          <w:szCs w:val="28"/>
          <w:lang w:val="ru-RU"/>
        </w:rPr>
        <w:t>.</w:t>
      </w:r>
    </w:p>
    <w:p w14:paraId="77D3B5E3" w14:textId="503285B0"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lang w:val="ru-RU"/>
        </w:rPr>
        <w:t xml:space="preserve">Муканова С.Д. Модель </w:t>
      </w:r>
      <w:r w:rsidRPr="00F53981">
        <w:rPr>
          <w:rFonts w:ascii="Times New Roman" w:hAnsi="Times New Roman" w:cs="Times New Roman"/>
          <w:sz w:val="28"/>
          <w:szCs w:val="28"/>
        </w:rPr>
        <w:t>SMART</w:t>
      </w:r>
      <w:r w:rsidRPr="00F53981">
        <w:rPr>
          <w:rFonts w:ascii="Times New Roman" w:hAnsi="Times New Roman" w:cs="Times New Roman"/>
          <w:sz w:val="28"/>
          <w:szCs w:val="28"/>
          <w:lang w:val="ru-RU"/>
        </w:rPr>
        <w:t>-педагога в системе непрерывного профессионального развития специалиста // Инновации в образовании: поиски и решения: сб</w:t>
      </w:r>
      <w:r w:rsidR="0051727D"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матер</w:t>
      </w:r>
      <w:r w:rsidR="0051727D"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r w:rsidR="0051727D" w:rsidRPr="00F53981">
        <w:rPr>
          <w:rFonts w:ascii="Times New Roman" w:hAnsi="Times New Roman" w:cs="Times New Roman"/>
          <w:sz w:val="28"/>
          <w:szCs w:val="28"/>
        </w:rPr>
        <w:t>2</w:t>
      </w:r>
      <w:r w:rsidRPr="00F53981">
        <w:rPr>
          <w:rFonts w:ascii="Times New Roman" w:hAnsi="Times New Roman" w:cs="Times New Roman"/>
          <w:sz w:val="28"/>
          <w:szCs w:val="28"/>
        </w:rPr>
        <w:t>-</w:t>
      </w:r>
      <w:r w:rsidRPr="00F53981">
        <w:rPr>
          <w:rFonts w:ascii="Times New Roman" w:hAnsi="Times New Roman" w:cs="Times New Roman"/>
          <w:sz w:val="28"/>
          <w:szCs w:val="28"/>
          <w:lang w:val="ru-RU"/>
        </w:rPr>
        <w:t>й</w:t>
      </w:r>
      <w:r w:rsidRPr="00F53981">
        <w:rPr>
          <w:rFonts w:ascii="Times New Roman" w:hAnsi="Times New Roman" w:cs="Times New Roman"/>
          <w:sz w:val="28"/>
          <w:szCs w:val="28"/>
        </w:rPr>
        <w:t xml:space="preserve"> </w:t>
      </w:r>
      <w:r w:rsidRPr="00F53981">
        <w:rPr>
          <w:rFonts w:ascii="Times New Roman" w:hAnsi="Times New Roman" w:cs="Times New Roman"/>
          <w:sz w:val="28"/>
          <w:szCs w:val="28"/>
          <w:lang w:val="ru-RU"/>
        </w:rPr>
        <w:t>междунар</w:t>
      </w:r>
      <w:r w:rsidR="0051727D"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r w:rsidRPr="00F53981">
        <w:rPr>
          <w:rFonts w:ascii="Times New Roman" w:hAnsi="Times New Roman" w:cs="Times New Roman"/>
          <w:sz w:val="28"/>
          <w:szCs w:val="28"/>
          <w:lang w:val="ru-RU"/>
        </w:rPr>
        <w:t>науч</w:t>
      </w:r>
      <w:r w:rsidR="0051727D" w:rsidRPr="00F53981">
        <w:rPr>
          <w:rFonts w:ascii="Times New Roman" w:hAnsi="Times New Roman" w:cs="Times New Roman"/>
          <w:sz w:val="28"/>
          <w:szCs w:val="28"/>
        </w:rPr>
        <w:t>.</w:t>
      </w:r>
      <w:r w:rsidRPr="00F53981">
        <w:rPr>
          <w:rFonts w:ascii="Times New Roman" w:hAnsi="Times New Roman" w:cs="Times New Roman"/>
          <w:sz w:val="28"/>
          <w:szCs w:val="28"/>
        </w:rPr>
        <w:t>-</w:t>
      </w:r>
      <w:r w:rsidRPr="00F53981">
        <w:rPr>
          <w:rFonts w:ascii="Times New Roman" w:hAnsi="Times New Roman" w:cs="Times New Roman"/>
          <w:sz w:val="28"/>
          <w:szCs w:val="28"/>
          <w:lang w:val="ru-RU"/>
        </w:rPr>
        <w:t>практ</w:t>
      </w:r>
      <w:r w:rsidR="0051727D"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r w:rsidRPr="00F53981">
        <w:rPr>
          <w:rFonts w:ascii="Times New Roman" w:hAnsi="Times New Roman" w:cs="Times New Roman"/>
          <w:sz w:val="28"/>
          <w:szCs w:val="28"/>
          <w:lang w:val="ru-RU"/>
        </w:rPr>
        <w:t>конф</w:t>
      </w:r>
      <w:r w:rsidR="0051727D" w:rsidRPr="00F53981">
        <w:rPr>
          <w:rFonts w:ascii="Times New Roman" w:hAnsi="Times New Roman" w:cs="Times New Roman"/>
          <w:sz w:val="28"/>
          <w:szCs w:val="28"/>
        </w:rPr>
        <w:t>.</w:t>
      </w:r>
      <w:r w:rsidRPr="00F53981">
        <w:rPr>
          <w:rFonts w:ascii="Times New Roman" w:hAnsi="Times New Roman" w:cs="Times New Roman"/>
          <w:sz w:val="28"/>
          <w:szCs w:val="28"/>
        </w:rPr>
        <w:t xml:space="preserve"> – </w:t>
      </w:r>
      <w:r w:rsidR="0051727D" w:rsidRPr="00F53981">
        <w:rPr>
          <w:rFonts w:ascii="Times New Roman" w:hAnsi="Times New Roman" w:cs="Times New Roman"/>
          <w:sz w:val="28"/>
          <w:szCs w:val="28"/>
          <w:lang w:val="ru-RU"/>
        </w:rPr>
        <w:t>Караганда</w:t>
      </w:r>
      <w:r w:rsidRPr="00F53981">
        <w:rPr>
          <w:rFonts w:ascii="Times New Roman" w:hAnsi="Times New Roman" w:cs="Times New Roman"/>
          <w:sz w:val="28"/>
          <w:szCs w:val="28"/>
        </w:rPr>
        <w:t xml:space="preserve">, 2015. – </w:t>
      </w:r>
      <w:r w:rsidRPr="00F53981">
        <w:rPr>
          <w:rFonts w:ascii="Times New Roman" w:hAnsi="Times New Roman" w:cs="Times New Roman"/>
          <w:sz w:val="28"/>
          <w:szCs w:val="28"/>
          <w:lang w:val="ru-RU"/>
        </w:rPr>
        <w:t>С</w:t>
      </w:r>
      <w:r w:rsidRPr="00F53981">
        <w:rPr>
          <w:rFonts w:ascii="Times New Roman" w:hAnsi="Times New Roman" w:cs="Times New Roman"/>
          <w:sz w:val="28"/>
          <w:szCs w:val="28"/>
        </w:rPr>
        <w:t>.</w:t>
      </w:r>
      <w:r w:rsidR="0051727D" w:rsidRPr="00F53981">
        <w:rPr>
          <w:rFonts w:ascii="Times New Roman" w:hAnsi="Times New Roman" w:cs="Times New Roman"/>
          <w:sz w:val="28"/>
          <w:szCs w:val="28"/>
        </w:rPr>
        <w:t> </w:t>
      </w:r>
      <w:r w:rsidRPr="00F53981">
        <w:rPr>
          <w:rFonts w:ascii="Times New Roman" w:hAnsi="Times New Roman" w:cs="Times New Roman"/>
          <w:sz w:val="28"/>
          <w:szCs w:val="28"/>
        </w:rPr>
        <w:t>18-21.</w:t>
      </w:r>
    </w:p>
    <w:p w14:paraId="0FF5B2A3" w14:textId="32ECE3AB" w:rsidR="002D04E5" w:rsidRPr="00F53981" w:rsidRDefault="0051727D"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Vázquez V.P., Lancaster N., Callejas C.</w:t>
      </w:r>
      <w:r w:rsidR="002D04E5" w:rsidRPr="00F53981">
        <w:rPr>
          <w:rFonts w:ascii="Times New Roman" w:hAnsi="Times New Roman" w:cs="Times New Roman"/>
          <w:sz w:val="28"/>
          <w:szCs w:val="28"/>
        </w:rPr>
        <w:t>B. Keys issues in developing teachers‘competences for CLIL in Andalusia: training, mobility and coordination //</w:t>
      </w:r>
      <w:r w:rsidRPr="00F53981">
        <w:rPr>
          <w:rFonts w:ascii="Times New Roman" w:hAnsi="Times New Roman" w:cs="Times New Roman"/>
          <w:sz w:val="28"/>
          <w:szCs w:val="28"/>
        </w:rPr>
        <w:t xml:space="preserve"> </w:t>
      </w:r>
      <w:r w:rsidR="002D04E5" w:rsidRPr="00F53981">
        <w:rPr>
          <w:rFonts w:ascii="Times New Roman" w:hAnsi="Times New Roman" w:cs="Times New Roman"/>
          <w:sz w:val="28"/>
          <w:szCs w:val="28"/>
        </w:rPr>
        <w:t xml:space="preserve">The Language Learning Journal. – 2020. – </w:t>
      </w:r>
      <w:r w:rsidRPr="00F53981">
        <w:rPr>
          <w:rFonts w:ascii="Times New Roman" w:hAnsi="Times New Roman" w:cs="Times New Roman"/>
          <w:sz w:val="28"/>
          <w:szCs w:val="28"/>
        </w:rPr>
        <w:t xml:space="preserve">Vol. </w:t>
      </w:r>
      <w:r w:rsidR="002D04E5" w:rsidRPr="00F53981">
        <w:rPr>
          <w:rFonts w:ascii="Times New Roman" w:hAnsi="Times New Roman" w:cs="Times New Roman"/>
          <w:sz w:val="28"/>
          <w:szCs w:val="28"/>
        </w:rPr>
        <w:t>48</w:t>
      </w:r>
      <w:r w:rsidRPr="00F53981">
        <w:rPr>
          <w:rFonts w:ascii="Times New Roman" w:hAnsi="Times New Roman" w:cs="Times New Roman"/>
          <w:sz w:val="28"/>
          <w:szCs w:val="28"/>
        </w:rPr>
        <w:t xml:space="preserve">, </w:t>
      </w:r>
      <w:r w:rsidR="002D04E5" w:rsidRPr="00F53981">
        <w:rPr>
          <w:rFonts w:ascii="Times New Roman" w:hAnsi="Times New Roman" w:cs="Times New Roman"/>
          <w:sz w:val="28"/>
          <w:szCs w:val="28"/>
        </w:rPr>
        <w:t xml:space="preserve">№1. – </w:t>
      </w:r>
      <w:r w:rsidRPr="00F53981">
        <w:rPr>
          <w:rFonts w:ascii="Times New Roman" w:hAnsi="Times New Roman" w:cs="Times New Roman"/>
          <w:sz w:val="28"/>
          <w:szCs w:val="28"/>
        </w:rPr>
        <w:t>P</w:t>
      </w:r>
      <w:r w:rsidR="002D04E5" w:rsidRPr="00F53981">
        <w:rPr>
          <w:rFonts w:ascii="Times New Roman" w:hAnsi="Times New Roman" w:cs="Times New Roman"/>
          <w:sz w:val="28"/>
          <w:szCs w:val="28"/>
        </w:rPr>
        <w:t>. 81-98.</w:t>
      </w:r>
    </w:p>
    <w:p w14:paraId="5FD2E3B7" w14:textId="76157F02"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Mehisto P., Marsh D., Frigols M.J. Uncovering CLIL: Content and Language Integrated Learning in Bilingual and Multilingual Education. </w:t>
      </w:r>
      <w:r w:rsidR="00891E0F" w:rsidRPr="00F53981">
        <w:rPr>
          <w:rFonts w:ascii="Times New Roman" w:hAnsi="Times New Roman" w:cs="Times New Roman"/>
          <w:sz w:val="28"/>
          <w:szCs w:val="28"/>
        </w:rPr>
        <w:t xml:space="preserve">– </w:t>
      </w:r>
      <w:r w:rsidRPr="00F53981">
        <w:rPr>
          <w:rFonts w:ascii="Times New Roman" w:hAnsi="Times New Roman" w:cs="Times New Roman"/>
          <w:sz w:val="28"/>
          <w:szCs w:val="28"/>
        </w:rPr>
        <w:t>Oxford: Macmillan</w:t>
      </w:r>
      <w:r w:rsidR="00891E0F" w:rsidRPr="00F53981">
        <w:rPr>
          <w:rFonts w:ascii="Times New Roman" w:hAnsi="Times New Roman" w:cs="Times New Roman"/>
          <w:sz w:val="28"/>
          <w:szCs w:val="28"/>
        </w:rPr>
        <w:t>, 2008</w:t>
      </w:r>
      <w:r w:rsidRPr="00F53981">
        <w:rPr>
          <w:rFonts w:ascii="Times New Roman" w:hAnsi="Times New Roman" w:cs="Times New Roman"/>
          <w:sz w:val="28"/>
          <w:szCs w:val="28"/>
        </w:rPr>
        <w:t>.</w:t>
      </w:r>
      <w:r w:rsidR="00891E0F" w:rsidRPr="00F53981">
        <w:rPr>
          <w:rFonts w:ascii="Times New Roman" w:hAnsi="Times New Roman" w:cs="Times New Roman"/>
          <w:sz w:val="28"/>
          <w:szCs w:val="28"/>
        </w:rPr>
        <w:t xml:space="preserve"> – 238 p.</w:t>
      </w:r>
    </w:p>
    <w:p w14:paraId="3876CEC7" w14:textId="7496E610"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Dalton-Puffer C. Communicative competence and the CLIL lesson //</w:t>
      </w:r>
      <w:r w:rsidR="00891E0F" w:rsidRPr="00F53981">
        <w:rPr>
          <w:rFonts w:ascii="Times New Roman" w:hAnsi="Times New Roman" w:cs="Times New Roman"/>
          <w:sz w:val="28"/>
          <w:szCs w:val="28"/>
        </w:rPr>
        <w:t xml:space="preserve"> In book: </w:t>
      </w:r>
      <w:r w:rsidRPr="00F53981">
        <w:rPr>
          <w:rFonts w:ascii="Times New Roman" w:hAnsi="Times New Roman" w:cs="Times New Roman"/>
          <w:sz w:val="28"/>
          <w:szCs w:val="28"/>
        </w:rPr>
        <w:t xml:space="preserve">Content and language integrated learning: Evidence from research in Europe. – </w:t>
      </w:r>
      <w:r w:rsidR="00891E0F" w:rsidRPr="00F53981">
        <w:rPr>
          <w:rFonts w:ascii="Times New Roman" w:hAnsi="Times New Roman" w:cs="Times New Roman"/>
          <w:sz w:val="28"/>
          <w:szCs w:val="28"/>
        </w:rPr>
        <w:t xml:space="preserve">NY., </w:t>
      </w:r>
      <w:r w:rsidRPr="00F53981">
        <w:rPr>
          <w:rFonts w:ascii="Times New Roman" w:hAnsi="Times New Roman" w:cs="Times New Roman"/>
          <w:sz w:val="28"/>
          <w:szCs w:val="28"/>
        </w:rPr>
        <w:t xml:space="preserve">2009. – </w:t>
      </w:r>
      <w:r w:rsidR="00891E0F" w:rsidRPr="00F53981">
        <w:rPr>
          <w:rFonts w:ascii="Times New Roman" w:hAnsi="Times New Roman" w:cs="Times New Roman"/>
          <w:sz w:val="28"/>
          <w:szCs w:val="28"/>
        </w:rPr>
        <w:t>Vol</w:t>
      </w:r>
      <w:r w:rsidRPr="00F53981">
        <w:rPr>
          <w:rFonts w:ascii="Times New Roman" w:hAnsi="Times New Roman" w:cs="Times New Roman"/>
          <w:sz w:val="28"/>
          <w:szCs w:val="28"/>
        </w:rPr>
        <w:t>. 41. – С. 197</w:t>
      </w:r>
      <w:r w:rsidR="00891E0F" w:rsidRPr="00F53981">
        <w:rPr>
          <w:rFonts w:ascii="Times New Roman" w:hAnsi="Times New Roman" w:cs="Times New Roman"/>
          <w:sz w:val="28"/>
          <w:szCs w:val="28"/>
        </w:rPr>
        <w:t>-214</w:t>
      </w:r>
      <w:r w:rsidRPr="00F53981">
        <w:rPr>
          <w:rFonts w:ascii="Times New Roman" w:hAnsi="Times New Roman" w:cs="Times New Roman"/>
          <w:sz w:val="28"/>
          <w:szCs w:val="28"/>
        </w:rPr>
        <w:t>.</w:t>
      </w:r>
    </w:p>
    <w:p w14:paraId="40E78654" w14:textId="3AA156B0"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Roquet H., Pérez-Vidal C. Do productive skills improve in content and language integrated learning contexts? The case of writing</w:t>
      </w:r>
      <w:r w:rsidR="00891E0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Appl. Linguist</w:t>
      </w:r>
      <w:r w:rsidR="00891E0F"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w:t>
      </w:r>
      <w:r w:rsidR="00891E0F" w:rsidRPr="00F53981">
        <w:rPr>
          <w:rFonts w:ascii="Times New Roman" w:hAnsi="Times New Roman" w:cs="Times New Roman"/>
          <w:sz w:val="28"/>
          <w:szCs w:val="28"/>
        </w:rPr>
        <w:t xml:space="preserve">– </w:t>
      </w:r>
      <w:r w:rsidR="00C31EDB" w:rsidRPr="00F53981">
        <w:rPr>
          <w:rFonts w:ascii="Times New Roman" w:hAnsi="Times New Roman" w:cs="Times New Roman"/>
          <w:sz w:val="28"/>
          <w:szCs w:val="28"/>
        </w:rPr>
        <w:t xml:space="preserve">2017. </w:t>
      </w:r>
      <w:r w:rsidR="00891E0F"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w:t>
      </w:r>
      <w:r w:rsidR="00891E0F" w:rsidRPr="00F53981">
        <w:rPr>
          <w:rFonts w:ascii="Times New Roman" w:hAnsi="Times New Roman" w:cs="Times New Roman"/>
          <w:sz w:val="28"/>
          <w:szCs w:val="28"/>
        </w:rPr>
        <w:t xml:space="preserve">Vol. 38, </w:t>
      </w:r>
      <w:r w:rsidR="00C31EDB" w:rsidRPr="00F53981">
        <w:rPr>
          <w:rFonts w:ascii="Times New Roman" w:hAnsi="Times New Roman" w:cs="Times New Roman"/>
          <w:sz w:val="28"/>
          <w:szCs w:val="28"/>
        </w:rPr>
        <w:t>№</w:t>
      </w:r>
      <w:r w:rsidR="00891E0F" w:rsidRPr="00F53981">
        <w:rPr>
          <w:rFonts w:ascii="Times New Roman" w:hAnsi="Times New Roman" w:cs="Times New Roman"/>
          <w:sz w:val="28"/>
          <w:szCs w:val="28"/>
        </w:rPr>
        <w:t>4.</w:t>
      </w:r>
      <w:r w:rsidRPr="00F53981">
        <w:rPr>
          <w:rFonts w:ascii="Times New Roman" w:hAnsi="Times New Roman" w:cs="Times New Roman"/>
          <w:sz w:val="28"/>
          <w:szCs w:val="28"/>
        </w:rPr>
        <w:t xml:space="preserve"> </w:t>
      </w:r>
      <w:r w:rsidR="00891E0F" w:rsidRPr="00F53981">
        <w:rPr>
          <w:rFonts w:ascii="Times New Roman" w:hAnsi="Times New Roman" w:cs="Times New Roman"/>
          <w:sz w:val="28"/>
          <w:szCs w:val="28"/>
        </w:rPr>
        <w:t xml:space="preserve">– </w:t>
      </w:r>
      <w:r w:rsidR="00C31EDB" w:rsidRPr="00F53981">
        <w:rPr>
          <w:rFonts w:ascii="Times New Roman" w:hAnsi="Times New Roman" w:cs="Times New Roman"/>
          <w:sz w:val="28"/>
          <w:szCs w:val="28"/>
          <w:lang w:val="ru-RU"/>
        </w:rPr>
        <w:t>Р</w:t>
      </w:r>
      <w:r w:rsidR="00C31EDB" w:rsidRPr="00F53981">
        <w:rPr>
          <w:rFonts w:ascii="Times New Roman" w:hAnsi="Times New Roman" w:cs="Times New Roman"/>
          <w:sz w:val="28"/>
          <w:szCs w:val="28"/>
        </w:rPr>
        <w:t xml:space="preserve">. </w:t>
      </w:r>
      <w:r w:rsidRPr="00F53981">
        <w:rPr>
          <w:rFonts w:ascii="Times New Roman" w:hAnsi="Times New Roman" w:cs="Times New Roman"/>
          <w:sz w:val="28"/>
          <w:szCs w:val="28"/>
        </w:rPr>
        <w:t>489</w:t>
      </w:r>
      <w:r w:rsidR="00891E0F" w:rsidRPr="00F53981">
        <w:rPr>
          <w:rFonts w:ascii="Times New Roman" w:hAnsi="Times New Roman" w:cs="Times New Roman"/>
          <w:sz w:val="28"/>
          <w:szCs w:val="28"/>
        </w:rPr>
        <w:t>-</w:t>
      </w:r>
      <w:r w:rsidRPr="00F53981">
        <w:rPr>
          <w:rFonts w:ascii="Times New Roman" w:hAnsi="Times New Roman" w:cs="Times New Roman"/>
          <w:sz w:val="28"/>
          <w:szCs w:val="28"/>
        </w:rPr>
        <w:t xml:space="preserve">511. </w:t>
      </w:r>
    </w:p>
    <w:p w14:paraId="0D191CC9" w14:textId="13403130"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Fernández-Sanjurjo J.</w:t>
      </w:r>
      <w:r w:rsidR="0096408F" w:rsidRPr="00F53981">
        <w:rPr>
          <w:rFonts w:ascii="Times New Roman" w:hAnsi="Times New Roman" w:cs="Times New Roman"/>
          <w:sz w:val="28"/>
          <w:szCs w:val="28"/>
        </w:rPr>
        <w:t xml:space="preserve"> et al.</w:t>
      </w:r>
      <w:r w:rsidRPr="00F53981">
        <w:rPr>
          <w:rFonts w:ascii="Times New Roman" w:hAnsi="Times New Roman" w:cs="Times New Roman"/>
          <w:sz w:val="28"/>
          <w:szCs w:val="28"/>
        </w:rPr>
        <w:t xml:space="preserve"> Analysing students’ content-learning in science in CLIL vs. non-CLIL programmes: empirical evidence from Spain</w:t>
      </w:r>
      <w:r w:rsidR="00891E0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Bilingual Educ. Bilingual. </w:t>
      </w:r>
      <w:r w:rsidR="00891E0F" w:rsidRPr="00F53981">
        <w:rPr>
          <w:rFonts w:ascii="Times New Roman" w:hAnsi="Times New Roman" w:cs="Times New Roman"/>
          <w:sz w:val="28"/>
          <w:szCs w:val="28"/>
        </w:rPr>
        <w:t xml:space="preserve">– 2019. – Vol. </w:t>
      </w:r>
      <w:r w:rsidRPr="00F53981">
        <w:rPr>
          <w:rFonts w:ascii="Times New Roman" w:hAnsi="Times New Roman" w:cs="Times New Roman"/>
          <w:sz w:val="28"/>
          <w:szCs w:val="28"/>
        </w:rPr>
        <w:t>22</w:t>
      </w:r>
      <w:r w:rsidR="00891E0F"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r w:rsidR="00891E0F" w:rsidRPr="00F53981">
        <w:rPr>
          <w:rFonts w:ascii="Times New Roman" w:hAnsi="Times New Roman" w:cs="Times New Roman"/>
          <w:sz w:val="28"/>
          <w:szCs w:val="28"/>
        </w:rPr>
        <w:t xml:space="preserve">– P. </w:t>
      </w:r>
      <w:r w:rsidRPr="00F53981">
        <w:rPr>
          <w:rFonts w:ascii="Times New Roman" w:hAnsi="Times New Roman" w:cs="Times New Roman"/>
          <w:sz w:val="28"/>
          <w:szCs w:val="28"/>
        </w:rPr>
        <w:t>661</w:t>
      </w:r>
      <w:r w:rsidR="00891E0F" w:rsidRPr="00F53981">
        <w:rPr>
          <w:rFonts w:ascii="Times New Roman" w:hAnsi="Times New Roman" w:cs="Times New Roman"/>
          <w:sz w:val="28"/>
          <w:szCs w:val="28"/>
        </w:rPr>
        <w:t>-</w:t>
      </w:r>
      <w:r w:rsidRPr="00F53981">
        <w:rPr>
          <w:rFonts w:ascii="Times New Roman" w:hAnsi="Times New Roman" w:cs="Times New Roman"/>
          <w:sz w:val="28"/>
          <w:szCs w:val="28"/>
        </w:rPr>
        <w:t xml:space="preserve">674. </w:t>
      </w:r>
    </w:p>
    <w:p w14:paraId="1771FD73" w14:textId="3FC33683"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Cenoz J., Genesee F., Gorter D. Critical analysis of CLIL: taking stock and looking forward</w:t>
      </w:r>
      <w:r w:rsidR="00891E0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Appl. Linguisti. </w:t>
      </w:r>
      <w:r w:rsidR="00891E0F" w:rsidRPr="00F53981">
        <w:rPr>
          <w:rFonts w:ascii="Times New Roman" w:hAnsi="Times New Roman" w:cs="Times New Roman"/>
          <w:sz w:val="28"/>
          <w:szCs w:val="28"/>
        </w:rPr>
        <w:t>– 2014. – Vol.</w:t>
      </w:r>
      <w:r w:rsidR="00110E5B" w:rsidRPr="00F53981">
        <w:rPr>
          <w:rFonts w:ascii="Times New Roman" w:hAnsi="Times New Roman" w:cs="Times New Roman"/>
          <w:sz w:val="28"/>
          <w:szCs w:val="28"/>
        </w:rPr>
        <w:t xml:space="preserve"> </w:t>
      </w:r>
      <w:r w:rsidRPr="00F53981">
        <w:rPr>
          <w:rFonts w:ascii="Times New Roman" w:hAnsi="Times New Roman" w:cs="Times New Roman"/>
          <w:sz w:val="28"/>
          <w:szCs w:val="28"/>
        </w:rPr>
        <w:t>35</w:t>
      </w:r>
      <w:r w:rsidR="00110E5B" w:rsidRPr="00F53981">
        <w:rPr>
          <w:rFonts w:ascii="Times New Roman" w:hAnsi="Times New Roman" w:cs="Times New Roman"/>
          <w:sz w:val="28"/>
          <w:szCs w:val="28"/>
        </w:rPr>
        <w:t xml:space="preserve">. – P. </w:t>
      </w:r>
      <w:r w:rsidRPr="00F53981">
        <w:rPr>
          <w:rFonts w:ascii="Times New Roman" w:hAnsi="Times New Roman" w:cs="Times New Roman"/>
          <w:sz w:val="28"/>
          <w:szCs w:val="28"/>
        </w:rPr>
        <w:t>243</w:t>
      </w:r>
      <w:r w:rsidR="00110E5B" w:rsidRPr="00F53981">
        <w:rPr>
          <w:rFonts w:ascii="Times New Roman" w:hAnsi="Times New Roman" w:cs="Times New Roman"/>
          <w:sz w:val="28"/>
          <w:szCs w:val="28"/>
        </w:rPr>
        <w:t>-</w:t>
      </w:r>
      <w:r w:rsidRPr="00F53981">
        <w:rPr>
          <w:rFonts w:ascii="Times New Roman" w:hAnsi="Times New Roman" w:cs="Times New Roman"/>
          <w:sz w:val="28"/>
          <w:szCs w:val="28"/>
        </w:rPr>
        <w:t xml:space="preserve">262. </w:t>
      </w:r>
    </w:p>
    <w:p w14:paraId="0B14E19F" w14:textId="3AF25681"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Pérez-Vidal C. Language acquisition in three different contexts of learning: formal instruction, stay abroad, and semi-immersion (CLIL)</w:t>
      </w:r>
      <w:r w:rsidR="00110E5B"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Linguist. Insights Stud. Lang. Commun. </w:t>
      </w:r>
      <w:r w:rsidR="00C31EDB" w:rsidRPr="00F53981">
        <w:rPr>
          <w:rFonts w:ascii="Times New Roman" w:hAnsi="Times New Roman" w:cs="Times New Roman"/>
          <w:sz w:val="28"/>
          <w:szCs w:val="28"/>
        </w:rPr>
        <w:t xml:space="preserve">– 2011. </w:t>
      </w:r>
      <w:r w:rsidR="00110E5B"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w:t>
      </w:r>
      <w:r w:rsidR="00110E5B" w:rsidRPr="00F53981">
        <w:rPr>
          <w:rFonts w:ascii="Times New Roman" w:hAnsi="Times New Roman" w:cs="Times New Roman"/>
          <w:sz w:val="28"/>
          <w:szCs w:val="28"/>
        </w:rPr>
        <w:t xml:space="preserve">Vol. </w:t>
      </w:r>
      <w:r w:rsidRPr="00F53981">
        <w:rPr>
          <w:rFonts w:ascii="Times New Roman" w:hAnsi="Times New Roman" w:cs="Times New Roman"/>
          <w:sz w:val="28"/>
          <w:szCs w:val="28"/>
        </w:rPr>
        <w:t>108</w:t>
      </w:r>
      <w:r w:rsidR="00110E5B" w:rsidRPr="00F53981">
        <w:rPr>
          <w:rFonts w:ascii="Times New Roman" w:hAnsi="Times New Roman" w:cs="Times New Roman"/>
          <w:sz w:val="28"/>
          <w:szCs w:val="28"/>
        </w:rPr>
        <w:t>. – P.</w:t>
      </w:r>
      <w:r w:rsidRPr="00F53981">
        <w:rPr>
          <w:rFonts w:ascii="Times New Roman" w:hAnsi="Times New Roman" w:cs="Times New Roman"/>
          <w:sz w:val="28"/>
          <w:szCs w:val="28"/>
        </w:rPr>
        <w:t xml:space="preserve"> 103</w:t>
      </w:r>
      <w:r w:rsidR="00110E5B" w:rsidRPr="00F53981">
        <w:rPr>
          <w:rFonts w:ascii="Times New Roman" w:hAnsi="Times New Roman" w:cs="Times New Roman"/>
          <w:sz w:val="28"/>
          <w:szCs w:val="28"/>
        </w:rPr>
        <w:t>-</w:t>
      </w:r>
      <w:r w:rsidRPr="00F53981">
        <w:rPr>
          <w:rFonts w:ascii="Times New Roman" w:hAnsi="Times New Roman" w:cs="Times New Roman"/>
          <w:sz w:val="28"/>
          <w:szCs w:val="28"/>
        </w:rPr>
        <w:t>127.</w:t>
      </w:r>
    </w:p>
    <w:p w14:paraId="3B20571F" w14:textId="13529E7B"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Badertscher H., Bieri T. Wissenserwerb Im Content-and-Language Integrated Learning. </w:t>
      </w:r>
      <w:r w:rsidR="00110E5B" w:rsidRPr="00F53981">
        <w:rPr>
          <w:rFonts w:ascii="Times New Roman" w:hAnsi="Times New Roman" w:cs="Times New Roman"/>
          <w:sz w:val="28"/>
          <w:szCs w:val="28"/>
        </w:rPr>
        <w:t xml:space="preserve">– </w:t>
      </w:r>
      <w:r w:rsidRPr="00F53981">
        <w:rPr>
          <w:rFonts w:ascii="Times New Roman" w:hAnsi="Times New Roman" w:cs="Times New Roman"/>
          <w:sz w:val="28"/>
          <w:szCs w:val="28"/>
        </w:rPr>
        <w:t>Bern: Haupt</w:t>
      </w:r>
      <w:r w:rsidR="00C31EDB" w:rsidRPr="00F53981">
        <w:rPr>
          <w:rFonts w:ascii="Times New Roman" w:hAnsi="Times New Roman" w:cs="Times New Roman"/>
          <w:sz w:val="28"/>
          <w:szCs w:val="28"/>
        </w:rPr>
        <w:t xml:space="preserve">, 2009. </w:t>
      </w:r>
      <w:r w:rsidR="00110E5B"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w:t>
      </w:r>
      <w:r w:rsidR="008B31C9" w:rsidRPr="00F53981">
        <w:rPr>
          <w:rFonts w:ascii="Times New Roman" w:hAnsi="Times New Roman" w:cs="Times New Roman"/>
          <w:sz w:val="28"/>
          <w:szCs w:val="28"/>
          <w:lang w:val="kk-KZ"/>
        </w:rPr>
        <w:t>178</w:t>
      </w:r>
      <w:r w:rsidR="00110E5B" w:rsidRPr="00F53981">
        <w:rPr>
          <w:rFonts w:ascii="Times New Roman" w:hAnsi="Times New Roman" w:cs="Times New Roman"/>
          <w:sz w:val="28"/>
          <w:szCs w:val="28"/>
        </w:rPr>
        <w:t xml:space="preserve"> p.</w:t>
      </w:r>
    </w:p>
    <w:p w14:paraId="62BB093D" w14:textId="7F5401DA"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Gallardo del Puerto F., García Lecumberri M., Gómez Lacabex E.</w:t>
      </w:r>
      <w:r w:rsidR="0096408F" w:rsidRPr="00F53981">
        <w:rPr>
          <w:rFonts w:ascii="Times New Roman" w:hAnsi="Times New Roman" w:cs="Times New Roman"/>
          <w:sz w:val="28"/>
          <w:szCs w:val="28"/>
        </w:rPr>
        <w:t xml:space="preserve"> </w:t>
      </w:r>
      <w:r w:rsidRPr="00F53981">
        <w:rPr>
          <w:rFonts w:ascii="Times New Roman" w:hAnsi="Times New Roman" w:cs="Times New Roman"/>
          <w:sz w:val="28"/>
          <w:szCs w:val="28"/>
        </w:rPr>
        <w:t>Testing the effectiveness of content and language integrated learning in foreign language contexts: assessment of English pronunciation</w:t>
      </w:r>
      <w:r w:rsidR="0096408F" w:rsidRPr="00F53981">
        <w:rPr>
          <w:rFonts w:ascii="Times New Roman" w:hAnsi="Times New Roman" w:cs="Times New Roman"/>
          <w:sz w:val="28"/>
          <w:szCs w:val="28"/>
        </w:rPr>
        <w:t xml:space="preserve"> // In book: </w:t>
      </w:r>
      <w:r w:rsidRPr="00F53981">
        <w:rPr>
          <w:rFonts w:ascii="Times New Roman" w:hAnsi="Times New Roman" w:cs="Times New Roman"/>
          <w:sz w:val="28"/>
          <w:szCs w:val="28"/>
        </w:rPr>
        <w:t>Content and Language Integrated Learning: Evidence from Research in Europe</w:t>
      </w:r>
      <w:r w:rsidR="0096408F" w:rsidRPr="00F53981">
        <w:rPr>
          <w:rFonts w:ascii="Times New Roman" w:hAnsi="Times New Roman" w:cs="Times New Roman"/>
          <w:sz w:val="28"/>
          <w:szCs w:val="28"/>
        </w:rPr>
        <w:t xml:space="preserve">. – </w:t>
      </w:r>
      <w:r w:rsidRPr="00F53981">
        <w:rPr>
          <w:rFonts w:ascii="Times New Roman" w:hAnsi="Times New Roman" w:cs="Times New Roman"/>
          <w:sz w:val="28"/>
          <w:szCs w:val="28"/>
        </w:rPr>
        <w:t xml:space="preserve">Bristol: Multilingual Matters, </w:t>
      </w:r>
      <w:r w:rsidR="0096408F" w:rsidRPr="00F53981">
        <w:rPr>
          <w:rFonts w:ascii="Times New Roman" w:hAnsi="Times New Roman" w:cs="Times New Roman"/>
          <w:sz w:val="28"/>
          <w:szCs w:val="28"/>
        </w:rPr>
        <w:t>2009. – P. 63-80</w:t>
      </w:r>
      <w:r w:rsidRPr="00F53981">
        <w:rPr>
          <w:rFonts w:ascii="Times New Roman" w:hAnsi="Times New Roman" w:cs="Times New Roman"/>
          <w:sz w:val="28"/>
          <w:szCs w:val="28"/>
        </w:rPr>
        <w:t xml:space="preserve">. </w:t>
      </w:r>
    </w:p>
    <w:p w14:paraId="3C5E6637" w14:textId="3FC84E8A" w:rsidR="002D04E5" w:rsidRPr="00F53981" w:rsidRDefault="0096408F"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Coyle</w:t>
      </w:r>
      <w:r w:rsidR="002D04E5" w:rsidRPr="00F53981">
        <w:rPr>
          <w:rFonts w:ascii="Times New Roman" w:hAnsi="Times New Roman" w:cs="Times New Roman"/>
          <w:sz w:val="28"/>
          <w:szCs w:val="28"/>
        </w:rPr>
        <w:t xml:space="preserve"> D. Content and language integrated learning: towards a connected research agenda for CLIL pedagogies</w:t>
      </w:r>
      <w:r w:rsidR="00C31EDB" w:rsidRPr="00F53981">
        <w:rPr>
          <w:rFonts w:ascii="Times New Roman" w:hAnsi="Times New Roman" w:cs="Times New Roman"/>
          <w:sz w:val="28"/>
          <w:szCs w:val="28"/>
        </w:rPr>
        <w:t xml:space="preserve"> //</w:t>
      </w:r>
      <w:r w:rsidR="002D04E5" w:rsidRPr="00F53981">
        <w:rPr>
          <w:rFonts w:ascii="Times New Roman" w:hAnsi="Times New Roman" w:cs="Times New Roman"/>
          <w:sz w:val="28"/>
          <w:szCs w:val="28"/>
        </w:rPr>
        <w:t xml:space="preserve"> Int. J. Bilingual Educ. Bilingual. </w:t>
      </w:r>
      <w:r w:rsidRPr="00F53981">
        <w:rPr>
          <w:rFonts w:ascii="Times New Roman" w:hAnsi="Times New Roman" w:cs="Times New Roman"/>
          <w:sz w:val="28"/>
          <w:szCs w:val="28"/>
        </w:rPr>
        <w:t xml:space="preserve">– 2007. – Vol. </w:t>
      </w:r>
      <w:r w:rsidR="002D04E5" w:rsidRPr="00F53981">
        <w:rPr>
          <w:rFonts w:ascii="Times New Roman" w:hAnsi="Times New Roman" w:cs="Times New Roman"/>
          <w:sz w:val="28"/>
          <w:szCs w:val="28"/>
        </w:rPr>
        <w:t>10</w:t>
      </w:r>
      <w:r w:rsidRPr="00F53981">
        <w:rPr>
          <w:rFonts w:ascii="Times New Roman" w:hAnsi="Times New Roman" w:cs="Times New Roman"/>
          <w:sz w:val="28"/>
          <w:szCs w:val="28"/>
        </w:rPr>
        <w:t>. – P.</w:t>
      </w:r>
      <w:r w:rsidR="002D04E5" w:rsidRPr="00F53981">
        <w:rPr>
          <w:rFonts w:ascii="Times New Roman" w:hAnsi="Times New Roman" w:cs="Times New Roman"/>
          <w:sz w:val="28"/>
          <w:szCs w:val="28"/>
        </w:rPr>
        <w:t xml:space="preserve"> 543</w:t>
      </w:r>
      <w:r w:rsidRPr="00F53981">
        <w:rPr>
          <w:rFonts w:ascii="Times New Roman" w:hAnsi="Times New Roman" w:cs="Times New Roman"/>
          <w:sz w:val="28"/>
          <w:szCs w:val="28"/>
        </w:rPr>
        <w:t>-</w:t>
      </w:r>
      <w:r w:rsidR="002D04E5" w:rsidRPr="00F53981">
        <w:rPr>
          <w:rFonts w:ascii="Times New Roman" w:hAnsi="Times New Roman" w:cs="Times New Roman"/>
          <w:sz w:val="28"/>
          <w:szCs w:val="28"/>
        </w:rPr>
        <w:t xml:space="preserve">562. </w:t>
      </w:r>
    </w:p>
    <w:p w14:paraId="0C842BE4" w14:textId="762AD981"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Juan-Garau M., Salazar-Noguera</w:t>
      </w:r>
      <w:r w:rsidR="00C31EDB"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J. Content-Based Language Learning in Multilingual Educational Environments. </w:t>
      </w:r>
      <w:r w:rsidR="0096408F" w:rsidRPr="00F53981">
        <w:rPr>
          <w:rFonts w:ascii="Times New Roman" w:hAnsi="Times New Roman" w:cs="Times New Roman"/>
          <w:sz w:val="28"/>
          <w:szCs w:val="28"/>
        </w:rPr>
        <w:t xml:space="preserve">– </w:t>
      </w:r>
      <w:r w:rsidRPr="00F53981">
        <w:rPr>
          <w:rFonts w:ascii="Times New Roman" w:hAnsi="Times New Roman" w:cs="Times New Roman"/>
          <w:sz w:val="28"/>
          <w:szCs w:val="28"/>
        </w:rPr>
        <w:t>London: Springer</w:t>
      </w:r>
      <w:r w:rsidR="0096408F" w:rsidRPr="00F53981">
        <w:rPr>
          <w:rFonts w:ascii="Times New Roman" w:hAnsi="Times New Roman" w:cs="Times New Roman"/>
          <w:sz w:val="28"/>
          <w:szCs w:val="28"/>
        </w:rPr>
        <w:t>, 2015</w:t>
      </w:r>
      <w:r w:rsidRPr="00F53981">
        <w:rPr>
          <w:rFonts w:ascii="Times New Roman" w:hAnsi="Times New Roman" w:cs="Times New Roman"/>
          <w:sz w:val="28"/>
          <w:szCs w:val="28"/>
        </w:rPr>
        <w:t xml:space="preserve">. </w:t>
      </w:r>
      <w:r w:rsidR="0096408F" w:rsidRPr="00F53981">
        <w:rPr>
          <w:rFonts w:ascii="Times New Roman" w:hAnsi="Times New Roman" w:cs="Times New Roman"/>
          <w:sz w:val="28"/>
          <w:szCs w:val="28"/>
        </w:rPr>
        <w:t>– 255 p.</w:t>
      </w:r>
    </w:p>
    <w:p w14:paraId="4594907C" w14:textId="0E43B474"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Papaja K. Focus on CLIL: A Qualitative Evaluation of Content and Language Integrated Learning in Poland. </w:t>
      </w:r>
      <w:r w:rsidR="0096408F" w:rsidRPr="00F53981">
        <w:rPr>
          <w:rFonts w:ascii="Times New Roman" w:hAnsi="Times New Roman" w:cs="Times New Roman"/>
          <w:sz w:val="28"/>
          <w:szCs w:val="28"/>
        </w:rPr>
        <w:t xml:space="preserve">– </w:t>
      </w:r>
      <w:r w:rsidR="0096408F" w:rsidRPr="00F53981">
        <w:rPr>
          <w:rStyle w:val="no-wikidata"/>
          <w:rFonts w:ascii="Times New Roman" w:hAnsi="Times New Roman" w:cs="Times New Roman"/>
          <w:iCs/>
          <w:sz w:val="28"/>
          <w:szCs w:val="28"/>
          <w:lang w:val="en"/>
        </w:rPr>
        <w:t>Newcastle upon Tyne</w:t>
      </w:r>
      <w:r w:rsidRPr="00F53981">
        <w:rPr>
          <w:rFonts w:ascii="Times New Roman" w:hAnsi="Times New Roman" w:cs="Times New Roman"/>
          <w:sz w:val="28"/>
          <w:szCs w:val="28"/>
        </w:rPr>
        <w:t>: Cambridge Scholars Publishing</w:t>
      </w:r>
      <w:r w:rsidR="0096408F" w:rsidRPr="00F53981">
        <w:rPr>
          <w:rFonts w:ascii="Times New Roman" w:hAnsi="Times New Roman" w:cs="Times New Roman"/>
          <w:sz w:val="28"/>
          <w:szCs w:val="28"/>
        </w:rPr>
        <w:t>, 2014</w:t>
      </w:r>
      <w:r w:rsidRPr="00F53981">
        <w:rPr>
          <w:rFonts w:ascii="Times New Roman" w:hAnsi="Times New Roman" w:cs="Times New Roman"/>
          <w:sz w:val="28"/>
          <w:szCs w:val="28"/>
        </w:rPr>
        <w:t xml:space="preserve">. </w:t>
      </w:r>
      <w:r w:rsidR="0096408F" w:rsidRPr="00F53981">
        <w:rPr>
          <w:rFonts w:ascii="Times New Roman" w:hAnsi="Times New Roman" w:cs="Times New Roman"/>
          <w:sz w:val="28"/>
          <w:szCs w:val="28"/>
        </w:rPr>
        <w:t>– 240 p.</w:t>
      </w:r>
    </w:p>
    <w:p w14:paraId="6F77C9E6" w14:textId="486A1525"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Coyle D. Content and language integrated learning. Motivating learners and teachers</w:t>
      </w:r>
      <w:r w:rsidR="0096408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Scottish Lang. Rev.</w:t>
      </w:r>
      <w:r w:rsidR="00C31EDB" w:rsidRPr="00F53981">
        <w:rPr>
          <w:rFonts w:ascii="Times New Roman" w:hAnsi="Times New Roman" w:cs="Times New Roman"/>
          <w:sz w:val="28"/>
          <w:szCs w:val="28"/>
        </w:rPr>
        <w:t xml:space="preserve"> – 2006. </w:t>
      </w:r>
      <w:r w:rsidR="0096408F"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w:t>
      </w:r>
      <w:r w:rsidR="0096408F" w:rsidRPr="00F53981">
        <w:rPr>
          <w:rFonts w:ascii="Times New Roman" w:hAnsi="Times New Roman" w:cs="Times New Roman"/>
          <w:sz w:val="28"/>
          <w:szCs w:val="28"/>
        </w:rPr>
        <w:t>Vol.</w:t>
      </w:r>
      <w:r w:rsidRPr="00F53981">
        <w:rPr>
          <w:rFonts w:ascii="Times New Roman" w:hAnsi="Times New Roman" w:cs="Times New Roman"/>
          <w:sz w:val="28"/>
          <w:szCs w:val="28"/>
        </w:rPr>
        <w:t>13</w:t>
      </w:r>
      <w:r w:rsidR="0096408F" w:rsidRPr="00F53981">
        <w:rPr>
          <w:rFonts w:ascii="Times New Roman" w:hAnsi="Times New Roman" w:cs="Times New Roman"/>
          <w:sz w:val="28"/>
          <w:szCs w:val="28"/>
        </w:rPr>
        <w:t xml:space="preserve">. – </w:t>
      </w:r>
      <w:r w:rsidR="00C31EDB" w:rsidRPr="00F53981">
        <w:rPr>
          <w:rFonts w:ascii="Times New Roman" w:hAnsi="Times New Roman" w:cs="Times New Roman"/>
          <w:sz w:val="28"/>
          <w:szCs w:val="28"/>
          <w:lang w:val="ru-RU"/>
        </w:rPr>
        <w:t>Р</w:t>
      </w:r>
      <w:r w:rsidR="00C31EDB" w:rsidRPr="00F53981">
        <w:rPr>
          <w:rFonts w:ascii="Times New Roman" w:hAnsi="Times New Roman" w:cs="Times New Roman"/>
          <w:sz w:val="28"/>
          <w:szCs w:val="28"/>
        </w:rPr>
        <w:t xml:space="preserve">. </w:t>
      </w:r>
      <w:r w:rsidRPr="00F53981">
        <w:rPr>
          <w:rFonts w:ascii="Times New Roman" w:hAnsi="Times New Roman" w:cs="Times New Roman"/>
          <w:sz w:val="28"/>
          <w:szCs w:val="28"/>
        </w:rPr>
        <w:t>1</w:t>
      </w:r>
      <w:r w:rsidR="0096408F" w:rsidRPr="00F53981">
        <w:rPr>
          <w:rFonts w:ascii="Times New Roman" w:hAnsi="Times New Roman" w:cs="Times New Roman"/>
          <w:sz w:val="28"/>
          <w:szCs w:val="28"/>
        </w:rPr>
        <w:t>-</w:t>
      </w:r>
      <w:r w:rsidRPr="00F53981">
        <w:rPr>
          <w:rFonts w:ascii="Times New Roman" w:hAnsi="Times New Roman" w:cs="Times New Roman"/>
          <w:sz w:val="28"/>
          <w:szCs w:val="28"/>
        </w:rPr>
        <w:t>18.</w:t>
      </w:r>
    </w:p>
    <w:p w14:paraId="61896920" w14:textId="0067ABC4"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Meyer O., Coyle D., Halbach A.</w:t>
      </w:r>
      <w:r w:rsidR="00B536EF" w:rsidRPr="00F53981">
        <w:rPr>
          <w:rFonts w:ascii="Times New Roman" w:hAnsi="Times New Roman" w:cs="Times New Roman"/>
          <w:sz w:val="28"/>
          <w:szCs w:val="28"/>
        </w:rPr>
        <w:t xml:space="preserve"> et al.</w:t>
      </w:r>
      <w:r w:rsidRPr="00F53981">
        <w:rPr>
          <w:rFonts w:ascii="Times New Roman" w:hAnsi="Times New Roman" w:cs="Times New Roman"/>
          <w:sz w:val="28"/>
          <w:szCs w:val="28"/>
        </w:rPr>
        <w:t xml:space="preserve"> A pluriliteracies approach to content and language integrated learning – Mapping learner progressions in knowledge construction and meaning-making</w:t>
      </w:r>
      <w:r w:rsidR="00B536EF" w:rsidRPr="00F53981">
        <w:rPr>
          <w:rFonts w:ascii="Times New Roman" w:hAnsi="Times New Roman" w:cs="Times New Roman"/>
          <w:sz w:val="28"/>
          <w:szCs w:val="28"/>
        </w:rPr>
        <w:t xml:space="preserve"> // </w:t>
      </w:r>
      <w:r w:rsidRPr="00F53981">
        <w:rPr>
          <w:rFonts w:ascii="Times New Roman" w:hAnsi="Times New Roman" w:cs="Times New Roman"/>
          <w:sz w:val="28"/>
          <w:szCs w:val="28"/>
        </w:rPr>
        <w:t>Lang</w:t>
      </w:r>
      <w:r w:rsidR="00B536EF" w:rsidRPr="00F53981">
        <w:rPr>
          <w:rFonts w:ascii="Times New Roman" w:hAnsi="Times New Roman" w:cs="Times New Roman"/>
          <w:sz w:val="28"/>
          <w:szCs w:val="28"/>
        </w:rPr>
        <w:t xml:space="preserve">. </w:t>
      </w:r>
      <w:r w:rsidRPr="00F53981">
        <w:rPr>
          <w:rFonts w:ascii="Times New Roman" w:hAnsi="Times New Roman" w:cs="Times New Roman"/>
          <w:sz w:val="28"/>
          <w:szCs w:val="28"/>
        </w:rPr>
        <w:t>Culture Curriculum</w:t>
      </w:r>
      <w:r w:rsidR="00B536EF" w:rsidRPr="00F53981">
        <w:rPr>
          <w:rFonts w:ascii="Times New Roman" w:hAnsi="Times New Roman" w:cs="Times New Roman"/>
          <w:sz w:val="28"/>
          <w:szCs w:val="28"/>
        </w:rPr>
        <w:t>. – 2015. – Vol.</w:t>
      </w:r>
      <w:r w:rsidRPr="00F53981">
        <w:rPr>
          <w:rFonts w:ascii="Times New Roman" w:hAnsi="Times New Roman" w:cs="Times New Roman"/>
          <w:sz w:val="28"/>
          <w:szCs w:val="28"/>
        </w:rPr>
        <w:t xml:space="preserve"> 28</w:t>
      </w:r>
      <w:r w:rsidR="00B536EF" w:rsidRPr="00F53981">
        <w:rPr>
          <w:rFonts w:ascii="Times New Roman" w:hAnsi="Times New Roman" w:cs="Times New Roman"/>
          <w:sz w:val="28"/>
          <w:szCs w:val="28"/>
        </w:rPr>
        <w:t>,</w:t>
      </w:r>
      <w:r w:rsidR="00B536EF" w:rsidRPr="00F53981">
        <w:rPr>
          <w:rFonts w:ascii="Times New Roman" w:hAnsi="Times New Roman" w:cs="Times New Roman"/>
          <w:sz w:val="28"/>
          <w:szCs w:val="28"/>
          <w:lang w:val="ru-RU"/>
        </w:rPr>
        <w:t xml:space="preserve"> №1</w:t>
      </w:r>
      <w:r w:rsidR="00B536EF" w:rsidRPr="00F53981">
        <w:rPr>
          <w:rFonts w:ascii="Times New Roman" w:hAnsi="Times New Roman" w:cs="Times New Roman"/>
          <w:sz w:val="28"/>
          <w:szCs w:val="28"/>
        </w:rPr>
        <w:t xml:space="preserve">. – P. </w:t>
      </w:r>
      <w:r w:rsidRPr="00F53981">
        <w:rPr>
          <w:rFonts w:ascii="Times New Roman" w:hAnsi="Times New Roman" w:cs="Times New Roman"/>
          <w:sz w:val="28"/>
          <w:szCs w:val="28"/>
        </w:rPr>
        <w:t>41</w:t>
      </w:r>
      <w:r w:rsidR="00B536EF" w:rsidRPr="00F53981">
        <w:rPr>
          <w:rFonts w:ascii="Times New Roman" w:hAnsi="Times New Roman" w:cs="Times New Roman"/>
          <w:sz w:val="28"/>
          <w:szCs w:val="28"/>
        </w:rPr>
        <w:t>-</w:t>
      </w:r>
      <w:r w:rsidRPr="00F53981">
        <w:rPr>
          <w:rFonts w:ascii="Times New Roman" w:hAnsi="Times New Roman" w:cs="Times New Roman"/>
          <w:sz w:val="28"/>
          <w:szCs w:val="28"/>
        </w:rPr>
        <w:t xml:space="preserve">57. </w:t>
      </w:r>
    </w:p>
    <w:p w14:paraId="6F92D21B" w14:textId="47437758"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Coyle</w:t>
      </w:r>
      <w:r w:rsidR="00805B36" w:rsidRPr="00F53981">
        <w:rPr>
          <w:rFonts w:ascii="Times New Roman" w:hAnsi="Times New Roman" w:cs="Times New Roman"/>
          <w:sz w:val="28"/>
          <w:szCs w:val="28"/>
        </w:rPr>
        <w:t xml:space="preserve"> D., Hood</w:t>
      </w:r>
      <w:r w:rsidRPr="00F53981">
        <w:rPr>
          <w:rFonts w:ascii="Times New Roman" w:hAnsi="Times New Roman" w:cs="Times New Roman"/>
          <w:sz w:val="28"/>
          <w:szCs w:val="28"/>
        </w:rPr>
        <w:t xml:space="preserve"> P., Marsh D. CLIL: Content and Language Integrated Learning. </w:t>
      </w:r>
      <w:r w:rsidR="00B536EF" w:rsidRPr="00F53981">
        <w:rPr>
          <w:rFonts w:ascii="Times New Roman" w:hAnsi="Times New Roman" w:cs="Times New Roman"/>
          <w:sz w:val="28"/>
          <w:szCs w:val="28"/>
        </w:rPr>
        <w:t xml:space="preserve">– </w:t>
      </w:r>
      <w:r w:rsidRPr="00F53981">
        <w:rPr>
          <w:rFonts w:ascii="Times New Roman" w:hAnsi="Times New Roman" w:cs="Times New Roman"/>
          <w:sz w:val="28"/>
          <w:szCs w:val="28"/>
        </w:rPr>
        <w:t>Cambridge: Cambridge University Press</w:t>
      </w:r>
      <w:r w:rsidR="00805B36" w:rsidRPr="00F53981">
        <w:rPr>
          <w:rFonts w:ascii="Times New Roman" w:hAnsi="Times New Roman" w:cs="Times New Roman"/>
          <w:sz w:val="28"/>
          <w:szCs w:val="28"/>
        </w:rPr>
        <w:t>, 2010</w:t>
      </w:r>
      <w:r w:rsidRPr="00F53981">
        <w:rPr>
          <w:rFonts w:ascii="Times New Roman" w:hAnsi="Times New Roman" w:cs="Times New Roman"/>
          <w:sz w:val="28"/>
          <w:szCs w:val="28"/>
        </w:rPr>
        <w:t xml:space="preserve">. </w:t>
      </w:r>
      <w:r w:rsidR="00805B36" w:rsidRPr="00F53981">
        <w:rPr>
          <w:rFonts w:ascii="Times New Roman" w:hAnsi="Times New Roman" w:cs="Times New Roman"/>
          <w:sz w:val="28"/>
          <w:szCs w:val="28"/>
        </w:rPr>
        <w:t xml:space="preserve">– 184 </w:t>
      </w:r>
      <w:r w:rsidR="00805B36" w:rsidRPr="00F53981">
        <w:rPr>
          <w:rFonts w:ascii="Times New Roman" w:hAnsi="Times New Roman" w:cs="Times New Roman"/>
          <w:sz w:val="28"/>
          <w:szCs w:val="28"/>
          <w:lang w:val="ru-RU"/>
        </w:rPr>
        <w:t>р</w:t>
      </w:r>
      <w:r w:rsidR="00805B36" w:rsidRPr="00F53981">
        <w:rPr>
          <w:rFonts w:ascii="Times New Roman" w:hAnsi="Times New Roman" w:cs="Times New Roman"/>
          <w:sz w:val="28"/>
          <w:szCs w:val="28"/>
        </w:rPr>
        <w:t>.</w:t>
      </w:r>
    </w:p>
    <w:p w14:paraId="6E933BB5" w14:textId="348A5148"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Llinares A., Morton T., Whittaker R. The Roles of Language in CLIL. </w:t>
      </w:r>
      <w:r w:rsidR="00805B36" w:rsidRPr="00F53981">
        <w:rPr>
          <w:rFonts w:ascii="Times New Roman" w:hAnsi="Times New Roman" w:cs="Times New Roman"/>
          <w:sz w:val="28"/>
          <w:szCs w:val="28"/>
        </w:rPr>
        <w:t xml:space="preserve">– </w:t>
      </w:r>
      <w:r w:rsidRPr="00F53981">
        <w:rPr>
          <w:rFonts w:ascii="Times New Roman" w:hAnsi="Times New Roman" w:cs="Times New Roman"/>
          <w:sz w:val="28"/>
          <w:szCs w:val="28"/>
        </w:rPr>
        <w:t>Cambridge: Cambridge University Press</w:t>
      </w:r>
      <w:r w:rsidR="00805B36" w:rsidRPr="00F53981">
        <w:rPr>
          <w:rFonts w:ascii="Times New Roman" w:hAnsi="Times New Roman" w:cs="Times New Roman"/>
          <w:sz w:val="28"/>
          <w:szCs w:val="28"/>
        </w:rPr>
        <w:t>, 2012</w:t>
      </w:r>
      <w:r w:rsidRPr="00F53981">
        <w:rPr>
          <w:rFonts w:ascii="Times New Roman" w:hAnsi="Times New Roman" w:cs="Times New Roman"/>
          <w:sz w:val="28"/>
          <w:szCs w:val="28"/>
        </w:rPr>
        <w:t>.</w:t>
      </w:r>
      <w:r w:rsidR="00805B36" w:rsidRPr="00F53981">
        <w:rPr>
          <w:rFonts w:ascii="Times New Roman" w:hAnsi="Times New Roman" w:cs="Times New Roman"/>
          <w:sz w:val="28"/>
          <w:szCs w:val="28"/>
        </w:rPr>
        <w:t xml:space="preserve"> – 344 </w:t>
      </w:r>
      <w:r w:rsidR="00805B36" w:rsidRPr="00F53981">
        <w:rPr>
          <w:rFonts w:ascii="Times New Roman" w:hAnsi="Times New Roman" w:cs="Times New Roman"/>
          <w:sz w:val="28"/>
          <w:szCs w:val="28"/>
          <w:lang w:val="ru-RU"/>
        </w:rPr>
        <w:t>р</w:t>
      </w:r>
      <w:r w:rsidR="00805B36" w:rsidRPr="00F53981">
        <w:rPr>
          <w:rFonts w:ascii="Times New Roman" w:hAnsi="Times New Roman" w:cs="Times New Roman"/>
          <w:sz w:val="28"/>
          <w:szCs w:val="28"/>
        </w:rPr>
        <w:t>.</w:t>
      </w:r>
    </w:p>
    <w:p w14:paraId="21669028" w14:textId="31EE840F"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Agolli R. A penetrating Content and Language Integrated Learning (CLIL) praxis in Italian mainstream education: stemming novelties and visions</w:t>
      </w:r>
      <w:r w:rsidR="00805B36"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Res. Papers Lang. Teach. Learn. </w:t>
      </w:r>
      <w:r w:rsidR="00805B36" w:rsidRPr="00F53981">
        <w:rPr>
          <w:rFonts w:ascii="Times New Roman" w:hAnsi="Times New Roman" w:cs="Times New Roman"/>
          <w:sz w:val="28"/>
          <w:szCs w:val="28"/>
        </w:rPr>
        <w:t xml:space="preserve">– 2013. – Vol. </w:t>
      </w:r>
      <w:r w:rsidRPr="00F53981">
        <w:rPr>
          <w:rFonts w:ascii="Times New Roman" w:hAnsi="Times New Roman" w:cs="Times New Roman"/>
          <w:sz w:val="28"/>
          <w:szCs w:val="28"/>
        </w:rPr>
        <w:t>4</w:t>
      </w:r>
      <w:r w:rsidR="00805B36" w:rsidRPr="00F53981">
        <w:rPr>
          <w:rFonts w:ascii="Times New Roman" w:hAnsi="Times New Roman" w:cs="Times New Roman"/>
          <w:sz w:val="28"/>
          <w:szCs w:val="28"/>
        </w:rPr>
        <w:t>. – P.</w:t>
      </w:r>
      <w:r w:rsidRPr="00F53981">
        <w:rPr>
          <w:rFonts w:ascii="Times New Roman" w:hAnsi="Times New Roman" w:cs="Times New Roman"/>
          <w:sz w:val="28"/>
          <w:szCs w:val="28"/>
        </w:rPr>
        <w:t xml:space="preserve"> 138</w:t>
      </w:r>
      <w:r w:rsidR="00805B36" w:rsidRPr="00F53981">
        <w:rPr>
          <w:rFonts w:ascii="Times New Roman" w:hAnsi="Times New Roman" w:cs="Times New Roman"/>
          <w:sz w:val="28"/>
          <w:szCs w:val="28"/>
        </w:rPr>
        <w:t>-</w:t>
      </w:r>
      <w:r w:rsidRPr="00F53981">
        <w:rPr>
          <w:rFonts w:ascii="Times New Roman" w:hAnsi="Times New Roman" w:cs="Times New Roman"/>
          <w:sz w:val="28"/>
          <w:szCs w:val="28"/>
        </w:rPr>
        <w:t>157.</w:t>
      </w:r>
    </w:p>
    <w:p w14:paraId="76B51CAE" w14:textId="287DB587"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Renau M.L., Mas S. A CLIL approach: evolution and current situation in Europe and in Spain</w:t>
      </w:r>
      <w:r w:rsidR="00805B36"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Sci. Res. </w:t>
      </w:r>
      <w:r w:rsidR="00805B36" w:rsidRPr="00F53981">
        <w:rPr>
          <w:rFonts w:ascii="Times New Roman" w:hAnsi="Times New Roman" w:cs="Times New Roman"/>
          <w:sz w:val="28"/>
          <w:szCs w:val="28"/>
        </w:rPr>
        <w:t xml:space="preserve">– 2019. – Vol. </w:t>
      </w:r>
      <w:r w:rsidRPr="00F53981">
        <w:rPr>
          <w:rFonts w:ascii="Times New Roman" w:hAnsi="Times New Roman" w:cs="Times New Roman"/>
          <w:sz w:val="28"/>
          <w:szCs w:val="28"/>
        </w:rPr>
        <w:t>8</w:t>
      </w:r>
      <w:r w:rsidR="00805B36"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r w:rsidR="00805B36" w:rsidRPr="00F53981">
        <w:rPr>
          <w:rFonts w:ascii="Times New Roman" w:hAnsi="Times New Roman" w:cs="Times New Roman"/>
          <w:sz w:val="28"/>
          <w:szCs w:val="28"/>
        </w:rPr>
        <w:t xml:space="preserve">– P. </w:t>
      </w:r>
      <w:r w:rsidRPr="00F53981">
        <w:rPr>
          <w:rFonts w:ascii="Times New Roman" w:hAnsi="Times New Roman" w:cs="Times New Roman"/>
          <w:sz w:val="28"/>
          <w:szCs w:val="28"/>
        </w:rPr>
        <w:t>1110</w:t>
      </w:r>
      <w:r w:rsidR="00805B36" w:rsidRPr="00F53981">
        <w:rPr>
          <w:rFonts w:ascii="Times New Roman" w:hAnsi="Times New Roman" w:cs="Times New Roman"/>
          <w:sz w:val="28"/>
          <w:szCs w:val="28"/>
        </w:rPr>
        <w:t>-</w:t>
      </w:r>
      <w:r w:rsidRPr="00F53981">
        <w:rPr>
          <w:rFonts w:ascii="Times New Roman" w:hAnsi="Times New Roman" w:cs="Times New Roman"/>
          <w:sz w:val="28"/>
          <w:szCs w:val="28"/>
        </w:rPr>
        <w:t>1119.</w:t>
      </w:r>
    </w:p>
    <w:p w14:paraId="1D1A2A5C" w14:textId="5823D16E"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Dafouz E. El aprendizaje integrado de contenidos y lengua extranjera (AICLE): muchas preguntas y algunas respuestas </w:t>
      </w:r>
      <w:r w:rsidR="004C4617" w:rsidRPr="00F53981">
        <w:rPr>
          <w:rFonts w:ascii="Times New Roman" w:hAnsi="Times New Roman" w:cs="Times New Roman"/>
          <w:sz w:val="28"/>
          <w:szCs w:val="28"/>
        </w:rPr>
        <w:t xml:space="preserve">// </w:t>
      </w:r>
      <w:r w:rsidRPr="00F53981">
        <w:rPr>
          <w:rFonts w:ascii="Times New Roman" w:hAnsi="Times New Roman" w:cs="Times New Roman"/>
          <w:sz w:val="28"/>
          <w:szCs w:val="28"/>
        </w:rPr>
        <w:t>Boletín del Ilustre Colegio Oficial de Doctores y Licenciados en Filosofía y Letras y en Ciencias</w:t>
      </w:r>
      <w:r w:rsidR="0050275A" w:rsidRPr="00F53981">
        <w:rPr>
          <w:rFonts w:ascii="Times New Roman" w:hAnsi="Times New Roman" w:cs="Times New Roman"/>
          <w:sz w:val="28"/>
          <w:szCs w:val="28"/>
        </w:rPr>
        <w:t>, 2009. – Vol.</w:t>
      </w:r>
      <w:r w:rsidR="004C4617" w:rsidRPr="00F53981">
        <w:rPr>
          <w:rFonts w:ascii="Times New Roman" w:hAnsi="Times New Roman" w:cs="Times New Roman"/>
          <w:sz w:val="28"/>
          <w:szCs w:val="28"/>
        </w:rPr>
        <w:t> </w:t>
      </w:r>
      <w:r w:rsidRPr="00F53981">
        <w:rPr>
          <w:rFonts w:ascii="Times New Roman" w:hAnsi="Times New Roman" w:cs="Times New Roman"/>
          <w:sz w:val="28"/>
          <w:szCs w:val="28"/>
        </w:rPr>
        <w:t>201</w:t>
      </w:r>
      <w:r w:rsidR="0050275A" w:rsidRPr="00F53981">
        <w:rPr>
          <w:rFonts w:ascii="Times New Roman" w:hAnsi="Times New Roman" w:cs="Times New Roman"/>
          <w:sz w:val="28"/>
          <w:szCs w:val="28"/>
        </w:rPr>
        <w:t xml:space="preserve">. – P. </w:t>
      </w:r>
      <w:r w:rsidRPr="00F53981">
        <w:rPr>
          <w:rFonts w:ascii="Times New Roman" w:hAnsi="Times New Roman" w:cs="Times New Roman"/>
          <w:sz w:val="28"/>
          <w:szCs w:val="28"/>
        </w:rPr>
        <w:t>25</w:t>
      </w:r>
      <w:r w:rsidR="0050275A" w:rsidRPr="00F53981">
        <w:rPr>
          <w:rFonts w:ascii="Times New Roman" w:hAnsi="Times New Roman" w:cs="Times New Roman"/>
          <w:sz w:val="28"/>
          <w:szCs w:val="28"/>
        </w:rPr>
        <w:t>-</w:t>
      </w:r>
      <w:r w:rsidRPr="00F53981">
        <w:rPr>
          <w:rFonts w:ascii="Times New Roman" w:hAnsi="Times New Roman" w:cs="Times New Roman"/>
          <w:sz w:val="28"/>
          <w:szCs w:val="28"/>
        </w:rPr>
        <w:t>27.</w:t>
      </w:r>
    </w:p>
    <w:p w14:paraId="0FD7DBAC" w14:textId="674FAA6C"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Alcaraz-Mármol G. Trained and non-trained language teachers on CLIL methodology: teachers’ facts and opinions about the CLIL approach in the primary education context in Spain</w:t>
      </w:r>
      <w:r w:rsidR="0050275A"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L</w:t>
      </w:r>
      <w:r w:rsidR="0050275A" w:rsidRPr="00F53981">
        <w:rPr>
          <w:rFonts w:ascii="Times New Roman" w:hAnsi="Times New Roman" w:cs="Times New Roman"/>
          <w:sz w:val="28"/>
          <w:szCs w:val="28"/>
        </w:rPr>
        <w:t xml:space="preserve">aclil. – 2018. – Vol. </w:t>
      </w:r>
      <w:r w:rsidRPr="00F53981">
        <w:rPr>
          <w:rFonts w:ascii="Times New Roman" w:hAnsi="Times New Roman" w:cs="Times New Roman"/>
          <w:sz w:val="28"/>
          <w:szCs w:val="28"/>
        </w:rPr>
        <w:t>11</w:t>
      </w:r>
      <w:r w:rsidR="0050275A" w:rsidRPr="00F53981">
        <w:rPr>
          <w:rFonts w:ascii="Times New Roman" w:hAnsi="Times New Roman" w:cs="Times New Roman"/>
          <w:sz w:val="28"/>
          <w:szCs w:val="28"/>
        </w:rPr>
        <w:t>. – P. 39-</w:t>
      </w:r>
      <w:r w:rsidRPr="00F53981">
        <w:rPr>
          <w:rFonts w:ascii="Times New Roman" w:hAnsi="Times New Roman" w:cs="Times New Roman"/>
          <w:sz w:val="28"/>
          <w:szCs w:val="28"/>
        </w:rPr>
        <w:t>64.</w:t>
      </w:r>
    </w:p>
    <w:p w14:paraId="67131D90" w14:textId="05C3265C"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Issabekova G., Abdrakhman G., Duisenova N.</w:t>
      </w:r>
      <w:r w:rsidR="0050275A" w:rsidRPr="00F53981">
        <w:rPr>
          <w:rFonts w:ascii="Times New Roman" w:hAnsi="Times New Roman" w:cs="Times New Roman"/>
          <w:sz w:val="28"/>
          <w:szCs w:val="28"/>
        </w:rPr>
        <w:t xml:space="preserve"> et al.</w:t>
      </w:r>
      <w:r w:rsidRPr="00F53981">
        <w:rPr>
          <w:rFonts w:ascii="Times New Roman" w:hAnsi="Times New Roman" w:cs="Times New Roman"/>
          <w:sz w:val="28"/>
          <w:szCs w:val="28"/>
        </w:rPr>
        <w:t xml:space="preserve"> The results of CLIL subject-linguistic integrated training in the educational system of the Republic of Kazakhstan</w:t>
      </w:r>
      <w:r w:rsidR="0050275A"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Psychol. Educ. J. </w:t>
      </w:r>
      <w:r w:rsidR="0050275A" w:rsidRPr="00F53981">
        <w:rPr>
          <w:rFonts w:ascii="Times New Roman" w:hAnsi="Times New Roman" w:cs="Times New Roman"/>
          <w:sz w:val="28"/>
          <w:szCs w:val="28"/>
        </w:rPr>
        <w:t xml:space="preserve">– 2020. – Vol. </w:t>
      </w:r>
      <w:r w:rsidRPr="00F53981">
        <w:rPr>
          <w:rFonts w:ascii="Times New Roman" w:hAnsi="Times New Roman" w:cs="Times New Roman"/>
          <w:sz w:val="28"/>
          <w:szCs w:val="28"/>
        </w:rPr>
        <w:t>57</w:t>
      </w:r>
      <w:r w:rsidR="0050275A" w:rsidRPr="00F53981">
        <w:rPr>
          <w:rFonts w:ascii="Times New Roman" w:hAnsi="Times New Roman" w:cs="Times New Roman"/>
          <w:sz w:val="28"/>
          <w:szCs w:val="28"/>
        </w:rPr>
        <w:t xml:space="preserve">. – P. </w:t>
      </w:r>
      <w:r w:rsidRPr="00F53981">
        <w:rPr>
          <w:rFonts w:ascii="Times New Roman" w:hAnsi="Times New Roman" w:cs="Times New Roman"/>
          <w:sz w:val="28"/>
          <w:szCs w:val="28"/>
        </w:rPr>
        <w:t>1915</w:t>
      </w:r>
      <w:r w:rsidR="0050275A" w:rsidRPr="00F53981">
        <w:rPr>
          <w:rFonts w:ascii="Times New Roman" w:hAnsi="Times New Roman" w:cs="Times New Roman"/>
          <w:sz w:val="28"/>
          <w:szCs w:val="28"/>
        </w:rPr>
        <w:t>-</w:t>
      </w:r>
      <w:r w:rsidRPr="00F53981">
        <w:rPr>
          <w:rFonts w:ascii="Times New Roman" w:hAnsi="Times New Roman" w:cs="Times New Roman"/>
          <w:sz w:val="28"/>
          <w:szCs w:val="28"/>
        </w:rPr>
        <w:t>1922.</w:t>
      </w:r>
    </w:p>
    <w:p w14:paraId="63621379" w14:textId="75495C43"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Lorenzo F. CLIL in Andalusia</w:t>
      </w:r>
      <w:r w:rsidR="0050275A"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w:t>
      </w:r>
      <w:r w:rsidR="0050275A" w:rsidRPr="00F53981">
        <w:rPr>
          <w:rFonts w:ascii="Times New Roman" w:hAnsi="Times New Roman" w:cs="Times New Roman"/>
          <w:sz w:val="28"/>
          <w:szCs w:val="28"/>
        </w:rPr>
        <w:t xml:space="preserve">In book: </w:t>
      </w:r>
      <w:r w:rsidRPr="00F53981">
        <w:rPr>
          <w:rFonts w:ascii="Times New Roman" w:hAnsi="Times New Roman" w:cs="Times New Roman"/>
          <w:sz w:val="28"/>
          <w:szCs w:val="28"/>
        </w:rPr>
        <w:t>CLIL in Spain: Implementation, Results and Teacher Training</w:t>
      </w:r>
      <w:r w:rsidR="0050275A" w:rsidRPr="00F53981">
        <w:rPr>
          <w:rFonts w:ascii="Times New Roman" w:hAnsi="Times New Roman" w:cs="Times New Roman"/>
          <w:sz w:val="28"/>
          <w:szCs w:val="28"/>
        </w:rPr>
        <w:t xml:space="preserve">. – </w:t>
      </w:r>
      <w:r w:rsidRPr="00F53981">
        <w:rPr>
          <w:rFonts w:ascii="Times New Roman" w:hAnsi="Times New Roman" w:cs="Times New Roman"/>
          <w:sz w:val="28"/>
          <w:szCs w:val="28"/>
        </w:rPr>
        <w:t>Newcastl</w:t>
      </w:r>
      <w:r w:rsidR="0050275A" w:rsidRPr="00F53981">
        <w:rPr>
          <w:rFonts w:ascii="Times New Roman" w:hAnsi="Times New Roman" w:cs="Times New Roman"/>
          <w:sz w:val="28"/>
          <w:szCs w:val="28"/>
        </w:rPr>
        <w:t>e upon Tyne: Cambridge Scholars</w:t>
      </w:r>
      <w:r w:rsidRPr="00F53981">
        <w:rPr>
          <w:rFonts w:ascii="Times New Roman" w:hAnsi="Times New Roman" w:cs="Times New Roman"/>
          <w:sz w:val="28"/>
          <w:szCs w:val="28"/>
        </w:rPr>
        <w:t xml:space="preserve">, </w:t>
      </w:r>
      <w:r w:rsidR="0050275A" w:rsidRPr="00F53981">
        <w:rPr>
          <w:rFonts w:ascii="Times New Roman" w:hAnsi="Times New Roman" w:cs="Times New Roman"/>
          <w:sz w:val="28"/>
          <w:szCs w:val="28"/>
        </w:rPr>
        <w:t>2010. – P. 2-</w:t>
      </w:r>
      <w:r w:rsidRPr="00F53981">
        <w:rPr>
          <w:rFonts w:ascii="Times New Roman" w:hAnsi="Times New Roman" w:cs="Times New Roman"/>
          <w:sz w:val="28"/>
          <w:szCs w:val="28"/>
        </w:rPr>
        <w:t>11.</w:t>
      </w:r>
    </w:p>
    <w:p w14:paraId="4491F3F4" w14:textId="3D23AAAF"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Várkuti A. Linguistic benefits of the CLIL approach: measuring linguistic competences</w:t>
      </w:r>
      <w:r w:rsidR="0050275A"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CLIL Res. J. </w:t>
      </w:r>
      <w:r w:rsidR="0050275A" w:rsidRPr="00F53981">
        <w:rPr>
          <w:rFonts w:ascii="Times New Roman" w:hAnsi="Times New Roman" w:cs="Times New Roman"/>
          <w:sz w:val="28"/>
          <w:szCs w:val="28"/>
        </w:rPr>
        <w:t xml:space="preserve">– 2010. – Vol. </w:t>
      </w:r>
      <w:r w:rsidRPr="00F53981">
        <w:rPr>
          <w:rFonts w:ascii="Times New Roman" w:hAnsi="Times New Roman" w:cs="Times New Roman"/>
          <w:sz w:val="28"/>
          <w:szCs w:val="28"/>
        </w:rPr>
        <w:t>1</w:t>
      </w:r>
      <w:r w:rsidR="0050275A" w:rsidRPr="00F53981">
        <w:rPr>
          <w:rFonts w:ascii="Times New Roman" w:hAnsi="Times New Roman" w:cs="Times New Roman"/>
          <w:sz w:val="28"/>
          <w:szCs w:val="28"/>
        </w:rPr>
        <w:t xml:space="preserve">. – P. </w:t>
      </w:r>
      <w:r w:rsidRPr="00F53981">
        <w:rPr>
          <w:rFonts w:ascii="Times New Roman" w:hAnsi="Times New Roman" w:cs="Times New Roman"/>
          <w:sz w:val="28"/>
          <w:szCs w:val="28"/>
        </w:rPr>
        <w:t>67</w:t>
      </w:r>
      <w:r w:rsidR="0050275A" w:rsidRPr="00F53981">
        <w:rPr>
          <w:rFonts w:ascii="Times New Roman" w:hAnsi="Times New Roman" w:cs="Times New Roman"/>
          <w:sz w:val="28"/>
          <w:szCs w:val="28"/>
        </w:rPr>
        <w:t>-</w:t>
      </w:r>
      <w:r w:rsidRPr="00F53981">
        <w:rPr>
          <w:rFonts w:ascii="Times New Roman" w:hAnsi="Times New Roman" w:cs="Times New Roman"/>
          <w:sz w:val="28"/>
          <w:szCs w:val="28"/>
        </w:rPr>
        <w:t>79.</w:t>
      </w:r>
    </w:p>
    <w:p w14:paraId="2E48C02B" w14:textId="743318A6"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Navés T. How promising are the results of integrating content and language for EFL writing and overall EFL proficiency</w:t>
      </w:r>
      <w:r w:rsidR="0050275A" w:rsidRPr="00F53981">
        <w:rPr>
          <w:rFonts w:ascii="Times New Roman" w:hAnsi="Times New Roman" w:cs="Times New Roman"/>
          <w:sz w:val="28"/>
          <w:szCs w:val="28"/>
        </w:rPr>
        <w:t xml:space="preserve"> // In book: </w:t>
      </w:r>
      <w:r w:rsidRPr="00F53981">
        <w:rPr>
          <w:rFonts w:ascii="Times New Roman" w:hAnsi="Times New Roman" w:cs="Times New Roman"/>
          <w:sz w:val="28"/>
          <w:szCs w:val="28"/>
        </w:rPr>
        <w:t>Content and Foreign Language Integrated Learning: Contributions to Multilingualism in European Contexts</w:t>
      </w:r>
      <w:r w:rsidR="0050275A" w:rsidRPr="00F53981">
        <w:rPr>
          <w:rFonts w:ascii="Times New Roman" w:hAnsi="Times New Roman" w:cs="Times New Roman"/>
          <w:sz w:val="28"/>
          <w:szCs w:val="28"/>
        </w:rPr>
        <w:t xml:space="preserve">. – </w:t>
      </w:r>
      <w:r w:rsidRPr="00F53981">
        <w:rPr>
          <w:rFonts w:ascii="Times New Roman" w:hAnsi="Times New Roman" w:cs="Times New Roman"/>
          <w:sz w:val="28"/>
          <w:szCs w:val="28"/>
        </w:rPr>
        <w:t>Bern: Peter La</w:t>
      </w:r>
      <w:r w:rsidR="0050275A" w:rsidRPr="00F53981">
        <w:rPr>
          <w:rFonts w:ascii="Times New Roman" w:hAnsi="Times New Roman" w:cs="Times New Roman"/>
          <w:sz w:val="28"/>
          <w:szCs w:val="28"/>
        </w:rPr>
        <w:t>ng</w:t>
      </w:r>
      <w:r w:rsidRPr="00F53981">
        <w:rPr>
          <w:rFonts w:ascii="Times New Roman" w:hAnsi="Times New Roman" w:cs="Times New Roman"/>
          <w:sz w:val="28"/>
          <w:szCs w:val="28"/>
        </w:rPr>
        <w:t xml:space="preserve">, </w:t>
      </w:r>
      <w:r w:rsidR="0050275A" w:rsidRPr="00F53981">
        <w:rPr>
          <w:rFonts w:ascii="Times New Roman" w:hAnsi="Times New Roman" w:cs="Times New Roman"/>
          <w:sz w:val="28"/>
          <w:szCs w:val="28"/>
        </w:rPr>
        <w:t xml:space="preserve">2011. – P. </w:t>
      </w:r>
      <w:r w:rsidRPr="00F53981">
        <w:rPr>
          <w:rFonts w:ascii="Times New Roman" w:hAnsi="Times New Roman" w:cs="Times New Roman"/>
          <w:sz w:val="28"/>
          <w:szCs w:val="28"/>
        </w:rPr>
        <w:t>103</w:t>
      </w:r>
      <w:r w:rsidR="0050275A" w:rsidRPr="00F53981">
        <w:rPr>
          <w:rFonts w:ascii="Times New Roman" w:hAnsi="Times New Roman" w:cs="Times New Roman"/>
          <w:sz w:val="28"/>
          <w:szCs w:val="28"/>
        </w:rPr>
        <w:t>-</w:t>
      </w:r>
      <w:r w:rsidRPr="00F53981">
        <w:rPr>
          <w:rFonts w:ascii="Times New Roman" w:hAnsi="Times New Roman" w:cs="Times New Roman"/>
          <w:sz w:val="28"/>
          <w:szCs w:val="28"/>
        </w:rPr>
        <w:t>128.</w:t>
      </w:r>
    </w:p>
    <w:p w14:paraId="3800F402" w14:textId="5342D163"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Goris J., Denessen E., </w:t>
      </w:r>
      <w:r w:rsidR="0050275A" w:rsidRPr="00F53981">
        <w:rPr>
          <w:rFonts w:ascii="Times New Roman" w:hAnsi="Times New Roman" w:cs="Times New Roman"/>
          <w:sz w:val="28"/>
          <w:szCs w:val="28"/>
        </w:rPr>
        <w:t>Verhoeven</w:t>
      </w:r>
      <w:r w:rsidRPr="00F53981">
        <w:rPr>
          <w:rFonts w:ascii="Times New Roman" w:hAnsi="Times New Roman" w:cs="Times New Roman"/>
          <w:sz w:val="28"/>
          <w:szCs w:val="28"/>
        </w:rPr>
        <w:t xml:space="preserve"> L. Effects of the content and language integrated learning approach to EFL teaching: a comparative study</w:t>
      </w:r>
      <w:r w:rsidR="0050275A"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Written Lang. Literacy</w:t>
      </w:r>
      <w:r w:rsidR="0050275A" w:rsidRPr="00F53981">
        <w:rPr>
          <w:rFonts w:ascii="Times New Roman" w:hAnsi="Times New Roman" w:cs="Times New Roman"/>
          <w:sz w:val="28"/>
          <w:szCs w:val="28"/>
        </w:rPr>
        <w:t>. – 2013. – Vol.</w:t>
      </w:r>
      <w:r w:rsidRPr="00F53981">
        <w:rPr>
          <w:rFonts w:ascii="Times New Roman" w:hAnsi="Times New Roman" w:cs="Times New Roman"/>
          <w:sz w:val="28"/>
          <w:szCs w:val="28"/>
        </w:rPr>
        <w:t xml:space="preserve"> 16</w:t>
      </w:r>
      <w:r w:rsidR="0050275A" w:rsidRPr="00F53981">
        <w:rPr>
          <w:rFonts w:ascii="Times New Roman" w:hAnsi="Times New Roman" w:cs="Times New Roman"/>
          <w:sz w:val="28"/>
          <w:szCs w:val="28"/>
        </w:rPr>
        <w:t xml:space="preserve">. – P. </w:t>
      </w:r>
      <w:r w:rsidRPr="00F53981">
        <w:rPr>
          <w:rFonts w:ascii="Times New Roman" w:hAnsi="Times New Roman" w:cs="Times New Roman"/>
          <w:sz w:val="28"/>
          <w:szCs w:val="28"/>
        </w:rPr>
        <w:t>186</w:t>
      </w:r>
      <w:r w:rsidR="0050275A" w:rsidRPr="00F53981">
        <w:rPr>
          <w:rFonts w:ascii="Times New Roman" w:hAnsi="Times New Roman" w:cs="Times New Roman"/>
          <w:sz w:val="28"/>
          <w:szCs w:val="28"/>
        </w:rPr>
        <w:t>-</w:t>
      </w:r>
      <w:r w:rsidRPr="00F53981">
        <w:rPr>
          <w:rFonts w:ascii="Times New Roman" w:hAnsi="Times New Roman" w:cs="Times New Roman"/>
          <w:sz w:val="28"/>
          <w:szCs w:val="28"/>
        </w:rPr>
        <w:t xml:space="preserve">207. </w:t>
      </w:r>
    </w:p>
    <w:p w14:paraId="179DC805" w14:textId="2FF11C99"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Yang W. Content and language integrated learning next in Asia: evidence of learners’ achievement in CLIL education from a Taiwan tertiary degree programme</w:t>
      </w:r>
      <w:r w:rsidR="0050275A"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Bilingual Educ. Bilingual. </w:t>
      </w:r>
      <w:r w:rsidR="0050275A" w:rsidRPr="00F53981">
        <w:rPr>
          <w:rFonts w:ascii="Times New Roman" w:hAnsi="Times New Roman" w:cs="Times New Roman"/>
          <w:sz w:val="28"/>
          <w:szCs w:val="28"/>
        </w:rPr>
        <w:t xml:space="preserve">– 2015. – Vol. </w:t>
      </w:r>
      <w:r w:rsidRPr="00F53981">
        <w:rPr>
          <w:rFonts w:ascii="Times New Roman" w:hAnsi="Times New Roman" w:cs="Times New Roman"/>
          <w:sz w:val="28"/>
          <w:szCs w:val="28"/>
        </w:rPr>
        <w:t>18</w:t>
      </w:r>
      <w:r w:rsidR="0050275A" w:rsidRPr="00F53981">
        <w:rPr>
          <w:rFonts w:ascii="Times New Roman" w:hAnsi="Times New Roman" w:cs="Times New Roman"/>
          <w:sz w:val="28"/>
          <w:szCs w:val="28"/>
        </w:rPr>
        <w:t xml:space="preserve">. – P. </w:t>
      </w:r>
      <w:r w:rsidRPr="00F53981">
        <w:rPr>
          <w:rFonts w:ascii="Times New Roman" w:hAnsi="Times New Roman" w:cs="Times New Roman"/>
          <w:sz w:val="28"/>
          <w:szCs w:val="28"/>
        </w:rPr>
        <w:t>361</w:t>
      </w:r>
      <w:r w:rsidR="0050275A" w:rsidRPr="00F53981">
        <w:rPr>
          <w:rFonts w:ascii="Times New Roman" w:hAnsi="Times New Roman" w:cs="Times New Roman"/>
          <w:sz w:val="28"/>
          <w:szCs w:val="28"/>
        </w:rPr>
        <w:t>-</w:t>
      </w:r>
      <w:r w:rsidRPr="00F53981">
        <w:rPr>
          <w:rFonts w:ascii="Times New Roman" w:hAnsi="Times New Roman" w:cs="Times New Roman"/>
          <w:sz w:val="28"/>
          <w:szCs w:val="28"/>
        </w:rPr>
        <w:t xml:space="preserve">382. </w:t>
      </w:r>
    </w:p>
    <w:p w14:paraId="1B0F32BF" w14:textId="293C02F8"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Coral J., Lleixà T., Ventura C. Foreign language competence and content and language integrated learning in multilingual schools in Catalonia: an ex post facto study analysing the results of state key competences testing</w:t>
      </w:r>
      <w:r w:rsidR="0050275A"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Bilingual Educ. Bilingual. </w:t>
      </w:r>
      <w:r w:rsidR="0050275A" w:rsidRPr="00F53981">
        <w:rPr>
          <w:rFonts w:ascii="Times New Roman" w:hAnsi="Times New Roman" w:cs="Times New Roman"/>
          <w:sz w:val="28"/>
          <w:szCs w:val="28"/>
        </w:rPr>
        <w:t xml:space="preserve">– 2018. – Vol. </w:t>
      </w:r>
      <w:r w:rsidRPr="00F53981">
        <w:rPr>
          <w:rFonts w:ascii="Times New Roman" w:hAnsi="Times New Roman" w:cs="Times New Roman"/>
          <w:sz w:val="28"/>
          <w:szCs w:val="28"/>
        </w:rPr>
        <w:t>21</w:t>
      </w:r>
      <w:r w:rsidR="0050275A" w:rsidRPr="00F53981">
        <w:rPr>
          <w:rFonts w:ascii="Times New Roman" w:hAnsi="Times New Roman" w:cs="Times New Roman"/>
          <w:sz w:val="28"/>
          <w:szCs w:val="28"/>
        </w:rPr>
        <w:t xml:space="preserve">. – P. </w:t>
      </w:r>
      <w:r w:rsidRPr="00F53981">
        <w:rPr>
          <w:rFonts w:ascii="Times New Roman" w:hAnsi="Times New Roman" w:cs="Times New Roman"/>
          <w:sz w:val="28"/>
          <w:szCs w:val="28"/>
        </w:rPr>
        <w:t>139</w:t>
      </w:r>
      <w:r w:rsidR="0050275A" w:rsidRPr="00F53981">
        <w:rPr>
          <w:rFonts w:ascii="Times New Roman" w:hAnsi="Times New Roman" w:cs="Times New Roman"/>
          <w:sz w:val="28"/>
          <w:szCs w:val="28"/>
        </w:rPr>
        <w:t>-</w:t>
      </w:r>
      <w:r w:rsidRPr="00F53981">
        <w:rPr>
          <w:rFonts w:ascii="Times New Roman" w:hAnsi="Times New Roman" w:cs="Times New Roman"/>
          <w:sz w:val="28"/>
          <w:szCs w:val="28"/>
        </w:rPr>
        <w:t xml:space="preserve">150. </w:t>
      </w:r>
    </w:p>
    <w:p w14:paraId="311A9571" w14:textId="6993A676"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Agustín-Llach M.P. Age and type of instruction (CLIC vs. Traditional EFL) in lexical development</w:t>
      </w:r>
      <w:r w:rsidR="0050275A"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English Stud. </w:t>
      </w:r>
      <w:r w:rsidR="0050275A" w:rsidRPr="00F53981">
        <w:rPr>
          <w:rFonts w:ascii="Times New Roman" w:hAnsi="Times New Roman" w:cs="Times New Roman"/>
          <w:sz w:val="28"/>
          <w:szCs w:val="28"/>
        </w:rPr>
        <w:t xml:space="preserve">– 2016. – Vol. </w:t>
      </w:r>
      <w:r w:rsidRPr="00F53981">
        <w:rPr>
          <w:rFonts w:ascii="Times New Roman" w:hAnsi="Times New Roman" w:cs="Times New Roman"/>
          <w:sz w:val="28"/>
          <w:szCs w:val="28"/>
        </w:rPr>
        <w:t>16</w:t>
      </w:r>
      <w:r w:rsidR="0050275A" w:rsidRPr="00F53981">
        <w:rPr>
          <w:rFonts w:ascii="Times New Roman" w:hAnsi="Times New Roman" w:cs="Times New Roman"/>
          <w:sz w:val="28"/>
          <w:szCs w:val="28"/>
        </w:rPr>
        <w:t>. – P.</w:t>
      </w:r>
      <w:r w:rsidRPr="00F53981">
        <w:rPr>
          <w:rFonts w:ascii="Times New Roman" w:hAnsi="Times New Roman" w:cs="Times New Roman"/>
          <w:sz w:val="28"/>
          <w:szCs w:val="28"/>
        </w:rPr>
        <w:t xml:space="preserve"> 75</w:t>
      </w:r>
      <w:r w:rsidR="0050275A" w:rsidRPr="00F53981">
        <w:rPr>
          <w:rFonts w:ascii="Times New Roman" w:hAnsi="Times New Roman" w:cs="Times New Roman"/>
          <w:sz w:val="28"/>
          <w:szCs w:val="28"/>
        </w:rPr>
        <w:t>-</w:t>
      </w:r>
      <w:r w:rsidRPr="00F53981">
        <w:rPr>
          <w:rFonts w:ascii="Times New Roman" w:hAnsi="Times New Roman" w:cs="Times New Roman"/>
          <w:sz w:val="28"/>
          <w:szCs w:val="28"/>
        </w:rPr>
        <w:t xml:space="preserve">96. </w:t>
      </w:r>
    </w:p>
    <w:p w14:paraId="63E3D189" w14:textId="1E4187B4"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Xanthou M. The impact of CLIL on L2 vocabulary development and content knowledge</w:t>
      </w:r>
      <w:r w:rsidR="00265AF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English Teach. Pract. Crit. </w:t>
      </w:r>
      <w:r w:rsidR="00265AF9" w:rsidRPr="00F53981">
        <w:rPr>
          <w:rFonts w:ascii="Times New Roman" w:hAnsi="Times New Roman" w:cs="Times New Roman"/>
          <w:sz w:val="28"/>
          <w:szCs w:val="28"/>
        </w:rPr>
        <w:t xml:space="preserve">– 2011. – Vol. </w:t>
      </w:r>
      <w:r w:rsidRPr="00F53981">
        <w:rPr>
          <w:rFonts w:ascii="Times New Roman" w:hAnsi="Times New Roman" w:cs="Times New Roman"/>
          <w:sz w:val="28"/>
          <w:szCs w:val="28"/>
        </w:rPr>
        <w:t>10</w:t>
      </w:r>
      <w:r w:rsidR="00265AF9" w:rsidRPr="00F53981">
        <w:rPr>
          <w:rFonts w:ascii="Times New Roman" w:hAnsi="Times New Roman" w:cs="Times New Roman"/>
          <w:sz w:val="28"/>
          <w:szCs w:val="28"/>
        </w:rPr>
        <w:t>. – P.</w:t>
      </w:r>
      <w:r w:rsidRPr="00F53981">
        <w:rPr>
          <w:rFonts w:ascii="Times New Roman" w:hAnsi="Times New Roman" w:cs="Times New Roman"/>
          <w:sz w:val="28"/>
          <w:szCs w:val="28"/>
        </w:rPr>
        <w:t xml:space="preserve"> 116</w:t>
      </w:r>
      <w:r w:rsidR="00265AF9" w:rsidRPr="00F53981">
        <w:rPr>
          <w:rFonts w:ascii="Times New Roman" w:hAnsi="Times New Roman" w:cs="Times New Roman"/>
          <w:sz w:val="28"/>
          <w:szCs w:val="28"/>
        </w:rPr>
        <w:t>-</w:t>
      </w:r>
      <w:r w:rsidRPr="00F53981">
        <w:rPr>
          <w:rFonts w:ascii="Times New Roman" w:hAnsi="Times New Roman" w:cs="Times New Roman"/>
          <w:sz w:val="28"/>
          <w:szCs w:val="28"/>
        </w:rPr>
        <w:t>126.</w:t>
      </w:r>
    </w:p>
    <w:p w14:paraId="35EA6B88" w14:textId="382DEA02"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Sylven L., Ohlander S. The CLISS project: receptive vocabulary in CLIL versus non-CLIL groups</w:t>
      </w:r>
      <w:r w:rsidR="00265AF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Moderna Sprak J. </w:t>
      </w:r>
      <w:r w:rsidR="00265AF9" w:rsidRPr="00F53981">
        <w:rPr>
          <w:rFonts w:ascii="Times New Roman" w:hAnsi="Times New Roman" w:cs="Times New Roman"/>
          <w:sz w:val="28"/>
          <w:szCs w:val="28"/>
        </w:rPr>
        <w:t xml:space="preserve">– 2015. – Vol. </w:t>
      </w:r>
      <w:r w:rsidRPr="00F53981">
        <w:rPr>
          <w:rFonts w:ascii="Times New Roman" w:hAnsi="Times New Roman" w:cs="Times New Roman"/>
          <w:sz w:val="28"/>
          <w:szCs w:val="28"/>
        </w:rPr>
        <w:t>2</w:t>
      </w:r>
      <w:r w:rsidR="00265AF9" w:rsidRPr="00F53981">
        <w:rPr>
          <w:rFonts w:ascii="Times New Roman" w:hAnsi="Times New Roman" w:cs="Times New Roman"/>
          <w:sz w:val="28"/>
          <w:szCs w:val="28"/>
        </w:rPr>
        <w:t>. – P.</w:t>
      </w:r>
      <w:r w:rsidRPr="00F53981">
        <w:rPr>
          <w:rFonts w:ascii="Times New Roman" w:hAnsi="Times New Roman" w:cs="Times New Roman"/>
          <w:sz w:val="28"/>
          <w:szCs w:val="28"/>
        </w:rPr>
        <w:t xml:space="preserve"> 80</w:t>
      </w:r>
      <w:r w:rsidR="00265AF9" w:rsidRPr="00F53981">
        <w:rPr>
          <w:rFonts w:ascii="Times New Roman" w:hAnsi="Times New Roman" w:cs="Times New Roman"/>
          <w:sz w:val="28"/>
          <w:szCs w:val="28"/>
        </w:rPr>
        <w:t>-</w:t>
      </w:r>
      <w:r w:rsidRPr="00F53981">
        <w:rPr>
          <w:rFonts w:ascii="Times New Roman" w:hAnsi="Times New Roman" w:cs="Times New Roman"/>
          <w:sz w:val="28"/>
          <w:szCs w:val="28"/>
        </w:rPr>
        <w:t>114.</w:t>
      </w:r>
    </w:p>
    <w:p w14:paraId="7D2C166C" w14:textId="57A60383"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Ruíz de Zarobe Y. CLIL and Foreign language learning: a longitudinal study in the Basque Country</w:t>
      </w:r>
      <w:r w:rsidR="00265AF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CLIL Res. J. </w:t>
      </w:r>
      <w:r w:rsidR="00265AF9" w:rsidRPr="00F53981">
        <w:rPr>
          <w:rFonts w:ascii="Times New Roman" w:hAnsi="Times New Roman" w:cs="Times New Roman"/>
          <w:sz w:val="28"/>
          <w:szCs w:val="28"/>
        </w:rPr>
        <w:t xml:space="preserve">– 2008. – Vol. </w:t>
      </w:r>
      <w:r w:rsidRPr="00F53981">
        <w:rPr>
          <w:rFonts w:ascii="Times New Roman" w:hAnsi="Times New Roman" w:cs="Times New Roman"/>
          <w:sz w:val="28"/>
          <w:szCs w:val="28"/>
        </w:rPr>
        <w:t>1</w:t>
      </w:r>
      <w:r w:rsidR="00265AF9"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r w:rsidR="00265AF9" w:rsidRPr="00F53981">
        <w:rPr>
          <w:rFonts w:ascii="Times New Roman" w:hAnsi="Times New Roman" w:cs="Times New Roman"/>
          <w:sz w:val="28"/>
          <w:szCs w:val="28"/>
        </w:rPr>
        <w:t xml:space="preserve">– P. </w:t>
      </w:r>
      <w:r w:rsidRPr="00F53981">
        <w:rPr>
          <w:rFonts w:ascii="Times New Roman" w:hAnsi="Times New Roman" w:cs="Times New Roman"/>
          <w:sz w:val="28"/>
          <w:szCs w:val="28"/>
        </w:rPr>
        <w:t>60</w:t>
      </w:r>
      <w:r w:rsidR="00265AF9" w:rsidRPr="00F53981">
        <w:rPr>
          <w:rFonts w:ascii="Times New Roman" w:hAnsi="Times New Roman" w:cs="Times New Roman"/>
          <w:sz w:val="28"/>
          <w:szCs w:val="28"/>
        </w:rPr>
        <w:t>-</w:t>
      </w:r>
      <w:r w:rsidRPr="00F53981">
        <w:rPr>
          <w:rFonts w:ascii="Times New Roman" w:hAnsi="Times New Roman" w:cs="Times New Roman"/>
          <w:sz w:val="28"/>
          <w:szCs w:val="28"/>
        </w:rPr>
        <w:t>73</w:t>
      </w:r>
      <w:r w:rsidR="00265AF9" w:rsidRPr="00F53981">
        <w:rPr>
          <w:rFonts w:ascii="Times New Roman" w:hAnsi="Times New Roman" w:cs="Times New Roman"/>
          <w:sz w:val="28"/>
          <w:szCs w:val="28"/>
        </w:rPr>
        <w:t>.</w:t>
      </w:r>
    </w:p>
    <w:p w14:paraId="1F651B28" w14:textId="442E7B58"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.Lázaro A. Faster and further morphosyntactic development of CLIL vs. EFL Basque-Spanish bilinguals learning English in high-school</w:t>
      </w:r>
      <w:r w:rsidR="00265AF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English Stud. </w:t>
      </w:r>
      <w:r w:rsidR="00265AF9" w:rsidRPr="00F53981">
        <w:rPr>
          <w:rFonts w:ascii="Times New Roman" w:hAnsi="Times New Roman" w:cs="Times New Roman"/>
          <w:sz w:val="28"/>
          <w:szCs w:val="28"/>
        </w:rPr>
        <w:t xml:space="preserve">– 2012. – Vol. </w:t>
      </w:r>
      <w:r w:rsidRPr="00F53981">
        <w:rPr>
          <w:rFonts w:ascii="Times New Roman" w:hAnsi="Times New Roman" w:cs="Times New Roman"/>
          <w:sz w:val="28"/>
          <w:szCs w:val="28"/>
        </w:rPr>
        <w:t>12</w:t>
      </w:r>
      <w:r w:rsidR="00265AF9" w:rsidRPr="00F53981">
        <w:rPr>
          <w:rFonts w:ascii="Times New Roman" w:hAnsi="Times New Roman" w:cs="Times New Roman"/>
          <w:sz w:val="28"/>
          <w:szCs w:val="28"/>
        </w:rPr>
        <w:t>. – P. 79-</w:t>
      </w:r>
      <w:r w:rsidRPr="00F53981">
        <w:rPr>
          <w:rFonts w:ascii="Times New Roman" w:hAnsi="Times New Roman" w:cs="Times New Roman"/>
          <w:sz w:val="28"/>
          <w:szCs w:val="28"/>
        </w:rPr>
        <w:t xml:space="preserve">96. </w:t>
      </w:r>
    </w:p>
    <w:p w14:paraId="04CF92FE" w14:textId="1DF5B7E5"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Nieto E. The impact of CLIL on the acquisition of L2 competences and skills in primary education</w:t>
      </w:r>
      <w:r w:rsidR="00265AF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English Stud. </w:t>
      </w:r>
      <w:r w:rsidR="00265AF9" w:rsidRPr="00F53981">
        <w:rPr>
          <w:rFonts w:ascii="Times New Roman" w:hAnsi="Times New Roman" w:cs="Times New Roman"/>
          <w:sz w:val="28"/>
          <w:szCs w:val="28"/>
        </w:rPr>
        <w:t xml:space="preserve">– 2016. – Vol. </w:t>
      </w:r>
      <w:r w:rsidRPr="00F53981">
        <w:rPr>
          <w:rFonts w:ascii="Times New Roman" w:hAnsi="Times New Roman" w:cs="Times New Roman"/>
          <w:sz w:val="28"/>
          <w:szCs w:val="28"/>
        </w:rPr>
        <w:t>16</w:t>
      </w:r>
      <w:r w:rsidR="00265AF9" w:rsidRPr="00F53981">
        <w:rPr>
          <w:rFonts w:ascii="Times New Roman" w:hAnsi="Times New Roman" w:cs="Times New Roman"/>
          <w:sz w:val="28"/>
          <w:szCs w:val="28"/>
        </w:rPr>
        <w:t>. – P.</w:t>
      </w:r>
      <w:r w:rsidRPr="00F53981">
        <w:rPr>
          <w:rFonts w:ascii="Times New Roman" w:hAnsi="Times New Roman" w:cs="Times New Roman"/>
          <w:sz w:val="28"/>
          <w:szCs w:val="28"/>
        </w:rPr>
        <w:t xml:space="preserve"> 81</w:t>
      </w:r>
      <w:r w:rsidR="00265AF9" w:rsidRPr="00F53981">
        <w:rPr>
          <w:rFonts w:ascii="Times New Roman" w:hAnsi="Times New Roman" w:cs="Times New Roman"/>
          <w:sz w:val="28"/>
          <w:szCs w:val="28"/>
        </w:rPr>
        <w:t>-</w:t>
      </w:r>
      <w:r w:rsidRPr="00F53981">
        <w:rPr>
          <w:rFonts w:ascii="Times New Roman" w:hAnsi="Times New Roman" w:cs="Times New Roman"/>
          <w:sz w:val="28"/>
          <w:szCs w:val="28"/>
        </w:rPr>
        <w:t xml:space="preserve">101. </w:t>
      </w:r>
    </w:p>
    <w:p w14:paraId="2A46DC5D" w14:textId="77C4D09E" w:rsidR="002D04E5" w:rsidRPr="00F53981" w:rsidRDefault="002D04E5" w:rsidP="008C0D15">
      <w:pPr>
        <w:pStyle w:val="a5"/>
        <w:numPr>
          <w:ilvl w:val="0"/>
          <w:numId w:val="28"/>
        </w:numPr>
        <w:tabs>
          <w:tab w:val="left" w:pos="0"/>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Hüttner J., Smit U. </w:t>
      </w:r>
      <w:r w:rsidR="00265AF9" w:rsidRPr="00F53981">
        <w:rPr>
          <w:rFonts w:ascii="Times New Roman" w:hAnsi="Times New Roman" w:cs="Times New Roman"/>
          <w:sz w:val="28"/>
          <w:szCs w:val="28"/>
        </w:rPr>
        <w:t>CLIL (Content and Language Integrated Learning): The bigger picture. A response to: A. Bruton. 2013. CLIL: Some of the reasons why … and why not. System 41 (2013): 587–597// System</w:t>
      </w:r>
      <w:r w:rsidRPr="00F53981">
        <w:rPr>
          <w:rFonts w:ascii="Times New Roman" w:hAnsi="Times New Roman" w:cs="Times New Roman"/>
          <w:sz w:val="28"/>
          <w:szCs w:val="28"/>
        </w:rPr>
        <w:t>.</w:t>
      </w:r>
      <w:r w:rsidR="00265AF9" w:rsidRPr="00F53981">
        <w:rPr>
          <w:rFonts w:ascii="Times New Roman" w:hAnsi="Times New Roman" w:cs="Times New Roman"/>
          <w:sz w:val="28"/>
          <w:szCs w:val="28"/>
        </w:rPr>
        <w:t xml:space="preserve"> – </w:t>
      </w:r>
      <w:r w:rsidRPr="00F53981">
        <w:rPr>
          <w:rFonts w:ascii="Times New Roman" w:hAnsi="Times New Roman" w:cs="Times New Roman"/>
          <w:sz w:val="28"/>
          <w:szCs w:val="28"/>
        </w:rPr>
        <w:t>2014.</w:t>
      </w:r>
      <w:r w:rsidR="00265AF9" w:rsidRPr="00F53981">
        <w:rPr>
          <w:rFonts w:ascii="Times New Roman" w:hAnsi="Times New Roman" w:cs="Times New Roman"/>
          <w:sz w:val="28"/>
          <w:szCs w:val="28"/>
        </w:rPr>
        <w:t xml:space="preserve"> – Vol. 44. – P. 160-167.</w:t>
      </w:r>
    </w:p>
    <w:p w14:paraId="7B809733" w14:textId="67C0A747" w:rsidR="002D04E5" w:rsidRPr="00F53981" w:rsidRDefault="002D04E5" w:rsidP="008C0D15">
      <w:pPr>
        <w:pStyle w:val="a5"/>
        <w:numPr>
          <w:ilvl w:val="0"/>
          <w:numId w:val="28"/>
        </w:numPr>
        <w:tabs>
          <w:tab w:val="left" w:pos="0"/>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Pérez-Cañado M.L., Lancaster N.K. The effects of CLIL on oral comprehension and production: a longitudinal case study</w:t>
      </w:r>
      <w:r w:rsidR="00265AF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Lang. Culture Curriculum</w:t>
      </w:r>
      <w:r w:rsidR="00265AF9" w:rsidRPr="00F53981">
        <w:rPr>
          <w:rFonts w:ascii="Times New Roman" w:hAnsi="Times New Roman" w:cs="Times New Roman"/>
          <w:sz w:val="28"/>
          <w:szCs w:val="28"/>
        </w:rPr>
        <w:t>. – 2017. – Vol.</w:t>
      </w:r>
      <w:r w:rsidRPr="00F53981">
        <w:rPr>
          <w:rFonts w:ascii="Times New Roman" w:hAnsi="Times New Roman" w:cs="Times New Roman"/>
          <w:sz w:val="28"/>
          <w:szCs w:val="28"/>
        </w:rPr>
        <w:t xml:space="preserve"> 30</w:t>
      </w:r>
      <w:r w:rsidR="00265AF9" w:rsidRPr="00F53981">
        <w:rPr>
          <w:rFonts w:ascii="Times New Roman" w:hAnsi="Times New Roman" w:cs="Times New Roman"/>
          <w:sz w:val="28"/>
          <w:szCs w:val="28"/>
        </w:rPr>
        <w:t>. – P.</w:t>
      </w:r>
      <w:r w:rsidRPr="00F53981">
        <w:rPr>
          <w:rFonts w:ascii="Times New Roman" w:hAnsi="Times New Roman" w:cs="Times New Roman"/>
          <w:sz w:val="28"/>
          <w:szCs w:val="28"/>
        </w:rPr>
        <w:t xml:space="preserve"> 300</w:t>
      </w:r>
      <w:r w:rsidR="00265AF9" w:rsidRPr="00F53981">
        <w:rPr>
          <w:rFonts w:ascii="Times New Roman" w:hAnsi="Times New Roman" w:cs="Times New Roman"/>
          <w:sz w:val="28"/>
          <w:szCs w:val="28"/>
        </w:rPr>
        <w:t>-</w:t>
      </w:r>
      <w:r w:rsidRPr="00F53981">
        <w:rPr>
          <w:rFonts w:ascii="Times New Roman" w:hAnsi="Times New Roman" w:cs="Times New Roman"/>
          <w:sz w:val="28"/>
          <w:szCs w:val="28"/>
        </w:rPr>
        <w:t xml:space="preserve">316. </w:t>
      </w:r>
    </w:p>
    <w:p w14:paraId="0F35814E" w14:textId="056921D2"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Gené-Gil M., Juan-Garau M., Salazar-Noguera J. </w:t>
      </w:r>
      <w:r w:rsidR="00265AF9" w:rsidRPr="00F53981">
        <w:rPr>
          <w:rFonts w:ascii="Times New Roman" w:hAnsi="Times New Roman" w:cs="Times New Roman"/>
          <w:sz w:val="28"/>
          <w:szCs w:val="28"/>
        </w:rPr>
        <w:t>D</w:t>
      </w:r>
      <w:r w:rsidRPr="00F53981">
        <w:rPr>
          <w:rFonts w:ascii="Times New Roman" w:hAnsi="Times New Roman" w:cs="Times New Roman"/>
          <w:sz w:val="28"/>
          <w:szCs w:val="28"/>
        </w:rPr>
        <w:t>evelopment of EFL writing over three years in secondary education: CLIL and non-CLIL settings</w:t>
      </w:r>
      <w:r w:rsidR="00265AF9"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Lang. Learn. J. </w:t>
      </w:r>
      <w:r w:rsidR="00265AF9" w:rsidRPr="00F53981">
        <w:rPr>
          <w:rFonts w:ascii="Times New Roman" w:hAnsi="Times New Roman" w:cs="Times New Roman"/>
          <w:sz w:val="28"/>
          <w:szCs w:val="28"/>
        </w:rPr>
        <w:t xml:space="preserve">– 2015. – Vol. </w:t>
      </w:r>
      <w:r w:rsidRPr="00F53981">
        <w:rPr>
          <w:rFonts w:ascii="Times New Roman" w:hAnsi="Times New Roman" w:cs="Times New Roman"/>
          <w:sz w:val="28"/>
          <w:szCs w:val="28"/>
        </w:rPr>
        <w:t>43</w:t>
      </w:r>
      <w:r w:rsidR="00265AF9" w:rsidRPr="00F53981">
        <w:rPr>
          <w:rFonts w:ascii="Times New Roman" w:hAnsi="Times New Roman" w:cs="Times New Roman"/>
          <w:sz w:val="28"/>
          <w:szCs w:val="28"/>
        </w:rPr>
        <w:t>. – P.</w:t>
      </w:r>
      <w:r w:rsidRPr="00F53981">
        <w:rPr>
          <w:rFonts w:ascii="Times New Roman" w:hAnsi="Times New Roman" w:cs="Times New Roman"/>
          <w:sz w:val="28"/>
          <w:szCs w:val="28"/>
        </w:rPr>
        <w:t xml:space="preserve"> 286</w:t>
      </w:r>
      <w:r w:rsidR="00265AF9" w:rsidRPr="00F53981">
        <w:rPr>
          <w:rFonts w:ascii="Times New Roman" w:hAnsi="Times New Roman" w:cs="Times New Roman"/>
          <w:sz w:val="28"/>
          <w:szCs w:val="28"/>
        </w:rPr>
        <w:t>-</w:t>
      </w:r>
      <w:r w:rsidRPr="00F53981">
        <w:rPr>
          <w:rFonts w:ascii="Times New Roman" w:hAnsi="Times New Roman" w:cs="Times New Roman"/>
          <w:sz w:val="28"/>
          <w:szCs w:val="28"/>
        </w:rPr>
        <w:t xml:space="preserve">303. </w:t>
      </w:r>
    </w:p>
    <w:p w14:paraId="12AE57E5" w14:textId="5B77CA32"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Dalton-Puffer C. Outcomes and processes in content and language integrated learning (CLIL): current research from Europe</w:t>
      </w:r>
      <w:r w:rsidR="001946A1" w:rsidRPr="00F53981">
        <w:rPr>
          <w:rFonts w:ascii="Times New Roman" w:hAnsi="Times New Roman" w:cs="Times New Roman"/>
          <w:sz w:val="28"/>
          <w:szCs w:val="28"/>
        </w:rPr>
        <w:t xml:space="preserve"> // I</w:t>
      </w:r>
      <w:r w:rsidR="00265AF9" w:rsidRPr="00F53981">
        <w:rPr>
          <w:rFonts w:ascii="Times New Roman" w:hAnsi="Times New Roman" w:cs="Times New Roman"/>
          <w:sz w:val="28"/>
          <w:szCs w:val="28"/>
        </w:rPr>
        <w:t>m</w:t>
      </w:r>
      <w:r w:rsidR="001946A1" w:rsidRPr="00F53981">
        <w:rPr>
          <w:rFonts w:ascii="Times New Roman" w:hAnsi="Times New Roman" w:cs="Times New Roman"/>
          <w:sz w:val="28"/>
          <w:szCs w:val="28"/>
        </w:rPr>
        <w:t xml:space="preserve"> b</w:t>
      </w:r>
      <w:r w:rsidR="00265AF9" w:rsidRPr="00F53981">
        <w:rPr>
          <w:rFonts w:ascii="Times New Roman" w:hAnsi="Times New Roman" w:cs="Times New Roman"/>
          <w:sz w:val="28"/>
          <w:szCs w:val="28"/>
        </w:rPr>
        <w:t>uch</w:t>
      </w:r>
      <w:r w:rsidR="001946A1" w:rsidRPr="00F53981">
        <w:rPr>
          <w:rFonts w:ascii="Times New Roman" w:hAnsi="Times New Roman" w:cs="Times New Roman"/>
          <w:sz w:val="28"/>
          <w:szCs w:val="28"/>
        </w:rPr>
        <w:t xml:space="preserve">: </w:t>
      </w:r>
      <w:r w:rsidRPr="00F53981">
        <w:rPr>
          <w:rFonts w:ascii="Times New Roman" w:hAnsi="Times New Roman" w:cs="Times New Roman"/>
          <w:sz w:val="28"/>
          <w:szCs w:val="28"/>
        </w:rPr>
        <w:t>Future Perspectives for English Language Teaching</w:t>
      </w:r>
      <w:r w:rsidR="001946A1" w:rsidRPr="00F53981">
        <w:rPr>
          <w:rFonts w:ascii="Times New Roman" w:hAnsi="Times New Roman" w:cs="Times New Roman"/>
          <w:sz w:val="28"/>
          <w:szCs w:val="28"/>
        </w:rPr>
        <w:t xml:space="preserve">. – </w:t>
      </w:r>
      <w:r w:rsidRPr="00F53981">
        <w:rPr>
          <w:rFonts w:ascii="Times New Roman" w:hAnsi="Times New Roman" w:cs="Times New Roman"/>
          <w:sz w:val="28"/>
          <w:szCs w:val="28"/>
        </w:rPr>
        <w:t xml:space="preserve">Heidelberg: Carl Winter, </w:t>
      </w:r>
      <w:r w:rsidR="001946A1" w:rsidRPr="00F53981">
        <w:rPr>
          <w:rFonts w:ascii="Times New Roman" w:hAnsi="Times New Roman" w:cs="Times New Roman"/>
          <w:sz w:val="28"/>
          <w:szCs w:val="28"/>
        </w:rPr>
        <w:t xml:space="preserve">2008. – </w:t>
      </w:r>
      <w:r w:rsidR="00265AF9" w:rsidRPr="00F53981">
        <w:rPr>
          <w:rFonts w:ascii="Times New Roman" w:hAnsi="Times New Roman" w:cs="Times New Roman"/>
          <w:sz w:val="28"/>
          <w:szCs w:val="28"/>
        </w:rPr>
        <w:t>S</w:t>
      </w:r>
      <w:r w:rsidR="001946A1" w:rsidRPr="00F53981">
        <w:rPr>
          <w:rFonts w:ascii="Times New Roman" w:hAnsi="Times New Roman" w:cs="Times New Roman"/>
          <w:sz w:val="28"/>
          <w:szCs w:val="28"/>
        </w:rPr>
        <w:t>. </w:t>
      </w:r>
      <w:r w:rsidRPr="00F53981">
        <w:rPr>
          <w:rFonts w:ascii="Times New Roman" w:hAnsi="Times New Roman" w:cs="Times New Roman"/>
          <w:sz w:val="28"/>
          <w:szCs w:val="28"/>
        </w:rPr>
        <w:t>139</w:t>
      </w:r>
      <w:r w:rsidR="001946A1" w:rsidRPr="00F53981">
        <w:rPr>
          <w:rFonts w:ascii="Times New Roman" w:hAnsi="Times New Roman" w:cs="Times New Roman"/>
          <w:sz w:val="28"/>
          <w:szCs w:val="28"/>
        </w:rPr>
        <w:t>-</w:t>
      </w:r>
      <w:r w:rsidRPr="00F53981">
        <w:rPr>
          <w:rFonts w:ascii="Times New Roman" w:hAnsi="Times New Roman" w:cs="Times New Roman"/>
          <w:sz w:val="28"/>
          <w:szCs w:val="28"/>
        </w:rPr>
        <w:t>157.</w:t>
      </w:r>
    </w:p>
    <w:p w14:paraId="456E9567" w14:textId="3B970824"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Aguilar M., Muñoz C. The effect of proficiency on CLIL benefits in Engineering students in Spain</w:t>
      </w:r>
      <w:r w:rsidR="001946A1"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Appl. Linguist. </w:t>
      </w:r>
      <w:r w:rsidR="001946A1" w:rsidRPr="00F53981">
        <w:rPr>
          <w:rFonts w:ascii="Times New Roman" w:hAnsi="Times New Roman" w:cs="Times New Roman"/>
          <w:sz w:val="28"/>
          <w:szCs w:val="28"/>
        </w:rPr>
        <w:t xml:space="preserve">– 2014. – Vol. </w:t>
      </w:r>
      <w:r w:rsidRPr="00F53981">
        <w:rPr>
          <w:rFonts w:ascii="Times New Roman" w:hAnsi="Times New Roman" w:cs="Times New Roman"/>
          <w:sz w:val="28"/>
          <w:szCs w:val="28"/>
        </w:rPr>
        <w:t>24</w:t>
      </w:r>
      <w:r w:rsidR="001946A1" w:rsidRPr="00F53981">
        <w:rPr>
          <w:rFonts w:ascii="Times New Roman" w:hAnsi="Times New Roman" w:cs="Times New Roman"/>
          <w:sz w:val="28"/>
          <w:szCs w:val="28"/>
        </w:rPr>
        <w:t>. – P.</w:t>
      </w:r>
      <w:r w:rsidRPr="00F53981">
        <w:rPr>
          <w:rFonts w:ascii="Times New Roman" w:hAnsi="Times New Roman" w:cs="Times New Roman"/>
          <w:sz w:val="28"/>
          <w:szCs w:val="28"/>
        </w:rPr>
        <w:t xml:space="preserve"> 1</w:t>
      </w:r>
      <w:r w:rsidR="001946A1" w:rsidRPr="00F53981">
        <w:rPr>
          <w:rFonts w:ascii="Times New Roman" w:hAnsi="Times New Roman" w:cs="Times New Roman"/>
          <w:sz w:val="28"/>
          <w:szCs w:val="28"/>
        </w:rPr>
        <w:t>-</w:t>
      </w:r>
      <w:r w:rsidRPr="00F53981">
        <w:rPr>
          <w:rFonts w:ascii="Times New Roman" w:hAnsi="Times New Roman" w:cs="Times New Roman"/>
          <w:sz w:val="28"/>
          <w:szCs w:val="28"/>
        </w:rPr>
        <w:t xml:space="preserve">18. </w:t>
      </w:r>
    </w:p>
    <w:p w14:paraId="3E666683" w14:textId="4931C821"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Ruíz de Zarobe Y., Zenotz V. Learning strategies in CLIL classrooms: how does strategy instruction affect reading competence over time? </w:t>
      </w:r>
      <w:r w:rsidR="001946A1"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Int. J. Bilingual Educ. Bilingual. </w:t>
      </w:r>
      <w:r w:rsidR="001946A1" w:rsidRPr="00F53981">
        <w:rPr>
          <w:rFonts w:ascii="Times New Roman" w:hAnsi="Times New Roman" w:cs="Times New Roman"/>
          <w:sz w:val="28"/>
          <w:szCs w:val="28"/>
        </w:rPr>
        <w:t xml:space="preserve">– 2018. – Vol. </w:t>
      </w:r>
      <w:r w:rsidRPr="00F53981">
        <w:rPr>
          <w:rFonts w:ascii="Times New Roman" w:hAnsi="Times New Roman" w:cs="Times New Roman"/>
          <w:sz w:val="28"/>
          <w:szCs w:val="28"/>
        </w:rPr>
        <w:t>21</w:t>
      </w:r>
      <w:r w:rsidR="001946A1" w:rsidRPr="00F53981">
        <w:rPr>
          <w:rFonts w:ascii="Times New Roman" w:hAnsi="Times New Roman" w:cs="Times New Roman"/>
          <w:sz w:val="28"/>
          <w:szCs w:val="28"/>
        </w:rPr>
        <w:t xml:space="preserve">. – P. </w:t>
      </w:r>
      <w:r w:rsidRPr="00F53981">
        <w:rPr>
          <w:rFonts w:ascii="Times New Roman" w:hAnsi="Times New Roman" w:cs="Times New Roman"/>
          <w:sz w:val="28"/>
          <w:szCs w:val="28"/>
        </w:rPr>
        <w:t>319</w:t>
      </w:r>
      <w:r w:rsidR="001946A1" w:rsidRPr="00F53981">
        <w:rPr>
          <w:rFonts w:ascii="Times New Roman" w:hAnsi="Times New Roman" w:cs="Times New Roman"/>
          <w:sz w:val="28"/>
          <w:szCs w:val="28"/>
        </w:rPr>
        <w:t>-</w:t>
      </w:r>
      <w:r w:rsidRPr="00F53981">
        <w:rPr>
          <w:rFonts w:ascii="Times New Roman" w:hAnsi="Times New Roman" w:cs="Times New Roman"/>
          <w:sz w:val="28"/>
          <w:szCs w:val="28"/>
        </w:rPr>
        <w:t xml:space="preserve">331. </w:t>
      </w:r>
    </w:p>
    <w:p w14:paraId="79777E1D" w14:textId="2F63DC31"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Prieto-Arranz J.I., Fabra L.R., Calafat-Ripoll C.</w:t>
      </w:r>
      <w:r w:rsidR="001946A1" w:rsidRPr="00F53981">
        <w:rPr>
          <w:rFonts w:ascii="Times New Roman" w:hAnsi="Times New Roman" w:cs="Times New Roman"/>
          <w:sz w:val="28"/>
          <w:szCs w:val="28"/>
        </w:rPr>
        <w:t xml:space="preserve"> et al</w:t>
      </w:r>
      <w:r w:rsidRPr="00F53981">
        <w:rPr>
          <w:rFonts w:ascii="Times New Roman" w:hAnsi="Times New Roman" w:cs="Times New Roman"/>
          <w:sz w:val="28"/>
          <w:szCs w:val="28"/>
        </w:rPr>
        <w:t>.</w:t>
      </w:r>
      <w:r w:rsidR="001946A1" w:rsidRPr="00F53981">
        <w:rPr>
          <w:rFonts w:ascii="Times New Roman" w:hAnsi="Times New Roman" w:cs="Times New Roman"/>
          <w:sz w:val="28"/>
          <w:szCs w:val="28"/>
        </w:rPr>
        <w:t xml:space="preserve"> </w:t>
      </w:r>
      <w:r w:rsidRPr="00F53981">
        <w:rPr>
          <w:rFonts w:ascii="Times New Roman" w:hAnsi="Times New Roman" w:cs="Times New Roman"/>
          <w:sz w:val="28"/>
          <w:szCs w:val="28"/>
        </w:rPr>
        <w:t>Testing progress on receptive skills in CLIL and non-CLIL contexts</w:t>
      </w:r>
      <w:r w:rsidR="001946A1"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w:t>
      </w:r>
      <w:r w:rsidR="001946A1" w:rsidRPr="00F53981">
        <w:rPr>
          <w:rFonts w:ascii="Times New Roman" w:hAnsi="Times New Roman" w:cs="Times New Roman"/>
          <w:sz w:val="28"/>
          <w:szCs w:val="28"/>
        </w:rPr>
        <w:t xml:space="preserve">In book: </w:t>
      </w:r>
      <w:r w:rsidRPr="00F53981">
        <w:rPr>
          <w:rFonts w:ascii="Times New Roman" w:hAnsi="Times New Roman" w:cs="Times New Roman"/>
          <w:sz w:val="28"/>
          <w:szCs w:val="28"/>
        </w:rPr>
        <w:t>Content-Based Language Learning in Multilingual Educational Environments</w:t>
      </w:r>
      <w:r w:rsidR="001946A1" w:rsidRPr="00F53981">
        <w:rPr>
          <w:rFonts w:ascii="Times New Roman" w:hAnsi="Times New Roman" w:cs="Times New Roman"/>
          <w:sz w:val="28"/>
          <w:szCs w:val="28"/>
        </w:rPr>
        <w:t xml:space="preserve">. – </w:t>
      </w:r>
      <w:r w:rsidRPr="00F53981">
        <w:rPr>
          <w:rFonts w:ascii="Times New Roman" w:hAnsi="Times New Roman" w:cs="Times New Roman"/>
          <w:sz w:val="28"/>
          <w:szCs w:val="28"/>
        </w:rPr>
        <w:t xml:space="preserve">Cham: Springer, </w:t>
      </w:r>
      <w:r w:rsidR="001946A1" w:rsidRPr="00F53981">
        <w:rPr>
          <w:rFonts w:ascii="Times New Roman" w:hAnsi="Times New Roman" w:cs="Times New Roman"/>
          <w:sz w:val="28"/>
          <w:szCs w:val="28"/>
        </w:rPr>
        <w:t>2015. – P. </w:t>
      </w:r>
      <w:r w:rsidRPr="00F53981">
        <w:rPr>
          <w:rFonts w:ascii="Times New Roman" w:hAnsi="Times New Roman" w:cs="Times New Roman"/>
          <w:sz w:val="28"/>
          <w:szCs w:val="28"/>
        </w:rPr>
        <w:t>123</w:t>
      </w:r>
      <w:r w:rsidR="001946A1" w:rsidRPr="00F53981">
        <w:rPr>
          <w:rFonts w:ascii="Times New Roman" w:hAnsi="Times New Roman" w:cs="Times New Roman"/>
          <w:sz w:val="28"/>
          <w:szCs w:val="28"/>
        </w:rPr>
        <w:t>-</w:t>
      </w:r>
      <w:r w:rsidRPr="00F53981">
        <w:rPr>
          <w:rFonts w:ascii="Times New Roman" w:hAnsi="Times New Roman" w:cs="Times New Roman"/>
          <w:sz w:val="28"/>
          <w:szCs w:val="28"/>
        </w:rPr>
        <w:t xml:space="preserve">137. </w:t>
      </w:r>
    </w:p>
    <w:p w14:paraId="782E0628" w14:textId="32D10AE5"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Chocholatá</w:t>
      </w:r>
      <w:r w:rsidR="001946A1" w:rsidRPr="00F53981">
        <w:rPr>
          <w:rFonts w:ascii="Times New Roman" w:hAnsi="Times New Roman" w:cs="Times New Roman"/>
          <w:sz w:val="28"/>
          <w:szCs w:val="28"/>
        </w:rPr>
        <w:t xml:space="preserve"> M.</w:t>
      </w:r>
      <w:r w:rsidRPr="00F53981">
        <w:rPr>
          <w:rFonts w:ascii="Times New Roman" w:hAnsi="Times New Roman" w:cs="Times New Roman"/>
          <w:sz w:val="28"/>
          <w:szCs w:val="28"/>
        </w:rPr>
        <w:t>J. Teaching Biology Using CLIL</w:t>
      </w:r>
      <w:r w:rsidR="001946A1"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r w:rsidR="001946A1" w:rsidRPr="00F53981">
        <w:rPr>
          <w:rFonts w:ascii="Times New Roman" w:hAnsi="Times New Roman" w:cs="Times New Roman"/>
          <w:sz w:val="28"/>
          <w:szCs w:val="28"/>
        </w:rPr>
        <w:t xml:space="preserve">thes. … doc. </w:t>
      </w:r>
      <w:r w:rsidRPr="00F53981">
        <w:rPr>
          <w:rFonts w:ascii="Times New Roman" w:hAnsi="Times New Roman" w:cs="Times New Roman"/>
          <w:sz w:val="28"/>
          <w:szCs w:val="28"/>
        </w:rPr>
        <w:t xml:space="preserve">PhD. </w:t>
      </w:r>
      <w:r w:rsidR="001946A1" w:rsidRPr="00F53981">
        <w:rPr>
          <w:rFonts w:ascii="Times New Roman" w:hAnsi="Times New Roman" w:cs="Times New Roman"/>
          <w:sz w:val="28"/>
          <w:szCs w:val="28"/>
        </w:rPr>
        <w:t>– Brno</w:t>
      </w:r>
      <w:r w:rsidRPr="00F53981">
        <w:rPr>
          <w:rFonts w:ascii="Times New Roman" w:hAnsi="Times New Roman" w:cs="Times New Roman"/>
          <w:sz w:val="28"/>
          <w:szCs w:val="28"/>
        </w:rPr>
        <w:t xml:space="preserve">: Masaryk </w:t>
      </w:r>
      <w:r w:rsidR="001946A1" w:rsidRPr="00F53981">
        <w:rPr>
          <w:rFonts w:ascii="Times New Roman" w:hAnsi="Times New Roman" w:cs="Times New Roman"/>
          <w:sz w:val="28"/>
          <w:szCs w:val="28"/>
        </w:rPr>
        <w:t>University, 2018. – 80 p.</w:t>
      </w:r>
    </w:p>
    <w:p w14:paraId="18AF34D4" w14:textId="4B2A3A2F" w:rsidR="002D04E5" w:rsidRPr="00F53981" w:rsidRDefault="004D2A5F"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Hanušová</w:t>
      </w:r>
      <w:r w:rsidR="002D04E5" w:rsidRPr="00F53981">
        <w:rPr>
          <w:rFonts w:ascii="Times New Roman" w:hAnsi="Times New Roman" w:cs="Times New Roman"/>
          <w:sz w:val="28"/>
          <w:szCs w:val="28"/>
        </w:rPr>
        <w:t xml:space="preserve"> S., </w:t>
      </w:r>
      <w:r w:rsidRPr="00F53981">
        <w:rPr>
          <w:rFonts w:ascii="Times New Roman" w:hAnsi="Times New Roman" w:cs="Times New Roman"/>
          <w:sz w:val="28"/>
          <w:szCs w:val="28"/>
        </w:rPr>
        <w:t>Vojtková</w:t>
      </w:r>
      <w:r w:rsidR="002D04E5" w:rsidRPr="00F53981">
        <w:rPr>
          <w:rFonts w:ascii="Times New Roman" w:hAnsi="Times New Roman" w:cs="Times New Roman"/>
          <w:sz w:val="28"/>
          <w:szCs w:val="28"/>
        </w:rPr>
        <w:t xml:space="preserve"> N. </w:t>
      </w:r>
      <w:r w:rsidRPr="00F53981">
        <w:rPr>
          <w:rFonts w:ascii="Times New Roman" w:hAnsi="Times New Roman" w:cs="Times New Roman"/>
          <w:bCs/>
          <w:sz w:val="28"/>
          <w:szCs w:val="28"/>
        </w:rPr>
        <w:t>CLIL v české školní praxi</w:t>
      </w:r>
      <w:r w:rsidRPr="00F53981">
        <w:rPr>
          <w:rFonts w:ascii="Times New Roman" w:hAnsi="Times New Roman" w:cs="Times New Roman"/>
          <w:sz w:val="28"/>
          <w:szCs w:val="28"/>
        </w:rPr>
        <w:t xml:space="preserve">. – Ed. </w:t>
      </w:r>
      <w:r w:rsidR="002D04E5" w:rsidRPr="00F53981">
        <w:rPr>
          <w:rFonts w:ascii="Times New Roman" w:hAnsi="Times New Roman" w:cs="Times New Roman"/>
          <w:sz w:val="28"/>
          <w:szCs w:val="28"/>
        </w:rPr>
        <w:t xml:space="preserve">1st. </w:t>
      </w:r>
      <w:r w:rsidRPr="00F53981">
        <w:rPr>
          <w:rFonts w:ascii="Times New Roman" w:hAnsi="Times New Roman" w:cs="Times New Roman"/>
          <w:sz w:val="28"/>
          <w:szCs w:val="28"/>
        </w:rPr>
        <w:t xml:space="preserve">– </w:t>
      </w:r>
      <w:r w:rsidR="002D04E5" w:rsidRPr="00F53981">
        <w:rPr>
          <w:rFonts w:ascii="Times New Roman" w:hAnsi="Times New Roman" w:cs="Times New Roman"/>
          <w:sz w:val="28"/>
          <w:szCs w:val="28"/>
        </w:rPr>
        <w:t xml:space="preserve">Brno: Studio ARX, </w:t>
      </w:r>
      <w:r w:rsidRPr="00F53981">
        <w:rPr>
          <w:rFonts w:ascii="Times New Roman" w:hAnsi="Times New Roman" w:cs="Times New Roman"/>
          <w:sz w:val="28"/>
          <w:szCs w:val="28"/>
        </w:rPr>
        <w:t xml:space="preserve">2011. – </w:t>
      </w:r>
      <w:r w:rsidR="002D04E5" w:rsidRPr="00F53981">
        <w:rPr>
          <w:rFonts w:ascii="Times New Roman" w:hAnsi="Times New Roman" w:cs="Times New Roman"/>
          <w:sz w:val="28"/>
          <w:szCs w:val="28"/>
        </w:rPr>
        <w:t>103</w:t>
      </w:r>
      <w:r w:rsidRPr="00F53981">
        <w:rPr>
          <w:rFonts w:ascii="Times New Roman" w:hAnsi="Times New Roman" w:cs="Times New Roman"/>
          <w:sz w:val="28"/>
          <w:szCs w:val="28"/>
        </w:rPr>
        <w:t xml:space="preserve"> s</w:t>
      </w:r>
      <w:r w:rsidR="002D04E5" w:rsidRPr="00F53981">
        <w:rPr>
          <w:rFonts w:ascii="Times New Roman" w:hAnsi="Times New Roman" w:cs="Times New Roman"/>
          <w:sz w:val="28"/>
          <w:szCs w:val="28"/>
        </w:rPr>
        <w:t>.</w:t>
      </w:r>
    </w:p>
    <w:p w14:paraId="148A6C14" w14:textId="4049147B"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Coyle D., Holmes B., King L. Towards an Integrated Curriculum </w:t>
      </w:r>
      <w:r w:rsidR="004D2A5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CLIL National Statements and Guidelines. </w:t>
      </w:r>
      <w:r w:rsidR="004D2A5F" w:rsidRPr="00F53981">
        <w:rPr>
          <w:rFonts w:ascii="Times New Roman" w:hAnsi="Times New Roman" w:cs="Times New Roman"/>
          <w:sz w:val="28"/>
          <w:szCs w:val="28"/>
        </w:rPr>
        <w:t xml:space="preserve">– </w:t>
      </w:r>
      <w:r w:rsidRPr="00F53981">
        <w:rPr>
          <w:rFonts w:ascii="Times New Roman" w:hAnsi="Times New Roman" w:cs="Times New Roman"/>
          <w:sz w:val="28"/>
          <w:szCs w:val="28"/>
        </w:rPr>
        <w:t>London: The Languages Company</w:t>
      </w:r>
      <w:r w:rsidR="004D2A5F" w:rsidRPr="00F53981">
        <w:rPr>
          <w:rFonts w:ascii="Times New Roman" w:hAnsi="Times New Roman" w:cs="Times New Roman"/>
          <w:sz w:val="28"/>
          <w:szCs w:val="28"/>
        </w:rPr>
        <w:t>, 2009. – 44 p.</w:t>
      </w:r>
      <w:r w:rsidRPr="00F53981">
        <w:rPr>
          <w:rFonts w:ascii="Times New Roman" w:hAnsi="Times New Roman" w:cs="Times New Roman"/>
          <w:sz w:val="28"/>
          <w:szCs w:val="28"/>
        </w:rPr>
        <w:t xml:space="preserve"> </w:t>
      </w:r>
    </w:p>
    <w:p w14:paraId="1D61048C" w14:textId="5DCB4376"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Elorza P.B., Guinda C.S. Understanding the inventor’s mind through patent analysis: a CLIL team-teaching experience at the technical University of Madrid</w:t>
      </w:r>
      <w:r w:rsidR="004D2A5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Proc. Soc. Behav. Sci. </w:t>
      </w:r>
      <w:r w:rsidR="004D2A5F" w:rsidRPr="00F53981">
        <w:rPr>
          <w:rFonts w:ascii="Times New Roman" w:hAnsi="Times New Roman" w:cs="Times New Roman"/>
          <w:sz w:val="28"/>
          <w:szCs w:val="28"/>
        </w:rPr>
        <w:t xml:space="preserve">– 2015. – Vol. </w:t>
      </w:r>
      <w:r w:rsidRPr="00F53981">
        <w:rPr>
          <w:rFonts w:ascii="Times New Roman" w:hAnsi="Times New Roman" w:cs="Times New Roman"/>
          <w:sz w:val="28"/>
          <w:szCs w:val="28"/>
        </w:rPr>
        <w:t>212</w:t>
      </w:r>
      <w:r w:rsidR="004D2A5F" w:rsidRPr="00F53981">
        <w:rPr>
          <w:rFonts w:ascii="Times New Roman" w:hAnsi="Times New Roman" w:cs="Times New Roman"/>
          <w:sz w:val="28"/>
          <w:szCs w:val="28"/>
        </w:rPr>
        <w:t>. – P.</w:t>
      </w:r>
      <w:r w:rsidRPr="00F53981">
        <w:rPr>
          <w:rFonts w:ascii="Times New Roman" w:hAnsi="Times New Roman" w:cs="Times New Roman"/>
          <w:sz w:val="28"/>
          <w:szCs w:val="28"/>
        </w:rPr>
        <w:t xml:space="preserve"> 283</w:t>
      </w:r>
      <w:r w:rsidR="004D2A5F" w:rsidRPr="00F53981">
        <w:rPr>
          <w:rFonts w:ascii="Times New Roman" w:hAnsi="Times New Roman" w:cs="Times New Roman"/>
          <w:sz w:val="28"/>
          <w:szCs w:val="28"/>
        </w:rPr>
        <w:t>-</w:t>
      </w:r>
      <w:r w:rsidRPr="00F53981">
        <w:rPr>
          <w:rFonts w:ascii="Times New Roman" w:hAnsi="Times New Roman" w:cs="Times New Roman"/>
          <w:sz w:val="28"/>
          <w:szCs w:val="28"/>
        </w:rPr>
        <w:t xml:space="preserve">291. </w:t>
      </w:r>
    </w:p>
    <w:p w14:paraId="2DF83B10" w14:textId="3D2EC444"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Capone R., Del Sorbo M.R., Fiore O. A flipped experience in physics education using CLIL methodology</w:t>
      </w:r>
      <w:r w:rsidR="004D2A5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Eurasia J. Math. Sci. Technol. Educ. </w:t>
      </w:r>
      <w:r w:rsidR="004D2A5F" w:rsidRPr="00F53981">
        <w:rPr>
          <w:rFonts w:ascii="Times New Roman" w:hAnsi="Times New Roman" w:cs="Times New Roman"/>
          <w:sz w:val="28"/>
          <w:szCs w:val="28"/>
        </w:rPr>
        <w:t xml:space="preserve">– 2017. – Vol. </w:t>
      </w:r>
      <w:r w:rsidRPr="00F53981">
        <w:rPr>
          <w:rFonts w:ascii="Times New Roman" w:hAnsi="Times New Roman" w:cs="Times New Roman"/>
          <w:sz w:val="28"/>
          <w:szCs w:val="28"/>
        </w:rPr>
        <w:t>13</w:t>
      </w:r>
      <w:r w:rsidR="004D2A5F" w:rsidRPr="00F53981">
        <w:rPr>
          <w:rFonts w:ascii="Times New Roman" w:hAnsi="Times New Roman" w:cs="Times New Roman"/>
          <w:sz w:val="28"/>
          <w:szCs w:val="28"/>
        </w:rPr>
        <w:t xml:space="preserve">. – P. </w:t>
      </w:r>
      <w:r w:rsidRPr="00F53981">
        <w:rPr>
          <w:rFonts w:ascii="Times New Roman" w:hAnsi="Times New Roman" w:cs="Times New Roman"/>
          <w:sz w:val="28"/>
          <w:szCs w:val="28"/>
        </w:rPr>
        <w:t>6579</w:t>
      </w:r>
      <w:r w:rsidR="004D2A5F" w:rsidRPr="00F53981">
        <w:rPr>
          <w:rFonts w:ascii="Times New Roman" w:hAnsi="Times New Roman" w:cs="Times New Roman"/>
          <w:sz w:val="28"/>
          <w:szCs w:val="28"/>
        </w:rPr>
        <w:t>-</w:t>
      </w:r>
      <w:r w:rsidRPr="00F53981">
        <w:rPr>
          <w:rFonts w:ascii="Times New Roman" w:hAnsi="Times New Roman" w:cs="Times New Roman"/>
          <w:sz w:val="28"/>
          <w:szCs w:val="28"/>
        </w:rPr>
        <w:t xml:space="preserve">6582. </w:t>
      </w:r>
    </w:p>
    <w:p w14:paraId="26FEA43D" w14:textId="3E5EA341"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Mutseekwa C. STEM practices in Science teacher education curriculum: perspectives from two secondary school teachers’ colleges in Zimbabwe</w:t>
      </w:r>
      <w:r w:rsidR="002773F8"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J. Res. Sci. Math. Technol. Educ. </w:t>
      </w:r>
      <w:r w:rsidR="002773F8" w:rsidRPr="00F53981">
        <w:rPr>
          <w:rFonts w:ascii="Times New Roman" w:hAnsi="Times New Roman" w:cs="Times New Roman"/>
          <w:sz w:val="28"/>
          <w:szCs w:val="28"/>
        </w:rPr>
        <w:t xml:space="preserve">– 2021. – Vol. </w:t>
      </w:r>
      <w:r w:rsidRPr="00F53981">
        <w:rPr>
          <w:rFonts w:ascii="Times New Roman" w:hAnsi="Times New Roman" w:cs="Times New Roman"/>
          <w:sz w:val="28"/>
          <w:szCs w:val="28"/>
        </w:rPr>
        <w:t>4</w:t>
      </w:r>
      <w:r w:rsidR="002773F8" w:rsidRPr="00F53981">
        <w:rPr>
          <w:rFonts w:ascii="Times New Roman" w:hAnsi="Times New Roman" w:cs="Times New Roman"/>
          <w:sz w:val="28"/>
          <w:szCs w:val="28"/>
        </w:rPr>
        <w:t>. – P.</w:t>
      </w:r>
      <w:r w:rsidRPr="00F53981">
        <w:rPr>
          <w:rFonts w:ascii="Times New Roman" w:hAnsi="Times New Roman" w:cs="Times New Roman"/>
          <w:sz w:val="28"/>
          <w:szCs w:val="28"/>
        </w:rPr>
        <w:t xml:space="preserve"> 75</w:t>
      </w:r>
      <w:r w:rsidR="002773F8" w:rsidRPr="00F53981">
        <w:rPr>
          <w:rFonts w:ascii="Times New Roman" w:hAnsi="Times New Roman" w:cs="Times New Roman"/>
          <w:sz w:val="28"/>
          <w:szCs w:val="28"/>
        </w:rPr>
        <w:t>-</w:t>
      </w:r>
      <w:r w:rsidRPr="00F53981">
        <w:rPr>
          <w:rFonts w:ascii="Times New Roman" w:hAnsi="Times New Roman" w:cs="Times New Roman"/>
          <w:sz w:val="28"/>
          <w:szCs w:val="28"/>
        </w:rPr>
        <w:t xml:space="preserve">92. </w:t>
      </w:r>
    </w:p>
    <w:p w14:paraId="11EF8052" w14:textId="12B80F18"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Beas Catena A. </w:t>
      </w:r>
      <w:r w:rsidR="002773F8" w:rsidRPr="00F53981">
        <w:rPr>
          <w:rFonts w:ascii="Times New Roman" w:hAnsi="Times New Roman" w:cs="Times New Roman"/>
          <w:sz w:val="28"/>
          <w:szCs w:val="28"/>
        </w:rPr>
        <w:t>et al.</w:t>
      </w:r>
      <w:r w:rsidRPr="00F53981">
        <w:rPr>
          <w:rFonts w:ascii="Times New Roman" w:hAnsi="Times New Roman" w:cs="Times New Roman"/>
          <w:sz w:val="28"/>
          <w:szCs w:val="28"/>
        </w:rPr>
        <w:t xml:space="preserve"> Use of Podcasts in STEM, CLIL-Implemented Subjects to Improve Oral Production Skills of Secondary School Students</w:t>
      </w:r>
      <w:r w:rsidR="002773F8"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w:t>
      </w:r>
      <w:hyperlink r:id="rId121" w:history="1">
        <w:r w:rsidRPr="00F53981">
          <w:rPr>
            <w:rStyle w:val="a4"/>
            <w:rFonts w:ascii="Times New Roman" w:hAnsi="Times New Roman" w:cs="Times New Roman"/>
            <w:color w:val="auto"/>
            <w:sz w:val="28"/>
            <w:szCs w:val="28"/>
            <w:u w:val="none"/>
          </w:rPr>
          <w:t>http://repositorio.ual.es/handle/10835/10104</w:t>
        </w:r>
      </w:hyperlink>
      <w:r w:rsidR="002773F8" w:rsidRPr="00F53981">
        <w:rPr>
          <w:rFonts w:ascii="Times New Roman" w:hAnsi="Times New Roman" w:cs="Times New Roman"/>
          <w:sz w:val="28"/>
          <w:szCs w:val="28"/>
        </w:rPr>
        <w:t>. 10.08.2022.</w:t>
      </w:r>
      <w:r w:rsidRPr="00F53981">
        <w:rPr>
          <w:rFonts w:ascii="Times New Roman" w:hAnsi="Times New Roman" w:cs="Times New Roman"/>
          <w:sz w:val="28"/>
          <w:szCs w:val="28"/>
        </w:rPr>
        <w:t xml:space="preserve"> </w:t>
      </w:r>
    </w:p>
    <w:p w14:paraId="2C1A7A32" w14:textId="0BFD5A1A"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Tagnin L., Ní Ríordáin M. (2021). Building science through questions in Content and Language Integrated Learning (CLIL) classrooms</w:t>
      </w:r>
      <w:r w:rsidR="002773F8"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Stem Educ. </w:t>
      </w:r>
      <w:r w:rsidR="002773F8" w:rsidRPr="00F53981">
        <w:rPr>
          <w:rFonts w:ascii="Times New Roman" w:hAnsi="Times New Roman" w:cs="Times New Roman"/>
          <w:sz w:val="28"/>
          <w:szCs w:val="28"/>
        </w:rPr>
        <w:t xml:space="preserve">– 2021. – Vol. </w:t>
      </w:r>
      <w:r w:rsidRPr="00F53981">
        <w:rPr>
          <w:rFonts w:ascii="Times New Roman" w:hAnsi="Times New Roman" w:cs="Times New Roman"/>
          <w:sz w:val="28"/>
          <w:szCs w:val="28"/>
        </w:rPr>
        <w:t>8</w:t>
      </w:r>
      <w:r w:rsidR="002773F8" w:rsidRPr="00F53981">
        <w:rPr>
          <w:rFonts w:ascii="Times New Roman" w:hAnsi="Times New Roman" w:cs="Times New Roman"/>
          <w:sz w:val="28"/>
          <w:szCs w:val="28"/>
        </w:rPr>
        <w:t xml:space="preserve">. – P. </w:t>
      </w:r>
      <w:r w:rsidRPr="00F53981">
        <w:rPr>
          <w:rFonts w:ascii="Times New Roman" w:hAnsi="Times New Roman" w:cs="Times New Roman"/>
          <w:sz w:val="28"/>
          <w:szCs w:val="28"/>
        </w:rPr>
        <w:t>34</w:t>
      </w:r>
      <w:r w:rsidR="002773F8" w:rsidRPr="00F53981">
        <w:rPr>
          <w:rFonts w:ascii="Times New Roman" w:hAnsi="Times New Roman" w:cs="Times New Roman"/>
          <w:sz w:val="28"/>
          <w:szCs w:val="28"/>
        </w:rPr>
        <w:t>-1-34-14.</w:t>
      </w:r>
    </w:p>
    <w:p w14:paraId="0ECE90AE" w14:textId="349E1A4C"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Aiba C., Izumi</w:t>
      </w:r>
      <w:r w:rsidR="00C31EDB" w:rsidRPr="00F53981">
        <w:rPr>
          <w:rFonts w:ascii="Times New Roman" w:hAnsi="Times New Roman" w:cs="Times New Roman"/>
          <w:sz w:val="28"/>
          <w:szCs w:val="28"/>
        </w:rPr>
        <w:t xml:space="preserve"> </w:t>
      </w:r>
      <w:r w:rsidRPr="00F53981">
        <w:rPr>
          <w:rFonts w:ascii="Times New Roman" w:hAnsi="Times New Roman" w:cs="Times New Roman"/>
          <w:sz w:val="28"/>
          <w:szCs w:val="28"/>
        </w:rPr>
        <w:t>J.</w:t>
      </w:r>
      <w:r w:rsidR="002773F8" w:rsidRPr="00F53981">
        <w:rPr>
          <w:rFonts w:ascii="Times New Roman" w:hAnsi="Times New Roman" w:cs="Times New Roman"/>
          <w:sz w:val="28"/>
          <w:szCs w:val="28"/>
        </w:rPr>
        <w:t xml:space="preserve"> </w:t>
      </w:r>
      <w:r w:rsidRPr="00F53981">
        <w:rPr>
          <w:rFonts w:ascii="Times New Roman" w:hAnsi="Times New Roman" w:cs="Times New Roman"/>
          <w:sz w:val="28"/>
          <w:szCs w:val="28"/>
        </w:rPr>
        <w:t>Do productive skills of language enhance learners’ cognitive ability: an experimental study of soft CLIL to technology majors</w:t>
      </w:r>
      <w:r w:rsidR="002773F8"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Proceed</w:t>
      </w:r>
      <w:r w:rsidR="002773F8" w:rsidRPr="00F53981">
        <w:rPr>
          <w:rFonts w:ascii="Times New Roman" w:hAnsi="Times New Roman" w:cs="Times New Roman"/>
          <w:sz w:val="28"/>
          <w:szCs w:val="28"/>
        </w:rPr>
        <w:t>.</w:t>
      </w:r>
      <w:r w:rsidRPr="00F53981">
        <w:rPr>
          <w:rFonts w:ascii="Times New Roman" w:hAnsi="Times New Roman" w:cs="Times New Roman"/>
          <w:sz w:val="28"/>
          <w:szCs w:val="28"/>
        </w:rPr>
        <w:t xml:space="preserve"> of the 8th Teaching &amp; Education </w:t>
      </w:r>
      <w:r w:rsidR="002773F8" w:rsidRPr="00F53981">
        <w:rPr>
          <w:rFonts w:ascii="Times New Roman" w:hAnsi="Times New Roman" w:cs="Times New Roman"/>
          <w:sz w:val="28"/>
          <w:szCs w:val="28"/>
        </w:rPr>
        <w:t xml:space="preserve">conf. – </w:t>
      </w:r>
      <w:r w:rsidRPr="00F53981">
        <w:rPr>
          <w:rFonts w:ascii="Times New Roman" w:hAnsi="Times New Roman" w:cs="Times New Roman"/>
          <w:sz w:val="28"/>
          <w:szCs w:val="28"/>
        </w:rPr>
        <w:t>Vienna</w:t>
      </w:r>
      <w:r w:rsidR="002773F8" w:rsidRPr="00F53981">
        <w:rPr>
          <w:rFonts w:ascii="Times New Roman" w:hAnsi="Times New Roman" w:cs="Times New Roman"/>
          <w:sz w:val="28"/>
          <w:szCs w:val="28"/>
        </w:rPr>
        <w:t>,</w:t>
      </w:r>
      <w:r w:rsidR="00C31EDB" w:rsidRPr="00F53981">
        <w:rPr>
          <w:rFonts w:ascii="Times New Roman" w:hAnsi="Times New Roman" w:cs="Times New Roman"/>
          <w:sz w:val="28"/>
          <w:szCs w:val="28"/>
        </w:rPr>
        <w:t xml:space="preserve"> 2019</w:t>
      </w:r>
      <w:r w:rsidR="00193F88" w:rsidRPr="00F53981">
        <w:rPr>
          <w:rFonts w:ascii="Times New Roman" w:hAnsi="Times New Roman" w:cs="Times New Roman"/>
          <w:sz w:val="28"/>
          <w:szCs w:val="28"/>
        </w:rPr>
        <w:t xml:space="preserve">. – </w:t>
      </w:r>
      <w:r w:rsidR="002773F8" w:rsidRPr="00F53981">
        <w:rPr>
          <w:rFonts w:ascii="Times New Roman" w:hAnsi="Times New Roman" w:cs="Times New Roman"/>
          <w:sz w:val="28"/>
          <w:szCs w:val="28"/>
        </w:rPr>
        <w:t>P. 1-6.</w:t>
      </w:r>
      <w:r w:rsidRPr="00F53981">
        <w:rPr>
          <w:rFonts w:ascii="Times New Roman" w:hAnsi="Times New Roman" w:cs="Times New Roman"/>
          <w:sz w:val="28"/>
          <w:szCs w:val="28"/>
        </w:rPr>
        <w:t xml:space="preserve"> </w:t>
      </w:r>
    </w:p>
    <w:p w14:paraId="259125C0" w14:textId="22A79CF1" w:rsidR="002D04E5" w:rsidRPr="00F53981" w:rsidRDefault="002773F8"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Block</w:t>
      </w:r>
      <w:r w:rsidR="002D04E5" w:rsidRPr="00F53981">
        <w:rPr>
          <w:rFonts w:ascii="Times New Roman" w:hAnsi="Times New Roman" w:cs="Times New Roman"/>
          <w:sz w:val="28"/>
          <w:szCs w:val="28"/>
        </w:rPr>
        <w:t xml:space="preserve"> D., Moncada-Comas B. English-medium instruction in higher education and the ELT gaze: STEM lecturers’ self-positioning as NOT English language teachers</w:t>
      </w:r>
      <w:r w:rsidRPr="00F53981">
        <w:rPr>
          <w:rFonts w:ascii="Times New Roman" w:hAnsi="Times New Roman" w:cs="Times New Roman"/>
          <w:sz w:val="28"/>
          <w:szCs w:val="28"/>
        </w:rPr>
        <w:t xml:space="preserve"> //</w:t>
      </w:r>
      <w:r w:rsidR="002D04E5" w:rsidRPr="00F53981">
        <w:rPr>
          <w:rFonts w:ascii="Times New Roman" w:hAnsi="Times New Roman" w:cs="Times New Roman"/>
          <w:sz w:val="28"/>
          <w:szCs w:val="28"/>
        </w:rPr>
        <w:t xml:space="preserve"> Int. J. Bilingual Educ. Bilingual. </w:t>
      </w:r>
      <w:r w:rsidRPr="00F53981">
        <w:rPr>
          <w:rFonts w:ascii="Times New Roman" w:hAnsi="Times New Roman" w:cs="Times New Roman"/>
          <w:sz w:val="28"/>
          <w:szCs w:val="28"/>
        </w:rPr>
        <w:t xml:space="preserve">– 2019. – Vol. </w:t>
      </w:r>
      <w:r w:rsidR="002D04E5" w:rsidRPr="00F53981">
        <w:rPr>
          <w:rFonts w:ascii="Times New Roman" w:hAnsi="Times New Roman" w:cs="Times New Roman"/>
          <w:sz w:val="28"/>
          <w:szCs w:val="28"/>
        </w:rPr>
        <w:t>25</w:t>
      </w:r>
      <w:r w:rsidRPr="00F53981">
        <w:rPr>
          <w:rFonts w:ascii="Times New Roman" w:hAnsi="Times New Roman" w:cs="Times New Roman"/>
          <w:sz w:val="28"/>
          <w:szCs w:val="28"/>
        </w:rPr>
        <w:t>. – P.</w:t>
      </w:r>
      <w:r w:rsidR="002D04E5" w:rsidRPr="00F53981">
        <w:rPr>
          <w:rFonts w:ascii="Times New Roman" w:hAnsi="Times New Roman" w:cs="Times New Roman"/>
          <w:sz w:val="28"/>
          <w:szCs w:val="28"/>
        </w:rPr>
        <w:t xml:space="preserve"> 401</w:t>
      </w:r>
      <w:r w:rsidRPr="00F53981">
        <w:rPr>
          <w:rFonts w:ascii="Times New Roman" w:hAnsi="Times New Roman" w:cs="Times New Roman"/>
          <w:sz w:val="28"/>
          <w:szCs w:val="28"/>
        </w:rPr>
        <w:t>-</w:t>
      </w:r>
      <w:r w:rsidR="002D04E5" w:rsidRPr="00F53981">
        <w:rPr>
          <w:rFonts w:ascii="Times New Roman" w:hAnsi="Times New Roman" w:cs="Times New Roman"/>
          <w:sz w:val="28"/>
          <w:szCs w:val="28"/>
        </w:rPr>
        <w:t xml:space="preserve">417. </w:t>
      </w:r>
    </w:p>
    <w:p w14:paraId="4C61F59D" w14:textId="7814FAB4"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Goodman B., Karabassova L. Bottom up and top down: comparing language-in-education policy in Ukraine and Kazakhstan</w:t>
      </w:r>
      <w:r w:rsidR="002773F8"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w:t>
      </w:r>
      <w:r w:rsidR="002773F8" w:rsidRPr="00F53981">
        <w:rPr>
          <w:rFonts w:ascii="Times New Roman" w:hAnsi="Times New Roman" w:cs="Times New Roman"/>
          <w:sz w:val="28"/>
          <w:szCs w:val="28"/>
        </w:rPr>
        <w:t xml:space="preserve">In book: </w:t>
      </w:r>
      <w:r w:rsidRPr="00F53981">
        <w:rPr>
          <w:rFonts w:ascii="Times New Roman" w:hAnsi="Times New Roman" w:cs="Times New Roman"/>
          <w:sz w:val="28"/>
          <w:szCs w:val="28"/>
        </w:rPr>
        <w:t>Comparing Post-Socialist Transformations: Education in Eastern Europe and Former Soviet Union</w:t>
      </w:r>
      <w:r w:rsidR="002773F8" w:rsidRPr="00F53981">
        <w:rPr>
          <w:rFonts w:ascii="Times New Roman" w:hAnsi="Times New Roman" w:cs="Times New Roman"/>
          <w:sz w:val="28"/>
          <w:szCs w:val="28"/>
        </w:rPr>
        <w:t xml:space="preserve">. – </w:t>
      </w:r>
      <w:r w:rsidRPr="00F53981">
        <w:rPr>
          <w:rFonts w:ascii="Times New Roman" w:hAnsi="Times New Roman" w:cs="Times New Roman"/>
          <w:sz w:val="28"/>
          <w:szCs w:val="28"/>
        </w:rPr>
        <w:t xml:space="preserve">Oxford: Oxford University Press, </w:t>
      </w:r>
      <w:r w:rsidR="002773F8" w:rsidRPr="00F53981">
        <w:rPr>
          <w:rFonts w:ascii="Times New Roman" w:hAnsi="Times New Roman" w:cs="Times New Roman"/>
          <w:sz w:val="28"/>
          <w:szCs w:val="28"/>
        </w:rPr>
        <w:t xml:space="preserve">2018. – P. </w:t>
      </w:r>
      <w:r w:rsidRPr="00F53981">
        <w:rPr>
          <w:rFonts w:ascii="Times New Roman" w:hAnsi="Times New Roman" w:cs="Times New Roman"/>
          <w:sz w:val="28"/>
          <w:szCs w:val="28"/>
        </w:rPr>
        <w:t>147</w:t>
      </w:r>
      <w:r w:rsidR="002773F8" w:rsidRPr="00F53981">
        <w:rPr>
          <w:rFonts w:ascii="Times New Roman" w:hAnsi="Times New Roman" w:cs="Times New Roman"/>
          <w:sz w:val="28"/>
          <w:szCs w:val="28"/>
        </w:rPr>
        <w:t>-</w:t>
      </w:r>
      <w:r w:rsidRPr="00F53981">
        <w:rPr>
          <w:rFonts w:ascii="Times New Roman" w:hAnsi="Times New Roman" w:cs="Times New Roman"/>
          <w:sz w:val="28"/>
          <w:szCs w:val="28"/>
        </w:rPr>
        <w:t>166.</w:t>
      </w:r>
    </w:p>
    <w:p w14:paraId="65187115" w14:textId="5E7E0CB8"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Nuranova</w:t>
      </w:r>
      <w:r w:rsidR="002773F8" w:rsidRPr="00F53981">
        <w:rPr>
          <w:rFonts w:ascii="Times New Roman" w:hAnsi="Times New Roman" w:cs="Times New Roman"/>
          <w:sz w:val="28"/>
          <w:szCs w:val="28"/>
        </w:rPr>
        <w:t xml:space="preserve"> </w:t>
      </w:r>
      <w:r w:rsidRPr="00F53981">
        <w:rPr>
          <w:rFonts w:ascii="Times New Roman" w:hAnsi="Times New Roman" w:cs="Times New Roman"/>
          <w:sz w:val="28"/>
          <w:szCs w:val="28"/>
        </w:rPr>
        <w:t>A. Teachers’ Perceptions of Teaching in English Based on Their Experience of Implementing CLIL Practices for STEM Subjects</w:t>
      </w:r>
      <w:r w:rsidR="002773F8" w:rsidRPr="00F53981">
        <w:rPr>
          <w:rFonts w:ascii="Times New Roman" w:hAnsi="Times New Roman" w:cs="Times New Roman"/>
          <w:sz w:val="28"/>
          <w:szCs w:val="28"/>
        </w:rPr>
        <w:t xml:space="preserve"> // </w:t>
      </w:r>
      <w:hyperlink r:id="rId122" w:history="1">
        <w:r w:rsidR="002773F8" w:rsidRPr="00F53981">
          <w:rPr>
            <w:rStyle w:val="a4"/>
            <w:rFonts w:ascii="Times New Roman" w:hAnsi="Times New Roman" w:cs="Times New Roman"/>
            <w:color w:val="auto"/>
            <w:sz w:val="28"/>
            <w:szCs w:val="28"/>
            <w:u w:val="none"/>
          </w:rPr>
          <w:t>https://nur.nu.edu.kz/handle/</w:t>
        </w:r>
      </w:hyperlink>
      <w:r w:rsidR="002773F8" w:rsidRPr="00F53981">
        <w:rPr>
          <w:rFonts w:ascii="Times New Roman" w:hAnsi="Times New Roman" w:cs="Times New Roman"/>
          <w:sz w:val="28"/>
          <w:szCs w:val="28"/>
        </w:rPr>
        <w:t>. 10.04.2021.</w:t>
      </w:r>
    </w:p>
    <w:p w14:paraId="75B725CA" w14:textId="348F97F4"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Abzhanova A. Kazakhstani STEM (Biology) Teachers’ Assessment Practices in the CLIL Classroom</w:t>
      </w:r>
      <w:r w:rsidR="002773F8" w:rsidRPr="00F53981">
        <w:rPr>
          <w:rFonts w:ascii="Times New Roman" w:hAnsi="Times New Roman" w:cs="Times New Roman"/>
          <w:sz w:val="28"/>
          <w:szCs w:val="28"/>
        </w:rPr>
        <w:t xml:space="preserve"> // </w:t>
      </w:r>
      <w:hyperlink r:id="rId123" w:history="1">
        <w:r w:rsidR="002773F8" w:rsidRPr="00F53981">
          <w:rPr>
            <w:rStyle w:val="a4"/>
            <w:rFonts w:ascii="Times New Roman" w:hAnsi="Times New Roman" w:cs="Times New Roman"/>
            <w:color w:val="auto"/>
            <w:sz w:val="28"/>
            <w:szCs w:val="28"/>
            <w:u w:val="none"/>
          </w:rPr>
          <w:t>https://nur.nu.edu.kz/handle/</w:t>
        </w:r>
      </w:hyperlink>
      <w:r w:rsidR="002773F8" w:rsidRPr="00F53981">
        <w:rPr>
          <w:rFonts w:ascii="Times New Roman" w:hAnsi="Times New Roman" w:cs="Times New Roman"/>
          <w:sz w:val="28"/>
          <w:szCs w:val="28"/>
        </w:rPr>
        <w:t>. 10.04.2021.</w:t>
      </w:r>
    </w:p>
    <w:p w14:paraId="0E31BD8F" w14:textId="17A3004E"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Satayev</w:t>
      </w:r>
      <w:r w:rsidR="008C1D1F" w:rsidRPr="00F53981">
        <w:rPr>
          <w:rFonts w:ascii="Times New Roman" w:hAnsi="Times New Roman" w:cs="Times New Roman"/>
          <w:sz w:val="28"/>
          <w:szCs w:val="28"/>
        </w:rPr>
        <w:t xml:space="preserve"> M.</w:t>
      </w:r>
      <w:r w:rsidRPr="00F53981">
        <w:rPr>
          <w:rFonts w:ascii="Times New Roman" w:hAnsi="Times New Roman" w:cs="Times New Roman"/>
          <w:sz w:val="28"/>
          <w:szCs w:val="28"/>
        </w:rPr>
        <w:t>, Balta</w:t>
      </w:r>
      <w:r w:rsidR="008C1D1F" w:rsidRPr="00F53981">
        <w:rPr>
          <w:rFonts w:ascii="Times New Roman" w:hAnsi="Times New Roman" w:cs="Times New Roman"/>
          <w:sz w:val="28"/>
          <w:szCs w:val="28"/>
        </w:rPr>
        <w:t xml:space="preserve"> N.</w:t>
      </w:r>
      <w:r w:rsidRPr="00F53981">
        <w:rPr>
          <w:rFonts w:ascii="Times New Roman" w:hAnsi="Times New Roman" w:cs="Times New Roman"/>
          <w:sz w:val="28"/>
          <w:szCs w:val="28"/>
        </w:rPr>
        <w:t>, Izbassarova R.</w:t>
      </w:r>
      <w:r w:rsidR="008C1D1F" w:rsidRPr="00F53981">
        <w:rPr>
          <w:rFonts w:ascii="Times New Roman" w:hAnsi="Times New Roman" w:cs="Times New Roman"/>
          <w:sz w:val="28"/>
          <w:szCs w:val="28"/>
        </w:rPr>
        <w:t xml:space="preserve"> et al.</w:t>
      </w:r>
      <w:r w:rsidRPr="00F53981">
        <w:rPr>
          <w:rFonts w:ascii="Times New Roman" w:hAnsi="Times New Roman" w:cs="Times New Roman"/>
          <w:sz w:val="28"/>
          <w:szCs w:val="28"/>
        </w:rPr>
        <w:t xml:space="preserve"> Content and Language Integrated Learning Implementation Through Team Teaching in Biology Lessons: A Quasi-Experimental Design With University Students</w:t>
      </w:r>
      <w:r w:rsidR="008C1D1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Frontiers in education</w:t>
      </w:r>
      <w:r w:rsidR="008C1D1F" w:rsidRPr="00F53981">
        <w:rPr>
          <w:rFonts w:ascii="Times New Roman" w:hAnsi="Times New Roman" w:cs="Times New Roman"/>
          <w:sz w:val="28"/>
          <w:szCs w:val="28"/>
        </w:rPr>
        <w:t>. – 2022. – Vol.</w:t>
      </w:r>
      <w:r w:rsidRPr="00F53981">
        <w:rPr>
          <w:rFonts w:ascii="Times New Roman" w:hAnsi="Times New Roman" w:cs="Times New Roman"/>
          <w:sz w:val="28"/>
          <w:szCs w:val="28"/>
        </w:rPr>
        <w:t xml:space="preserve"> 7</w:t>
      </w:r>
      <w:r w:rsidR="008C1D1F" w:rsidRPr="00F53981">
        <w:rPr>
          <w:rFonts w:ascii="Times New Roman" w:hAnsi="Times New Roman" w:cs="Times New Roman"/>
          <w:sz w:val="28"/>
          <w:szCs w:val="28"/>
        </w:rPr>
        <w:t xml:space="preserve">. – P. </w:t>
      </w:r>
      <w:r w:rsidRPr="00F53981">
        <w:rPr>
          <w:rFonts w:ascii="Times New Roman" w:hAnsi="Times New Roman" w:cs="Times New Roman"/>
          <w:sz w:val="28"/>
          <w:szCs w:val="28"/>
        </w:rPr>
        <w:t>867447</w:t>
      </w:r>
      <w:r w:rsidR="008C1D1F" w:rsidRPr="00F53981">
        <w:rPr>
          <w:rFonts w:ascii="Times New Roman" w:hAnsi="Times New Roman" w:cs="Times New Roman"/>
          <w:sz w:val="28"/>
          <w:szCs w:val="28"/>
        </w:rPr>
        <w:t>-1-867447-12.</w:t>
      </w:r>
      <w:r w:rsidRPr="00F53981">
        <w:rPr>
          <w:rFonts w:ascii="Times New Roman" w:hAnsi="Times New Roman" w:cs="Times New Roman"/>
          <w:sz w:val="28"/>
          <w:szCs w:val="28"/>
        </w:rPr>
        <w:t xml:space="preserve"> </w:t>
      </w:r>
    </w:p>
    <w:p w14:paraId="2541BE24" w14:textId="5C9B9E94"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Barrios E., López-Gutiérrez A., </w:t>
      </w:r>
      <w:r w:rsidR="008C1D1F" w:rsidRPr="00F53981">
        <w:rPr>
          <w:rFonts w:ascii="Times New Roman" w:hAnsi="Times New Roman" w:cs="Times New Roman"/>
          <w:sz w:val="28"/>
          <w:szCs w:val="28"/>
        </w:rPr>
        <w:t>Lopez-Agudo</w:t>
      </w:r>
      <w:r w:rsidRPr="00F53981">
        <w:rPr>
          <w:rFonts w:ascii="Times New Roman" w:hAnsi="Times New Roman" w:cs="Times New Roman"/>
          <w:sz w:val="28"/>
          <w:szCs w:val="28"/>
        </w:rPr>
        <w:t xml:space="preserve"> L.-A. Language-related perceptions: How do they predict student satisfaction with a partial English medium instruction in higher education? </w:t>
      </w:r>
      <w:r w:rsidR="008C1D1F" w:rsidRPr="00F53981">
        <w:rPr>
          <w:rFonts w:ascii="Times New Roman" w:hAnsi="Times New Roman" w:cs="Times New Roman"/>
          <w:sz w:val="28"/>
          <w:szCs w:val="28"/>
        </w:rPr>
        <w:t xml:space="preserve">// </w:t>
      </w:r>
      <w:r w:rsidRPr="00F53981">
        <w:rPr>
          <w:rFonts w:ascii="Times New Roman" w:hAnsi="Times New Roman" w:cs="Times New Roman"/>
          <w:sz w:val="28"/>
          <w:szCs w:val="28"/>
        </w:rPr>
        <w:t>Journal of English for Academic Purposes</w:t>
      </w:r>
      <w:r w:rsidR="008C1D1F" w:rsidRPr="00F53981">
        <w:rPr>
          <w:rFonts w:ascii="Times New Roman" w:hAnsi="Times New Roman" w:cs="Times New Roman"/>
          <w:sz w:val="28"/>
          <w:szCs w:val="28"/>
        </w:rPr>
        <w:t>. – 2022. – Vol.</w:t>
      </w:r>
      <w:r w:rsidRPr="00F53981">
        <w:rPr>
          <w:rFonts w:ascii="Times New Roman" w:hAnsi="Times New Roman" w:cs="Times New Roman"/>
          <w:sz w:val="28"/>
          <w:szCs w:val="28"/>
        </w:rPr>
        <w:t xml:space="preserve"> 57</w:t>
      </w:r>
      <w:r w:rsidR="008C1D1F" w:rsidRPr="00F53981">
        <w:rPr>
          <w:rFonts w:ascii="Times New Roman" w:hAnsi="Times New Roman" w:cs="Times New Roman"/>
          <w:sz w:val="28"/>
          <w:szCs w:val="28"/>
        </w:rPr>
        <w:t>. – P.</w:t>
      </w:r>
      <w:r w:rsidRPr="00F53981">
        <w:rPr>
          <w:rFonts w:ascii="Times New Roman" w:hAnsi="Times New Roman" w:cs="Times New Roman"/>
          <w:sz w:val="28"/>
          <w:szCs w:val="28"/>
        </w:rPr>
        <w:t xml:space="preserve"> 101121.</w:t>
      </w:r>
    </w:p>
    <w:p w14:paraId="66281E7A" w14:textId="0E78DD9F"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Macaro E., Akincioglu M. Turkish universitystudents’ perceptions about English medium instruction: Exploring year group, gender and university type as variables</w:t>
      </w:r>
      <w:r w:rsidR="008C1D1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Journal of Multilingual and Multicultural Development</w:t>
      </w:r>
      <w:r w:rsidR="008C1D1F" w:rsidRPr="00F53981">
        <w:rPr>
          <w:rFonts w:ascii="Times New Roman" w:hAnsi="Times New Roman" w:cs="Times New Roman"/>
          <w:sz w:val="28"/>
          <w:szCs w:val="28"/>
        </w:rPr>
        <w:t>. – 2018. – Vol. </w:t>
      </w:r>
      <w:r w:rsidRPr="00F53981">
        <w:rPr>
          <w:rFonts w:ascii="Times New Roman" w:hAnsi="Times New Roman" w:cs="Times New Roman"/>
          <w:sz w:val="28"/>
          <w:szCs w:val="28"/>
        </w:rPr>
        <w:t>39</w:t>
      </w:r>
      <w:r w:rsidR="008C1D1F" w:rsidRPr="00F53981">
        <w:rPr>
          <w:rFonts w:ascii="Times New Roman" w:hAnsi="Times New Roman" w:cs="Times New Roman"/>
          <w:sz w:val="28"/>
          <w:szCs w:val="28"/>
        </w:rPr>
        <w:t>, №</w:t>
      </w:r>
      <w:r w:rsidRPr="00F53981">
        <w:rPr>
          <w:rFonts w:ascii="Times New Roman" w:hAnsi="Times New Roman" w:cs="Times New Roman"/>
          <w:sz w:val="28"/>
          <w:szCs w:val="28"/>
        </w:rPr>
        <w:t>3</w:t>
      </w:r>
      <w:r w:rsidR="008C1D1F" w:rsidRPr="00F53981">
        <w:rPr>
          <w:rFonts w:ascii="Times New Roman" w:hAnsi="Times New Roman" w:cs="Times New Roman"/>
          <w:sz w:val="28"/>
          <w:szCs w:val="28"/>
        </w:rPr>
        <w:t xml:space="preserve">. – </w:t>
      </w:r>
      <w:r w:rsidR="008C1D1F" w:rsidRPr="00F53981">
        <w:rPr>
          <w:rFonts w:ascii="Times New Roman" w:hAnsi="Times New Roman" w:cs="Times New Roman"/>
          <w:sz w:val="28"/>
          <w:szCs w:val="28"/>
          <w:lang w:val="ru-RU"/>
        </w:rPr>
        <w:t>Р</w:t>
      </w:r>
      <w:r w:rsidR="008C1D1F" w:rsidRPr="00F53981">
        <w:rPr>
          <w:rFonts w:ascii="Times New Roman" w:hAnsi="Times New Roman" w:cs="Times New Roman"/>
          <w:sz w:val="28"/>
          <w:szCs w:val="28"/>
        </w:rPr>
        <w:t xml:space="preserve">. </w:t>
      </w:r>
      <w:r w:rsidRPr="00F53981">
        <w:rPr>
          <w:rFonts w:ascii="Times New Roman" w:hAnsi="Times New Roman" w:cs="Times New Roman"/>
          <w:sz w:val="28"/>
          <w:szCs w:val="28"/>
        </w:rPr>
        <w:t>256-270.</w:t>
      </w:r>
    </w:p>
    <w:p w14:paraId="2C261F63" w14:textId="43AD7DD5"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Zharkynbekova S., Akynova D., Aimoldina A. The linguistic landscape in Kazakhstan:Globalization, triglossia and other challenges</w:t>
      </w:r>
      <w:r w:rsidR="008C1D1F"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Cross-Cultural Studies: Education and Science</w:t>
      </w:r>
      <w:r w:rsidR="008C1D1F" w:rsidRPr="00F53981">
        <w:rPr>
          <w:rFonts w:ascii="Times New Roman" w:hAnsi="Times New Roman" w:cs="Times New Roman"/>
          <w:sz w:val="28"/>
          <w:szCs w:val="28"/>
        </w:rPr>
        <w:t>. – 2017. – Vol.</w:t>
      </w:r>
      <w:r w:rsidRPr="00F53981">
        <w:rPr>
          <w:rFonts w:ascii="Times New Roman" w:hAnsi="Times New Roman" w:cs="Times New Roman"/>
          <w:sz w:val="28"/>
          <w:szCs w:val="28"/>
        </w:rPr>
        <w:t xml:space="preserve"> 2</w:t>
      </w:r>
      <w:r w:rsidR="008C1D1F" w:rsidRPr="00F53981">
        <w:rPr>
          <w:rFonts w:ascii="Times New Roman" w:hAnsi="Times New Roman" w:cs="Times New Roman"/>
          <w:sz w:val="28"/>
          <w:szCs w:val="28"/>
        </w:rPr>
        <w:t>, №</w:t>
      </w:r>
      <w:r w:rsidRPr="00F53981">
        <w:rPr>
          <w:rFonts w:ascii="Times New Roman" w:hAnsi="Times New Roman" w:cs="Times New Roman"/>
          <w:sz w:val="28"/>
          <w:szCs w:val="28"/>
        </w:rPr>
        <w:t>1</w:t>
      </w:r>
      <w:r w:rsidR="008C1D1F" w:rsidRPr="00F53981">
        <w:rPr>
          <w:rFonts w:ascii="Times New Roman" w:hAnsi="Times New Roman" w:cs="Times New Roman"/>
          <w:sz w:val="28"/>
          <w:szCs w:val="28"/>
        </w:rPr>
        <w:t xml:space="preserve">. – </w:t>
      </w:r>
      <w:r w:rsidR="008C1D1F" w:rsidRPr="00F53981">
        <w:rPr>
          <w:rFonts w:ascii="Times New Roman" w:hAnsi="Times New Roman" w:cs="Times New Roman"/>
          <w:sz w:val="28"/>
          <w:szCs w:val="28"/>
          <w:lang w:val="ru-RU"/>
        </w:rPr>
        <w:t>Р</w:t>
      </w:r>
      <w:r w:rsidR="008C1D1F" w:rsidRPr="00F53981">
        <w:rPr>
          <w:rFonts w:ascii="Times New Roman" w:hAnsi="Times New Roman" w:cs="Times New Roman"/>
          <w:sz w:val="28"/>
          <w:szCs w:val="28"/>
        </w:rPr>
        <w:t xml:space="preserve">. </w:t>
      </w:r>
      <w:r w:rsidRPr="00F53981">
        <w:rPr>
          <w:rFonts w:ascii="Times New Roman" w:hAnsi="Times New Roman" w:cs="Times New Roman"/>
          <w:sz w:val="28"/>
          <w:szCs w:val="28"/>
        </w:rPr>
        <w:t>89-99</w:t>
      </w:r>
      <w:r w:rsidR="008C1D1F" w:rsidRPr="00F53981">
        <w:rPr>
          <w:rFonts w:ascii="Times New Roman" w:hAnsi="Times New Roman" w:cs="Times New Roman"/>
          <w:sz w:val="28"/>
          <w:szCs w:val="28"/>
        </w:rPr>
        <w:t>.</w:t>
      </w:r>
    </w:p>
    <w:p w14:paraId="4D8EF67A" w14:textId="5DD34876"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Lasagabaster D., Doiz A. Language use in English-medium instruction at university: International perspectives on teacher practice. </w:t>
      </w:r>
      <w:r w:rsidR="008C1D1F" w:rsidRPr="00F53981">
        <w:rPr>
          <w:rFonts w:ascii="Times New Roman" w:hAnsi="Times New Roman" w:cs="Times New Roman"/>
          <w:sz w:val="28"/>
          <w:szCs w:val="28"/>
        </w:rPr>
        <w:t xml:space="preserve">– NY.: </w:t>
      </w:r>
      <w:r w:rsidRPr="00F53981">
        <w:rPr>
          <w:rFonts w:ascii="Times New Roman" w:hAnsi="Times New Roman" w:cs="Times New Roman"/>
          <w:sz w:val="28"/>
          <w:szCs w:val="28"/>
        </w:rPr>
        <w:t>Routledge</w:t>
      </w:r>
      <w:r w:rsidR="008C1D1F" w:rsidRPr="00F53981">
        <w:rPr>
          <w:rFonts w:ascii="Times New Roman" w:hAnsi="Times New Roman" w:cs="Times New Roman"/>
          <w:sz w:val="28"/>
          <w:szCs w:val="28"/>
        </w:rPr>
        <w:t>, 2021</w:t>
      </w:r>
      <w:r w:rsidRPr="00F53981">
        <w:rPr>
          <w:rFonts w:ascii="Times New Roman" w:hAnsi="Times New Roman" w:cs="Times New Roman"/>
          <w:sz w:val="28"/>
          <w:szCs w:val="28"/>
        </w:rPr>
        <w:t xml:space="preserve">. </w:t>
      </w:r>
      <w:r w:rsidR="008C1D1F" w:rsidRPr="00F53981">
        <w:rPr>
          <w:rFonts w:ascii="Times New Roman" w:hAnsi="Times New Roman" w:cs="Times New Roman"/>
          <w:sz w:val="28"/>
          <w:szCs w:val="28"/>
        </w:rPr>
        <w:t>– 234 p.</w:t>
      </w:r>
    </w:p>
    <w:p w14:paraId="0092742D" w14:textId="62CFD38A"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Doiz A., Lasagabaster D., Sierra J.M. English-medium instruction at universities: Global challenges. </w:t>
      </w:r>
      <w:r w:rsidR="00AD1738" w:rsidRPr="00F53981">
        <w:rPr>
          <w:rFonts w:ascii="Times New Roman" w:hAnsi="Times New Roman" w:cs="Times New Roman"/>
          <w:sz w:val="28"/>
          <w:szCs w:val="28"/>
        </w:rPr>
        <w:t xml:space="preserve">– Bristol: </w:t>
      </w:r>
      <w:r w:rsidRPr="00F53981">
        <w:rPr>
          <w:rFonts w:ascii="Times New Roman" w:hAnsi="Times New Roman" w:cs="Times New Roman"/>
          <w:sz w:val="28"/>
          <w:szCs w:val="28"/>
        </w:rPr>
        <w:t>Multilingual Matters</w:t>
      </w:r>
      <w:r w:rsidR="00AD1738" w:rsidRPr="00F53981">
        <w:rPr>
          <w:rFonts w:ascii="Times New Roman" w:hAnsi="Times New Roman" w:cs="Times New Roman"/>
          <w:sz w:val="28"/>
          <w:szCs w:val="28"/>
        </w:rPr>
        <w:t>, 2013. – 221 p.</w:t>
      </w:r>
    </w:p>
    <w:p w14:paraId="0D7F8B43" w14:textId="75882BC2"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Muñoz C. The use of the target language as the medium of instruction</w:t>
      </w:r>
      <w:r w:rsidR="00AD1738" w:rsidRPr="00F53981">
        <w:rPr>
          <w:rFonts w:ascii="Times New Roman" w:hAnsi="Times New Roman" w:cs="Times New Roman"/>
          <w:sz w:val="28"/>
          <w:szCs w:val="28"/>
        </w:rPr>
        <w:t>:</w:t>
      </w:r>
      <w:r w:rsidRPr="00F53981">
        <w:rPr>
          <w:rFonts w:ascii="Times New Roman" w:hAnsi="Times New Roman" w:cs="Times New Roman"/>
          <w:sz w:val="28"/>
          <w:szCs w:val="28"/>
        </w:rPr>
        <w:t xml:space="preserve"> University students’ perceptions</w:t>
      </w:r>
      <w:r w:rsidR="00A613CC"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Anuari de Filología</w:t>
      </w:r>
      <w:r w:rsidR="00AD1738" w:rsidRPr="00F53981">
        <w:rPr>
          <w:rFonts w:ascii="Times New Roman" w:hAnsi="Times New Roman" w:cs="Times New Roman"/>
          <w:sz w:val="28"/>
          <w:szCs w:val="28"/>
        </w:rPr>
        <w:t>.</w:t>
      </w:r>
      <w:r w:rsidR="00193F88" w:rsidRPr="00F53981">
        <w:rPr>
          <w:rFonts w:ascii="Times New Roman" w:hAnsi="Times New Roman" w:cs="Times New Roman"/>
          <w:sz w:val="28"/>
          <w:szCs w:val="28"/>
        </w:rPr>
        <w:t xml:space="preserve"> </w:t>
      </w:r>
      <w:r w:rsidR="00AD1738" w:rsidRPr="00F53981">
        <w:rPr>
          <w:rFonts w:ascii="Times New Roman" w:hAnsi="Times New Roman" w:cs="Times New Roman"/>
          <w:sz w:val="28"/>
          <w:szCs w:val="28"/>
        </w:rPr>
        <w:t xml:space="preserve">– </w:t>
      </w:r>
      <w:r w:rsidR="00193F88" w:rsidRPr="00F53981">
        <w:rPr>
          <w:rFonts w:ascii="Times New Roman" w:hAnsi="Times New Roman" w:cs="Times New Roman"/>
          <w:sz w:val="28"/>
          <w:szCs w:val="28"/>
        </w:rPr>
        <w:t>2001. – №</w:t>
      </w:r>
      <w:r w:rsidRPr="00F53981">
        <w:rPr>
          <w:rFonts w:ascii="Times New Roman" w:hAnsi="Times New Roman" w:cs="Times New Roman"/>
          <w:sz w:val="28"/>
          <w:szCs w:val="28"/>
        </w:rPr>
        <w:t>23</w:t>
      </w:r>
      <w:r w:rsidR="00193F88" w:rsidRPr="00F53981">
        <w:rPr>
          <w:rFonts w:ascii="Times New Roman" w:hAnsi="Times New Roman" w:cs="Times New Roman"/>
          <w:sz w:val="28"/>
          <w:szCs w:val="28"/>
        </w:rPr>
        <w:t xml:space="preserve">. – </w:t>
      </w:r>
      <w:r w:rsidR="00193F88" w:rsidRPr="00F53981">
        <w:rPr>
          <w:rFonts w:ascii="Times New Roman" w:hAnsi="Times New Roman" w:cs="Times New Roman"/>
          <w:sz w:val="28"/>
          <w:szCs w:val="28"/>
          <w:lang w:val="ru-RU"/>
        </w:rPr>
        <w:t>Р</w:t>
      </w:r>
      <w:r w:rsidR="00193F88" w:rsidRPr="00F53981">
        <w:rPr>
          <w:rFonts w:ascii="Times New Roman" w:hAnsi="Times New Roman" w:cs="Times New Roman"/>
          <w:sz w:val="28"/>
          <w:szCs w:val="28"/>
        </w:rPr>
        <w:t>.</w:t>
      </w:r>
      <w:r w:rsidRPr="00F53981">
        <w:rPr>
          <w:rFonts w:ascii="Times New Roman" w:hAnsi="Times New Roman" w:cs="Times New Roman"/>
          <w:sz w:val="28"/>
          <w:szCs w:val="28"/>
        </w:rPr>
        <w:t xml:space="preserve"> 71-82.</w:t>
      </w:r>
    </w:p>
    <w:p w14:paraId="710E438F" w14:textId="25C3EB9F"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Toledo I., Rubio F.D., </w:t>
      </w:r>
      <w:r w:rsidR="00A613CC" w:rsidRPr="00F53981">
        <w:rPr>
          <w:rFonts w:ascii="Times New Roman" w:hAnsi="Times New Roman" w:cs="Times New Roman"/>
          <w:sz w:val="28"/>
          <w:szCs w:val="28"/>
        </w:rPr>
        <w:t>Hermosín</w:t>
      </w:r>
      <w:r w:rsidRPr="00F53981">
        <w:rPr>
          <w:rFonts w:ascii="Times New Roman" w:hAnsi="Times New Roman" w:cs="Times New Roman"/>
          <w:sz w:val="28"/>
          <w:szCs w:val="28"/>
        </w:rPr>
        <w:t xml:space="preserve"> M. </w:t>
      </w:r>
      <w:r w:rsidR="00A613CC" w:rsidRPr="00F53981">
        <w:rPr>
          <w:rFonts w:ascii="Times New Roman" w:hAnsi="Times New Roman" w:cs="Times New Roman"/>
          <w:sz w:val="28"/>
          <w:szCs w:val="28"/>
        </w:rPr>
        <w:t xml:space="preserve">Creencias, rendimiento académico y actitudes de alumnos universitarios principiantes en un programa plurilingüe // </w:t>
      </w:r>
      <w:r w:rsidRPr="00F53981">
        <w:rPr>
          <w:rFonts w:ascii="Times New Roman" w:hAnsi="Times New Roman" w:cs="Times New Roman"/>
          <w:sz w:val="28"/>
          <w:szCs w:val="28"/>
        </w:rPr>
        <w:t>Porta Linguarum</w:t>
      </w:r>
      <w:r w:rsidR="00A613CC" w:rsidRPr="00F53981">
        <w:rPr>
          <w:rFonts w:ascii="Times New Roman" w:hAnsi="Times New Roman" w:cs="Times New Roman"/>
          <w:sz w:val="28"/>
          <w:szCs w:val="28"/>
        </w:rPr>
        <w:t>. – 2012. – Vol.</w:t>
      </w:r>
      <w:r w:rsidRPr="00F53981">
        <w:rPr>
          <w:rFonts w:ascii="Times New Roman" w:hAnsi="Times New Roman" w:cs="Times New Roman"/>
          <w:sz w:val="28"/>
          <w:szCs w:val="28"/>
        </w:rPr>
        <w:t xml:space="preserve"> 18</w:t>
      </w:r>
      <w:r w:rsidR="00A613CC" w:rsidRPr="00F53981">
        <w:rPr>
          <w:rFonts w:ascii="Times New Roman" w:hAnsi="Times New Roman" w:cs="Times New Roman"/>
          <w:sz w:val="28"/>
          <w:szCs w:val="28"/>
        </w:rPr>
        <w:t>. – P.</w:t>
      </w:r>
      <w:r w:rsidRPr="00F53981">
        <w:rPr>
          <w:rFonts w:ascii="Times New Roman" w:hAnsi="Times New Roman" w:cs="Times New Roman"/>
          <w:sz w:val="28"/>
          <w:szCs w:val="28"/>
        </w:rPr>
        <w:t xml:space="preserve"> 213-22</w:t>
      </w:r>
      <w:r w:rsidR="00A613CC" w:rsidRPr="00F53981">
        <w:rPr>
          <w:rFonts w:ascii="Times New Roman" w:hAnsi="Times New Roman" w:cs="Times New Roman"/>
          <w:sz w:val="28"/>
          <w:szCs w:val="28"/>
        </w:rPr>
        <w:t>8</w:t>
      </w:r>
      <w:r w:rsidRPr="00F53981">
        <w:rPr>
          <w:rFonts w:ascii="Times New Roman" w:hAnsi="Times New Roman" w:cs="Times New Roman"/>
          <w:sz w:val="28"/>
          <w:szCs w:val="28"/>
        </w:rPr>
        <w:t xml:space="preserve">. </w:t>
      </w:r>
    </w:p>
    <w:p w14:paraId="4B42AF76" w14:textId="49B18810"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Ismail W.R., Mustafa Z.</w:t>
      </w:r>
      <w:r w:rsidR="00A613CC" w:rsidRPr="00F53981">
        <w:rPr>
          <w:rFonts w:ascii="Times New Roman" w:hAnsi="Times New Roman" w:cs="Times New Roman"/>
          <w:sz w:val="28"/>
          <w:szCs w:val="28"/>
        </w:rPr>
        <w:t xml:space="preserve"> et al. </w:t>
      </w:r>
      <w:r w:rsidRPr="00F53981">
        <w:rPr>
          <w:rFonts w:ascii="Times New Roman" w:hAnsi="Times New Roman" w:cs="Times New Roman"/>
          <w:sz w:val="28"/>
          <w:szCs w:val="28"/>
        </w:rPr>
        <w:t>Students’ inclination towards English language as medium of instruction in the teaching of science and mathematics</w:t>
      </w:r>
      <w:r w:rsidR="00A613CC"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Procedia–Social and Behavioral Sciences</w:t>
      </w:r>
      <w:r w:rsidR="00A613CC" w:rsidRPr="00F53981">
        <w:rPr>
          <w:rFonts w:ascii="Times New Roman" w:hAnsi="Times New Roman" w:cs="Times New Roman"/>
          <w:sz w:val="28"/>
          <w:szCs w:val="28"/>
        </w:rPr>
        <w:t>. – 2011. – Vol.</w:t>
      </w:r>
      <w:r w:rsidRPr="00F53981">
        <w:rPr>
          <w:rFonts w:ascii="Times New Roman" w:hAnsi="Times New Roman" w:cs="Times New Roman"/>
          <w:sz w:val="28"/>
          <w:szCs w:val="28"/>
        </w:rPr>
        <w:t xml:space="preserve"> 18</w:t>
      </w:r>
      <w:r w:rsidR="00A613CC" w:rsidRPr="00F53981">
        <w:rPr>
          <w:rFonts w:ascii="Times New Roman" w:hAnsi="Times New Roman" w:cs="Times New Roman"/>
          <w:sz w:val="28"/>
          <w:szCs w:val="28"/>
        </w:rPr>
        <w:t>. – P.</w:t>
      </w:r>
      <w:r w:rsidRPr="00F53981">
        <w:rPr>
          <w:rFonts w:ascii="Times New Roman" w:hAnsi="Times New Roman" w:cs="Times New Roman"/>
          <w:sz w:val="28"/>
          <w:szCs w:val="28"/>
        </w:rPr>
        <w:t xml:space="preserve"> 353-360. </w:t>
      </w:r>
    </w:p>
    <w:p w14:paraId="58521051" w14:textId="107020CB"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Aguilar M., Rodríguez R. Lecturer and student perceptions on CLIL at a Spanish university</w:t>
      </w:r>
      <w:r w:rsidR="00A613CC"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International Journal of Bilingual Education and Bilingualism</w:t>
      </w:r>
      <w:r w:rsidR="00A613CC" w:rsidRPr="00F53981">
        <w:rPr>
          <w:rFonts w:ascii="Times New Roman" w:hAnsi="Times New Roman" w:cs="Times New Roman"/>
          <w:sz w:val="28"/>
          <w:szCs w:val="28"/>
        </w:rPr>
        <w:t>. – 2012. – Vol.</w:t>
      </w:r>
      <w:r w:rsidRPr="00F53981">
        <w:rPr>
          <w:rFonts w:ascii="Times New Roman" w:hAnsi="Times New Roman" w:cs="Times New Roman"/>
          <w:sz w:val="28"/>
          <w:szCs w:val="28"/>
        </w:rPr>
        <w:t xml:space="preserve"> 15</w:t>
      </w:r>
      <w:r w:rsidR="00A613CC" w:rsidRPr="00F53981">
        <w:rPr>
          <w:rFonts w:ascii="Times New Roman" w:hAnsi="Times New Roman" w:cs="Times New Roman"/>
          <w:sz w:val="28"/>
          <w:szCs w:val="28"/>
        </w:rPr>
        <w:t>, №</w:t>
      </w:r>
      <w:r w:rsidRPr="00F53981">
        <w:rPr>
          <w:rFonts w:ascii="Times New Roman" w:hAnsi="Times New Roman" w:cs="Times New Roman"/>
          <w:sz w:val="28"/>
          <w:szCs w:val="28"/>
        </w:rPr>
        <w:t>2</w:t>
      </w:r>
      <w:r w:rsidR="00A613CC"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r w:rsidR="00A613CC" w:rsidRPr="00F53981">
        <w:rPr>
          <w:rFonts w:ascii="Times New Roman" w:hAnsi="Times New Roman" w:cs="Times New Roman"/>
          <w:sz w:val="28"/>
          <w:szCs w:val="28"/>
        </w:rPr>
        <w:t xml:space="preserve">– </w:t>
      </w:r>
      <w:r w:rsidR="00A613CC" w:rsidRPr="00F53981">
        <w:rPr>
          <w:rFonts w:ascii="Times New Roman" w:hAnsi="Times New Roman" w:cs="Times New Roman"/>
          <w:sz w:val="28"/>
          <w:szCs w:val="28"/>
          <w:lang w:val="ru-RU"/>
        </w:rPr>
        <w:t>Р</w:t>
      </w:r>
      <w:r w:rsidR="00A613CC"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183-197. </w:t>
      </w:r>
    </w:p>
    <w:p w14:paraId="5F48D415" w14:textId="62DE044C" w:rsidR="002D04E5" w:rsidRPr="00F53981" w:rsidRDefault="00A613CC"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lang w:val="ru-RU"/>
        </w:rPr>
        <w:t>Буренкова</w:t>
      </w:r>
      <w:r w:rsidRPr="00F53981">
        <w:rPr>
          <w:rFonts w:ascii="Times New Roman" w:hAnsi="Times New Roman" w:cs="Times New Roman"/>
          <w:sz w:val="28"/>
          <w:szCs w:val="28"/>
        </w:rPr>
        <w:t xml:space="preserve"> </w:t>
      </w:r>
      <w:r w:rsidRPr="00F53981">
        <w:rPr>
          <w:rFonts w:ascii="Times New Roman" w:hAnsi="Times New Roman" w:cs="Times New Roman"/>
          <w:sz w:val="28"/>
          <w:szCs w:val="28"/>
          <w:lang w:val="ru-RU"/>
        </w:rPr>
        <w:t>Д</w:t>
      </w:r>
      <w:r w:rsidRPr="00F53981">
        <w:rPr>
          <w:rFonts w:ascii="Times New Roman" w:hAnsi="Times New Roman" w:cs="Times New Roman"/>
          <w:sz w:val="28"/>
          <w:szCs w:val="28"/>
        </w:rPr>
        <w:t>.</w:t>
      </w:r>
      <w:r w:rsidRPr="00F53981">
        <w:rPr>
          <w:rFonts w:ascii="Times New Roman" w:hAnsi="Times New Roman" w:cs="Times New Roman"/>
          <w:sz w:val="28"/>
          <w:szCs w:val="28"/>
          <w:lang w:val="ru-RU"/>
        </w:rPr>
        <w:t>Ю</w:t>
      </w:r>
      <w:r w:rsidRPr="00F53981">
        <w:rPr>
          <w:rFonts w:ascii="Times New Roman" w:hAnsi="Times New Roman" w:cs="Times New Roman"/>
          <w:sz w:val="28"/>
          <w:szCs w:val="28"/>
        </w:rPr>
        <w:t>.</w:t>
      </w:r>
      <w:r w:rsidR="002D04E5" w:rsidRPr="00F53981">
        <w:rPr>
          <w:rFonts w:ascii="Times New Roman" w:hAnsi="Times New Roman" w:cs="Times New Roman"/>
          <w:sz w:val="28"/>
          <w:szCs w:val="28"/>
        </w:rPr>
        <w:t xml:space="preserve">, </w:t>
      </w:r>
      <w:r w:rsidRPr="00F53981">
        <w:rPr>
          <w:rFonts w:ascii="Times New Roman" w:hAnsi="Times New Roman" w:cs="Times New Roman"/>
          <w:sz w:val="28"/>
          <w:szCs w:val="28"/>
          <w:lang w:val="ru-RU"/>
        </w:rPr>
        <w:t>Гудкова</w:t>
      </w:r>
      <w:r w:rsidRPr="00F53981">
        <w:rPr>
          <w:rFonts w:ascii="Times New Roman" w:hAnsi="Times New Roman" w:cs="Times New Roman"/>
          <w:sz w:val="28"/>
          <w:szCs w:val="28"/>
        </w:rPr>
        <w:t xml:space="preserve"> </w:t>
      </w:r>
      <w:r w:rsidRPr="00F53981">
        <w:rPr>
          <w:rFonts w:ascii="Times New Roman" w:hAnsi="Times New Roman" w:cs="Times New Roman"/>
          <w:sz w:val="28"/>
          <w:szCs w:val="28"/>
          <w:lang w:val="ru-RU"/>
        </w:rPr>
        <w:t>С</w:t>
      </w:r>
      <w:r w:rsidRPr="00F53981">
        <w:rPr>
          <w:rFonts w:ascii="Times New Roman" w:hAnsi="Times New Roman" w:cs="Times New Roman"/>
          <w:sz w:val="28"/>
          <w:szCs w:val="28"/>
        </w:rPr>
        <w:t>.</w:t>
      </w:r>
      <w:r w:rsidRPr="00F53981">
        <w:rPr>
          <w:rFonts w:ascii="Times New Roman" w:hAnsi="Times New Roman" w:cs="Times New Roman"/>
          <w:sz w:val="28"/>
          <w:szCs w:val="28"/>
          <w:lang w:val="ru-RU"/>
        </w:rPr>
        <w:t>А</w:t>
      </w:r>
      <w:r w:rsidRPr="00F53981">
        <w:rPr>
          <w:rFonts w:ascii="Times New Roman" w:hAnsi="Times New Roman" w:cs="Times New Roman"/>
          <w:sz w:val="28"/>
          <w:szCs w:val="28"/>
        </w:rPr>
        <w:t>.</w:t>
      </w:r>
      <w:r w:rsidR="002D04E5" w:rsidRPr="00F53981">
        <w:rPr>
          <w:rFonts w:ascii="Times New Roman" w:eastAsia="Times New Roman" w:hAnsi="Times New Roman" w:cs="Times New Roman"/>
          <w:sz w:val="28"/>
          <w:szCs w:val="28"/>
        </w:rPr>
        <w:t xml:space="preserve"> Grammar in theory and practice</w:t>
      </w:r>
      <w:r w:rsidRPr="00F53981">
        <w:rPr>
          <w:rFonts w:ascii="Times New Roman" w:eastAsia="Times New Roman" w:hAnsi="Times New Roman" w:cs="Times New Roman"/>
          <w:sz w:val="28"/>
          <w:szCs w:val="28"/>
        </w:rPr>
        <w:t>.</w:t>
      </w:r>
      <w:r w:rsidR="002D04E5"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lang w:val="ru-RU"/>
        </w:rPr>
        <w:t>Тольятти</w:t>
      </w:r>
      <w:r w:rsidRPr="00F53981">
        <w:rPr>
          <w:rFonts w:ascii="Times New Roman" w:eastAsia="Times New Roman" w:hAnsi="Times New Roman" w:cs="Times New Roman"/>
          <w:sz w:val="28"/>
          <w:szCs w:val="28"/>
        </w:rPr>
        <w:t>,</w:t>
      </w:r>
      <w:r w:rsidR="002D04E5" w:rsidRPr="00F53981">
        <w:rPr>
          <w:rFonts w:ascii="Times New Roman" w:eastAsia="Times New Roman" w:hAnsi="Times New Roman" w:cs="Times New Roman"/>
          <w:sz w:val="28"/>
          <w:szCs w:val="28"/>
        </w:rPr>
        <w:t xml:space="preserve"> 2016. </w:t>
      </w:r>
      <w:r w:rsidRPr="00F53981">
        <w:rPr>
          <w:rFonts w:ascii="Times New Roman" w:eastAsia="Times New Roman" w:hAnsi="Times New Roman" w:cs="Times New Roman"/>
          <w:sz w:val="28"/>
          <w:szCs w:val="28"/>
        </w:rPr>
        <w:t xml:space="preserve">– </w:t>
      </w:r>
      <w:r w:rsidR="002D04E5" w:rsidRPr="00F53981">
        <w:rPr>
          <w:rFonts w:ascii="Times New Roman" w:eastAsia="Times New Roman" w:hAnsi="Times New Roman" w:cs="Times New Roman"/>
          <w:sz w:val="28"/>
          <w:szCs w:val="28"/>
        </w:rPr>
        <w:t>161</w:t>
      </w:r>
      <w:r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lang w:val="ru-RU"/>
        </w:rPr>
        <w:t>с</w:t>
      </w:r>
      <w:r w:rsidRPr="00F53981">
        <w:rPr>
          <w:rFonts w:ascii="Times New Roman" w:eastAsia="Times New Roman" w:hAnsi="Times New Roman" w:cs="Times New Roman"/>
          <w:sz w:val="28"/>
          <w:szCs w:val="28"/>
        </w:rPr>
        <w:t>.</w:t>
      </w:r>
    </w:p>
    <w:p w14:paraId="07FD0F9C" w14:textId="77777777" w:rsidR="002D04E5" w:rsidRPr="00F53981" w:rsidRDefault="002D04E5"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Bentley K. The TKT Course: CLIL Module. – Cambridge: Cambridge University Press, 2010. – 124 p</w:t>
      </w:r>
    </w:p>
    <w:p w14:paraId="124C8F51" w14:textId="61A8ED8B" w:rsidR="002D04E5" w:rsidRPr="00F53981" w:rsidRDefault="00A613CC"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Салехова Л.</w:t>
      </w:r>
      <w:r w:rsidR="002D04E5" w:rsidRPr="00F53981">
        <w:rPr>
          <w:rFonts w:ascii="Times New Roman" w:eastAsia="Times New Roman" w:hAnsi="Times New Roman" w:cs="Times New Roman"/>
          <w:sz w:val="28"/>
          <w:szCs w:val="28"/>
          <w:lang w:val="ru-RU"/>
        </w:rPr>
        <w:t>Л. Билингвальная предметная компетенция: модель и уровни реализации // Высшее образование сегодня. – 2005. – №11. – С. 46</w:t>
      </w:r>
      <w:r w:rsidRPr="00F53981">
        <w:rPr>
          <w:rFonts w:ascii="Times New Roman" w:eastAsia="Times New Roman" w:hAnsi="Times New Roman" w:cs="Times New Roman"/>
          <w:sz w:val="28"/>
          <w:szCs w:val="28"/>
          <w:lang w:val="ru-RU"/>
        </w:rPr>
        <w:t>-</w:t>
      </w:r>
      <w:r w:rsidR="002D04E5" w:rsidRPr="00F53981">
        <w:rPr>
          <w:rFonts w:ascii="Times New Roman" w:eastAsia="Times New Roman" w:hAnsi="Times New Roman" w:cs="Times New Roman"/>
          <w:sz w:val="28"/>
          <w:szCs w:val="28"/>
          <w:lang w:val="ru-RU"/>
        </w:rPr>
        <w:t>49.</w:t>
      </w:r>
    </w:p>
    <w:p w14:paraId="1E22E062" w14:textId="65F1492B" w:rsidR="002D04E5" w:rsidRPr="00F53981" w:rsidRDefault="00A613CC" w:rsidP="008C0D15">
      <w:pPr>
        <w:pStyle w:val="a5"/>
        <w:numPr>
          <w:ilvl w:val="0"/>
          <w:numId w:val="28"/>
        </w:numPr>
        <w:tabs>
          <w:tab w:val="left" w:pos="1134"/>
          <w:tab w:val="left" w:pos="1276"/>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Брыксина И.</w:t>
      </w:r>
      <w:r w:rsidR="002D04E5" w:rsidRPr="00F53981">
        <w:rPr>
          <w:rFonts w:ascii="Times New Roman" w:eastAsia="Times New Roman" w:hAnsi="Times New Roman" w:cs="Times New Roman"/>
          <w:sz w:val="28"/>
          <w:szCs w:val="28"/>
          <w:lang w:val="ru-RU"/>
        </w:rPr>
        <w:t>Е. Модель билингвального/бикультурного языкового образования в высшей школе // Вестник ТГУ. – 2010. – №3.</w:t>
      </w:r>
      <w:r w:rsidR="00193F88" w:rsidRPr="00F53981">
        <w:rPr>
          <w:rFonts w:ascii="Times New Roman" w:eastAsia="Times New Roman" w:hAnsi="Times New Roman" w:cs="Times New Roman"/>
          <w:sz w:val="28"/>
          <w:szCs w:val="28"/>
          <w:lang w:val="ru-RU"/>
        </w:rPr>
        <w:t xml:space="preserve"> </w:t>
      </w:r>
      <w:r w:rsidR="008B31C9"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C</w:t>
      </w:r>
      <w:r w:rsidRPr="00F53981">
        <w:rPr>
          <w:rFonts w:ascii="Times New Roman" w:eastAsia="Times New Roman" w:hAnsi="Times New Roman" w:cs="Times New Roman"/>
          <w:sz w:val="28"/>
          <w:szCs w:val="28"/>
          <w:lang w:val="ru-RU"/>
        </w:rPr>
        <w:t xml:space="preserve">. </w:t>
      </w:r>
      <w:r w:rsidR="008B31C9" w:rsidRPr="00F53981">
        <w:rPr>
          <w:rFonts w:ascii="Times New Roman" w:eastAsia="Times New Roman" w:hAnsi="Times New Roman" w:cs="Times New Roman"/>
          <w:sz w:val="28"/>
          <w:szCs w:val="28"/>
          <w:lang w:val="ru-RU"/>
        </w:rPr>
        <w:t>124-130</w:t>
      </w:r>
      <w:r w:rsidR="00193F88" w:rsidRPr="00F53981">
        <w:rPr>
          <w:rFonts w:ascii="Times New Roman" w:eastAsia="Times New Roman" w:hAnsi="Times New Roman" w:cs="Times New Roman"/>
          <w:sz w:val="28"/>
          <w:szCs w:val="28"/>
          <w:lang w:val="ru-RU"/>
        </w:rPr>
        <w:t>.</w:t>
      </w:r>
    </w:p>
    <w:p w14:paraId="3B06CDCB" w14:textId="0FAEB6F5" w:rsidR="002D04E5" w:rsidRPr="00F53981" w:rsidRDefault="002D04E5" w:rsidP="008C0D15">
      <w:pPr>
        <w:pStyle w:val="a5"/>
        <w:numPr>
          <w:ilvl w:val="0"/>
          <w:numId w:val="28"/>
        </w:numPr>
        <w:tabs>
          <w:tab w:val="left" w:pos="1134"/>
          <w:tab w:val="left" w:pos="1276"/>
        </w:tabs>
        <w:spacing w:after="0" w:line="240" w:lineRule="auto"/>
        <w:ind w:left="0" w:firstLine="709"/>
        <w:jc w:val="both"/>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Егошина Е. М. Формирование профессиональной коммуникативной компетенции студентов технического вуза на основе билингвального сопоставления русского и английского языков // Вестник КГУ. – 2009. – №2.</w:t>
      </w:r>
      <w:r w:rsidR="00193F88" w:rsidRPr="00F53981">
        <w:rPr>
          <w:rFonts w:ascii="Times New Roman" w:eastAsia="Times New Roman" w:hAnsi="Times New Roman" w:cs="Times New Roman"/>
          <w:sz w:val="28"/>
          <w:szCs w:val="28"/>
          <w:lang w:val="ru-RU"/>
        </w:rPr>
        <w:t xml:space="preserve"> </w:t>
      </w:r>
      <w:r w:rsidR="008B31C9" w:rsidRPr="00F53981">
        <w:rPr>
          <w:rFonts w:ascii="Times New Roman" w:eastAsia="Times New Roman" w:hAnsi="Times New Roman" w:cs="Times New Roman"/>
          <w:sz w:val="28"/>
          <w:szCs w:val="28"/>
          <w:lang w:val="ru-RU"/>
        </w:rPr>
        <w:t>–</w:t>
      </w:r>
      <w:r w:rsidR="00193F88" w:rsidRPr="00F53981">
        <w:rPr>
          <w:rFonts w:ascii="Times New Roman" w:eastAsia="Times New Roman" w:hAnsi="Times New Roman" w:cs="Times New Roman"/>
          <w:sz w:val="28"/>
          <w:szCs w:val="28"/>
          <w:lang w:val="ru-RU"/>
        </w:rPr>
        <w:t xml:space="preserve"> </w:t>
      </w:r>
      <w:r w:rsidR="00A613CC" w:rsidRPr="00F53981">
        <w:rPr>
          <w:rFonts w:ascii="Times New Roman" w:eastAsia="Times New Roman" w:hAnsi="Times New Roman" w:cs="Times New Roman"/>
          <w:sz w:val="28"/>
          <w:szCs w:val="28"/>
        </w:rPr>
        <w:t>C</w:t>
      </w:r>
      <w:r w:rsidR="00A613CC" w:rsidRPr="00F53981">
        <w:rPr>
          <w:rFonts w:ascii="Times New Roman" w:eastAsia="Times New Roman" w:hAnsi="Times New Roman" w:cs="Times New Roman"/>
          <w:sz w:val="28"/>
          <w:szCs w:val="28"/>
          <w:lang w:val="ru-RU"/>
        </w:rPr>
        <w:t>.</w:t>
      </w:r>
      <w:r w:rsidR="00A613CC" w:rsidRPr="00F53981">
        <w:rPr>
          <w:rFonts w:ascii="Times New Roman" w:eastAsia="Times New Roman" w:hAnsi="Times New Roman" w:cs="Times New Roman"/>
          <w:sz w:val="28"/>
          <w:szCs w:val="28"/>
        </w:rPr>
        <w:t> </w:t>
      </w:r>
      <w:r w:rsidR="008B31C9" w:rsidRPr="00F53981">
        <w:rPr>
          <w:rFonts w:ascii="Times New Roman" w:eastAsia="Times New Roman" w:hAnsi="Times New Roman" w:cs="Times New Roman"/>
          <w:sz w:val="28"/>
          <w:szCs w:val="28"/>
          <w:lang w:val="ru-RU"/>
        </w:rPr>
        <w:t>392-395</w:t>
      </w:r>
      <w:r w:rsidR="00193F88" w:rsidRPr="00F53981">
        <w:rPr>
          <w:rFonts w:ascii="Times New Roman" w:eastAsia="Times New Roman" w:hAnsi="Times New Roman" w:cs="Times New Roman"/>
          <w:sz w:val="28"/>
          <w:szCs w:val="28"/>
          <w:lang w:val="ru-RU"/>
        </w:rPr>
        <w:t>.</w:t>
      </w:r>
    </w:p>
    <w:p w14:paraId="0F11B572" w14:textId="1CEBD3F1" w:rsidR="002D04E5" w:rsidRPr="00F53981" w:rsidRDefault="002D04E5"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Смирнова З. М. Использование принципа билингвизма при обучении в иностранной аудитории // Вестник РУДН. – 2010. – №3</w:t>
      </w:r>
      <w:r w:rsidR="00193F88" w:rsidRPr="00F53981">
        <w:rPr>
          <w:rFonts w:ascii="Times New Roman" w:eastAsia="Times New Roman" w:hAnsi="Times New Roman" w:cs="Times New Roman"/>
          <w:sz w:val="28"/>
          <w:szCs w:val="28"/>
          <w:lang w:val="ru-RU"/>
        </w:rPr>
        <w:t xml:space="preserve">. </w:t>
      </w:r>
      <w:r w:rsidR="008B31C9" w:rsidRPr="00F53981">
        <w:rPr>
          <w:rFonts w:ascii="Times New Roman" w:eastAsia="Times New Roman" w:hAnsi="Times New Roman" w:cs="Times New Roman"/>
          <w:sz w:val="28"/>
          <w:szCs w:val="28"/>
          <w:lang w:val="ru-RU"/>
        </w:rPr>
        <w:t xml:space="preserve">– </w:t>
      </w:r>
      <w:r w:rsidR="00A613CC" w:rsidRPr="00F53981">
        <w:rPr>
          <w:rFonts w:ascii="Times New Roman" w:eastAsia="Times New Roman" w:hAnsi="Times New Roman" w:cs="Times New Roman"/>
          <w:sz w:val="28"/>
          <w:szCs w:val="28"/>
        </w:rPr>
        <w:t>C</w:t>
      </w:r>
      <w:r w:rsidR="00A613CC" w:rsidRPr="00F53981">
        <w:rPr>
          <w:rFonts w:ascii="Times New Roman" w:eastAsia="Times New Roman" w:hAnsi="Times New Roman" w:cs="Times New Roman"/>
          <w:sz w:val="28"/>
          <w:szCs w:val="28"/>
          <w:lang w:val="ru-RU"/>
        </w:rPr>
        <w:t xml:space="preserve">. </w:t>
      </w:r>
      <w:r w:rsidR="008B31C9" w:rsidRPr="00F53981">
        <w:rPr>
          <w:rFonts w:ascii="Times New Roman" w:eastAsia="Times New Roman" w:hAnsi="Times New Roman" w:cs="Times New Roman"/>
          <w:sz w:val="28"/>
          <w:szCs w:val="28"/>
          <w:lang w:val="ru-RU"/>
        </w:rPr>
        <w:t>87-91</w:t>
      </w:r>
      <w:r w:rsidR="00193F88" w:rsidRPr="00F53981">
        <w:rPr>
          <w:rFonts w:ascii="Times New Roman" w:eastAsia="Times New Roman" w:hAnsi="Times New Roman" w:cs="Times New Roman"/>
          <w:sz w:val="28"/>
          <w:szCs w:val="28"/>
          <w:lang w:val="ru-RU"/>
        </w:rPr>
        <w:t>.</w:t>
      </w:r>
    </w:p>
    <w:p w14:paraId="356AA1F1" w14:textId="4755A460" w:rsidR="002D04E5" w:rsidRPr="00F53981" w:rsidRDefault="008732A0"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Тарусина С.</w:t>
      </w:r>
      <w:r w:rsidR="002D04E5" w:rsidRPr="00F53981">
        <w:rPr>
          <w:rFonts w:ascii="Times New Roman" w:eastAsia="Times New Roman" w:hAnsi="Times New Roman" w:cs="Times New Roman"/>
          <w:sz w:val="28"/>
          <w:szCs w:val="28"/>
          <w:lang w:val="ru-RU"/>
        </w:rPr>
        <w:t>А. О проблеме обучения билингва грамматическим явлениям третьего языка в условиях национального неязыкового вуза // Преподаватель ХХ</w:t>
      </w:r>
      <w:r w:rsidR="002D04E5" w:rsidRPr="00F53981">
        <w:rPr>
          <w:rFonts w:ascii="Times New Roman" w:eastAsia="Times New Roman" w:hAnsi="Times New Roman" w:cs="Times New Roman"/>
          <w:sz w:val="28"/>
          <w:szCs w:val="28"/>
        </w:rPr>
        <w:t>I</w:t>
      </w:r>
      <w:r w:rsidR="004102EF" w:rsidRPr="00F53981">
        <w:rPr>
          <w:rFonts w:ascii="Times New Roman" w:eastAsia="Times New Roman" w:hAnsi="Times New Roman" w:cs="Times New Roman"/>
          <w:sz w:val="28"/>
          <w:szCs w:val="28"/>
          <w:lang w:val="ru-RU"/>
        </w:rPr>
        <w:t xml:space="preserve"> век. – 2017. – №</w:t>
      </w:r>
      <w:r w:rsidR="002D04E5" w:rsidRPr="00F53981">
        <w:rPr>
          <w:rFonts w:ascii="Times New Roman" w:eastAsia="Times New Roman" w:hAnsi="Times New Roman" w:cs="Times New Roman"/>
          <w:sz w:val="28"/>
          <w:szCs w:val="28"/>
          <w:lang w:val="ru-RU"/>
        </w:rPr>
        <w:t>4-1</w:t>
      </w:r>
      <w:r w:rsidR="00193F88" w:rsidRPr="00F53981">
        <w:rPr>
          <w:rFonts w:ascii="Times New Roman" w:eastAsia="Times New Roman" w:hAnsi="Times New Roman" w:cs="Times New Roman"/>
          <w:sz w:val="28"/>
          <w:szCs w:val="28"/>
          <w:lang w:val="ru-RU"/>
        </w:rPr>
        <w:t xml:space="preserve">. </w:t>
      </w:r>
      <w:r w:rsidR="00294794" w:rsidRPr="00F53981">
        <w:rPr>
          <w:rFonts w:ascii="Times New Roman" w:eastAsia="Times New Roman" w:hAnsi="Times New Roman" w:cs="Times New Roman"/>
          <w:sz w:val="28"/>
          <w:szCs w:val="28"/>
          <w:lang w:val="ru-RU"/>
        </w:rPr>
        <w:t xml:space="preserve">– </w:t>
      </w:r>
      <w:r w:rsidR="004102EF" w:rsidRPr="00F53981">
        <w:rPr>
          <w:rFonts w:ascii="Times New Roman" w:eastAsia="Times New Roman" w:hAnsi="Times New Roman" w:cs="Times New Roman"/>
          <w:sz w:val="28"/>
          <w:szCs w:val="28"/>
        </w:rPr>
        <w:t>C</w:t>
      </w:r>
      <w:r w:rsidR="004102EF" w:rsidRPr="00F53981">
        <w:rPr>
          <w:rFonts w:ascii="Times New Roman" w:eastAsia="Times New Roman" w:hAnsi="Times New Roman" w:cs="Times New Roman"/>
          <w:sz w:val="28"/>
          <w:szCs w:val="28"/>
          <w:lang w:val="ru-RU"/>
        </w:rPr>
        <w:t xml:space="preserve">. </w:t>
      </w:r>
      <w:r w:rsidR="00294794" w:rsidRPr="00F53981">
        <w:rPr>
          <w:rFonts w:ascii="Times New Roman" w:eastAsia="Times New Roman" w:hAnsi="Times New Roman" w:cs="Times New Roman"/>
          <w:sz w:val="28"/>
          <w:szCs w:val="28"/>
          <w:lang w:val="ru-RU"/>
        </w:rPr>
        <w:t>214-222</w:t>
      </w:r>
      <w:r w:rsidR="00193F88" w:rsidRPr="00F53981">
        <w:rPr>
          <w:rFonts w:ascii="Times New Roman" w:eastAsia="Times New Roman" w:hAnsi="Times New Roman" w:cs="Times New Roman"/>
          <w:sz w:val="28"/>
          <w:szCs w:val="28"/>
          <w:lang w:val="ru-RU"/>
        </w:rPr>
        <w:t>.</w:t>
      </w:r>
    </w:p>
    <w:p w14:paraId="56D377FC" w14:textId="7A8E5ABB" w:rsidR="002D04E5" w:rsidRPr="00F53981" w:rsidRDefault="004102EF"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Туктамышов Н.К., Салехова Л.Л., Зарипова Р.</w:t>
      </w:r>
      <w:r w:rsidR="002D04E5" w:rsidRPr="00F53981">
        <w:rPr>
          <w:rFonts w:ascii="Times New Roman" w:eastAsia="Times New Roman" w:hAnsi="Times New Roman" w:cs="Times New Roman"/>
          <w:sz w:val="28"/>
          <w:szCs w:val="28"/>
          <w:lang w:val="ru-RU"/>
        </w:rPr>
        <w:t>Р. Определение уровня сформированности коммуникативных качеств математической речи у студентов, обучающихся на двуязычной основе // Филология и культура. – 2013. – №</w:t>
      </w:r>
      <w:r w:rsidRPr="00F53981">
        <w:rPr>
          <w:rFonts w:ascii="Times New Roman" w:eastAsia="Times New Roman" w:hAnsi="Times New Roman" w:cs="Times New Roman"/>
          <w:sz w:val="28"/>
          <w:szCs w:val="28"/>
          <w:lang w:val="ru-RU"/>
        </w:rPr>
        <w:t>4. – С. 307-</w:t>
      </w:r>
      <w:r w:rsidR="002D04E5" w:rsidRPr="00F53981">
        <w:rPr>
          <w:rFonts w:ascii="Times New Roman" w:eastAsia="Times New Roman" w:hAnsi="Times New Roman" w:cs="Times New Roman"/>
          <w:sz w:val="28"/>
          <w:szCs w:val="28"/>
          <w:lang w:val="ru-RU"/>
        </w:rPr>
        <w:t>314.</w:t>
      </w:r>
    </w:p>
    <w:p w14:paraId="09AEEBCC" w14:textId="034B0938"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Иванова О.Ю. Профессионально-ориентированное обучение иностранному языку на неязыковых факультетах вузов: дис. … канд. пед.  </w:t>
      </w:r>
      <w:r w:rsidR="004102EF" w:rsidRPr="00F53981">
        <w:rPr>
          <w:rFonts w:ascii="Times New Roman" w:eastAsia="Times New Roman" w:hAnsi="Times New Roman" w:cs="Times New Roman"/>
          <w:sz w:val="28"/>
          <w:szCs w:val="28"/>
          <w:lang w:val="ru-RU"/>
        </w:rPr>
        <w:t>н</w:t>
      </w:r>
      <w:r w:rsidRPr="00F53981">
        <w:rPr>
          <w:rFonts w:ascii="Times New Roman" w:eastAsia="Times New Roman" w:hAnsi="Times New Roman" w:cs="Times New Roman"/>
          <w:sz w:val="28"/>
          <w:szCs w:val="28"/>
          <w:lang w:val="ru-RU"/>
        </w:rPr>
        <w:t>аук: 13.00.08. – Орел, 2005. – 245 с.</w:t>
      </w:r>
    </w:p>
    <w:p w14:paraId="16989E25" w14:textId="77777777" w:rsidR="002D04E5" w:rsidRPr="00F53981" w:rsidRDefault="002D04E5"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Кунанбаева С.С. Теория и практика современного иноязычного образования. – Алматы, 2010. – 344 с.</w:t>
      </w:r>
    </w:p>
    <w:p w14:paraId="77F7AB48" w14:textId="6A984B05" w:rsidR="002D04E5" w:rsidRPr="00F53981" w:rsidRDefault="002D04E5"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kk-KZ"/>
        </w:rPr>
        <w:t>Ж</w:t>
      </w:r>
      <w:r w:rsidR="004102EF" w:rsidRPr="00F53981">
        <w:rPr>
          <w:rFonts w:ascii="Times New Roman" w:eastAsia="Times New Roman" w:hAnsi="Times New Roman" w:cs="Times New Roman"/>
          <w:sz w:val="28"/>
          <w:szCs w:val="28"/>
          <w:lang w:val="ru-RU"/>
        </w:rPr>
        <w:t>етписбаева Б.</w:t>
      </w:r>
      <w:r w:rsidRPr="00F53981">
        <w:rPr>
          <w:rFonts w:ascii="Times New Roman" w:eastAsia="Times New Roman" w:hAnsi="Times New Roman" w:cs="Times New Roman"/>
          <w:sz w:val="28"/>
          <w:szCs w:val="28"/>
          <w:lang w:val="ru-RU"/>
        </w:rPr>
        <w:t>А. Теоретико-методологические основы полиязычного образования: автореф</w:t>
      </w:r>
      <w:r w:rsidR="004102EF"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 док</w:t>
      </w:r>
      <w:r w:rsidR="004102EF"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пед</w:t>
      </w:r>
      <w:r w:rsidR="004102EF"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наук: 13.00.01</w:t>
      </w:r>
      <w:r w:rsidR="004102EF"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r w:rsidR="004102EF"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Караганды, 2009.</w:t>
      </w:r>
      <w:r w:rsidR="004102EF"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 xml:space="preserve"> 44 с.</w:t>
      </w:r>
    </w:p>
    <w:p w14:paraId="7372F20C" w14:textId="3C17E17F"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Huertas-Abril C.A.</w:t>
      </w:r>
      <w:r w:rsidR="004102EF" w:rsidRPr="00F53981">
        <w:rPr>
          <w:rFonts w:ascii="Times New Roman" w:hAnsi="Times New Roman" w:cs="Times New Roman"/>
          <w:sz w:val="28"/>
          <w:szCs w:val="28"/>
        </w:rPr>
        <w:t>, Shashken</w:t>
      </w:r>
      <w:r w:rsidRPr="00F53981">
        <w:rPr>
          <w:rFonts w:ascii="Times New Roman" w:hAnsi="Times New Roman" w:cs="Times New Roman"/>
          <w:sz w:val="28"/>
          <w:szCs w:val="28"/>
        </w:rPr>
        <w:t xml:space="preserve"> A. </w:t>
      </w:r>
      <w:r w:rsidR="004102EF" w:rsidRPr="00F53981">
        <w:rPr>
          <w:rFonts w:ascii="Times New Roman" w:hAnsi="Times New Roman" w:cs="Times New Roman"/>
          <w:iCs/>
          <w:sz w:val="28"/>
          <w:szCs w:val="28"/>
        </w:rPr>
        <w:t>Exploring the Potential of CLIL in Kazakhstan: A Qualitative Study</w:t>
      </w:r>
      <w:r w:rsidR="004102EF" w:rsidRPr="00F53981">
        <w:rPr>
          <w:rFonts w:ascii="Times New Roman" w:hAnsi="Times New Roman" w:cs="Times New Roman"/>
          <w:sz w:val="28"/>
          <w:szCs w:val="28"/>
        </w:rPr>
        <w:t xml:space="preserve"> // </w:t>
      </w:r>
      <w:r w:rsidRPr="00F53981">
        <w:rPr>
          <w:rFonts w:ascii="Times New Roman" w:hAnsi="Times New Roman" w:cs="Times New Roman"/>
          <w:sz w:val="28"/>
          <w:szCs w:val="28"/>
        </w:rPr>
        <w:t>Revista Complutense de Educación</w:t>
      </w:r>
      <w:r w:rsidR="004102EF" w:rsidRPr="00F53981">
        <w:rPr>
          <w:rFonts w:ascii="Times New Roman" w:hAnsi="Times New Roman" w:cs="Times New Roman"/>
          <w:sz w:val="28"/>
          <w:szCs w:val="28"/>
        </w:rPr>
        <w:t xml:space="preserve">. – </w:t>
      </w:r>
      <w:r w:rsidR="00193F88" w:rsidRPr="00F53981">
        <w:rPr>
          <w:rFonts w:ascii="Times New Roman" w:hAnsi="Times New Roman" w:cs="Times New Roman"/>
          <w:sz w:val="28"/>
          <w:szCs w:val="28"/>
        </w:rPr>
        <w:t xml:space="preserve">2021. </w:t>
      </w:r>
      <w:r w:rsidR="004102EF" w:rsidRPr="00F53981">
        <w:rPr>
          <w:rFonts w:ascii="Times New Roman" w:hAnsi="Times New Roman" w:cs="Times New Roman"/>
          <w:sz w:val="28"/>
          <w:szCs w:val="28"/>
        </w:rPr>
        <w:t>–</w:t>
      </w:r>
      <w:r w:rsidR="00193F88" w:rsidRPr="00F53981">
        <w:rPr>
          <w:rFonts w:ascii="Times New Roman" w:hAnsi="Times New Roman" w:cs="Times New Roman"/>
          <w:sz w:val="28"/>
          <w:szCs w:val="28"/>
        </w:rPr>
        <w:t xml:space="preserve"> </w:t>
      </w:r>
      <w:r w:rsidR="004102EF" w:rsidRPr="00F53981">
        <w:rPr>
          <w:rFonts w:ascii="Times New Roman" w:hAnsi="Times New Roman" w:cs="Times New Roman"/>
          <w:sz w:val="28"/>
          <w:szCs w:val="28"/>
        </w:rPr>
        <w:t xml:space="preserve">Vol. </w:t>
      </w:r>
      <w:r w:rsidRPr="00F53981">
        <w:rPr>
          <w:rFonts w:ascii="Times New Roman" w:hAnsi="Times New Roman" w:cs="Times New Roman"/>
          <w:sz w:val="28"/>
          <w:szCs w:val="28"/>
        </w:rPr>
        <w:t>32</w:t>
      </w:r>
      <w:r w:rsidR="004102EF" w:rsidRPr="00F53981">
        <w:rPr>
          <w:rFonts w:ascii="Times New Roman" w:hAnsi="Times New Roman" w:cs="Times New Roman"/>
          <w:sz w:val="28"/>
          <w:szCs w:val="28"/>
        </w:rPr>
        <w:t xml:space="preserve">, </w:t>
      </w:r>
      <w:r w:rsidR="004102EF" w:rsidRPr="00F53981">
        <w:rPr>
          <w:rFonts w:ascii="Times New Roman" w:eastAsia="Times New Roman" w:hAnsi="Times New Roman" w:cs="Times New Roman"/>
          <w:sz w:val="28"/>
          <w:szCs w:val="28"/>
        </w:rPr>
        <w:t>№</w:t>
      </w:r>
      <w:r w:rsidRPr="00F53981">
        <w:rPr>
          <w:rFonts w:ascii="Times New Roman" w:hAnsi="Times New Roman" w:cs="Times New Roman"/>
          <w:sz w:val="28"/>
          <w:szCs w:val="28"/>
        </w:rPr>
        <w:t>2</w:t>
      </w:r>
      <w:r w:rsidR="004102EF" w:rsidRPr="00F53981">
        <w:rPr>
          <w:rFonts w:ascii="Times New Roman" w:hAnsi="Times New Roman" w:cs="Times New Roman"/>
          <w:sz w:val="28"/>
          <w:szCs w:val="28"/>
        </w:rPr>
        <w:t xml:space="preserve">. – </w:t>
      </w:r>
      <w:r w:rsidR="00193F88" w:rsidRPr="00F53981">
        <w:rPr>
          <w:rFonts w:ascii="Times New Roman" w:hAnsi="Times New Roman" w:cs="Times New Roman"/>
          <w:sz w:val="28"/>
          <w:szCs w:val="28"/>
          <w:lang w:val="ru-RU"/>
        </w:rPr>
        <w:t>Р</w:t>
      </w:r>
      <w:r w:rsidR="00193F88"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261-271. </w:t>
      </w:r>
    </w:p>
    <w:p w14:paraId="1BBCB12B" w14:textId="20D56F64" w:rsidR="002D04E5" w:rsidRPr="00F53981" w:rsidRDefault="002D04E5" w:rsidP="008C0D15">
      <w:pPr>
        <w:pStyle w:val="a5"/>
        <w:numPr>
          <w:ilvl w:val="0"/>
          <w:numId w:val="28"/>
        </w:numPr>
        <w:tabs>
          <w:tab w:val="left" w:pos="568"/>
          <w:tab w:val="left" w:pos="1134"/>
          <w:tab w:val="left" w:pos="1276"/>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Karabassova L. Teachers’ conceptualization of content and language integrated learning (CLIL): evidence from a trilingual context</w:t>
      </w:r>
      <w:r w:rsidR="00000890"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Int. J. Bilingual Educ.</w:t>
      </w:r>
      <w:r w:rsidR="004102EF" w:rsidRPr="00F53981">
        <w:rPr>
          <w:rFonts w:ascii="Times New Roman" w:hAnsi="Times New Roman" w:cs="Times New Roman"/>
          <w:sz w:val="28"/>
          <w:szCs w:val="28"/>
        </w:rPr>
        <w:t xml:space="preserve"> </w:t>
      </w:r>
      <w:r w:rsidRPr="00F53981">
        <w:rPr>
          <w:rFonts w:ascii="Times New Roman" w:hAnsi="Times New Roman" w:cs="Times New Roman"/>
          <w:sz w:val="28"/>
          <w:szCs w:val="28"/>
        </w:rPr>
        <w:t>Bilingual.</w:t>
      </w:r>
      <w:r w:rsidR="00000890" w:rsidRPr="00F53981">
        <w:rPr>
          <w:rFonts w:ascii="Times New Roman" w:hAnsi="Times New Roman" w:cs="Times New Roman"/>
          <w:sz w:val="28"/>
          <w:szCs w:val="28"/>
        </w:rPr>
        <w:t xml:space="preserve"> – 2018. – Vol. </w:t>
      </w:r>
      <w:r w:rsidRPr="00F53981">
        <w:rPr>
          <w:rFonts w:ascii="Times New Roman" w:hAnsi="Times New Roman" w:cs="Times New Roman"/>
          <w:sz w:val="28"/>
          <w:szCs w:val="28"/>
        </w:rPr>
        <w:t>2</w:t>
      </w:r>
      <w:r w:rsidR="004102EF" w:rsidRPr="00F53981">
        <w:rPr>
          <w:rFonts w:ascii="Times New Roman" w:hAnsi="Times New Roman" w:cs="Times New Roman"/>
          <w:sz w:val="28"/>
          <w:szCs w:val="28"/>
        </w:rPr>
        <w:t xml:space="preserve">5, </w:t>
      </w:r>
      <w:r w:rsidR="004102EF" w:rsidRPr="00F53981">
        <w:rPr>
          <w:rFonts w:ascii="Times New Roman" w:eastAsia="Times New Roman" w:hAnsi="Times New Roman" w:cs="Times New Roman"/>
          <w:sz w:val="28"/>
          <w:szCs w:val="28"/>
        </w:rPr>
        <w:t>№1</w:t>
      </w:r>
      <w:r w:rsidR="00000890" w:rsidRPr="00F53981">
        <w:rPr>
          <w:rFonts w:ascii="Times New Roman" w:hAnsi="Times New Roman" w:cs="Times New Roman"/>
          <w:sz w:val="28"/>
          <w:szCs w:val="28"/>
        </w:rPr>
        <w:t xml:space="preserve">. – P. </w:t>
      </w:r>
      <w:r w:rsidRPr="00F53981">
        <w:rPr>
          <w:rFonts w:ascii="Times New Roman" w:hAnsi="Times New Roman" w:cs="Times New Roman"/>
          <w:sz w:val="28"/>
          <w:szCs w:val="28"/>
        </w:rPr>
        <w:t>1</w:t>
      </w:r>
      <w:r w:rsidR="00000890" w:rsidRPr="00F53981">
        <w:rPr>
          <w:rFonts w:ascii="Times New Roman" w:hAnsi="Times New Roman" w:cs="Times New Roman"/>
          <w:sz w:val="28"/>
          <w:szCs w:val="28"/>
        </w:rPr>
        <w:t>-</w:t>
      </w:r>
      <w:r w:rsidRPr="00F53981">
        <w:rPr>
          <w:rFonts w:ascii="Times New Roman" w:hAnsi="Times New Roman" w:cs="Times New Roman"/>
          <w:sz w:val="28"/>
          <w:szCs w:val="28"/>
        </w:rPr>
        <w:t>13.</w:t>
      </w:r>
      <w:r w:rsidR="00000890" w:rsidRPr="00F53981">
        <w:rPr>
          <w:rFonts w:ascii="Times New Roman" w:hAnsi="Times New Roman" w:cs="Times New Roman"/>
          <w:sz w:val="28"/>
          <w:szCs w:val="28"/>
        </w:rPr>
        <w:t xml:space="preserve"> </w:t>
      </w:r>
    </w:p>
    <w:p w14:paraId="30E58D5F" w14:textId="58436C78"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color w:val="000000"/>
          <w:sz w:val="28"/>
          <w:szCs w:val="28"/>
          <w:bdr w:val="none" w:sz="0" w:space="0" w:color="auto" w:frame="1"/>
          <w:lang w:val="ru-RU"/>
        </w:rPr>
        <w:t>Витченко</w:t>
      </w:r>
      <w:r w:rsidR="00000890" w:rsidRPr="00F53981">
        <w:rPr>
          <w:rFonts w:ascii="Times New Roman" w:hAnsi="Times New Roman" w:cs="Times New Roman"/>
          <w:color w:val="000000"/>
          <w:sz w:val="28"/>
          <w:szCs w:val="28"/>
          <w:bdr w:val="none" w:sz="0" w:space="0" w:color="auto" w:frame="1"/>
          <w:lang w:val="ru-RU"/>
        </w:rPr>
        <w:t xml:space="preserve"> </w:t>
      </w:r>
      <w:r w:rsidRPr="00F53981">
        <w:rPr>
          <w:rFonts w:ascii="Times New Roman" w:hAnsi="Times New Roman" w:cs="Times New Roman"/>
          <w:color w:val="000000"/>
          <w:sz w:val="28"/>
          <w:szCs w:val="28"/>
          <w:lang w:val="ru-RU"/>
        </w:rPr>
        <w:t xml:space="preserve">О.В., Хоронько Л.Я., Козырева Е.А. Высшее образование и условия его инновационного развития в региональном образовательном </w:t>
      </w:r>
      <w:r w:rsidRPr="00F53981">
        <w:rPr>
          <w:rFonts w:ascii="Times New Roman" w:hAnsi="Times New Roman" w:cs="Times New Roman"/>
          <w:sz w:val="28"/>
          <w:szCs w:val="28"/>
          <w:lang w:val="ru-RU"/>
        </w:rPr>
        <w:t xml:space="preserve">кластере // </w:t>
      </w:r>
      <w:hyperlink r:id="rId124" w:history="1">
        <w:r w:rsidR="00A613CC" w:rsidRPr="00F53981">
          <w:rPr>
            <w:rStyle w:val="a4"/>
            <w:rFonts w:ascii="Times New Roman" w:hAnsi="Times New Roman" w:cs="Times New Roman"/>
            <w:color w:val="auto"/>
            <w:sz w:val="28"/>
            <w:szCs w:val="28"/>
            <w:u w:val="none"/>
          </w:rPr>
          <w:t>http</w:t>
        </w:r>
        <w:r w:rsidR="00A613CC" w:rsidRPr="00F53981">
          <w:rPr>
            <w:rStyle w:val="a4"/>
            <w:rFonts w:ascii="Times New Roman" w:hAnsi="Times New Roman" w:cs="Times New Roman"/>
            <w:color w:val="auto"/>
            <w:sz w:val="28"/>
            <w:szCs w:val="28"/>
            <w:u w:val="none"/>
            <w:lang w:val="ru-RU"/>
          </w:rPr>
          <w:t>://</w:t>
        </w:r>
        <w:r w:rsidR="00A613CC" w:rsidRPr="00F53981">
          <w:rPr>
            <w:rStyle w:val="a4"/>
            <w:rFonts w:ascii="Times New Roman" w:hAnsi="Times New Roman" w:cs="Times New Roman"/>
            <w:color w:val="auto"/>
            <w:sz w:val="28"/>
            <w:szCs w:val="28"/>
            <w:u w:val="none"/>
          </w:rPr>
          <w:t>mir</w:t>
        </w:r>
        <w:r w:rsidR="00A613CC" w:rsidRPr="00F53981">
          <w:rPr>
            <w:rStyle w:val="a4"/>
            <w:rFonts w:ascii="Times New Roman" w:hAnsi="Times New Roman" w:cs="Times New Roman"/>
            <w:color w:val="auto"/>
            <w:sz w:val="28"/>
            <w:szCs w:val="28"/>
            <w:u w:val="none"/>
            <w:lang w:val="ru-RU"/>
          </w:rPr>
          <w:t>-</w:t>
        </w:r>
        <w:r w:rsidR="00A613CC" w:rsidRPr="00F53981">
          <w:rPr>
            <w:rStyle w:val="a4"/>
            <w:rFonts w:ascii="Times New Roman" w:hAnsi="Times New Roman" w:cs="Times New Roman"/>
            <w:color w:val="auto"/>
            <w:sz w:val="28"/>
            <w:szCs w:val="28"/>
            <w:u w:val="none"/>
          </w:rPr>
          <w:t>nauki</w:t>
        </w:r>
        <w:r w:rsidR="00A613CC" w:rsidRPr="00F53981">
          <w:rPr>
            <w:rStyle w:val="a4"/>
            <w:rFonts w:ascii="Times New Roman" w:hAnsi="Times New Roman" w:cs="Times New Roman"/>
            <w:color w:val="auto"/>
            <w:sz w:val="28"/>
            <w:szCs w:val="28"/>
            <w:u w:val="none"/>
            <w:lang w:val="ru-RU"/>
          </w:rPr>
          <w:t>.</w:t>
        </w:r>
        <w:r w:rsidR="00A613CC" w:rsidRPr="00F53981">
          <w:rPr>
            <w:rStyle w:val="a4"/>
            <w:rFonts w:ascii="Times New Roman" w:hAnsi="Times New Roman" w:cs="Times New Roman"/>
            <w:color w:val="auto"/>
            <w:sz w:val="28"/>
            <w:szCs w:val="28"/>
            <w:u w:val="none"/>
          </w:rPr>
          <w:t>com</w:t>
        </w:r>
        <w:r w:rsidR="00A613CC" w:rsidRPr="00F53981">
          <w:rPr>
            <w:rStyle w:val="a4"/>
            <w:rFonts w:ascii="Times New Roman" w:hAnsi="Times New Roman" w:cs="Times New Roman"/>
            <w:color w:val="auto"/>
            <w:sz w:val="28"/>
            <w:szCs w:val="28"/>
            <w:u w:val="none"/>
            <w:lang w:val="ru-RU"/>
          </w:rPr>
          <w:t>/</w:t>
        </w:r>
        <w:r w:rsidR="00A613CC" w:rsidRPr="00F53981">
          <w:rPr>
            <w:rStyle w:val="a4"/>
            <w:rFonts w:ascii="Times New Roman" w:hAnsi="Times New Roman" w:cs="Times New Roman"/>
            <w:color w:val="auto"/>
            <w:sz w:val="28"/>
            <w:szCs w:val="28"/>
            <w:u w:val="none"/>
          </w:rPr>
          <w:t>PDF</w:t>
        </w:r>
        <w:r w:rsidR="00A613CC" w:rsidRPr="00F53981">
          <w:rPr>
            <w:rStyle w:val="a4"/>
            <w:rFonts w:ascii="Times New Roman" w:hAnsi="Times New Roman" w:cs="Times New Roman"/>
            <w:color w:val="auto"/>
            <w:sz w:val="28"/>
            <w:szCs w:val="28"/>
            <w:u w:val="none"/>
            <w:lang w:val="ru-RU"/>
          </w:rPr>
          <w:t>/89</w:t>
        </w:r>
        <w:r w:rsidR="00A613CC" w:rsidRPr="00F53981">
          <w:rPr>
            <w:rStyle w:val="a4"/>
            <w:rFonts w:ascii="Times New Roman" w:hAnsi="Times New Roman" w:cs="Times New Roman"/>
            <w:color w:val="auto"/>
            <w:sz w:val="28"/>
            <w:szCs w:val="28"/>
            <w:u w:val="none"/>
          </w:rPr>
          <w:t>PDMN</w:t>
        </w:r>
        <w:r w:rsidR="00A613CC" w:rsidRPr="00F53981">
          <w:rPr>
            <w:rStyle w:val="a4"/>
            <w:rFonts w:ascii="Times New Roman" w:hAnsi="Times New Roman" w:cs="Times New Roman"/>
            <w:color w:val="auto"/>
            <w:sz w:val="28"/>
            <w:szCs w:val="28"/>
            <w:u w:val="none"/>
            <w:lang w:val="ru-RU"/>
          </w:rPr>
          <w:t>616.</w:t>
        </w:r>
        <w:r w:rsidR="00A613CC" w:rsidRPr="00F53981">
          <w:rPr>
            <w:rStyle w:val="a4"/>
            <w:rFonts w:ascii="Times New Roman" w:hAnsi="Times New Roman" w:cs="Times New Roman"/>
            <w:color w:val="auto"/>
            <w:sz w:val="28"/>
            <w:szCs w:val="28"/>
            <w:u w:val="none"/>
          </w:rPr>
          <w:t>pdf</w:t>
        </w:r>
      </w:hyperlink>
      <w:r w:rsidR="00000890" w:rsidRPr="00F53981">
        <w:rPr>
          <w:rFonts w:ascii="Times New Roman" w:hAnsi="Times New Roman" w:cs="Times New Roman"/>
          <w:sz w:val="28"/>
          <w:szCs w:val="28"/>
          <w:lang w:val="ru-RU"/>
        </w:rPr>
        <w:t>. 10.05.2021.</w:t>
      </w:r>
    </w:p>
    <w:p w14:paraId="716D4BAD" w14:textId="4FD0685A" w:rsidR="002D04E5" w:rsidRPr="00F53981" w:rsidRDefault="002D04E5"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color w:val="000000"/>
          <w:sz w:val="28"/>
          <w:szCs w:val="28"/>
          <w:lang w:val="ru-RU"/>
        </w:rPr>
        <w:t>Удалова М.Ю. Педагогические условия совершенствования профессионально-ориентированного обучения иностранному языку магистров физкультурных вузов: дис. … канд. пед. наук: 13.00.08. – М</w:t>
      </w:r>
      <w:r w:rsidR="00000890" w:rsidRPr="00F53981">
        <w:rPr>
          <w:rFonts w:ascii="Times New Roman" w:eastAsia="Times New Roman" w:hAnsi="Times New Roman" w:cs="Times New Roman"/>
          <w:color w:val="000000"/>
          <w:sz w:val="28"/>
          <w:szCs w:val="28"/>
          <w:lang w:val="ru-RU"/>
        </w:rPr>
        <w:t>.</w:t>
      </w:r>
      <w:r w:rsidRPr="00F53981">
        <w:rPr>
          <w:rFonts w:ascii="Times New Roman" w:eastAsia="Times New Roman" w:hAnsi="Times New Roman" w:cs="Times New Roman"/>
          <w:color w:val="000000"/>
          <w:sz w:val="28"/>
          <w:szCs w:val="28"/>
          <w:lang w:val="ru-RU"/>
        </w:rPr>
        <w:t>, 2002. – 165 с.</w:t>
      </w:r>
    </w:p>
    <w:p w14:paraId="08FD27B5" w14:textId="0D3A78A1" w:rsidR="002D04E5" w:rsidRPr="00F53981" w:rsidRDefault="002D04E5"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color w:val="000000"/>
          <w:sz w:val="28"/>
          <w:szCs w:val="28"/>
        </w:rPr>
        <w:t xml:space="preserve">Atamanova I., Bogomaz S. Ambiguity Tolerance as a Psychological Factor of Foreign Language Communicative Competence Development // Procedia - Social and Behavioral Sciences. – 2014. – </w:t>
      </w:r>
      <w:r w:rsidR="004102EF" w:rsidRPr="00F53981">
        <w:rPr>
          <w:rFonts w:ascii="Times New Roman" w:eastAsia="Times New Roman" w:hAnsi="Times New Roman" w:cs="Times New Roman"/>
          <w:color w:val="000000"/>
          <w:sz w:val="28"/>
          <w:szCs w:val="28"/>
        </w:rPr>
        <w:t>Vol.</w:t>
      </w:r>
      <w:r w:rsidRPr="00F53981">
        <w:rPr>
          <w:rFonts w:ascii="Times New Roman" w:eastAsia="Times New Roman" w:hAnsi="Times New Roman" w:cs="Times New Roman"/>
          <w:color w:val="000000"/>
          <w:sz w:val="28"/>
          <w:szCs w:val="28"/>
        </w:rPr>
        <w:t xml:space="preserve"> 154. – P. 345</w:t>
      </w:r>
      <w:r w:rsidR="004102EF" w:rsidRPr="00F53981">
        <w:rPr>
          <w:rFonts w:ascii="Times New Roman" w:eastAsia="Times New Roman" w:hAnsi="Times New Roman" w:cs="Times New Roman"/>
          <w:color w:val="000000"/>
          <w:sz w:val="28"/>
          <w:szCs w:val="28"/>
        </w:rPr>
        <w:t>-</w:t>
      </w:r>
      <w:r w:rsidRPr="00F53981">
        <w:rPr>
          <w:rFonts w:ascii="Times New Roman" w:eastAsia="Times New Roman" w:hAnsi="Times New Roman" w:cs="Times New Roman"/>
          <w:color w:val="000000"/>
          <w:sz w:val="28"/>
          <w:szCs w:val="28"/>
        </w:rPr>
        <w:t>352.</w:t>
      </w:r>
    </w:p>
    <w:p w14:paraId="05EC2FEE" w14:textId="77777777" w:rsidR="001C2B07" w:rsidRPr="00F53981" w:rsidRDefault="00000890"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Ахметова Д.Р. Изучение опыта в обучении профессионально ориентированному иностранному языку в технических вузах зарубежных стран и Республики Казахстан // Молодой ученый. – 2017. – №1. – С. 472-475.</w:t>
      </w:r>
    </w:p>
    <w:p w14:paraId="72E907F8" w14:textId="4DF5B9F4" w:rsidR="002D04E5" w:rsidRPr="00F53981" w:rsidRDefault="001C2B07" w:rsidP="001C2B07">
      <w:pPr>
        <w:pStyle w:val="a5"/>
        <w:numPr>
          <w:ilvl w:val="0"/>
          <w:numId w:val="28"/>
        </w:numPr>
        <w:tabs>
          <w:tab w:val="left" w:pos="1134"/>
          <w:tab w:val="left" w:pos="1276"/>
        </w:tabs>
        <w:spacing w:after="0" w:line="240" w:lineRule="auto"/>
        <w:ind w:left="0" w:firstLine="568"/>
        <w:jc w:val="both"/>
        <w:rPr>
          <w:rFonts w:ascii="Times New Roman" w:eastAsia="Times New Roman" w:hAnsi="Times New Roman" w:cs="Times New Roman"/>
          <w:color w:val="000000"/>
          <w:sz w:val="28"/>
          <w:szCs w:val="28"/>
          <w:lang w:val="ru-RU"/>
        </w:rPr>
      </w:pPr>
      <w:r w:rsidRPr="00F53981">
        <w:rPr>
          <w:rFonts w:ascii="Times New Roman" w:eastAsia="Times New Roman" w:hAnsi="Times New Roman" w:cs="Times New Roman"/>
          <w:color w:val="000000"/>
          <w:sz w:val="28"/>
          <w:szCs w:val="28"/>
          <w:lang w:val="ru-RU"/>
        </w:rPr>
        <w:t>Выготский Л. С. В 92 Психология развития ребенка. — М: Изд-во Смысл, Изд-во Эксмо, 2004. — 512с. (Серия «Библиотека всемирной психологии»)</w:t>
      </w:r>
      <w:r w:rsidR="002D04E5" w:rsidRPr="00F53981">
        <w:rPr>
          <w:rFonts w:ascii="Times New Roman" w:eastAsia="Times New Roman" w:hAnsi="Times New Roman" w:cs="Times New Roman"/>
          <w:color w:val="000000"/>
          <w:sz w:val="28"/>
          <w:szCs w:val="28"/>
          <w:lang w:val="ru-RU"/>
        </w:rPr>
        <w:t xml:space="preserve"> </w:t>
      </w:r>
    </w:p>
    <w:p w14:paraId="673C7DFB" w14:textId="4AB54ECB"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Штофф В.А. Моделирование и философия</w:t>
      </w:r>
      <w:r w:rsidR="00000890"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r w:rsidR="00000890" w:rsidRPr="00F53981">
        <w:rPr>
          <w:rFonts w:ascii="Times New Roman" w:eastAsia="Times New Roman" w:hAnsi="Times New Roman" w:cs="Times New Roman"/>
          <w:sz w:val="28"/>
          <w:szCs w:val="28"/>
          <w:lang w:val="ru-RU"/>
        </w:rPr>
        <w:t xml:space="preserve">– М.; Л.: </w:t>
      </w:r>
      <w:r w:rsidRPr="00F53981">
        <w:rPr>
          <w:rFonts w:ascii="Times New Roman" w:eastAsia="Times New Roman" w:hAnsi="Times New Roman" w:cs="Times New Roman"/>
          <w:sz w:val="28"/>
          <w:szCs w:val="28"/>
          <w:lang w:val="ru-RU"/>
        </w:rPr>
        <w:t>Наука</w:t>
      </w:r>
      <w:r w:rsidR="00000890"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1966</w:t>
      </w:r>
      <w:r w:rsidR="00000890" w:rsidRPr="00F53981">
        <w:rPr>
          <w:rFonts w:ascii="Times New Roman" w:eastAsia="Times New Roman" w:hAnsi="Times New Roman" w:cs="Times New Roman"/>
          <w:sz w:val="28"/>
          <w:szCs w:val="28"/>
          <w:lang w:val="ru-RU"/>
        </w:rPr>
        <w:t xml:space="preserve">. – </w:t>
      </w:r>
      <w:r w:rsidRPr="00F53981">
        <w:rPr>
          <w:rFonts w:ascii="Times New Roman" w:eastAsia="Times New Roman" w:hAnsi="Times New Roman" w:cs="Times New Roman"/>
          <w:sz w:val="28"/>
          <w:szCs w:val="28"/>
          <w:lang w:val="ru-RU"/>
        </w:rPr>
        <w:t>303</w:t>
      </w:r>
      <w:r w:rsidR="00000890"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с</w:t>
      </w:r>
      <w:r w:rsidR="00000890" w:rsidRPr="00F53981">
        <w:rPr>
          <w:rFonts w:ascii="Times New Roman" w:eastAsia="Times New Roman" w:hAnsi="Times New Roman" w:cs="Times New Roman"/>
          <w:sz w:val="28"/>
          <w:szCs w:val="28"/>
          <w:lang w:val="ru-RU"/>
        </w:rPr>
        <w:t>.</w:t>
      </w:r>
    </w:p>
    <w:p w14:paraId="239C0154" w14:textId="3B7A5044" w:rsidR="00F74D78" w:rsidRPr="00F53981" w:rsidRDefault="00000890"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lang w:val="ru-RU"/>
        </w:rPr>
        <w:t>Сатаев</w:t>
      </w:r>
      <w:r w:rsidRPr="00F53981">
        <w:rPr>
          <w:rFonts w:ascii="Times New Roman" w:hAnsi="Times New Roman" w:cs="Times New Roman"/>
          <w:sz w:val="28"/>
          <w:szCs w:val="28"/>
        </w:rPr>
        <w:t xml:space="preserve"> </w:t>
      </w:r>
      <w:r w:rsidRPr="00F53981">
        <w:rPr>
          <w:rFonts w:ascii="Times New Roman" w:hAnsi="Times New Roman" w:cs="Times New Roman"/>
          <w:sz w:val="28"/>
          <w:szCs w:val="28"/>
          <w:lang w:val="ru-RU"/>
        </w:rPr>
        <w:t>М</w:t>
      </w:r>
      <w:r w:rsidRPr="00F53981">
        <w:rPr>
          <w:rFonts w:ascii="Times New Roman" w:hAnsi="Times New Roman" w:cs="Times New Roman"/>
          <w:sz w:val="28"/>
          <w:szCs w:val="28"/>
        </w:rPr>
        <w:t>.</w:t>
      </w:r>
      <w:r w:rsidRPr="00F53981">
        <w:rPr>
          <w:rFonts w:ascii="Times New Roman" w:hAnsi="Times New Roman" w:cs="Times New Roman"/>
          <w:sz w:val="28"/>
          <w:szCs w:val="28"/>
          <w:lang w:val="ru-RU"/>
        </w:rPr>
        <w:t>Т</w:t>
      </w:r>
      <w:r w:rsidRPr="00F53981">
        <w:rPr>
          <w:rFonts w:ascii="Times New Roman" w:hAnsi="Times New Roman" w:cs="Times New Roman"/>
          <w:sz w:val="28"/>
          <w:szCs w:val="28"/>
        </w:rPr>
        <w:t xml:space="preserve">. </w:t>
      </w:r>
      <w:r w:rsidR="00F74D78" w:rsidRPr="00F53981">
        <w:rPr>
          <w:rFonts w:ascii="Times New Roman" w:hAnsi="Times New Roman" w:cs="Times New Roman"/>
          <w:sz w:val="28"/>
          <w:szCs w:val="28"/>
        </w:rPr>
        <w:t xml:space="preserve">Introduction to Biology and Terminology: </w:t>
      </w:r>
      <w:r w:rsidR="00F74D78" w:rsidRPr="00F53981">
        <w:rPr>
          <w:rFonts w:ascii="Times New Roman" w:hAnsi="Times New Roman" w:cs="Times New Roman"/>
          <w:sz w:val="28"/>
          <w:szCs w:val="28"/>
          <w:lang w:val="ru-RU"/>
        </w:rPr>
        <w:t>учеб</w:t>
      </w:r>
      <w:r w:rsidR="00F74D78" w:rsidRPr="00F53981">
        <w:rPr>
          <w:rFonts w:ascii="Times New Roman" w:hAnsi="Times New Roman" w:cs="Times New Roman"/>
          <w:sz w:val="28"/>
          <w:szCs w:val="28"/>
        </w:rPr>
        <w:t xml:space="preserve">. </w:t>
      </w:r>
      <w:r w:rsidR="00F74D78" w:rsidRPr="00F53981">
        <w:rPr>
          <w:rFonts w:ascii="Times New Roman" w:hAnsi="Times New Roman" w:cs="Times New Roman"/>
          <w:sz w:val="28"/>
          <w:szCs w:val="28"/>
          <w:lang w:val="ru-RU"/>
        </w:rPr>
        <w:t>пос</w:t>
      </w:r>
      <w:r w:rsidRPr="00F53981">
        <w:rPr>
          <w:rFonts w:ascii="Times New Roman" w:hAnsi="Times New Roman" w:cs="Times New Roman"/>
          <w:sz w:val="28"/>
          <w:szCs w:val="28"/>
        </w:rPr>
        <w:t>.</w:t>
      </w:r>
      <w:r w:rsidR="00F74D78" w:rsidRPr="00F53981">
        <w:rPr>
          <w:rFonts w:ascii="Times New Roman" w:hAnsi="Times New Roman" w:cs="Times New Roman"/>
          <w:sz w:val="28"/>
          <w:szCs w:val="28"/>
        </w:rPr>
        <w:t xml:space="preserve"> – </w:t>
      </w:r>
      <w:r w:rsidR="00F74D78" w:rsidRPr="00F53981">
        <w:rPr>
          <w:rFonts w:ascii="Times New Roman" w:hAnsi="Times New Roman" w:cs="Times New Roman"/>
          <w:sz w:val="28"/>
          <w:szCs w:val="28"/>
          <w:lang w:val="ru-RU"/>
        </w:rPr>
        <w:t>Каскелен</w:t>
      </w:r>
      <w:r w:rsidR="00F74D78" w:rsidRPr="00F53981">
        <w:rPr>
          <w:rFonts w:ascii="Times New Roman" w:hAnsi="Times New Roman" w:cs="Times New Roman"/>
          <w:sz w:val="28"/>
          <w:szCs w:val="28"/>
        </w:rPr>
        <w:t xml:space="preserve">: SDU </w:t>
      </w:r>
      <w:r w:rsidR="00F74D78" w:rsidRPr="00F53981">
        <w:rPr>
          <w:rFonts w:ascii="Times New Roman" w:hAnsi="Times New Roman" w:cs="Times New Roman"/>
          <w:sz w:val="28"/>
          <w:szCs w:val="28"/>
          <w:lang w:val="ru-RU"/>
        </w:rPr>
        <w:t>университет</w:t>
      </w:r>
      <w:r w:rsidR="00F74D78" w:rsidRPr="00F53981">
        <w:rPr>
          <w:rFonts w:ascii="Times New Roman" w:hAnsi="Times New Roman" w:cs="Times New Roman"/>
          <w:sz w:val="28"/>
          <w:szCs w:val="28"/>
        </w:rPr>
        <w:t>, 202</w:t>
      </w:r>
      <w:r w:rsidR="009D65DD" w:rsidRPr="00F53981">
        <w:rPr>
          <w:rFonts w:ascii="Times New Roman" w:hAnsi="Times New Roman" w:cs="Times New Roman"/>
          <w:sz w:val="28"/>
          <w:szCs w:val="28"/>
        </w:rPr>
        <w:t>4</w:t>
      </w:r>
      <w:r w:rsidR="00F74D78"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r w:rsidR="00F74D78" w:rsidRPr="00F53981">
        <w:rPr>
          <w:rFonts w:ascii="Times New Roman" w:hAnsi="Times New Roman" w:cs="Times New Roman"/>
          <w:sz w:val="28"/>
          <w:szCs w:val="28"/>
        </w:rPr>
        <w:t>–</w:t>
      </w:r>
      <w:r w:rsidRPr="00F53981">
        <w:rPr>
          <w:rFonts w:ascii="Times New Roman" w:hAnsi="Times New Roman" w:cs="Times New Roman"/>
          <w:sz w:val="28"/>
          <w:szCs w:val="28"/>
        </w:rPr>
        <w:t xml:space="preserve"> </w:t>
      </w:r>
      <w:r w:rsidR="009D65DD" w:rsidRPr="00F53981">
        <w:rPr>
          <w:rFonts w:ascii="Times New Roman" w:hAnsi="Times New Roman" w:cs="Times New Roman"/>
          <w:sz w:val="28"/>
          <w:szCs w:val="28"/>
        </w:rPr>
        <w:t>153</w:t>
      </w:r>
      <w:r w:rsidRPr="00F53981">
        <w:rPr>
          <w:rFonts w:ascii="Times New Roman" w:hAnsi="Times New Roman" w:cs="Times New Roman"/>
          <w:sz w:val="28"/>
          <w:szCs w:val="28"/>
        </w:rPr>
        <w:t xml:space="preserve"> </w:t>
      </w:r>
      <w:r w:rsidR="00F74D78" w:rsidRPr="00F53981">
        <w:rPr>
          <w:rFonts w:ascii="Times New Roman" w:hAnsi="Times New Roman" w:cs="Times New Roman"/>
          <w:sz w:val="28"/>
          <w:szCs w:val="28"/>
          <w:lang w:val="ru-RU"/>
        </w:rPr>
        <w:t>с</w:t>
      </w:r>
      <w:r w:rsidR="00F74D78" w:rsidRPr="00F53981">
        <w:rPr>
          <w:rFonts w:ascii="Times New Roman" w:hAnsi="Times New Roman" w:cs="Times New Roman"/>
          <w:sz w:val="28"/>
          <w:szCs w:val="28"/>
        </w:rPr>
        <w:t>.</w:t>
      </w:r>
    </w:p>
    <w:p w14:paraId="7965D7B4" w14:textId="4D8D67A3" w:rsidR="002D04E5" w:rsidRPr="00F53981" w:rsidRDefault="002D04E5"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sz w:val="28"/>
          <w:szCs w:val="28"/>
        </w:rPr>
        <w:t>Lorenzo F., Casal S. Moore P. The effects of content and language integrated learning in European education: key findings from the Andalusian sections evaluation report</w:t>
      </w:r>
      <w:r w:rsidR="00000890"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rPr>
        <w:t xml:space="preserve"> Applied Linguistics</w:t>
      </w:r>
      <w:r w:rsidR="00000890"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 xml:space="preserve"> </w:t>
      </w:r>
      <w:r w:rsidR="00000890" w:rsidRPr="00F53981">
        <w:rPr>
          <w:rFonts w:ascii="Times New Roman" w:eastAsia="Times New Roman" w:hAnsi="Times New Roman" w:cs="Times New Roman"/>
          <w:sz w:val="28"/>
          <w:szCs w:val="28"/>
        </w:rPr>
        <w:t xml:space="preserve">– 2010. – Vol. </w:t>
      </w:r>
      <w:r w:rsidRPr="00F53981">
        <w:rPr>
          <w:rFonts w:ascii="Times New Roman" w:eastAsia="Times New Roman" w:hAnsi="Times New Roman" w:cs="Times New Roman"/>
          <w:sz w:val="28"/>
          <w:szCs w:val="28"/>
        </w:rPr>
        <w:t>31</w:t>
      </w:r>
      <w:r w:rsidR="00000890" w:rsidRPr="00F53981">
        <w:rPr>
          <w:rFonts w:ascii="Times New Roman" w:eastAsia="Times New Roman" w:hAnsi="Times New Roman" w:cs="Times New Roman"/>
          <w:sz w:val="28"/>
          <w:szCs w:val="28"/>
        </w:rPr>
        <w:t>. – P.</w:t>
      </w:r>
      <w:r w:rsidRPr="00F53981">
        <w:rPr>
          <w:rFonts w:ascii="Times New Roman" w:eastAsia="Times New Roman" w:hAnsi="Times New Roman" w:cs="Times New Roman"/>
          <w:sz w:val="28"/>
          <w:szCs w:val="28"/>
        </w:rPr>
        <w:t xml:space="preserve"> 418-442</w:t>
      </w:r>
      <w:r w:rsidR="00000890"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 xml:space="preserve"> </w:t>
      </w:r>
    </w:p>
    <w:p w14:paraId="5311095A" w14:textId="48347C07" w:rsidR="002D04E5" w:rsidRPr="00F53981" w:rsidRDefault="002D04E5" w:rsidP="008C0D15">
      <w:pPr>
        <w:pStyle w:val="a5"/>
        <w:numPr>
          <w:ilvl w:val="0"/>
          <w:numId w:val="28"/>
        </w:numPr>
        <w:tabs>
          <w:tab w:val="left" w:pos="1134"/>
          <w:tab w:val="left" w:pos="1276"/>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sz w:val="28"/>
          <w:szCs w:val="28"/>
        </w:rPr>
        <w:t>Kolb D.A.</w:t>
      </w:r>
      <w:r w:rsidR="00000890"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 xml:space="preserve"> Fry R. Towards an applied theory of experiential learning</w:t>
      </w:r>
      <w:r w:rsidR="00000890" w:rsidRPr="00F53981">
        <w:rPr>
          <w:rFonts w:ascii="Times New Roman" w:eastAsia="Times New Roman" w:hAnsi="Times New Roman" w:cs="Times New Roman"/>
          <w:sz w:val="28"/>
          <w:szCs w:val="28"/>
        </w:rPr>
        <w:t xml:space="preserve"> // In</w:t>
      </w:r>
      <w:r w:rsidR="00000890" w:rsidRPr="00F53981">
        <w:rPr>
          <w:rFonts w:ascii="Times New Roman" w:eastAsia="Times New Roman" w:hAnsi="Times New Roman" w:cs="Times New Roman"/>
          <w:sz w:val="28"/>
          <w:szCs w:val="28"/>
          <w:lang w:val="kk-KZ"/>
        </w:rPr>
        <w:t xml:space="preserve"> </w:t>
      </w:r>
      <w:r w:rsidR="00000890" w:rsidRPr="00F53981">
        <w:rPr>
          <w:rFonts w:ascii="Times New Roman" w:eastAsia="Times New Roman" w:hAnsi="Times New Roman" w:cs="Times New Roman"/>
          <w:sz w:val="28"/>
          <w:szCs w:val="28"/>
        </w:rPr>
        <w:t xml:space="preserve">book: </w:t>
      </w:r>
      <w:r w:rsidRPr="00F53981">
        <w:rPr>
          <w:rFonts w:ascii="Times New Roman" w:eastAsia="Times New Roman" w:hAnsi="Times New Roman" w:cs="Times New Roman"/>
          <w:sz w:val="28"/>
          <w:szCs w:val="28"/>
        </w:rPr>
        <w:t>Theories of Group Processes</w:t>
      </w:r>
      <w:r w:rsidR="00000890"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 xml:space="preserve"> </w:t>
      </w:r>
      <w:r w:rsidR="00000890"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rPr>
        <w:t>London</w:t>
      </w:r>
      <w:r w:rsidR="00000890"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 xml:space="preserve"> John Wiley, </w:t>
      </w:r>
      <w:r w:rsidR="00000890" w:rsidRPr="00F53981">
        <w:rPr>
          <w:rFonts w:ascii="Times New Roman" w:eastAsia="Times New Roman" w:hAnsi="Times New Roman" w:cs="Times New Roman"/>
          <w:sz w:val="28"/>
          <w:szCs w:val="28"/>
        </w:rPr>
        <w:t xml:space="preserve">1975. – P. </w:t>
      </w:r>
      <w:r w:rsidRPr="00F53981">
        <w:rPr>
          <w:rFonts w:ascii="Times New Roman" w:eastAsia="Times New Roman" w:hAnsi="Times New Roman" w:cs="Times New Roman"/>
          <w:sz w:val="28"/>
          <w:szCs w:val="28"/>
        </w:rPr>
        <w:t xml:space="preserve">33-57. </w:t>
      </w:r>
    </w:p>
    <w:p w14:paraId="4FA0B05D" w14:textId="6FA23308"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 xml:space="preserve">Hankins M. (2008). How discriminating are discriminative instruments? </w:t>
      </w:r>
      <w:r w:rsidR="00022EB1" w:rsidRPr="00F53981">
        <w:rPr>
          <w:rFonts w:ascii="Times New Roman" w:hAnsi="Times New Roman" w:cs="Times New Roman"/>
          <w:sz w:val="28"/>
          <w:szCs w:val="28"/>
        </w:rPr>
        <w:t xml:space="preserve">// </w:t>
      </w:r>
      <w:r w:rsidRPr="00F53981">
        <w:rPr>
          <w:rFonts w:ascii="Times New Roman" w:hAnsi="Times New Roman" w:cs="Times New Roman"/>
          <w:sz w:val="28"/>
          <w:szCs w:val="28"/>
        </w:rPr>
        <w:t>Health Qual. Life Outcomes</w:t>
      </w:r>
      <w:r w:rsidR="00022EB1" w:rsidRPr="00F53981">
        <w:rPr>
          <w:rFonts w:ascii="Times New Roman" w:hAnsi="Times New Roman" w:cs="Times New Roman"/>
          <w:sz w:val="28"/>
          <w:szCs w:val="28"/>
        </w:rPr>
        <w:t>. – 2008. – Vol.</w:t>
      </w:r>
      <w:r w:rsidRPr="00F53981">
        <w:rPr>
          <w:rFonts w:ascii="Times New Roman" w:hAnsi="Times New Roman" w:cs="Times New Roman"/>
          <w:sz w:val="28"/>
          <w:szCs w:val="28"/>
        </w:rPr>
        <w:t xml:space="preserve"> 6</w:t>
      </w:r>
      <w:r w:rsidR="00022EB1" w:rsidRPr="00F53981">
        <w:rPr>
          <w:rFonts w:ascii="Times New Roman" w:hAnsi="Times New Roman" w:cs="Times New Roman"/>
          <w:sz w:val="28"/>
          <w:szCs w:val="28"/>
        </w:rPr>
        <w:t xml:space="preserve">. – P. </w:t>
      </w:r>
      <w:r w:rsidRPr="00F53981">
        <w:rPr>
          <w:rFonts w:ascii="Times New Roman" w:hAnsi="Times New Roman" w:cs="Times New Roman"/>
          <w:sz w:val="28"/>
          <w:szCs w:val="28"/>
        </w:rPr>
        <w:t>36</w:t>
      </w:r>
      <w:r w:rsidR="00022EB1" w:rsidRPr="00F53981">
        <w:rPr>
          <w:rFonts w:ascii="Times New Roman" w:hAnsi="Times New Roman" w:cs="Times New Roman"/>
          <w:sz w:val="28"/>
          <w:szCs w:val="28"/>
        </w:rPr>
        <w:t>-1-36-</w:t>
      </w:r>
      <w:r w:rsidRPr="00F53981">
        <w:rPr>
          <w:rFonts w:ascii="Times New Roman" w:hAnsi="Times New Roman" w:cs="Times New Roman"/>
          <w:sz w:val="28"/>
          <w:szCs w:val="28"/>
        </w:rPr>
        <w:t xml:space="preserve">5. </w:t>
      </w:r>
    </w:p>
    <w:p w14:paraId="629AC47D" w14:textId="29508906" w:rsidR="002D04E5" w:rsidRPr="00F53981" w:rsidRDefault="002D04E5" w:rsidP="008C0D15">
      <w:pPr>
        <w:pStyle w:val="a5"/>
        <w:numPr>
          <w:ilvl w:val="0"/>
          <w:numId w:val="28"/>
        </w:numPr>
        <w:tabs>
          <w:tab w:val="left" w:pos="1134"/>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Maloney D., O’kuma T., Hieggelke C.</w:t>
      </w:r>
      <w:r w:rsidR="00022EB1" w:rsidRPr="00F53981">
        <w:rPr>
          <w:rFonts w:ascii="Times New Roman" w:hAnsi="Times New Roman" w:cs="Times New Roman"/>
          <w:sz w:val="28"/>
          <w:szCs w:val="28"/>
        </w:rPr>
        <w:t xml:space="preserve"> et al.</w:t>
      </w:r>
      <w:r w:rsidRPr="00F53981">
        <w:rPr>
          <w:rFonts w:ascii="Times New Roman" w:hAnsi="Times New Roman" w:cs="Times New Roman"/>
          <w:sz w:val="28"/>
          <w:szCs w:val="28"/>
        </w:rPr>
        <w:t xml:space="preserve"> Surveying students’conceptual knowledge of electricity and magnetism</w:t>
      </w:r>
      <w:r w:rsidR="00022EB1"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Am. J. Phys. </w:t>
      </w:r>
      <w:r w:rsidR="00022EB1" w:rsidRPr="00F53981">
        <w:rPr>
          <w:rFonts w:ascii="Times New Roman" w:hAnsi="Times New Roman" w:cs="Times New Roman"/>
          <w:sz w:val="28"/>
          <w:szCs w:val="28"/>
        </w:rPr>
        <w:t xml:space="preserve">– 2001. – Vol. </w:t>
      </w:r>
      <w:r w:rsidRPr="00F53981">
        <w:rPr>
          <w:rFonts w:ascii="Times New Roman" w:hAnsi="Times New Roman" w:cs="Times New Roman"/>
          <w:sz w:val="28"/>
          <w:szCs w:val="28"/>
        </w:rPr>
        <w:t>69</w:t>
      </w:r>
      <w:r w:rsidR="00022EB1" w:rsidRPr="00F53981">
        <w:rPr>
          <w:rFonts w:ascii="Times New Roman" w:hAnsi="Times New Roman" w:cs="Times New Roman"/>
          <w:sz w:val="28"/>
          <w:szCs w:val="28"/>
        </w:rPr>
        <w:t xml:space="preserve">. – P. </w:t>
      </w:r>
      <w:r w:rsidRPr="00F53981">
        <w:rPr>
          <w:rFonts w:ascii="Times New Roman" w:hAnsi="Times New Roman" w:cs="Times New Roman"/>
          <w:sz w:val="28"/>
          <w:szCs w:val="28"/>
        </w:rPr>
        <w:t>12</w:t>
      </w:r>
      <w:r w:rsidR="00022EB1" w:rsidRPr="00F53981">
        <w:rPr>
          <w:rFonts w:ascii="Times New Roman" w:hAnsi="Times New Roman" w:cs="Times New Roman"/>
          <w:sz w:val="28"/>
          <w:szCs w:val="28"/>
        </w:rPr>
        <w:t>-</w:t>
      </w:r>
      <w:r w:rsidRPr="00F53981">
        <w:rPr>
          <w:rFonts w:ascii="Times New Roman" w:hAnsi="Times New Roman" w:cs="Times New Roman"/>
          <w:sz w:val="28"/>
          <w:szCs w:val="28"/>
        </w:rPr>
        <w:t xml:space="preserve">19. </w:t>
      </w:r>
    </w:p>
    <w:p w14:paraId="6670CE0B" w14:textId="0A54BEED" w:rsidR="002D04E5" w:rsidRPr="00F53981" w:rsidRDefault="002D04E5" w:rsidP="008C0D15">
      <w:pPr>
        <w:pStyle w:val="a5"/>
        <w:numPr>
          <w:ilvl w:val="0"/>
          <w:numId w:val="28"/>
        </w:numPr>
        <w:tabs>
          <w:tab w:val="left" w:pos="1276"/>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MacFarland T.W., Yates J.M. Mann–whitney u test</w:t>
      </w:r>
      <w:r w:rsidR="00022EB1"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w:t>
      </w:r>
      <w:r w:rsidR="00022EB1" w:rsidRPr="00F53981">
        <w:rPr>
          <w:rFonts w:ascii="Times New Roman" w:hAnsi="Times New Roman" w:cs="Times New Roman"/>
          <w:sz w:val="28"/>
          <w:szCs w:val="28"/>
        </w:rPr>
        <w:t xml:space="preserve">In book: </w:t>
      </w:r>
      <w:r w:rsidRPr="00F53981">
        <w:rPr>
          <w:rFonts w:ascii="Times New Roman" w:hAnsi="Times New Roman" w:cs="Times New Roman"/>
          <w:sz w:val="28"/>
          <w:szCs w:val="28"/>
        </w:rPr>
        <w:t>Introduction to Nonparametric Statistics for the Biological Sciences Using R</w:t>
      </w:r>
      <w:r w:rsidR="00022EB1" w:rsidRPr="00F53981">
        <w:rPr>
          <w:rFonts w:ascii="Times New Roman" w:hAnsi="Times New Roman" w:cs="Times New Roman"/>
          <w:sz w:val="28"/>
          <w:szCs w:val="28"/>
        </w:rPr>
        <w:t xml:space="preserve">. – </w:t>
      </w:r>
      <w:r w:rsidRPr="00F53981">
        <w:rPr>
          <w:rFonts w:ascii="Times New Roman" w:hAnsi="Times New Roman" w:cs="Times New Roman"/>
          <w:sz w:val="28"/>
          <w:szCs w:val="28"/>
        </w:rPr>
        <w:t xml:space="preserve">Cham: Springer, </w:t>
      </w:r>
      <w:r w:rsidR="00022EB1" w:rsidRPr="00F53981">
        <w:rPr>
          <w:rFonts w:ascii="Times New Roman" w:hAnsi="Times New Roman" w:cs="Times New Roman"/>
          <w:sz w:val="28"/>
          <w:szCs w:val="28"/>
        </w:rPr>
        <w:t xml:space="preserve">2016. – P. </w:t>
      </w:r>
      <w:r w:rsidRPr="00F53981">
        <w:rPr>
          <w:rFonts w:ascii="Times New Roman" w:hAnsi="Times New Roman" w:cs="Times New Roman"/>
          <w:sz w:val="28"/>
          <w:szCs w:val="28"/>
        </w:rPr>
        <w:t>103</w:t>
      </w:r>
      <w:r w:rsidR="00022EB1" w:rsidRPr="00F53981">
        <w:rPr>
          <w:rFonts w:ascii="Times New Roman" w:hAnsi="Times New Roman" w:cs="Times New Roman"/>
          <w:sz w:val="28"/>
          <w:szCs w:val="28"/>
        </w:rPr>
        <w:t>-</w:t>
      </w:r>
      <w:r w:rsidRPr="00F53981">
        <w:rPr>
          <w:rFonts w:ascii="Times New Roman" w:hAnsi="Times New Roman" w:cs="Times New Roman"/>
          <w:sz w:val="28"/>
          <w:szCs w:val="28"/>
        </w:rPr>
        <w:t xml:space="preserve">132. </w:t>
      </w:r>
    </w:p>
    <w:p w14:paraId="109D65A6" w14:textId="7E0C5123" w:rsidR="002D04E5" w:rsidRPr="00F53981" w:rsidRDefault="002D04E5" w:rsidP="008C0D15">
      <w:pPr>
        <w:pStyle w:val="a5"/>
        <w:numPr>
          <w:ilvl w:val="0"/>
          <w:numId w:val="28"/>
        </w:numPr>
        <w:tabs>
          <w:tab w:val="left" w:pos="1276"/>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Cangür Ş., Sungur M.A., Ankaralı H. The methods used in nonparametric covariance analysis</w:t>
      </w:r>
      <w:r w:rsidR="00022EB1"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Duzce Med. J. </w:t>
      </w:r>
      <w:r w:rsidR="00022EB1" w:rsidRPr="00F53981">
        <w:rPr>
          <w:rFonts w:ascii="Times New Roman" w:hAnsi="Times New Roman" w:cs="Times New Roman"/>
          <w:sz w:val="28"/>
          <w:szCs w:val="28"/>
        </w:rPr>
        <w:t xml:space="preserve">– 2018. – Vol. </w:t>
      </w:r>
      <w:r w:rsidRPr="00F53981">
        <w:rPr>
          <w:rFonts w:ascii="Times New Roman" w:hAnsi="Times New Roman" w:cs="Times New Roman"/>
          <w:sz w:val="28"/>
          <w:szCs w:val="28"/>
        </w:rPr>
        <w:t>20</w:t>
      </w:r>
      <w:r w:rsidR="00022EB1" w:rsidRPr="00F53981">
        <w:rPr>
          <w:rFonts w:ascii="Times New Roman" w:hAnsi="Times New Roman" w:cs="Times New Roman"/>
          <w:sz w:val="28"/>
          <w:szCs w:val="28"/>
        </w:rPr>
        <w:t>. – P.</w:t>
      </w:r>
      <w:r w:rsidRPr="00F53981">
        <w:rPr>
          <w:rFonts w:ascii="Times New Roman" w:hAnsi="Times New Roman" w:cs="Times New Roman"/>
          <w:sz w:val="28"/>
          <w:szCs w:val="28"/>
        </w:rPr>
        <w:t xml:space="preserve"> 1</w:t>
      </w:r>
      <w:r w:rsidR="00022EB1" w:rsidRPr="00F53981">
        <w:rPr>
          <w:rFonts w:ascii="Times New Roman" w:hAnsi="Times New Roman" w:cs="Times New Roman"/>
          <w:sz w:val="28"/>
          <w:szCs w:val="28"/>
        </w:rPr>
        <w:t>-</w:t>
      </w:r>
      <w:r w:rsidRPr="00F53981">
        <w:rPr>
          <w:rFonts w:ascii="Times New Roman" w:hAnsi="Times New Roman" w:cs="Times New Roman"/>
          <w:sz w:val="28"/>
          <w:szCs w:val="28"/>
        </w:rPr>
        <w:t>6.</w:t>
      </w:r>
    </w:p>
    <w:p w14:paraId="01514921" w14:textId="05BDF73C" w:rsidR="002D04E5" w:rsidRPr="00F53981" w:rsidRDefault="002D04E5" w:rsidP="008C0D15">
      <w:pPr>
        <w:pStyle w:val="a5"/>
        <w:numPr>
          <w:ilvl w:val="0"/>
          <w:numId w:val="28"/>
        </w:numPr>
        <w:tabs>
          <w:tab w:val="left" w:pos="1276"/>
        </w:tabs>
        <w:spacing w:after="0" w:line="240" w:lineRule="auto"/>
        <w:ind w:left="0" w:firstLine="709"/>
        <w:jc w:val="both"/>
        <w:rPr>
          <w:rFonts w:ascii="Times New Roman" w:hAnsi="Times New Roman" w:cs="Times New Roman"/>
          <w:sz w:val="28"/>
          <w:szCs w:val="28"/>
        </w:rPr>
      </w:pPr>
      <w:r w:rsidRPr="00F53981">
        <w:rPr>
          <w:rFonts w:ascii="Times New Roman" w:hAnsi="Times New Roman" w:cs="Times New Roman"/>
          <w:sz w:val="28"/>
          <w:szCs w:val="28"/>
        </w:rPr>
        <w:t>Arnó-Macía E., Mancho-Barés G. The role of content and language in content and language integrated learning (CLIL) at university: challenges and implications for ESP</w:t>
      </w:r>
      <w:r w:rsidR="00022EB1" w:rsidRPr="00F53981">
        <w:rPr>
          <w:rFonts w:ascii="Times New Roman" w:hAnsi="Times New Roman" w:cs="Times New Roman"/>
          <w:sz w:val="28"/>
          <w:szCs w:val="28"/>
        </w:rPr>
        <w:t xml:space="preserve"> //</w:t>
      </w:r>
      <w:r w:rsidRPr="00F53981">
        <w:rPr>
          <w:rFonts w:ascii="Times New Roman" w:hAnsi="Times New Roman" w:cs="Times New Roman"/>
          <w:sz w:val="28"/>
          <w:szCs w:val="28"/>
        </w:rPr>
        <w:t xml:space="preserve"> English Specific Purposes</w:t>
      </w:r>
      <w:r w:rsidR="00022EB1" w:rsidRPr="00F53981">
        <w:rPr>
          <w:rFonts w:ascii="Times New Roman" w:hAnsi="Times New Roman" w:cs="Times New Roman"/>
          <w:sz w:val="28"/>
          <w:szCs w:val="28"/>
        </w:rPr>
        <w:t>. – 2015. – Vol.</w:t>
      </w:r>
      <w:r w:rsidRPr="00F53981">
        <w:rPr>
          <w:rFonts w:ascii="Times New Roman" w:hAnsi="Times New Roman" w:cs="Times New Roman"/>
          <w:sz w:val="28"/>
          <w:szCs w:val="28"/>
        </w:rPr>
        <w:t xml:space="preserve"> 37</w:t>
      </w:r>
      <w:r w:rsidR="00022EB1" w:rsidRPr="00F53981">
        <w:rPr>
          <w:rFonts w:ascii="Times New Roman" w:hAnsi="Times New Roman" w:cs="Times New Roman"/>
          <w:sz w:val="28"/>
          <w:szCs w:val="28"/>
        </w:rPr>
        <w:t>. – P.</w:t>
      </w:r>
      <w:r w:rsidRPr="00F53981">
        <w:rPr>
          <w:rFonts w:ascii="Times New Roman" w:hAnsi="Times New Roman" w:cs="Times New Roman"/>
          <w:sz w:val="28"/>
          <w:szCs w:val="28"/>
        </w:rPr>
        <w:t xml:space="preserve"> 63</w:t>
      </w:r>
      <w:r w:rsidR="00022EB1" w:rsidRPr="00F53981">
        <w:rPr>
          <w:rFonts w:ascii="Times New Roman" w:hAnsi="Times New Roman" w:cs="Times New Roman"/>
          <w:sz w:val="28"/>
          <w:szCs w:val="28"/>
        </w:rPr>
        <w:t>-</w:t>
      </w:r>
      <w:r w:rsidRPr="00F53981">
        <w:rPr>
          <w:rFonts w:ascii="Times New Roman" w:hAnsi="Times New Roman" w:cs="Times New Roman"/>
          <w:sz w:val="28"/>
          <w:szCs w:val="28"/>
        </w:rPr>
        <w:t xml:space="preserve">73. </w:t>
      </w:r>
    </w:p>
    <w:p w14:paraId="266F36D4" w14:textId="02A01B90" w:rsidR="002D04E5" w:rsidRPr="00F53981" w:rsidRDefault="002D04E5" w:rsidP="008C0D15">
      <w:pPr>
        <w:pStyle w:val="a5"/>
        <w:numPr>
          <w:ilvl w:val="0"/>
          <w:numId w:val="28"/>
        </w:numPr>
        <w:tabs>
          <w:tab w:val="left" w:pos="1276"/>
          <w:tab w:val="left" w:pos="1418"/>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sz w:val="28"/>
          <w:szCs w:val="28"/>
        </w:rPr>
        <w:t>Dudley</w:t>
      </w:r>
      <w:r w:rsidR="00022EB1"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Evans T., St. John</w:t>
      </w:r>
      <w:r w:rsidR="00022EB1"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rPr>
        <w:t xml:space="preserve">M.J. Developments in English for Specific Purposes. – Cambridge: Cambridge University Press, 1998. – </w:t>
      </w:r>
      <w:r w:rsidR="00022EB1" w:rsidRPr="00F53981">
        <w:rPr>
          <w:rFonts w:ascii="Times New Roman" w:eastAsia="Times New Roman" w:hAnsi="Times New Roman" w:cs="Times New Roman"/>
          <w:sz w:val="28"/>
          <w:szCs w:val="28"/>
        </w:rPr>
        <w:t xml:space="preserve">301 </w:t>
      </w:r>
      <w:r w:rsidR="00022EB1" w:rsidRPr="00F53981">
        <w:rPr>
          <w:rFonts w:ascii="Times New Roman" w:eastAsia="Times New Roman" w:hAnsi="Times New Roman" w:cs="Times New Roman"/>
          <w:sz w:val="28"/>
          <w:szCs w:val="28"/>
          <w:lang w:val="ru-RU"/>
        </w:rPr>
        <w:t>р</w:t>
      </w:r>
      <w:r w:rsidRPr="00F53981">
        <w:rPr>
          <w:rFonts w:ascii="Times New Roman" w:eastAsia="Times New Roman" w:hAnsi="Times New Roman" w:cs="Times New Roman"/>
          <w:sz w:val="28"/>
          <w:szCs w:val="28"/>
        </w:rPr>
        <w:t>.</w:t>
      </w:r>
    </w:p>
    <w:p w14:paraId="13973391" w14:textId="5DF82C41" w:rsidR="002D04E5" w:rsidRPr="00F53981" w:rsidRDefault="002D04E5" w:rsidP="008C0D15">
      <w:pPr>
        <w:pStyle w:val="a5"/>
        <w:numPr>
          <w:ilvl w:val="0"/>
          <w:numId w:val="28"/>
        </w:numPr>
        <w:tabs>
          <w:tab w:val="left" w:pos="1276"/>
          <w:tab w:val="left" w:pos="1418"/>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sz w:val="28"/>
          <w:szCs w:val="28"/>
        </w:rPr>
        <w:t xml:space="preserve">Raikhanova D.K., Kassymova G.M. English for specific purposes course design parameters for chemistry-biology students // Bulletin of Toraighyrov University. – 2020. – </w:t>
      </w:r>
      <w:r w:rsidR="00022EB1"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3. – P. 428-439.</w:t>
      </w:r>
      <w:hyperlink r:id="rId125">
        <w:r w:rsidRPr="00F53981">
          <w:rPr>
            <w:rFonts w:ascii="Times New Roman" w:eastAsia="Times New Roman" w:hAnsi="Times New Roman" w:cs="Times New Roman"/>
            <w:sz w:val="28"/>
            <w:szCs w:val="28"/>
          </w:rPr>
          <w:t xml:space="preserve"> </w:t>
        </w:r>
      </w:hyperlink>
      <w:r w:rsidRPr="00F53981">
        <w:rPr>
          <w:rFonts w:ascii="Times New Roman" w:hAnsi="Times New Roman" w:cs="Times New Roman"/>
          <w:sz w:val="28"/>
          <w:szCs w:val="28"/>
        </w:rPr>
        <w:t xml:space="preserve"> </w:t>
      </w:r>
    </w:p>
    <w:p w14:paraId="2AA20AC5" w14:textId="7785866E" w:rsidR="002D04E5" w:rsidRPr="00F53981" w:rsidRDefault="002D04E5" w:rsidP="008C0D15">
      <w:pPr>
        <w:pStyle w:val="a5"/>
        <w:numPr>
          <w:ilvl w:val="0"/>
          <w:numId w:val="28"/>
        </w:numPr>
        <w:tabs>
          <w:tab w:val="left" w:pos="1276"/>
          <w:tab w:val="left" w:pos="1418"/>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sz w:val="28"/>
          <w:szCs w:val="28"/>
        </w:rPr>
        <w:t>Galloway N., Numajiri T., Rees N. The ‘internationalisation’, or ‘Englishisation’, of higher education in East Asia // Higher Education. – 2020. – Vol.</w:t>
      </w:r>
      <w:r w:rsidR="00022EB1" w:rsidRPr="00F53981">
        <w:rPr>
          <w:rFonts w:ascii="Times New Roman" w:eastAsia="Times New Roman" w:hAnsi="Times New Roman" w:cs="Times New Roman"/>
          <w:sz w:val="28"/>
          <w:szCs w:val="28"/>
        </w:rPr>
        <w:t> </w:t>
      </w:r>
      <w:r w:rsidRPr="00F53981">
        <w:rPr>
          <w:rFonts w:ascii="Times New Roman" w:eastAsia="Times New Roman" w:hAnsi="Times New Roman" w:cs="Times New Roman"/>
          <w:sz w:val="28"/>
          <w:szCs w:val="28"/>
        </w:rPr>
        <w:t>80. – P. 395</w:t>
      </w:r>
      <w:r w:rsidR="00022EB1"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414.</w:t>
      </w:r>
      <w:hyperlink r:id="rId126">
        <w:r w:rsidRPr="00F53981">
          <w:rPr>
            <w:rFonts w:ascii="Times New Roman" w:eastAsia="Times New Roman" w:hAnsi="Times New Roman" w:cs="Times New Roman"/>
            <w:sz w:val="28"/>
            <w:szCs w:val="28"/>
          </w:rPr>
          <w:t xml:space="preserve"> </w:t>
        </w:r>
      </w:hyperlink>
      <w:r w:rsidRPr="00F53981">
        <w:rPr>
          <w:rFonts w:ascii="Times New Roman" w:hAnsi="Times New Roman" w:cs="Times New Roman"/>
          <w:sz w:val="28"/>
          <w:szCs w:val="28"/>
        </w:rPr>
        <w:t xml:space="preserve"> </w:t>
      </w:r>
    </w:p>
    <w:p w14:paraId="2583F588" w14:textId="5CFBCE50" w:rsidR="002D04E5" w:rsidRPr="00F53981" w:rsidRDefault="002D04E5" w:rsidP="008C0D15">
      <w:pPr>
        <w:pStyle w:val="a5"/>
        <w:numPr>
          <w:ilvl w:val="0"/>
          <w:numId w:val="28"/>
        </w:numPr>
        <w:tabs>
          <w:tab w:val="left" w:pos="993"/>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sz w:val="28"/>
          <w:szCs w:val="28"/>
          <w:lang w:val="ru-RU"/>
        </w:rPr>
        <w:t>Тажигулова Г</w:t>
      </w:r>
      <w:r w:rsidR="00022EB1"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О., Асанова Д</w:t>
      </w:r>
      <w:r w:rsidR="00022EB1"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Н., Утеубаева Э</w:t>
      </w:r>
      <w:r w:rsidR="00022EB1"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А.</w:t>
      </w:r>
      <w:r w:rsidR="00022EB1" w:rsidRPr="00F53981">
        <w:rPr>
          <w:rFonts w:ascii="Times New Roman" w:eastAsia="Times New Roman" w:hAnsi="Times New Roman" w:cs="Times New Roman"/>
          <w:sz w:val="28"/>
          <w:szCs w:val="28"/>
          <w:lang w:val="ru-RU"/>
        </w:rPr>
        <w:t xml:space="preserve"> и др.</w:t>
      </w:r>
      <w:r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 xml:space="preserve">Conditions of English language teaching to prospective biology teachers in Kazakhstan // </w:t>
      </w:r>
      <w:r w:rsidRPr="00F53981">
        <w:rPr>
          <w:rFonts w:ascii="Times New Roman" w:eastAsia="Times New Roman" w:hAnsi="Times New Roman" w:cs="Times New Roman"/>
          <w:sz w:val="28"/>
          <w:szCs w:val="28"/>
          <w:lang w:val="ru-RU"/>
        </w:rPr>
        <w:t>Вестник</w:t>
      </w:r>
      <w:r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lang w:val="ru-RU"/>
        </w:rPr>
        <w:t>Новосибирского</w:t>
      </w:r>
      <w:r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lang w:val="ru-RU"/>
        </w:rPr>
        <w:t>государственного</w:t>
      </w:r>
      <w:r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lang w:val="ru-RU"/>
        </w:rPr>
        <w:t>педагогического</w:t>
      </w:r>
      <w:r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lang w:val="ru-RU"/>
        </w:rPr>
        <w:t>университета</w:t>
      </w:r>
      <w:r w:rsidRPr="00F53981">
        <w:rPr>
          <w:rFonts w:ascii="Times New Roman" w:eastAsia="Times New Roman" w:hAnsi="Times New Roman" w:cs="Times New Roman"/>
          <w:sz w:val="28"/>
          <w:szCs w:val="28"/>
        </w:rPr>
        <w:t xml:space="preserve">. – 2018. – </w:t>
      </w:r>
      <w:r w:rsidRPr="00F53981">
        <w:rPr>
          <w:rFonts w:ascii="Times New Roman" w:eastAsia="Times New Roman" w:hAnsi="Times New Roman" w:cs="Times New Roman"/>
          <w:sz w:val="28"/>
          <w:szCs w:val="28"/>
          <w:lang w:val="ru-RU"/>
        </w:rPr>
        <w:t>Т</w:t>
      </w:r>
      <w:r w:rsidRPr="00F53981">
        <w:rPr>
          <w:rFonts w:ascii="Times New Roman" w:eastAsia="Times New Roman" w:hAnsi="Times New Roman" w:cs="Times New Roman"/>
          <w:sz w:val="28"/>
          <w:szCs w:val="28"/>
        </w:rPr>
        <w:t>.</w:t>
      </w:r>
      <w:r w:rsidR="00022EB1" w:rsidRPr="00F53981">
        <w:rPr>
          <w:rFonts w:ascii="Times New Roman" w:eastAsia="Times New Roman" w:hAnsi="Times New Roman" w:cs="Times New Roman"/>
          <w:sz w:val="28"/>
          <w:szCs w:val="28"/>
        </w:rPr>
        <w:t> </w:t>
      </w:r>
      <w:r w:rsidRPr="00F53981">
        <w:rPr>
          <w:rFonts w:ascii="Times New Roman" w:eastAsia="Times New Roman" w:hAnsi="Times New Roman" w:cs="Times New Roman"/>
          <w:sz w:val="28"/>
          <w:szCs w:val="28"/>
        </w:rPr>
        <w:t xml:space="preserve">8, №6. – </w:t>
      </w:r>
      <w:r w:rsidRPr="00F53981">
        <w:rPr>
          <w:rFonts w:ascii="Times New Roman" w:eastAsia="Times New Roman" w:hAnsi="Times New Roman" w:cs="Times New Roman"/>
          <w:sz w:val="28"/>
          <w:szCs w:val="28"/>
          <w:lang w:val="ru-RU"/>
        </w:rPr>
        <w:t>С</w:t>
      </w:r>
      <w:r w:rsidRPr="00F53981">
        <w:rPr>
          <w:rFonts w:ascii="Times New Roman" w:eastAsia="Times New Roman" w:hAnsi="Times New Roman" w:cs="Times New Roman"/>
          <w:sz w:val="28"/>
          <w:szCs w:val="28"/>
        </w:rPr>
        <w:t>.</w:t>
      </w:r>
      <w:r w:rsidR="00022EB1" w:rsidRPr="00F53981">
        <w:rPr>
          <w:rFonts w:ascii="Times New Roman" w:eastAsia="Times New Roman" w:hAnsi="Times New Roman" w:cs="Times New Roman"/>
          <w:sz w:val="28"/>
          <w:szCs w:val="28"/>
        </w:rPr>
        <w:t xml:space="preserve"> </w:t>
      </w:r>
      <w:r w:rsidRPr="00F53981">
        <w:rPr>
          <w:rFonts w:ascii="Times New Roman" w:eastAsia="Times New Roman" w:hAnsi="Times New Roman" w:cs="Times New Roman"/>
          <w:sz w:val="28"/>
          <w:szCs w:val="28"/>
        </w:rPr>
        <w:t xml:space="preserve">23-40. </w:t>
      </w:r>
    </w:p>
    <w:p w14:paraId="526F28F3" w14:textId="69A8E51C" w:rsidR="002D04E5" w:rsidRPr="00F53981" w:rsidRDefault="002D04E5" w:rsidP="008C0D15">
      <w:pPr>
        <w:pStyle w:val="a5"/>
        <w:numPr>
          <w:ilvl w:val="0"/>
          <w:numId w:val="28"/>
        </w:numPr>
        <w:tabs>
          <w:tab w:val="left" w:pos="993"/>
          <w:tab w:val="left" w:pos="1276"/>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sz w:val="28"/>
          <w:szCs w:val="28"/>
        </w:rPr>
        <w:t>Kabbassova A., Shakarmanova M., Temerbayeva Zh.</w:t>
      </w:r>
      <w:r w:rsidR="00022EB1" w:rsidRPr="00F53981">
        <w:rPr>
          <w:rFonts w:ascii="Times New Roman" w:eastAsia="Times New Roman" w:hAnsi="Times New Roman" w:cs="Times New Roman"/>
          <w:sz w:val="28"/>
          <w:szCs w:val="28"/>
        </w:rPr>
        <w:t xml:space="preserve"> et al.</w:t>
      </w:r>
      <w:r w:rsidRPr="00F53981">
        <w:rPr>
          <w:rFonts w:ascii="Times New Roman" w:eastAsia="Times New Roman" w:hAnsi="Times New Roman" w:cs="Times New Roman"/>
          <w:sz w:val="28"/>
          <w:szCs w:val="28"/>
        </w:rPr>
        <w:t xml:space="preserve"> Meta-subject potential of a foreign language in teaching natural disciplines at a pedagogical university // International Journal of Education and Practice. – 2021. –Vol. 9, </w:t>
      </w:r>
      <w:r w:rsidR="00022EB1"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 xml:space="preserve">2. – P. 310-322. </w:t>
      </w:r>
    </w:p>
    <w:p w14:paraId="0D82DFDD" w14:textId="2898A9E6" w:rsidR="002D04E5" w:rsidRPr="00F53981" w:rsidRDefault="00022EB1" w:rsidP="008C0D15">
      <w:pPr>
        <w:pStyle w:val="a5"/>
        <w:numPr>
          <w:ilvl w:val="0"/>
          <w:numId w:val="28"/>
        </w:numPr>
        <w:tabs>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Никитина Е.</w:t>
      </w:r>
      <w:r w:rsidR="002D04E5" w:rsidRPr="00F53981">
        <w:rPr>
          <w:rFonts w:ascii="Times New Roman" w:eastAsia="Times New Roman" w:hAnsi="Times New Roman" w:cs="Times New Roman"/>
          <w:sz w:val="28"/>
          <w:szCs w:val="28"/>
          <w:lang w:val="ru-RU"/>
        </w:rPr>
        <w:t>Г. Специфика иноязычной подготовки в неязыковом вузе // Молодежь и наука: реальность и будущее: матер</w:t>
      </w:r>
      <w:r w:rsidRPr="00F53981">
        <w:rPr>
          <w:rFonts w:ascii="Times New Roman" w:eastAsia="Times New Roman" w:hAnsi="Times New Roman" w:cs="Times New Roman"/>
          <w:sz w:val="28"/>
          <w:szCs w:val="28"/>
          <w:lang w:val="ru-RU"/>
        </w:rPr>
        <w:t>.</w:t>
      </w:r>
      <w:r w:rsidR="002D04E5"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rPr>
        <w:t>2-</w:t>
      </w:r>
      <w:r w:rsidRPr="00F53981">
        <w:rPr>
          <w:rFonts w:ascii="Times New Roman" w:hAnsi="Times New Roman" w:cs="Times New Roman"/>
          <w:sz w:val="28"/>
          <w:szCs w:val="28"/>
          <w:lang w:val="ru-RU"/>
        </w:rPr>
        <w:t>й</w:t>
      </w:r>
      <w:r w:rsidR="002D04E5" w:rsidRPr="00F53981">
        <w:rPr>
          <w:rFonts w:ascii="Times New Roman" w:eastAsia="Times New Roman" w:hAnsi="Times New Roman" w:cs="Times New Roman"/>
          <w:sz w:val="28"/>
          <w:szCs w:val="28"/>
          <w:lang w:val="ru-RU"/>
        </w:rPr>
        <w:t xml:space="preserve"> </w:t>
      </w:r>
      <w:r w:rsidRPr="00F53981">
        <w:rPr>
          <w:rFonts w:ascii="Times New Roman" w:eastAsia="Times New Roman" w:hAnsi="Times New Roman" w:cs="Times New Roman"/>
          <w:sz w:val="28"/>
          <w:szCs w:val="28"/>
          <w:lang w:val="ru-RU"/>
        </w:rPr>
        <w:t>м</w:t>
      </w:r>
      <w:r w:rsidR="002D04E5" w:rsidRPr="00F53981">
        <w:rPr>
          <w:rFonts w:ascii="Times New Roman" w:eastAsia="Times New Roman" w:hAnsi="Times New Roman" w:cs="Times New Roman"/>
          <w:sz w:val="28"/>
          <w:szCs w:val="28"/>
          <w:lang w:val="ru-RU"/>
        </w:rPr>
        <w:t xml:space="preserve">еждунар. науч.-практ. конф. </w:t>
      </w:r>
      <w:r w:rsidRPr="00F53981">
        <w:rPr>
          <w:rFonts w:ascii="Times New Roman" w:eastAsia="Times New Roman" w:hAnsi="Times New Roman" w:cs="Times New Roman"/>
          <w:sz w:val="28"/>
          <w:szCs w:val="28"/>
          <w:lang w:val="ru-RU"/>
        </w:rPr>
        <w:t>–</w:t>
      </w:r>
      <w:r w:rsidR="002D04E5" w:rsidRPr="00F53981">
        <w:rPr>
          <w:rFonts w:ascii="Times New Roman" w:eastAsia="Times New Roman" w:hAnsi="Times New Roman" w:cs="Times New Roman"/>
          <w:sz w:val="28"/>
          <w:szCs w:val="28"/>
          <w:lang w:val="ru-RU"/>
        </w:rPr>
        <w:t xml:space="preserve"> Невинномысск: НИЭУП, 2009. – С. 380-382. </w:t>
      </w:r>
    </w:p>
    <w:p w14:paraId="70D2DA87" w14:textId="361F9603" w:rsidR="002D04E5" w:rsidRPr="00F53981" w:rsidRDefault="002D04E5" w:rsidP="008C0D15">
      <w:pPr>
        <w:pStyle w:val="a5"/>
        <w:numPr>
          <w:ilvl w:val="0"/>
          <w:numId w:val="28"/>
        </w:numPr>
        <w:tabs>
          <w:tab w:val="left" w:pos="1276"/>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sz w:val="28"/>
          <w:szCs w:val="28"/>
        </w:rPr>
        <w:t>Kubota R. Language is only a tool’: Japanese expatriates working in China and implications for language teaching // Multilingual Education. – 2013. – Vol. 3</w:t>
      </w:r>
      <w:r w:rsidR="00805B36" w:rsidRPr="00F53981">
        <w:rPr>
          <w:rFonts w:ascii="Times New Roman" w:eastAsia="Times New Roman" w:hAnsi="Times New Roman" w:cs="Times New Roman"/>
          <w:sz w:val="28"/>
          <w:szCs w:val="28"/>
        </w:rPr>
        <w:t xml:space="preserve">. – P. </w:t>
      </w:r>
      <w:r w:rsidRPr="00F53981">
        <w:rPr>
          <w:rFonts w:ascii="Times New Roman" w:eastAsia="Times New Roman" w:hAnsi="Times New Roman" w:cs="Times New Roman"/>
          <w:sz w:val="28"/>
          <w:szCs w:val="28"/>
        </w:rPr>
        <w:t>4</w:t>
      </w:r>
      <w:r w:rsidR="00805B36" w:rsidRPr="00F53981">
        <w:rPr>
          <w:rFonts w:ascii="Times New Roman" w:eastAsia="Times New Roman" w:hAnsi="Times New Roman" w:cs="Times New Roman"/>
          <w:sz w:val="28"/>
          <w:szCs w:val="28"/>
        </w:rPr>
        <w:t>-1-4-21</w:t>
      </w:r>
      <w:r w:rsidRPr="00F53981">
        <w:rPr>
          <w:rFonts w:ascii="Times New Roman" w:eastAsia="Times New Roman" w:hAnsi="Times New Roman" w:cs="Times New Roman"/>
          <w:sz w:val="28"/>
          <w:szCs w:val="28"/>
        </w:rPr>
        <w:t>.</w:t>
      </w:r>
    </w:p>
    <w:p w14:paraId="6416648D" w14:textId="2AAF30A1" w:rsidR="002D04E5" w:rsidRPr="00F53981" w:rsidRDefault="002D04E5" w:rsidP="008C0D15">
      <w:pPr>
        <w:pStyle w:val="a5"/>
        <w:numPr>
          <w:ilvl w:val="0"/>
          <w:numId w:val="28"/>
        </w:numPr>
        <w:tabs>
          <w:tab w:val="left" w:pos="1276"/>
        </w:tabs>
        <w:spacing w:after="0" w:line="240" w:lineRule="auto"/>
        <w:ind w:left="0" w:firstLine="709"/>
        <w:jc w:val="both"/>
        <w:rPr>
          <w:rFonts w:ascii="Times New Roman" w:hAnsi="Times New Roman" w:cs="Times New Roman"/>
          <w:sz w:val="28"/>
          <w:szCs w:val="28"/>
        </w:rPr>
      </w:pPr>
      <w:r w:rsidRPr="00F53981">
        <w:rPr>
          <w:rFonts w:ascii="Times New Roman" w:eastAsia="Times New Roman" w:hAnsi="Times New Roman" w:cs="Times New Roman"/>
          <w:sz w:val="28"/>
          <w:szCs w:val="28"/>
        </w:rPr>
        <w:t xml:space="preserve">Rutgers D., Evans M. Bilingual education and L3 learning: metalinguistic advantage or not? // International Journal of Bilingual Education and Bilingualism. </w:t>
      </w:r>
      <w:r w:rsidR="00805B36" w:rsidRPr="00F53981">
        <w:rPr>
          <w:rFonts w:ascii="Times New Roman" w:eastAsia="Times New Roman" w:hAnsi="Times New Roman" w:cs="Times New Roman"/>
          <w:sz w:val="28"/>
          <w:szCs w:val="28"/>
        </w:rPr>
        <w:t>–</w:t>
      </w:r>
      <w:r w:rsidRPr="00F53981">
        <w:rPr>
          <w:rFonts w:ascii="Times New Roman" w:eastAsia="Times New Roman" w:hAnsi="Times New Roman" w:cs="Times New Roman"/>
          <w:sz w:val="28"/>
          <w:szCs w:val="28"/>
        </w:rPr>
        <w:t xml:space="preserve"> 2017. – </w:t>
      </w:r>
      <w:r w:rsidR="00805B36" w:rsidRPr="00F53981">
        <w:rPr>
          <w:rFonts w:ascii="Times New Roman" w:eastAsia="Times New Roman" w:hAnsi="Times New Roman" w:cs="Times New Roman"/>
          <w:sz w:val="28"/>
          <w:szCs w:val="28"/>
        </w:rPr>
        <w:t xml:space="preserve">Vol. </w:t>
      </w:r>
      <w:r w:rsidRPr="00F53981">
        <w:rPr>
          <w:rFonts w:ascii="Times New Roman" w:eastAsia="Times New Roman" w:hAnsi="Times New Roman" w:cs="Times New Roman"/>
          <w:sz w:val="28"/>
          <w:szCs w:val="28"/>
        </w:rPr>
        <w:t>20</w:t>
      </w:r>
      <w:r w:rsidR="00805B36" w:rsidRPr="00F53981">
        <w:rPr>
          <w:rFonts w:ascii="Times New Roman" w:eastAsia="Times New Roman" w:hAnsi="Times New Roman" w:cs="Times New Roman"/>
          <w:sz w:val="28"/>
          <w:szCs w:val="28"/>
        </w:rPr>
        <w:t xml:space="preserve">, </w:t>
      </w:r>
      <w:r w:rsidR="00805B36" w:rsidRPr="00F53981">
        <w:rPr>
          <w:rFonts w:ascii="Times New Roman" w:hAnsi="Times New Roman" w:cs="Times New Roman"/>
          <w:sz w:val="28"/>
          <w:szCs w:val="28"/>
        </w:rPr>
        <w:t>№</w:t>
      </w:r>
      <w:r w:rsidRPr="00F53981">
        <w:rPr>
          <w:rFonts w:ascii="Times New Roman" w:eastAsia="Times New Roman" w:hAnsi="Times New Roman" w:cs="Times New Roman"/>
          <w:sz w:val="28"/>
          <w:szCs w:val="28"/>
        </w:rPr>
        <w:t xml:space="preserve">7. – P. 788-806. </w:t>
      </w:r>
    </w:p>
    <w:p w14:paraId="4A1C6AA3" w14:textId="2FFE029E" w:rsidR="002D04E5" w:rsidRPr="00F53981" w:rsidRDefault="00805B36" w:rsidP="008C0D15">
      <w:pPr>
        <w:pStyle w:val="a5"/>
        <w:numPr>
          <w:ilvl w:val="0"/>
          <w:numId w:val="28"/>
        </w:numPr>
        <w:tabs>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Гришко Н.</w:t>
      </w:r>
      <w:r w:rsidR="002D04E5" w:rsidRPr="00F53981">
        <w:rPr>
          <w:rFonts w:ascii="Times New Roman" w:hAnsi="Times New Roman" w:cs="Times New Roman"/>
          <w:sz w:val="28"/>
          <w:szCs w:val="28"/>
          <w:lang w:val="ru-RU"/>
        </w:rPr>
        <w:t xml:space="preserve">Н. Лингвистические задачи как средство развития интеллектуально-коммуникативных компетенций студентов юридических вузов (на примере изучения немецкого языка): автореф. </w:t>
      </w:r>
      <w:r w:rsidRPr="00F53981">
        <w:rPr>
          <w:rFonts w:ascii="Times New Roman" w:hAnsi="Times New Roman" w:cs="Times New Roman"/>
          <w:sz w:val="28"/>
          <w:szCs w:val="28"/>
          <w:lang w:val="ru-RU"/>
        </w:rPr>
        <w:t>..</w:t>
      </w:r>
      <w:r w:rsidR="002D04E5" w:rsidRPr="00F53981">
        <w:rPr>
          <w:rFonts w:ascii="Times New Roman" w:hAnsi="Times New Roman" w:cs="Times New Roman"/>
          <w:sz w:val="28"/>
          <w:szCs w:val="28"/>
          <w:lang w:val="ru-RU"/>
        </w:rPr>
        <w:t>. канд. пед. наук: 13.00.01. – Саратов, 2004. – 22 с.</w:t>
      </w:r>
    </w:p>
    <w:p w14:paraId="3F33BAE5" w14:textId="4F652F39" w:rsidR="002D04E5" w:rsidRPr="00F53981" w:rsidRDefault="002D04E5" w:rsidP="008C0D15">
      <w:pPr>
        <w:pStyle w:val="a5"/>
        <w:numPr>
          <w:ilvl w:val="0"/>
          <w:numId w:val="28"/>
        </w:numPr>
        <w:tabs>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Кунанбаева С.С. Компенетностное моделирование профессионального иноязычного образования. – Алматы, 2014. </w:t>
      </w:r>
      <w:r w:rsidR="00805B36"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208 с.</w:t>
      </w:r>
    </w:p>
    <w:p w14:paraId="77D17EA9" w14:textId="52262703" w:rsidR="009B5C8B" w:rsidRPr="00F53981" w:rsidRDefault="009B5C8B" w:rsidP="009B5C8B">
      <w:pPr>
        <w:pStyle w:val="a5"/>
        <w:numPr>
          <w:ilvl w:val="0"/>
          <w:numId w:val="28"/>
        </w:numPr>
        <w:tabs>
          <w:tab w:val="left" w:pos="1276"/>
        </w:tabs>
        <w:spacing w:after="0" w:line="240" w:lineRule="auto"/>
        <w:ind w:left="142" w:firstLine="567"/>
        <w:jc w:val="both"/>
        <w:rPr>
          <w:rFonts w:ascii="Times New Roman" w:hAnsi="Times New Roman" w:cs="Times New Roman"/>
          <w:sz w:val="28"/>
          <w:szCs w:val="28"/>
        </w:rPr>
      </w:pPr>
      <w:r w:rsidRPr="00F53981">
        <w:rPr>
          <w:rFonts w:ascii="Times New Roman" w:hAnsi="Times New Roman" w:cs="Times New Roman"/>
          <w:sz w:val="28"/>
          <w:szCs w:val="28"/>
        </w:rPr>
        <w:t>Rogier, D. (2012). The effects of English-medium instruction on language proficiency of students enrolled in higher education in the UAE [PhD thesis, University of Exeter]</w:t>
      </w:r>
    </w:p>
    <w:p w14:paraId="0E629189" w14:textId="22BD002E" w:rsidR="002D04E5" w:rsidRPr="00F53981" w:rsidRDefault="00805B36" w:rsidP="008C0D15">
      <w:pPr>
        <w:pStyle w:val="a5"/>
        <w:numPr>
          <w:ilvl w:val="0"/>
          <w:numId w:val="28"/>
        </w:numPr>
        <w:tabs>
          <w:tab w:val="left" w:pos="426"/>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hAnsi="Times New Roman" w:cs="Times New Roman"/>
          <w:sz w:val="28"/>
          <w:szCs w:val="28"/>
          <w:lang w:val="ru-RU"/>
        </w:rPr>
        <w:t>Сиротова А.</w:t>
      </w:r>
      <w:r w:rsidR="002D04E5" w:rsidRPr="00F53981">
        <w:rPr>
          <w:rFonts w:ascii="Times New Roman" w:hAnsi="Times New Roman" w:cs="Times New Roman"/>
          <w:sz w:val="28"/>
          <w:szCs w:val="28"/>
          <w:lang w:val="ru-RU"/>
        </w:rPr>
        <w:t>А. Выбор модели предметно-языковой интеграции в неязыковом вузе //</w:t>
      </w:r>
      <w:r w:rsidRPr="00F53981">
        <w:rPr>
          <w:rFonts w:ascii="Times New Roman" w:hAnsi="Times New Roman" w:cs="Times New Roman"/>
          <w:sz w:val="28"/>
          <w:szCs w:val="28"/>
          <w:lang w:val="ru-RU"/>
        </w:rPr>
        <w:t xml:space="preserve"> </w:t>
      </w:r>
      <w:r w:rsidR="002D04E5" w:rsidRPr="00F53981">
        <w:rPr>
          <w:rFonts w:ascii="Times New Roman" w:hAnsi="Times New Roman" w:cs="Times New Roman"/>
          <w:sz w:val="28"/>
          <w:szCs w:val="28"/>
          <w:lang w:val="ru-RU"/>
        </w:rPr>
        <w:t>Концепт. – 2019. – №2.</w:t>
      </w:r>
      <w:r w:rsidRPr="00F53981">
        <w:rPr>
          <w:rFonts w:ascii="Times New Roman" w:hAnsi="Times New Roman" w:cs="Times New Roman"/>
          <w:sz w:val="28"/>
          <w:szCs w:val="28"/>
          <w:lang w:val="ru-RU"/>
        </w:rPr>
        <w:t xml:space="preserve"> </w:t>
      </w:r>
      <w:r w:rsidR="002D04E5" w:rsidRPr="00F53981">
        <w:rPr>
          <w:rFonts w:ascii="Times New Roman" w:hAnsi="Times New Roman" w:cs="Times New Roman"/>
          <w:sz w:val="28"/>
          <w:szCs w:val="28"/>
          <w:lang w:val="ru-RU"/>
        </w:rPr>
        <w:t>–</w:t>
      </w:r>
      <w:r w:rsidRPr="00F53981">
        <w:rPr>
          <w:rFonts w:ascii="Times New Roman" w:hAnsi="Times New Roman" w:cs="Times New Roman"/>
          <w:sz w:val="28"/>
          <w:szCs w:val="28"/>
          <w:lang w:val="ru-RU"/>
        </w:rPr>
        <w:t xml:space="preserve"> </w:t>
      </w:r>
      <w:r w:rsidR="002D04E5" w:rsidRPr="00F53981">
        <w:rPr>
          <w:rFonts w:ascii="Times New Roman" w:hAnsi="Times New Roman" w:cs="Times New Roman"/>
          <w:sz w:val="28"/>
          <w:szCs w:val="28"/>
          <w:lang w:val="ru-RU"/>
        </w:rPr>
        <w:t>С. 101</w:t>
      </w:r>
      <w:r w:rsidRPr="00F53981">
        <w:rPr>
          <w:rFonts w:ascii="Times New Roman" w:hAnsi="Times New Roman" w:cs="Times New Roman"/>
          <w:sz w:val="28"/>
          <w:szCs w:val="28"/>
          <w:lang w:val="ru-RU"/>
        </w:rPr>
        <w:t>-</w:t>
      </w:r>
      <w:r w:rsidR="002D04E5" w:rsidRPr="00F53981">
        <w:rPr>
          <w:rFonts w:ascii="Times New Roman" w:hAnsi="Times New Roman" w:cs="Times New Roman"/>
          <w:sz w:val="28"/>
          <w:szCs w:val="28"/>
          <w:lang w:val="ru-RU"/>
        </w:rPr>
        <w:t xml:space="preserve">114. </w:t>
      </w:r>
    </w:p>
    <w:p w14:paraId="7675E28C" w14:textId="555234EB" w:rsidR="002D04E5" w:rsidRPr="00F53981" w:rsidRDefault="002D04E5" w:rsidP="008C0D15">
      <w:pPr>
        <w:pStyle w:val="a5"/>
        <w:numPr>
          <w:ilvl w:val="0"/>
          <w:numId w:val="28"/>
        </w:numPr>
        <w:tabs>
          <w:tab w:val="left" w:pos="1276"/>
        </w:tabs>
        <w:spacing w:after="0" w:line="240" w:lineRule="auto"/>
        <w:ind w:left="0" w:firstLine="709"/>
        <w:jc w:val="both"/>
        <w:rPr>
          <w:rFonts w:ascii="Times New Roman" w:hAnsi="Times New Roman" w:cs="Times New Roman"/>
          <w:sz w:val="28"/>
          <w:szCs w:val="28"/>
          <w:lang w:val="ru-RU"/>
        </w:rPr>
      </w:pPr>
      <w:r w:rsidRPr="00F53981">
        <w:rPr>
          <w:rFonts w:ascii="Times New Roman" w:eastAsia="Times New Roman" w:hAnsi="Times New Roman" w:cs="Times New Roman"/>
          <w:sz w:val="28"/>
          <w:szCs w:val="28"/>
          <w:lang w:val="ru-RU"/>
        </w:rPr>
        <w:t xml:space="preserve">Тлеужанова Г.К., Мекежанова А.Б. Изучение опыта внедрения иноязычного профессионального обучения в зарубежных странах и в Республике Казахстан // Вестник ПГУ. – 2019. </w:t>
      </w:r>
      <w:r w:rsidR="00805B36"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 xml:space="preserve"> </w:t>
      </w:r>
      <w:r w:rsidR="00805B36" w:rsidRPr="00F53981">
        <w:rPr>
          <w:rFonts w:ascii="Times New Roman" w:eastAsia="Times New Roman" w:hAnsi="Times New Roman" w:cs="Times New Roman"/>
          <w:sz w:val="28"/>
          <w:szCs w:val="28"/>
          <w:lang w:val="ru-RU"/>
        </w:rPr>
        <w:t>№</w:t>
      </w:r>
      <w:r w:rsidRPr="00F53981">
        <w:rPr>
          <w:rFonts w:ascii="Times New Roman" w:eastAsia="Times New Roman" w:hAnsi="Times New Roman" w:cs="Times New Roman"/>
          <w:sz w:val="28"/>
          <w:szCs w:val="28"/>
          <w:lang w:val="ru-RU"/>
        </w:rPr>
        <w:t>1. – С. 333-341.</w:t>
      </w:r>
    </w:p>
    <w:p w14:paraId="23811464" w14:textId="39888F58" w:rsidR="00DC4A69" w:rsidRPr="00F53981" w:rsidRDefault="00DC4A69" w:rsidP="008C0D15">
      <w:pPr>
        <w:spacing w:after="0" w:line="240" w:lineRule="auto"/>
        <w:ind w:firstLine="709"/>
        <w:rPr>
          <w:rFonts w:ascii="Times New Roman" w:eastAsia="Times New Roman" w:hAnsi="Times New Roman" w:cs="Times New Roman"/>
          <w:sz w:val="28"/>
          <w:szCs w:val="28"/>
          <w:lang w:val="ru-RU"/>
        </w:rPr>
      </w:pPr>
    </w:p>
    <w:p w14:paraId="46EFED86" w14:textId="7D77FD40" w:rsidR="00580C29" w:rsidRPr="00F53981" w:rsidRDefault="00580C29" w:rsidP="007B077E">
      <w:pPr>
        <w:spacing w:after="0" w:line="240" w:lineRule="auto"/>
        <w:ind w:right="140" w:firstLine="709"/>
        <w:rPr>
          <w:rFonts w:ascii="Times New Roman" w:eastAsia="Times New Roman" w:hAnsi="Times New Roman" w:cs="Times New Roman"/>
          <w:sz w:val="28"/>
          <w:szCs w:val="28"/>
          <w:lang w:val="ru-RU"/>
        </w:rPr>
      </w:pPr>
    </w:p>
    <w:p w14:paraId="7F3B7CB4" w14:textId="282BFA5B" w:rsidR="00580C29" w:rsidRPr="00F53981" w:rsidRDefault="00580C29" w:rsidP="007B077E">
      <w:pPr>
        <w:spacing w:after="0" w:line="240" w:lineRule="auto"/>
        <w:ind w:right="140" w:firstLine="709"/>
        <w:rPr>
          <w:rFonts w:ascii="Times New Roman" w:eastAsia="Times New Roman" w:hAnsi="Times New Roman" w:cs="Times New Roman"/>
          <w:sz w:val="28"/>
          <w:szCs w:val="28"/>
          <w:lang w:val="ru-RU"/>
        </w:rPr>
      </w:pPr>
    </w:p>
    <w:p w14:paraId="5CEE67A1" w14:textId="77777777" w:rsidR="008C0D15" w:rsidRPr="00F53981" w:rsidRDefault="008C0D15" w:rsidP="007B077E">
      <w:pPr>
        <w:spacing w:after="0" w:line="240" w:lineRule="auto"/>
        <w:ind w:right="140" w:firstLine="709"/>
        <w:rPr>
          <w:rFonts w:ascii="Times New Roman" w:eastAsia="Times New Roman" w:hAnsi="Times New Roman" w:cs="Times New Roman"/>
          <w:sz w:val="28"/>
          <w:szCs w:val="28"/>
          <w:lang w:val="ru-RU"/>
        </w:rPr>
      </w:pPr>
    </w:p>
    <w:p w14:paraId="410A675A" w14:textId="189FE027" w:rsidR="008C0D15" w:rsidRDefault="008C0D15" w:rsidP="007B077E">
      <w:pPr>
        <w:spacing w:after="0" w:line="240" w:lineRule="auto"/>
        <w:ind w:right="140" w:firstLine="709"/>
        <w:rPr>
          <w:rFonts w:ascii="Times New Roman" w:eastAsia="Times New Roman" w:hAnsi="Times New Roman" w:cs="Times New Roman"/>
          <w:sz w:val="28"/>
          <w:szCs w:val="28"/>
          <w:lang w:val="ru-RU"/>
        </w:rPr>
      </w:pPr>
    </w:p>
    <w:p w14:paraId="4866E6FF" w14:textId="2EB8B2A2" w:rsidR="00BF4A4B" w:rsidRDefault="00BF4A4B" w:rsidP="007B077E">
      <w:pPr>
        <w:spacing w:after="0" w:line="240" w:lineRule="auto"/>
        <w:ind w:right="140" w:firstLine="709"/>
        <w:rPr>
          <w:rFonts w:ascii="Times New Roman" w:eastAsia="Times New Roman" w:hAnsi="Times New Roman" w:cs="Times New Roman"/>
          <w:sz w:val="28"/>
          <w:szCs w:val="28"/>
          <w:lang w:val="ru-RU"/>
        </w:rPr>
      </w:pPr>
    </w:p>
    <w:p w14:paraId="7EA9BD33" w14:textId="50CC5140" w:rsidR="00BF4A4B" w:rsidRDefault="00BF4A4B" w:rsidP="007B077E">
      <w:pPr>
        <w:spacing w:after="0" w:line="240" w:lineRule="auto"/>
        <w:ind w:right="140" w:firstLine="709"/>
        <w:rPr>
          <w:rFonts w:ascii="Times New Roman" w:eastAsia="Times New Roman" w:hAnsi="Times New Roman" w:cs="Times New Roman"/>
          <w:sz w:val="28"/>
          <w:szCs w:val="28"/>
          <w:lang w:val="ru-RU"/>
        </w:rPr>
      </w:pPr>
    </w:p>
    <w:p w14:paraId="4955EAAD" w14:textId="0018D44E" w:rsidR="00BF4A4B" w:rsidRDefault="00BF4A4B" w:rsidP="007B077E">
      <w:pPr>
        <w:spacing w:after="0" w:line="240" w:lineRule="auto"/>
        <w:ind w:right="140" w:firstLine="709"/>
        <w:rPr>
          <w:rFonts w:ascii="Times New Roman" w:eastAsia="Times New Roman" w:hAnsi="Times New Roman" w:cs="Times New Roman"/>
          <w:sz w:val="28"/>
          <w:szCs w:val="28"/>
          <w:lang w:val="ru-RU"/>
        </w:rPr>
      </w:pPr>
    </w:p>
    <w:p w14:paraId="53956590" w14:textId="25662C1E" w:rsidR="00BF4A4B" w:rsidRDefault="00BF4A4B" w:rsidP="007B077E">
      <w:pPr>
        <w:spacing w:after="0" w:line="240" w:lineRule="auto"/>
        <w:ind w:right="140" w:firstLine="709"/>
        <w:rPr>
          <w:rFonts w:ascii="Times New Roman" w:eastAsia="Times New Roman" w:hAnsi="Times New Roman" w:cs="Times New Roman"/>
          <w:sz w:val="28"/>
          <w:szCs w:val="28"/>
          <w:lang w:val="ru-RU"/>
        </w:rPr>
      </w:pPr>
    </w:p>
    <w:p w14:paraId="5BB7441A" w14:textId="20BC850B" w:rsidR="00BF4A4B" w:rsidRDefault="00BF4A4B" w:rsidP="007B077E">
      <w:pPr>
        <w:spacing w:after="0" w:line="240" w:lineRule="auto"/>
        <w:ind w:right="140" w:firstLine="709"/>
        <w:rPr>
          <w:rFonts w:ascii="Times New Roman" w:eastAsia="Times New Roman" w:hAnsi="Times New Roman" w:cs="Times New Roman"/>
          <w:sz w:val="28"/>
          <w:szCs w:val="28"/>
          <w:lang w:val="ru-RU"/>
        </w:rPr>
      </w:pPr>
    </w:p>
    <w:p w14:paraId="7B48CA8A" w14:textId="77777777" w:rsidR="00BF4A4B" w:rsidRPr="00F53981" w:rsidRDefault="00BF4A4B" w:rsidP="007B077E">
      <w:pPr>
        <w:spacing w:after="0" w:line="240" w:lineRule="auto"/>
        <w:ind w:right="140" w:firstLine="709"/>
        <w:rPr>
          <w:rFonts w:ascii="Times New Roman" w:eastAsia="Times New Roman" w:hAnsi="Times New Roman" w:cs="Times New Roman"/>
          <w:sz w:val="28"/>
          <w:szCs w:val="28"/>
          <w:lang w:val="ru-RU"/>
        </w:rPr>
      </w:pPr>
    </w:p>
    <w:p w14:paraId="472BB5B2" w14:textId="77777777" w:rsidR="008C0D15" w:rsidRPr="00F53981" w:rsidRDefault="008C0D15" w:rsidP="007B077E">
      <w:pPr>
        <w:spacing w:after="0" w:line="240" w:lineRule="auto"/>
        <w:ind w:right="140" w:firstLine="709"/>
        <w:rPr>
          <w:rFonts w:ascii="Times New Roman" w:eastAsia="Times New Roman" w:hAnsi="Times New Roman" w:cs="Times New Roman"/>
          <w:sz w:val="28"/>
          <w:szCs w:val="28"/>
          <w:lang w:val="ru-RU"/>
        </w:rPr>
      </w:pPr>
    </w:p>
    <w:p w14:paraId="72E64ADF" w14:textId="77777777" w:rsidR="008C0D15" w:rsidRPr="00F53981" w:rsidRDefault="008C0D15" w:rsidP="007B077E">
      <w:pPr>
        <w:spacing w:after="0" w:line="240" w:lineRule="auto"/>
        <w:ind w:right="140" w:firstLine="709"/>
        <w:rPr>
          <w:rFonts w:ascii="Times New Roman" w:eastAsia="Times New Roman" w:hAnsi="Times New Roman" w:cs="Times New Roman"/>
          <w:sz w:val="28"/>
          <w:szCs w:val="28"/>
          <w:lang w:val="ru-RU"/>
        </w:rPr>
      </w:pPr>
    </w:p>
    <w:p w14:paraId="07D34BB8" w14:textId="77777777" w:rsidR="008C0D15" w:rsidRPr="00F53981" w:rsidRDefault="008C0D15" w:rsidP="007B077E">
      <w:pPr>
        <w:spacing w:after="0" w:line="240" w:lineRule="auto"/>
        <w:ind w:right="140" w:firstLine="709"/>
        <w:rPr>
          <w:rFonts w:ascii="Times New Roman" w:eastAsia="Times New Roman" w:hAnsi="Times New Roman" w:cs="Times New Roman"/>
          <w:sz w:val="28"/>
          <w:szCs w:val="28"/>
          <w:lang w:val="ru-RU"/>
        </w:rPr>
      </w:pPr>
    </w:p>
    <w:p w14:paraId="500C8B50" w14:textId="77777777" w:rsidR="008C0D15" w:rsidRPr="00F53981" w:rsidRDefault="008C0D15" w:rsidP="007B077E">
      <w:pPr>
        <w:spacing w:after="0" w:line="240" w:lineRule="auto"/>
        <w:ind w:right="140" w:firstLine="709"/>
        <w:rPr>
          <w:rFonts w:ascii="Times New Roman" w:eastAsia="Times New Roman" w:hAnsi="Times New Roman" w:cs="Times New Roman"/>
          <w:sz w:val="28"/>
          <w:szCs w:val="28"/>
          <w:lang w:val="ru-RU"/>
        </w:rPr>
      </w:pPr>
    </w:p>
    <w:p w14:paraId="0C49621E" w14:textId="62433E24" w:rsidR="008C0D15" w:rsidRPr="00F53981" w:rsidRDefault="008C0D15" w:rsidP="007B077E">
      <w:pPr>
        <w:spacing w:after="0" w:line="240" w:lineRule="auto"/>
        <w:ind w:right="140" w:firstLine="709"/>
        <w:rPr>
          <w:rFonts w:ascii="Times New Roman" w:eastAsia="Times New Roman" w:hAnsi="Times New Roman" w:cs="Times New Roman"/>
          <w:sz w:val="28"/>
          <w:szCs w:val="28"/>
          <w:lang w:val="ru-RU"/>
        </w:rPr>
      </w:pPr>
    </w:p>
    <w:p w14:paraId="48B3CA16" w14:textId="345C941F" w:rsidR="00050831" w:rsidRPr="00F53981" w:rsidRDefault="00050831" w:rsidP="007B077E">
      <w:pPr>
        <w:spacing w:after="0" w:line="240" w:lineRule="auto"/>
        <w:ind w:right="140" w:firstLine="709"/>
        <w:rPr>
          <w:rFonts w:ascii="Times New Roman" w:eastAsia="Times New Roman" w:hAnsi="Times New Roman" w:cs="Times New Roman"/>
          <w:sz w:val="28"/>
          <w:szCs w:val="28"/>
          <w:lang w:val="ru-RU"/>
        </w:rPr>
      </w:pPr>
    </w:p>
    <w:p w14:paraId="5EAB32D7" w14:textId="68CA4A2E" w:rsidR="00050831" w:rsidRPr="00F53981" w:rsidRDefault="00050831" w:rsidP="007B077E">
      <w:pPr>
        <w:spacing w:after="0" w:line="240" w:lineRule="auto"/>
        <w:ind w:right="140" w:firstLine="709"/>
        <w:rPr>
          <w:rFonts w:ascii="Times New Roman" w:eastAsia="Times New Roman" w:hAnsi="Times New Roman" w:cs="Times New Roman"/>
          <w:sz w:val="28"/>
          <w:szCs w:val="28"/>
          <w:lang w:val="ru-RU"/>
        </w:rPr>
      </w:pPr>
    </w:p>
    <w:p w14:paraId="338CAC04" w14:textId="77777777" w:rsidR="00050831" w:rsidRPr="00F53981" w:rsidRDefault="00050831" w:rsidP="007B077E">
      <w:pPr>
        <w:spacing w:after="0" w:line="240" w:lineRule="auto"/>
        <w:ind w:right="140" w:firstLine="709"/>
        <w:rPr>
          <w:rFonts w:ascii="Times New Roman" w:eastAsia="Times New Roman" w:hAnsi="Times New Roman" w:cs="Times New Roman"/>
          <w:sz w:val="28"/>
          <w:szCs w:val="28"/>
          <w:lang w:val="ru-RU"/>
        </w:rPr>
      </w:pPr>
    </w:p>
    <w:p w14:paraId="29474C69" w14:textId="77777777" w:rsidR="00EB7148" w:rsidRPr="00F53981" w:rsidRDefault="00EB7148" w:rsidP="00EB7148">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kern w:val="36"/>
          <w:sz w:val="28"/>
          <w:szCs w:val="28"/>
          <w:lang w:val="ru-RU"/>
        </w:rPr>
        <w:t>ПРИЛОЖЕНИЕ А</w:t>
      </w:r>
    </w:p>
    <w:p w14:paraId="2F4B2339" w14:textId="77777777" w:rsidR="00EB7148" w:rsidRPr="00F53981" w:rsidRDefault="00EB7148" w:rsidP="00EB7148">
      <w:pPr>
        <w:spacing w:after="0" w:line="240" w:lineRule="auto"/>
        <w:jc w:val="center"/>
        <w:outlineLvl w:val="0"/>
        <w:rPr>
          <w:rFonts w:ascii="Times New Roman" w:hAnsi="Times New Roman" w:cs="Times New Roman"/>
          <w:b/>
          <w:bCs/>
          <w:kern w:val="36"/>
          <w:sz w:val="28"/>
          <w:szCs w:val="28"/>
          <w:lang w:val="ru-RU"/>
        </w:rPr>
      </w:pPr>
    </w:p>
    <w:p w14:paraId="70931BB1" w14:textId="77777777" w:rsidR="00EB7148" w:rsidRPr="00F53981" w:rsidRDefault="00EB7148" w:rsidP="00EB7148">
      <w:pPr>
        <w:spacing w:after="0" w:line="240" w:lineRule="auto"/>
        <w:jc w:val="center"/>
        <w:outlineLvl w:val="0"/>
        <w:rPr>
          <w:rFonts w:ascii="Times New Roman" w:eastAsia="Times New Roman" w:hAnsi="Times New Roman" w:cs="Times New Roman"/>
          <w:sz w:val="28"/>
          <w:szCs w:val="28"/>
          <w:lang w:val="ru-RU"/>
        </w:rPr>
      </w:pPr>
      <w:r w:rsidRPr="00F53981">
        <w:rPr>
          <w:rFonts w:ascii="Times New Roman" w:eastAsia="Times New Roman" w:hAnsi="Times New Roman" w:cs="Times New Roman"/>
          <w:sz w:val="28"/>
          <w:szCs w:val="28"/>
          <w:lang w:val="ru-RU"/>
        </w:rPr>
        <w:t>Свидетельство об авторском праве</w:t>
      </w:r>
    </w:p>
    <w:p w14:paraId="569A5B46" w14:textId="77777777" w:rsidR="00EB7148" w:rsidRPr="00F53981" w:rsidRDefault="00EB7148" w:rsidP="00EB7148">
      <w:pPr>
        <w:spacing w:after="0" w:line="240" w:lineRule="auto"/>
        <w:ind w:firstLine="709"/>
        <w:jc w:val="center"/>
        <w:outlineLvl w:val="0"/>
        <w:rPr>
          <w:rFonts w:ascii="Times New Roman" w:eastAsia="Times New Roman" w:hAnsi="Times New Roman" w:cs="Times New Roman"/>
          <w:b/>
          <w:bCs/>
          <w:kern w:val="36"/>
          <w:sz w:val="28"/>
          <w:szCs w:val="28"/>
          <w:lang w:val="ru-RU"/>
        </w:rPr>
      </w:pPr>
    </w:p>
    <w:p w14:paraId="7AAC5D93" w14:textId="77777777" w:rsidR="00EB7148" w:rsidRPr="00F53981" w:rsidRDefault="00EB7148" w:rsidP="00EB7148">
      <w:pPr>
        <w:spacing w:after="0" w:line="240" w:lineRule="auto"/>
        <w:jc w:val="center"/>
        <w:rPr>
          <w:rFonts w:ascii="Times New Roman" w:hAnsi="Times New Roman" w:cs="Times New Roman"/>
          <w:lang w:val="ru-RU"/>
        </w:rPr>
      </w:pPr>
      <w:r w:rsidRPr="00F53981">
        <w:rPr>
          <w:rFonts w:ascii="Times New Roman" w:hAnsi="Times New Roman" w:cs="Times New Roman"/>
          <w:noProof/>
          <w:lang w:val="ru-RU" w:eastAsia="ru-RU"/>
        </w:rPr>
        <w:drawing>
          <wp:inline distT="0" distB="0" distL="0" distR="0" wp14:anchorId="6386AA68" wp14:editId="4044318C">
            <wp:extent cx="5852160" cy="78917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852160" cy="7891780"/>
                    </a:xfrm>
                    <a:prstGeom prst="rect">
                      <a:avLst/>
                    </a:prstGeom>
                  </pic:spPr>
                </pic:pic>
              </a:graphicData>
            </a:graphic>
          </wp:inline>
        </w:drawing>
      </w:r>
    </w:p>
    <w:p w14:paraId="418EC5BE" w14:textId="77777777" w:rsidR="00EB7148" w:rsidRPr="00F53981" w:rsidRDefault="00EB7148" w:rsidP="00EB7148">
      <w:pPr>
        <w:spacing w:after="0" w:line="240" w:lineRule="auto"/>
        <w:jc w:val="center"/>
        <w:outlineLvl w:val="0"/>
        <w:rPr>
          <w:rFonts w:ascii="Times New Roman" w:hAnsi="Times New Roman" w:cs="Times New Roman"/>
          <w:b/>
          <w:bCs/>
          <w:kern w:val="36"/>
          <w:sz w:val="28"/>
          <w:szCs w:val="28"/>
          <w:lang w:val="ru-RU"/>
        </w:rPr>
      </w:pPr>
    </w:p>
    <w:p w14:paraId="1D44CEBC" w14:textId="77777777" w:rsidR="00EB7148" w:rsidRPr="00F53981" w:rsidRDefault="00EB7148" w:rsidP="00EB7148">
      <w:pPr>
        <w:spacing w:after="0" w:line="240" w:lineRule="auto"/>
        <w:jc w:val="center"/>
        <w:outlineLvl w:val="0"/>
        <w:rPr>
          <w:rFonts w:ascii="Times New Roman" w:hAnsi="Times New Roman" w:cs="Times New Roman"/>
          <w:b/>
          <w:bCs/>
          <w:kern w:val="36"/>
          <w:sz w:val="28"/>
          <w:szCs w:val="28"/>
          <w:lang w:val="ru-RU"/>
        </w:rPr>
      </w:pPr>
    </w:p>
    <w:p w14:paraId="73BBCB6D" w14:textId="77777777" w:rsidR="00EB7148" w:rsidRPr="00F53981" w:rsidRDefault="00EB7148" w:rsidP="00EB7148">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kern w:val="36"/>
          <w:sz w:val="28"/>
          <w:szCs w:val="28"/>
          <w:lang w:val="ru-RU"/>
        </w:rPr>
        <w:t>ПРИЛОЖЕНИЕ Б</w:t>
      </w:r>
    </w:p>
    <w:p w14:paraId="0677F93B" w14:textId="77777777" w:rsidR="00EB7148" w:rsidRPr="00F53981" w:rsidRDefault="00EB7148" w:rsidP="00EB7148">
      <w:pPr>
        <w:spacing w:after="0" w:line="240" w:lineRule="auto"/>
        <w:ind w:firstLine="709"/>
        <w:jc w:val="center"/>
        <w:outlineLvl w:val="0"/>
        <w:rPr>
          <w:rFonts w:ascii="Times New Roman" w:hAnsi="Times New Roman" w:cs="Times New Roman"/>
          <w:b/>
          <w:bCs/>
          <w:kern w:val="36"/>
          <w:sz w:val="28"/>
          <w:szCs w:val="28"/>
          <w:lang w:val="ru-RU"/>
        </w:rPr>
      </w:pPr>
    </w:p>
    <w:p w14:paraId="43A0FDD0" w14:textId="77777777" w:rsidR="00EB7148" w:rsidRPr="00F53981" w:rsidRDefault="00EB7148" w:rsidP="00EB7148">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eastAsia="Times New Roman" w:hAnsi="Times New Roman" w:cs="Times New Roman"/>
          <w:sz w:val="28"/>
          <w:szCs w:val="28"/>
          <w:lang w:val="ru-RU"/>
        </w:rPr>
        <w:t>Акт внедрения</w:t>
      </w:r>
    </w:p>
    <w:p w14:paraId="1235E2F1" w14:textId="77777777" w:rsidR="00EB7148" w:rsidRPr="00F53981" w:rsidRDefault="00EB7148" w:rsidP="00EB7148">
      <w:pPr>
        <w:spacing w:after="0" w:line="240" w:lineRule="auto"/>
        <w:ind w:firstLine="709"/>
        <w:jc w:val="both"/>
        <w:outlineLvl w:val="0"/>
        <w:rPr>
          <w:rFonts w:ascii="Times New Roman" w:hAnsi="Times New Roman" w:cs="Times New Roman"/>
          <w:b/>
          <w:bCs/>
          <w:kern w:val="36"/>
          <w:sz w:val="28"/>
          <w:szCs w:val="28"/>
          <w:lang w:val="ru-RU"/>
        </w:rPr>
      </w:pPr>
    </w:p>
    <w:p w14:paraId="384FEAE1" w14:textId="77777777" w:rsidR="00EB7148" w:rsidRPr="00F53981" w:rsidRDefault="00EB7148" w:rsidP="00EB7148">
      <w:pPr>
        <w:spacing w:after="0" w:line="240" w:lineRule="auto"/>
        <w:jc w:val="both"/>
        <w:outlineLvl w:val="0"/>
        <w:rPr>
          <w:rFonts w:ascii="Times New Roman" w:hAnsi="Times New Roman" w:cs="Times New Roman"/>
          <w:b/>
          <w:bCs/>
          <w:kern w:val="36"/>
          <w:sz w:val="28"/>
          <w:szCs w:val="28"/>
          <w:lang w:val="ru-RU"/>
        </w:rPr>
      </w:pPr>
      <w:r w:rsidRPr="00F53981">
        <w:rPr>
          <w:rFonts w:ascii="Times New Roman" w:hAnsi="Times New Roman" w:cs="Times New Roman"/>
          <w:noProof/>
          <w:lang w:val="ru-RU" w:eastAsia="ru-RU"/>
        </w:rPr>
        <w:drawing>
          <wp:inline distT="0" distB="0" distL="0" distR="0" wp14:anchorId="132D9291" wp14:editId="565C7BD2">
            <wp:extent cx="5734050" cy="7429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5866" r="3580"/>
                    <a:stretch/>
                  </pic:blipFill>
                  <pic:spPr bwMode="auto">
                    <a:xfrm>
                      <a:off x="0" y="0"/>
                      <a:ext cx="5734050" cy="7429500"/>
                    </a:xfrm>
                    <a:prstGeom prst="rect">
                      <a:avLst/>
                    </a:prstGeom>
                    <a:ln>
                      <a:noFill/>
                    </a:ln>
                    <a:extLst>
                      <a:ext uri="{53640926-AAD7-44D8-BBD7-CCE9431645EC}">
                        <a14:shadowObscured xmlns:a14="http://schemas.microsoft.com/office/drawing/2010/main"/>
                      </a:ext>
                    </a:extLst>
                  </pic:spPr>
                </pic:pic>
              </a:graphicData>
            </a:graphic>
          </wp:inline>
        </w:drawing>
      </w:r>
    </w:p>
    <w:p w14:paraId="6CF27D79" w14:textId="77777777" w:rsidR="00EB7148" w:rsidRPr="00F53981" w:rsidRDefault="00EB7148" w:rsidP="00EB7148">
      <w:pPr>
        <w:spacing w:after="0" w:line="240" w:lineRule="auto"/>
        <w:jc w:val="both"/>
        <w:outlineLvl w:val="0"/>
        <w:rPr>
          <w:rFonts w:ascii="Times New Roman" w:hAnsi="Times New Roman" w:cs="Times New Roman"/>
          <w:b/>
          <w:bCs/>
          <w:kern w:val="36"/>
          <w:sz w:val="28"/>
          <w:szCs w:val="28"/>
          <w:lang w:val="ru-RU"/>
        </w:rPr>
      </w:pPr>
      <w:r w:rsidRPr="00F53981">
        <w:rPr>
          <w:rFonts w:ascii="Times New Roman" w:hAnsi="Times New Roman" w:cs="Times New Roman"/>
          <w:noProof/>
          <w:lang w:val="ru-RU" w:eastAsia="ru-RU"/>
        </w:rPr>
        <w:drawing>
          <wp:inline distT="0" distB="0" distL="0" distR="0" wp14:anchorId="35071B81" wp14:editId="6CB6F323">
            <wp:extent cx="6029325" cy="812821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1815" r="2420"/>
                    <a:stretch/>
                  </pic:blipFill>
                  <pic:spPr bwMode="auto">
                    <a:xfrm>
                      <a:off x="0" y="0"/>
                      <a:ext cx="6036705" cy="8138160"/>
                    </a:xfrm>
                    <a:prstGeom prst="rect">
                      <a:avLst/>
                    </a:prstGeom>
                    <a:ln>
                      <a:noFill/>
                    </a:ln>
                    <a:extLst>
                      <a:ext uri="{53640926-AAD7-44D8-BBD7-CCE9431645EC}">
                        <a14:shadowObscured xmlns:a14="http://schemas.microsoft.com/office/drawing/2010/main"/>
                      </a:ext>
                    </a:extLst>
                  </pic:spPr>
                </pic:pic>
              </a:graphicData>
            </a:graphic>
          </wp:inline>
        </w:drawing>
      </w:r>
    </w:p>
    <w:p w14:paraId="2DC46C97" w14:textId="77777777" w:rsidR="00EB7148" w:rsidRPr="00F53981" w:rsidRDefault="00EB7148" w:rsidP="00EB7148">
      <w:pPr>
        <w:spacing w:after="0" w:line="240" w:lineRule="auto"/>
        <w:ind w:firstLine="709"/>
        <w:jc w:val="both"/>
        <w:outlineLvl w:val="0"/>
        <w:rPr>
          <w:rFonts w:ascii="Times New Roman" w:hAnsi="Times New Roman" w:cs="Times New Roman"/>
          <w:b/>
          <w:bCs/>
          <w:kern w:val="36"/>
          <w:sz w:val="28"/>
          <w:szCs w:val="28"/>
          <w:lang w:val="ru-RU"/>
        </w:rPr>
      </w:pPr>
    </w:p>
    <w:p w14:paraId="6C2A334C" w14:textId="77777777" w:rsidR="00EB7148" w:rsidRPr="00F53981" w:rsidRDefault="00EB7148" w:rsidP="00EB7148">
      <w:pPr>
        <w:spacing w:after="0" w:line="240" w:lineRule="auto"/>
        <w:jc w:val="center"/>
        <w:outlineLvl w:val="0"/>
        <w:rPr>
          <w:rFonts w:ascii="Times New Roman" w:eastAsia="Times New Roman" w:hAnsi="Times New Roman" w:cs="Times New Roman"/>
          <w:b/>
          <w:bCs/>
          <w:kern w:val="36"/>
          <w:sz w:val="28"/>
          <w:szCs w:val="28"/>
          <w:lang w:val="kk-KZ"/>
        </w:rPr>
      </w:pPr>
    </w:p>
    <w:p w14:paraId="29FEE006" w14:textId="77777777" w:rsidR="00EB7148" w:rsidRPr="00F53981" w:rsidRDefault="00EB7148" w:rsidP="00EB7148">
      <w:pPr>
        <w:spacing w:after="0" w:line="240" w:lineRule="auto"/>
        <w:jc w:val="center"/>
        <w:outlineLvl w:val="0"/>
        <w:rPr>
          <w:rFonts w:ascii="Times New Roman" w:eastAsia="Times New Roman" w:hAnsi="Times New Roman" w:cs="Times New Roman"/>
          <w:b/>
          <w:bCs/>
          <w:kern w:val="36"/>
          <w:sz w:val="28"/>
          <w:szCs w:val="28"/>
          <w:lang w:val="kk-KZ"/>
        </w:rPr>
      </w:pPr>
    </w:p>
    <w:p w14:paraId="31E511EF" w14:textId="77777777" w:rsidR="00EB7148" w:rsidRPr="00F53981" w:rsidRDefault="00EB7148" w:rsidP="00EB7148">
      <w:pPr>
        <w:spacing w:after="0" w:line="240" w:lineRule="auto"/>
        <w:jc w:val="center"/>
        <w:outlineLvl w:val="0"/>
        <w:rPr>
          <w:rFonts w:ascii="Times New Roman" w:eastAsia="Times New Roman" w:hAnsi="Times New Roman" w:cs="Times New Roman"/>
          <w:b/>
          <w:bCs/>
          <w:kern w:val="36"/>
          <w:sz w:val="28"/>
          <w:szCs w:val="28"/>
          <w:lang w:val="kk-KZ"/>
        </w:rPr>
      </w:pPr>
    </w:p>
    <w:p w14:paraId="3BEDC9CD" w14:textId="77777777" w:rsidR="00EB7148" w:rsidRPr="00F53981" w:rsidRDefault="00EB7148" w:rsidP="00EB7148">
      <w:pPr>
        <w:spacing w:after="0" w:line="240" w:lineRule="auto"/>
        <w:jc w:val="center"/>
        <w:outlineLvl w:val="0"/>
        <w:rPr>
          <w:rFonts w:ascii="Times New Roman" w:eastAsia="Times New Roman" w:hAnsi="Times New Roman" w:cs="Times New Roman"/>
          <w:b/>
          <w:bCs/>
          <w:kern w:val="36"/>
          <w:sz w:val="28"/>
          <w:szCs w:val="28"/>
          <w:lang w:val="kk-KZ"/>
        </w:rPr>
      </w:pPr>
    </w:p>
    <w:p w14:paraId="29F7F9CD" w14:textId="5B5350B1" w:rsidR="0065245F" w:rsidRPr="00F53981" w:rsidRDefault="00AF336B" w:rsidP="00EB7148">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eastAsia="Times New Roman" w:hAnsi="Times New Roman" w:cs="Times New Roman"/>
          <w:b/>
          <w:bCs/>
          <w:kern w:val="36"/>
          <w:sz w:val="28"/>
          <w:szCs w:val="28"/>
          <w:lang w:val="kk-KZ"/>
        </w:rPr>
        <w:t>П</w:t>
      </w:r>
      <w:r w:rsidR="0065245F" w:rsidRPr="00F53981">
        <w:rPr>
          <w:rFonts w:ascii="Times New Roman" w:eastAsia="Times New Roman" w:hAnsi="Times New Roman" w:cs="Times New Roman"/>
          <w:b/>
          <w:bCs/>
          <w:kern w:val="36"/>
          <w:sz w:val="28"/>
          <w:szCs w:val="28"/>
          <w:lang w:val="ru-RU"/>
        </w:rPr>
        <w:t xml:space="preserve">РИЛОЖЕНИЕ </w:t>
      </w:r>
      <w:r w:rsidR="00EB7148" w:rsidRPr="00F53981">
        <w:rPr>
          <w:rFonts w:ascii="Times New Roman" w:eastAsia="Times New Roman" w:hAnsi="Times New Roman" w:cs="Times New Roman"/>
          <w:b/>
          <w:bCs/>
          <w:kern w:val="36"/>
          <w:sz w:val="28"/>
          <w:szCs w:val="28"/>
          <w:lang w:val="ru-RU"/>
        </w:rPr>
        <w:t>В</w:t>
      </w:r>
    </w:p>
    <w:p w14:paraId="2936ED2A" w14:textId="77777777" w:rsidR="00DE2959" w:rsidRPr="00F53981" w:rsidRDefault="00DE2959" w:rsidP="00EB7148">
      <w:pPr>
        <w:spacing w:after="0" w:line="240" w:lineRule="auto"/>
        <w:jc w:val="center"/>
        <w:outlineLvl w:val="0"/>
        <w:rPr>
          <w:rFonts w:ascii="Times New Roman" w:eastAsia="Times New Roman" w:hAnsi="Times New Roman" w:cs="Times New Roman"/>
          <w:b/>
          <w:bCs/>
          <w:kern w:val="36"/>
          <w:sz w:val="28"/>
          <w:szCs w:val="28"/>
          <w:lang w:val="ru-RU"/>
        </w:rPr>
      </w:pPr>
    </w:p>
    <w:p w14:paraId="3B3526DF" w14:textId="77777777" w:rsidR="00DE2959" w:rsidRPr="00F53981" w:rsidRDefault="00DE2959" w:rsidP="00EB7148">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eastAsia="Times New Roman" w:hAnsi="Times New Roman" w:cs="Times New Roman"/>
          <w:sz w:val="28"/>
          <w:szCs w:val="28"/>
          <w:lang w:val="ru-RU"/>
        </w:rPr>
        <w:t>Содержание дисциплин</w:t>
      </w:r>
    </w:p>
    <w:p w14:paraId="0120FED9" w14:textId="77777777" w:rsidR="004D3651" w:rsidRPr="00F53981" w:rsidRDefault="004D3651"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69DD8965" w14:textId="39FCA584" w:rsidR="004D3651" w:rsidRPr="00F53981" w:rsidRDefault="004D3651" w:rsidP="000E484F">
      <w:pPr>
        <w:pStyle w:val="31"/>
        <w:shd w:val="clear" w:color="auto" w:fill="auto"/>
        <w:tabs>
          <w:tab w:val="left" w:pos="993"/>
        </w:tabs>
        <w:spacing w:before="0" w:after="0" w:line="240" w:lineRule="auto"/>
        <w:ind w:right="20"/>
        <w:jc w:val="both"/>
        <w:rPr>
          <w:rStyle w:val="11"/>
          <w:sz w:val="28"/>
          <w:szCs w:val="28"/>
        </w:rPr>
      </w:pPr>
      <w:r w:rsidRPr="00F53981">
        <w:rPr>
          <w:rStyle w:val="11"/>
          <w:sz w:val="28"/>
          <w:szCs w:val="28"/>
        </w:rPr>
        <w:t xml:space="preserve">Таблица </w:t>
      </w:r>
      <w:r w:rsidR="00EB7148" w:rsidRPr="00F53981">
        <w:rPr>
          <w:rStyle w:val="11"/>
          <w:sz w:val="28"/>
          <w:szCs w:val="28"/>
        </w:rPr>
        <w:t>В</w:t>
      </w:r>
      <w:r w:rsidR="000E484F" w:rsidRPr="00F53981">
        <w:rPr>
          <w:rStyle w:val="11"/>
          <w:sz w:val="28"/>
          <w:szCs w:val="28"/>
        </w:rPr>
        <w:t>.</w:t>
      </w:r>
      <w:r w:rsidRPr="00F53981">
        <w:rPr>
          <w:rStyle w:val="11"/>
          <w:sz w:val="28"/>
          <w:szCs w:val="28"/>
          <w:lang w:val="kk-KZ"/>
        </w:rPr>
        <w:t>1</w:t>
      </w:r>
      <w:r w:rsidR="000E484F" w:rsidRPr="00F53981">
        <w:rPr>
          <w:rStyle w:val="11"/>
          <w:sz w:val="28"/>
          <w:szCs w:val="28"/>
        </w:rPr>
        <w:t xml:space="preserve"> -</w:t>
      </w:r>
      <w:r w:rsidRPr="00F53981">
        <w:rPr>
          <w:rStyle w:val="11"/>
          <w:sz w:val="28"/>
          <w:szCs w:val="28"/>
        </w:rPr>
        <w:t xml:space="preserve"> Содержание общеобразовательных дисциплин специальности </w:t>
      </w:r>
    </w:p>
    <w:p w14:paraId="72ECDB3B" w14:textId="77777777" w:rsidR="000E484F" w:rsidRPr="00F53981" w:rsidRDefault="000E484F" w:rsidP="000E484F">
      <w:pPr>
        <w:pStyle w:val="31"/>
        <w:shd w:val="clear" w:color="auto" w:fill="auto"/>
        <w:tabs>
          <w:tab w:val="left" w:pos="993"/>
        </w:tabs>
        <w:spacing w:before="0" w:after="0" w:line="240" w:lineRule="auto"/>
        <w:ind w:right="20"/>
        <w:jc w:val="both"/>
        <w:rPr>
          <w:rStyle w:val="11"/>
          <w:sz w:val="16"/>
          <w:szCs w:val="16"/>
        </w:rPr>
      </w:pPr>
    </w:p>
    <w:tbl>
      <w:tblPr>
        <w:tblStyle w:val="a6"/>
        <w:tblW w:w="9500" w:type="dxa"/>
        <w:jc w:val="center"/>
        <w:tblLook w:val="04A0" w:firstRow="1" w:lastRow="0" w:firstColumn="1" w:lastColumn="0" w:noHBand="0" w:noVBand="1"/>
      </w:tblPr>
      <w:tblGrid>
        <w:gridCol w:w="2384"/>
        <w:gridCol w:w="4008"/>
        <w:gridCol w:w="844"/>
        <w:gridCol w:w="1124"/>
        <w:gridCol w:w="1140"/>
      </w:tblGrid>
      <w:tr w:rsidR="00EF61D3" w:rsidRPr="00F53981" w14:paraId="2F82F928" w14:textId="77777777" w:rsidTr="00B401B6">
        <w:trPr>
          <w:jc w:val="center"/>
        </w:trPr>
        <w:tc>
          <w:tcPr>
            <w:tcW w:w="2384" w:type="dxa"/>
            <w:vAlign w:val="center"/>
          </w:tcPr>
          <w:p w14:paraId="2B219584"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Наименование дисциплины</w:t>
            </w:r>
          </w:p>
        </w:tc>
        <w:tc>
          <w:tcPr>
            <w:tcW w:w="4008" w:type="dxa"/>
            <w:vAlign w:val="center"/>
          </w:tcPr>
          <w:p w14:paraId="4271C1D1"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Краткое описание дисциплины</w:t>
            </w:r>
          </w:p>
        </w:tc>
        <w:tc>
          <w:tcPr>
            <w:tcW w:w="844" w:type="dxa"/>
            <w:vAlign w:val="center"/>
          </w:tcPr>
          <w:p w14:paraId="2125591A"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Цикл</w:t>
            </w:r>
          </w:p>
        </w:tc>
        <w:tc>
          <w:tcPr>
            <w:tcW w:w="1124" w:type="dxa"/>
            <w:vAlign w:val="center"/>
          </w:tcPr>
          <w:p w14:paraId="30D7FCAF" w14:textId="77777777" w:rsidR="00EF61D3" w:rsidRPr="00F53981" w:rsidRDefault="00EF61D3" w:rsidP="00B401B6">
            <w:pPr>
              <w:pStyle w:val="31"/>
              <w:shd w:val="clear" w:color="auto" w:fill="auto"/>
              <w:tabs>
                <w:tab w:val="left" w:pos="993"/>
              </w:tabs>
              <w:spacing w:before="0" w:after="0" w:line="240" w:lineRule="auto"/>
              <w:ind w:right="20"/>
              <w:jc w:val="center"/>
              <w:rPr>
                <w:sz w:val="24"/>
                <w:szCs w:val="24"/>
              </w:rPr>
            </w:pPr>
            <w:r w:rsidRPr="00F53981">
              <w:rPr>
                <w:sz w:val="24"/>
                <w:szCs w:val="24"/>
              </w:rPr>
              <w:t>Компо</w:t>
            </w:r>
          </w:p>
          <w:p w14:paraId="69058EED"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нент</w:t>
            </w:r>
          </w:p>
        </w:tc>
        <w:tc>
          <w:tcPr>
            <w:tcW w:w="1140" w:type="dxa"/>
            <w:vAlign w:val="center"/>
          </w:tcPr>
          <w:p w14:paraId="154913A2"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Кредиты</w:t>
            </w:r>
          </w:p>
        </w:tc>
      </w:tr>
      <w:tr w:rsidR="00EF61D3" w:rsidRPr="00F53981" w14:paraId="66C3C31E" w14:textId="77777777" w:rsidTr="009920AF">
        <w:trPr>
          <w:jc w:val="center"/>
        </w:trPr>
        <w:tc>
          <w:tcPr>
            <w:tcW w:w="2384" w:type="dxa"/>
          </w:tcPr>
          <w:p w14:paraId="01160510" w14:textId="77777777" w:rsidR="00EF61D3" w:rsidRPr="00F53981" w:rsidRDefault="00EF61D3" w:rsidP="005E59EE">
            <w:pPr>
              <w:pStyle w:val="31"/>
              <w:shd w:val="clear" w:color="auto" w:fill="auto"/>
              <w:tabs>
                <w:tab w:val="left" w:pos="993"/>
              </w:tabs>
              <w:spacing w:before="0" w:after="0" w:line="240" w:lineRule="auto"/>
              <w:ind w:right="20" w:firstLine="142"/>
              <w:jc w:val="both"/>
              <w:rPr>
                <w:rStyle w:val="11"/>
                <w:sz w:val="24"/>
                <w:szCs w:val="24"/>
              </w:rPr>
            </w:pPr>
            <w:r w:rsidRPr="00F53981">
              <w:rPr>
                <w:sz w:val="24"/>
                <w:szCs w:val="24"/>
              </w:rPr>
              <w:t>Основы безопасности жизнедеятельности</w:t>
            </w:r>
          </w:p>
        </w:tc>
        <w:tc>
          <w:tcPr>
            <w:tcW w:w="4008" w:type="dxa"/>
          </w:tcPr>
          <w:p w14:paraId="44CCE2B8" w14:textId="599B7490"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Рассматриваются принципы обеспе</w:t>
            </w:r>
            <w:r w:rsidR="00B401B6" w:rsidRPr="00F53981">
              <w:rPr>
                <w:sz w:val="24"/>
                <w:szCs w:val="24"/>
              </w:rPr>
              <w:t xml:space="preserve"> </w:t>
            </w:r>
            <w:r w:rsidRPr="00F53981">
              <w:rPr>
                <w:sz w:val="24"/>
                <w:szCs w:val="24"/>
              </w:rPr>
              <w:t>чения безопасности, идентификация опасностей, окружающих и сопро</w:t>
            </w:r>
            <w:r w:rsidR="00B401B6" w:rsidRPr="00F53981">
              <w:rPr>
                <w:sz w:val="24"/>
                <w:szCs w:val="24"/>
              </w:rPr>
              <w:t xml:space="preserve"> </w:t>
            </w:r>
            <w:r w:rsidRPr="00F53981">
              <w:rPr>
                <w:sz w:val="24"/>
                <w:szCs w:val="24"/>
              </w:rPr>
              <w:t>вождающих человека на протяже</w:t>
            </w:r>
            <w:r w:rsidR="00B401B6" w:rsidRPr="00F53981">
              <w:rPr>
                <w:sz w:val="24"/>
                <w:szCs w:val="24"/>
              </w:rPr>
              <w:t xml:space="preserve"> </w:t>
            </w:r>
            <w:r w:rsidRPr="00F53981">
              <w:rPr>
                <w:sz w:val="24"/>
                <w:szCs w:val="24"/>
              </w:rPr>
              <w:t>нии всей жизни, меры защиты от них. Раскрываются особенности защитных действий в экстремаль</w:t>
            </w:r>
            <w:r w:rsidR="00B401B6" w:rsidRPr="00F53981">
              <w:rPr>
                <w:sz w:val="24"/>
                <w:szCs w:val="24"/>
              </w:rPr>
              <w:t xml:space="preserve"> </w:t>
            </w:r>
            <w:r w:rsidRPr="00F53981">
              <w:rPr>
                <w:sz w:val="24"/>
                <w:szCs w:val="24"/>
              </w:rPr>
              <w:t>ных и чрезвычайных ситуациях. Отдельно рассматривается безопас</w:t>
            </w:r>
            <w:r w:rsidR="00B401B6" w:rsidRPr="00F53981">
              <w:rPr>
                <w:sz w:val="24"/>
                <w:szCs w:val="24"/>
              </w:rPr>
              <w:t xml:space="preserve"> </w:t>
            </w:r>
            <w:r w:rsidRPr="00F53981">
              <w:rPr>
                <w:sz w:val="24"/>
                <w:szCs w:val="24"/>
              </w:rPr>
              <w:t>ность деятельности в условиях производства.</w:t>
            </w:r>
          </w:p>
        </w:tc>
        <w:tc>
          <w:tcPr>
            <w:tcW w:w="844" w:type="dxa"/>
          </w:tcPr>
          <w:p w14:paraId="0322979F"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ООД</w:t>
            </w:r>
          </w:p>
        </w:tc>
        <w:tc>
          <w:tcPr>
            <w:tcW w:w="1124" w:type="dxa"/>
          </w:tcPr>
          <w:p w14:paraId="611F677B"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1140" w:type="dxa"/>
          </w:tcPr>
          <w:p w14:paraId="0CD1C6C9"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0A0ACD23" w14:textId="77777777" w:rsidTr="009920AF">
        <w:trPr>
          <w:jc w:val="center"/>
        </w:trPr>
        <w:tc>
          <w:tcPr>
            <w:tcW w:w="2384" w:type="dxa"/>
          </w:tcPr>
          <w:p w14:paraId="3805EDC3" w14:textId="77777777" w:rsidR="00EF61D3" w:rsidRPr="00F53981" w:rsidRDefault="00EF61D3" w:rsidP="005E59EE">
            <w:pPr>
              <w:pStyle w:val="31"/>
              <w:shd w:val="clear" w:color="auto" w:fill="auto"/>
              <w:tabs>
                <w:tab w:val="left" w:pos="993"/>
              </w:tabs>
              <w:spacing w:before="0" w:after="0" w:line="240" w:lineRule="auto"/>
              <w:ind w:right="20" w:firstLine="142"/>
              <w:jc w:val="both"/>
              <w:rPr>
                <w:rStyle w:val="11"/>
                <w:sz w:val="24"/>
                <w:szCs w:val="24"/>
              </w:rPr>
            </w:pPr>
            <w:r w:rsidRPr="00F53981">
              <w:rPr>
                <w:sz w:val="24"/>
                <w:szCs w:val="24"/>
              </w:rPr>
              <w:t>Экология и устойчивое развитие</w:t>
            </w:r>
          </w:p>
        </w:tc>
        <w:tc>
          <w:tcPr>
            <w:tcW w:w="4008" w:type="dxa"/>
          </w:tcPr>
          <w:p w14:paraId="567F2D2D" w14:textId="270038DB"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Основы общей экологии. Антропо</w:t>
            </w:r>
            <w:r w:rsidR="00B401B6" w:rsidRPr="00F53981">
              <w:rPr>
                <w:sz w:val="24"/>
                <w:szCs w:val="24"/>
              </w:rPr>
              <w:t xml:space="preserve"> </w:t>
            </w:r>
            <w:r w:rsidRPr="00F53981">
              <w:rPr>
                <w:sz w:val="24"/>
                <w:szCs w:val="24"/>
              </w:rPr>
              <w:t>генное воздействие на биосферу. Проблема роста народонаселения мира. Обеспечение населения Земли продовольствием. Потребление при</w:t>
            </w:r>
            <w:r w:rsidR="00B401B6" w:rsidRPr="00F53981">
              <w:rPr>
                <w:sz w:val="24"/>
                <w:szCs w:val="24"/>
              </w:rPr>
              <w:t xml:space="preserve"> </w:t>
            </w:r>
            <w:r w:rsidRPr="00F53981">
              <w:rPr>
                <w:sz w:val="24"/>
                <w:szCs w:val="24"/>
              </w:rPr>
              <w:t>родных ресурсов. Минеральные и водные ресурсы. Условия энерге</w:t>
            </w:r>
            <w:r w:rsidR="00B401B6" w:rsidRPr="00F53981">
              <w:rPr>
                <w:sz w:val="24"/>
                <w:szCs w:val="24"/>
              </w:rPr>
              <w:t xml:space="preserve"> </w:t>
            </w:r>
            <w:r w:rsidRPr="00F53981">
              <w:rPr>
                <w:sz w:val="24"/>
                <w:szCs w:val="24"/>
              </w:rPr>
              <w:t>тического обеспечения прогресса. Глобальные проблемы изменения климата. Экологические особен</w:t>
            </w:r>
            <w:r w:rsidR="00B401B6" w:rsidRPr="00F53981">
              <w:rPr>
                <w:sz w:val="24"/>
                <w:szCs w:val="24"/>
              </w:rPr>
              <w:t xml:space="preserve"> </w:t>
            </w:r>
            <w:r w:rsidRPr="00F53981">
              <w:rPr>
                <w:sz w:val="24"/>
                <w:szCs w:val="24"/>
              </w:rPr>
              <w:t>ности получения электроэнергии различными способами. Загрязне</w:t>
            </w:r>
            <w:r w:rsidR="00B401B6" w:rsidRPr="00F53981">
              <w:rPr>
                <w:sz w:val="24"/>
                <w:szCs w:val="24"/>
              </w:rPr>
              <w:t xml:space="preserve"> </w:t>
            </w:r>
            <w:r w:rsidRPr="00F53981">
              <w:rPr>
                <w:sz w:val="24"/>
                <w:szCs w:val="24"/>
              </w:rPr>
              <w:t>ние окружающей среды. Устой</w:t>
            </w:r>
            <w:r w:rsidR="00B401B6" w:rsidRPr="00F53981">
              <w:rPr>
                <w:sz w:val="24"/>
                <w:szCs w:val="24"/>
              </w:rPr>
              <w:t xml:space="preserve"> </w:t>
            </w:r>
            <w:r w:rsidRPr="00F53981">
              <w:rPr>
                <w:sz w:val="24"/>
                <w:szCs w:val="24"/>
              </w:rPr>
              <w:t>чивое развитие человечества и экологическая политика. Экологи</w:t>
            </w:r>
            <w:r w:rsidR="00B401B6" w:rsidRPr="00F53981">
              <w:rPr>
                <w:sz w:val="24"/>
                <w:szCs w:val="24"/>
              </w:rPr>
              <w:t xml:space="preserve"> </w:t>
            </w:r>
            <w:r w:rsidRPr="00F53981">
              <w:rPr>
                <w:sz w:val="24"/>
                <w:szCs w:val="24"/>
              </w:rPr>
              <w:t>ческая политика: правовые, эконо</w:t>
            </w:r>
            <w:r w:rsidR="00B401B6" w:rsidRPr="00F53981">
              <w:rPr>
                <w:sz w:val="24"/>
                <w:szCs w:val="24"/>
              </w:rPr>
              <w:t xml:space="preserve"> </w:t>
            </w:r>
            <w:r w:rsidRPr="00F53981">
              <w:rPr>
                <w:sz w:val="24"/>
                <w:szCs w:val="24"/>
              </w:rPr>
              <w:t>мические и организационные меха</w:t>
            </w:r>
            <w:r w:rsidR="00B401B6" w:rsidRPr="00F53981">
              <w:rPr>
                <w:sz w:val="24"/>
                <w:szCs w:val="24"/>
              </w:rPr>
              <w:t xml:space="preserve"> </w:t>
            </w:r>
            <w:r w:rsidRPr="00F53981">
              <w:rPr>
                <w:sz w:val="24"/>
                <w:szCs w:val="24"/>
              </w:rPr>
              <w:t>низмы обеспечения экологической безопасности. Международное сот</w:t>
            </w:r>
            <w:r w:rsidR="00B401B6" w:rsidRPr="00F53981">
              <w:rPr>
                <w:sz w:val="24"/>
                <w:szCs w:val="24"/>
              </w:rPr>
              <w:t xml:space="preserve"> </w:t>
            </w:r>
            <w:r w:rsidRPr="00F53981">
              <w:rPr>
                <w:sz w:val="24"/>
                <w:szCs w:val="24"/>
              </w:rPr>
              <w:t>рудничество и устойчивое развитие</w:t>
            </w:r>
          </w:p>
        </w:tc>
        <w:tc>
          <w:tcPr>
            <w:tcW w:w="844" w:type="dxa"/>
          </w:tcPr>
          <w:p w14:paraId="67F5014B"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ООД</w:t>
            </w:r>
          </w:p>
        </w:tc>
        <w:tc>
          <w:tcPr>
            <w:tcW w:w="1124" w:type="dxa"/>
          </w:tcPr>
          <w:p w14:paraId="3D3F944E"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1140" w:type="dxa"/>
          </w:tcPr>
          <w:p w14:paraId="4B294A0E"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bl>
    <w:p w14:paraId="5B6C6738" w14:textId="77777777" w:rsidR="004D3651" w:rsidRPr="00F53981" w:rsidRDefault="004D3651"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68C0AF53" w14:textId="77777777" w:rsidR="00C860B0" w:rsidRPr="00F53981" w:rsidRDefault="00C860B0" w:rsidP="00560D5D">
      <w:pPr>
        <w:pStyle w:val="31"/>
        <w:shd w:val="clear" w:color="auto" w:fill="auto"/>
        <w:tabs>
          <w:tab w:val="left" w:pos="993"/>
        </w:tabs>
        <w:spacing w:before="0" w:after="0" w:line="240" w:lineRule="auto"/>
        <w:ind w:right="20" w:firstLine="709"/>
        <w:jc w:val="both"/>
        <w:rPr>
          <w:rStyle w:val="11"/>
          <w:sz w:val="28"/>
          <w:szCs w:val="28"/>
        </w:rPr>
      </w:pPr>
    </w:p>
    <w:p w14:paraId="4312F724" w14:textId="77777777" w:rsidR="00C860B0" w:rsidRPr="00F53981" w:rsidRDefault="00C860B0" w:rsidP="00560D5D">
      <w:pPr>
        <w:pStyle w:val="31"/>
        <w:shd w:val="clear" w:color="auto" w:fill="auto"/>
        <w:tabs>
          <w:tab w:val="left" w:pos="993"/>
        </w:tabs>
        <w:spacing w:before="0" w:after="0" w:line="240" w:lineRule="auto"/>
        <w:ind w:right="20" w:firstLine="709"/>
        <w:jc w:val="both"/>
        <w:rPr>
          <w:rStyle w:val="11"/>
          <w:sz w:val="28"/>
          <w:szCs w:val="28"/>
        </w:rPr>
      </w:pPr>
    </w:p>
    <w:p w14:paraId="4E91E1AE" w14:textId="77777777" w:rsidR="00B401B6" w:rsidRPr="00F53981" w:rsidRDefault="00B401B6" w:rsidP="00560D5D">
      <w:pPr>
        <w:pStyle w:val="31"/>
        <w:shd w:val="clear" w:color="auto" w:fill="auto"/>
        <w:tabs>
          <w:tab w:val="left" w:pos="993"/>
        </w:tabs>
        <w:spacing w:before="0" w:after="0" w:line="240" w:lineRule="auto"/>
        <w:ind w:right="20" w:firstLine="709"/>
        <w:jc w:val="both"/>
        <w:rPr>
          <w:rStyle w:val="11"/>
          <w:sz w:val="28"/>
          <w:szCs w:val="28"/>
        </w:rPr>
      </w:pPr>
    </w:p>
    <w:p w14:paraId="4D8BB76D" w14:textId="77777777" w:rsidR="00B401B6" w:rsidRPr="00F53981" w:rsidRDefault="00B401B6" w:rsidP="00560D5D">
      <w:pPr>
        <w:pStyle w:val="31"/>
        <w:shd w:val="clear" w:color="auto" w:fill="auto"/>
        <w:tabs>
          <w:tab w:val="left" w:pos="993"/>
        </w:tabs>
        <w:spacing w:before="0" w:after="0" w:line="240" w:lineRule="auto"/>
        <w:ind w:right="20" w:firstLine="709"/>
        <w:jc w:val="both"/>
        <w:rPr>
          <w:rStyle w:val="11"/>
          <w:sz w:val="28"/>
          <w:szCs w:val="28"/>
        </w:rPr>
      </w:pPr>
    </w:p>
    <w:p w14:paraId="04089F5A" w14:textId="77777777" w:rsidR="00B401B6" w:rsidRPr="00F53981" w:rsidRDefault="00B401B6" w:rsidP="00560D5D">
      <w:pPr>
        <w:pStyle w:val="31"/>
        <w:shd w:val="clear" w:color="auto" w:fill="auto"/>
        <w:tabs>
          <w:tab w:val="left" w:pos="993"/>
        </w:tabs>
        <w:spacing w:before="0" w:after="0" w:line="240" w:lineRule="auto"/>
        <w:ind w:right="20" w:firstLine="709"/>
        <w:jc w:val="both"/>
        <w:rPr>
          <w:rStyle w:val="11"/>
          <w:sz w:val="28"/>
          <w:szCs w:val="28"/>
        </w:rPr>
      </w:pPr>
    </w:p>
    <w:p w14:paraId="59D5EF80" w14:textId="77777777" w:rsidR="00B401B6" w:rsidRPr="00F53981" w:rsidRDefault="00B401B6" w:rsidP="00560D5D">
      <w:pPr>
        <w:pStyle w:val="31"/>
        <w:shd w:val="clear" w:color="auto" w:fill="auto"/>
        <w:tabs>
          <w:tab w:val="left" w:pos="993"/>
        </w:tabs>
        <w:spacing w:before="0" w:after="0" w:line="240" w:lineRule="auto"/>
        <w:ind w:right="20" w:firstLine="709"/>
        <w:jc w:val="both"/>
        <w:rPr>
          <w:rStyle w:val="11"/>
          <w:sz w:val="28"/>
          <w:szCs w:val="28"/>
        </w:rPr>
      </w:pPr>
    </w:p>
    <w:p w14:paraId="7F51D6FD" w14:textId="77777777" w:rsidR="00B401B6" w:rsidRPr="00F53981" w:rsidRDefault="00B401B6" w:rsidP="00560D5D">
      <w:pPr>
        <w:pStyle w:val="31"/>
        <w:shd w:val="clear" w:color="auto" w:fill="auto"/>
        <w:tabs>
          <w:tab w:val="left" w:pos="993"/>
        </w:tabs>
        <w:spacing w:before="0" w:after="0" w:line="240" w:lineRule="auto"/>
        <w:ind w:right="20" w:firstLine="709"/>
        <w:jc w:val="both"/>
        <w:rPr>
          <w:rStyle w:val="11"/>
          <w:sz w:val="28"/>
          <w:szCs w:val="28"/>
        </w:rPr>
      </w:pPr>
    </w:p>
    <w:p w14:paraId="01B1B1C8" w14:textId="77777777" w:rsidR="00B401B6" w:rsidRPr="00F53981" w:rsidRDefault="00B401B6" w:rsidP="00560D5D">
      <w:pPr>
        <w:pStyle w:val="31"/>
        <w:shd w:val="clear" w:color="auto" w:fill="auto"/>
        <w:tabs>
          <w:tab w:val="left" w:pos="993"/>
        </w:tabs>
        <w:spacing w:before="0" w:after="0" w:line="240" w:lineRule="auto"/>
        <w:ind w:right="20" w:firstLine="709"/>
        <w:jc w:val="both"/>
        <w:rPr>
          <w:rStyle w:val="11"/>
          <w:sz w:val="28"/>
          <w:szCs w:val="28"/>
        </w:rPr>
      </w:pPr>
    </w:p>
    <w:p w14:paraId="18FE0187" w14:textId="77777777" w:rsidR="00B401B6" w:rsidRPr="00F53981" w:rsidRDefault="00B401B6" w:rsidP="00560D5D">
      <w:pPr>
        <w:pStyle w:val="31"/>
        <w:shd w:val="clear" w:color="auto" w:fill="auto"/>
        <w:tabs>
          <w:tab w:val="left" w:pos="993"/>
        </w:tabs>
        <w:spacing w:before="0" w:after="0" w:line="240" w:lineRule="auto"/>
        <w:ind w:right="20" w:firstLine="709"/>
        <w:jc w:val="both"/>
        <w:rPr>
          <w:rStyle w:val="11"/>
          <w:sz w:val="28"/>
          <w:szCs w:val="28"/>
        </w:rPr>
      </w:pPr>
    </w:p>
    <w:p w14:paraId="49A000CF" w14:textId="728B1069" w:rsidR="00560D5D" w:rsidRPr="00F53981" w:rsidRDefault="00560D5D" w:rsidP="000E484F">
      <w:pPr>
        <w:pStyle w:val="31"/>
        <w:shd w:val="clear" w:color="auto" w:fill="auto"/>
        <w:tabs>
          <w:tab w:val="left" w:pos="993"/>
        </w:tabs>
        <w:spacing w:before="0" w:after="0" w:line="240" w:lineRule="auto"/>
        <w:ind w:right="20"/>
        <w:jc w:val="both"/>
        <w:rPr>
          <w:rStyle w:val="11"/>
          <w:sz w:val="28"/>
          <w:szCs w:val="28"/>
        </w:rPr>
      </w:pPr>
      <w:r w:rsidRPr="00F53981">
        <w:rPr>
          <w:rStyle w:val="11"/>
          <w:sz w:val="28"/>
          <w:szCs w:val="28"/>
        </w:rPr>
        <w:t xml:space="preserve">Таблица </w:t>
      </w:r>
      <w:r w:rsidR="00EB7148" w:rsidRPr="00F53981">
        <w:rPr>
          <w:rStyle w:val="11"/>
          <w:sz w:val="28"/>
          <w:szCs w:val="28"/>
        </w:rPr>
        <w:t>В</w:t>
      </w:r>
      <w:r w:rsidR="000E484F" w:rsidRPr="00F53981">
        <w:rPr>
          <w:rStyle w:val="11"/>
          <w:sz w:val="28"/>
          <w:szCs w:val="28"/>
        </w:rPr>
        <w:t>.</w:t>
      </w:r>
      <w:r w:rsidRPr="00F53981">
        <w:rPr>
          <w:rStyle w:val="11"/>
          <w:sz w:val="28"/>
          <w:szCs w:val="28"/>
        </w:rPr>
        <w:t>2</w:t>
      </w:r>
      <w:r w:rsidR="000E484F" w:rsidRPr="00F53981">
        <w:rPr>
          <w:rStyle w:val="11"/>
          <w:sz w:val="28"/>
          <w:szCs w:val="28"/>
        </w:rPr>
        <w:t xml:space="preserve"> </w:t>
      </w:r>
      <w:r w:rsidR="00B401B6" w:rsidRPr="00F53981">
        <w:rPr>
          <w:rStyle w:val="11"/>
          <w:sz w:val="28"/>
          <w:szCs w:val="28"/>
        </w:rPr>
        <w:t xml:space="preserve">– </w:t>
      </w:r>
      <w:r w:rsidRPr="00F53981">
        <w:rPr>
          <w:rStyle w:val="11"/>
          <w:sz w:val="28"/>
          <w:szCs w:val="28"/>
        </w:rPr>
        <w:t>Содержание базовых дисциплин специальности</w:t>
      </w:r>
    </w:p>
    <w:p w14:paraId="1A4BF226" w14:textId="77777777" w:rsidR="000E484F" w:rsidRPr="00F53981" w:rsidRDefault="000E484F" w:rsidP="00B401B6">
      <w:pPr>
        <w:pStyle w:val="31"/>
        <w:shd w:val="clear" w:color="auto" w:fill="auto"/>
        <w:tabs>
          <w:tab w:val="left" w:pos="993"/>
        </w:tabs>
        <w:spacing w:before="0" w:after="0" w:line="240" w:lineRule="auto"/>
        <w:ind w:right="20"/>
        <w:jc w:val="right"/>
        <w:rPr>
          <w:rStyle w:val="11"/>
          <w:sz w:val="16"/>
          <w:szCs w:val="16"/>
        </w:rPr>
      </w:pPr>
    </w:p>
    <w:tbl>
      <w:tblPr>
        <w:tblStyle w:val="a6"/>
        <w:tblW w:w="9592" w:type="dxa"/>
        <w:jc w:val="center"/>
        <w:tblLook w:val="04A0" w:firstRow="1" w:lastRow="0" w:firstColumn="1" w:lastColumn="0" w:noHBand="0" w:noVBand="1"/>
      </w:tblPr>
      <w:tblGrid>
        <w:gridCol w:w="2090"/>
        <w:gridCol w:w="4855"/>
        <w:gridCol w:w="784"/>
        <w:gridCol w:w="953"/>
        <w:gridCol w:w="910"/>
      </w:tblGrid>
      <w:tr w:rsidR="00EF61D3" w:rsidRPr="00F53981" w14:paraId="52E71ED2" w14:textId="77777777" w:rsidTr="00706093">
        <w:trPr>
          <w:jc w:val="center"/>
        </w:trPr>
        <w:tc>
          <w:tcPr>
            <w:tcW w:w="2090" w:type="dxa"/>
            <w:vAlign w:val="center"/>
          </w:tcPr>
          <w:p w14:paraId="71AA87D7"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Наименование дисциплины</w:t>
            </w:r>
          </w:p>
        </w:tc>
        <w:tc>
          <w:tcPr>
            <w:tcW w:w="4855" w:type="dxa"/>
            <w:vAlign w:val="center"/>
          </w:tcPr>
          <w:p w14:paraId="362A4A80"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Краткое описание дисциплины</w:t>
            </w:r>
          </w:p>
        </w:tc>
        <w:tc>
          <w:tcPr>
            <w:tcW w:w="784" w:type="dxa"/>
            <w:vAlign w:val="center"/>
          </w:tcPr>
          <w:p w14:paraId="0F78F309"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Цикл</w:t>
            </w:r>
          </w:p>
        </w:tc>
        <w:tc>
          <w:tcPr>
            <w:tcW w:w="953" w:type="dxa"/>
            <w:vAlign w:val="center"/>
          </w:tcPr>
          <w:p w14:paraId="2E104E47" w14:textId="566037A1"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shd w:val="clear" w:color="auto" w:fill="auto"/>
              </w:rPr>
            </w:pPr>
            <w:r w:rsidRPr="00F53981">
              <w:rPr>
                <w:sz w:val="24"/>
                <w:szCs w:val="24"/>
              </w:rPr>
              <w:t>Ком</w:t>
            </w:r>
            <w:r w:rsidR="00B401B6" w:rsidRPr="00F53981">
              <w:rPr>
                <w:sz w:val="24"/>
                <w:szCs w:val="24"/>
              </w:rPr>
              <w:t xml:space="preserve"> </w:t>
            </w:r>
            <w:r w:rsidRPr="00F53981">
              <w:rPr>
                <w:sz w:val="24"/>
                <w:szCs w:val="24"/>
              </w:rPr>
              <w:t>понент</w:t>
            </w:r>
          </w:p>
        </w:tc>
        <w:tc>
          <w:tcPr>
            <w:tcW w:w="910" w:type="dxa"/>
            <w:vAlign w:val="center"/>
          </w:tcPr>
          <w:p w14:paraId="4297C180" w14:textId="367F8D65"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Кре</w:t>
            </w:r>
            <w:r w:rsidR="00B401B6" w:rsidRPr="00F53981">
              <w:rPr>
                <w:sz w:val="24"/>
                <w:szCs w:val="24"/>
              </w:rPr>
              <w:t xml:space="preserve"> </w:t>
            </w:r>
            <w:r w:rsidRPr="00F53981">
              <w:rPr>
                <w:sz w:val="24"/>
                <w:szCs w:val="24"/>
              </w:rPr>
              <w:t>диты</w:t>
            </w:r>
          </w:p>
        </w:tc>
      </w:tr>
      <w:tr w:rsidR="002D4D69" w:rsidRPr="00F53981" w14:paraId="01108E96" w14:textId="77777777" w:rsidTr="00706093">
        <w:trPr>
          <w:jc w:val="center"/>
        </w:trPr>
        <w:tc>
          <w:tcPr>
            <w:tcW w:w="2090" w:type="dxa"/>
            <w:vAlign w:val="center"/>
          </w:tcPr>
          <w:p w14:paraId="7C659CC2" w14:textId="733AB009" w:rsidR="002D4D69" w:rsidRPr="00F53981" w:rsidRDefault="002D4D69" w:rsidP="00B401B6">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4855" w:type="dxa"/>
            <w:vAlign w:val="center"/>
          </w:tcPr>
          <w:p w14:paraId="613BB5E9" w14:textId="2D80352B" w:rsidR="002D4D69" w:rsidRPr="00F53981" w:rsidRDefault="002D4D69" w:rsidP="00B401B6">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784" w:type="dxa"/>
            <w:vAlign w:val="center"/>
          </w:tcPr>
          <w:p w14:paraId="4ABE9A03" w14:textId="2A848737" w:rsidR="002D4D69" w:rsidRPr="00F53981" w:rsidRDefault="002D4D69" w:rsidP="00B401B6">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53" w:type="dxa"/>
            <w:vAlign w:val="center"/>
          </w:tcPr>
          <w:p w14:paraId="0D275449" w14:textId="39442598" w:rsidR="002D4D69" w:rsidRPr="00F53981" w:rsidRDefault="002D4D69" w:rsidP="00B401B6">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vAlign w:val="center"/>
          </w:tcPr>
          <w:p w14:paraId="38D93D47" w14:textId="0662FF2E" w:rsidR="002D4D69" w:rsidRPr="00F53981" w:rsidRDefault="002D4D69" w:rsidP="00B401B6">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EF61D3" w:rsidRPr="00F53981" w14:paraId="1398523C" w14:textId="77777777" w:rsidTr="00706093">
        <w:trPr>
          <w:jc w:val="center"/>
        </w:trPr>
        <w:tc>
          <w:tcPr>
            <w:tcW w:w="2090" w:type="dxa"/>
          </w:tcPr>
          <w:p w14:paraId="28DD1CB2" w14:textId="4442F075"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Аналитическая химия (качествен</w:t>
            </w:r>
            <w:r w:rsidR="00B401B6" w:rsidRPr="00F53981">
              <w:rPr>
                <w:sz w:val="24"/>
                <w:szCs w:val="24"/>
              </w:rPr>
              <w:t xml:space="preserve"> </w:t>
            </w:r>
            <w:r w:rsidRPr="00F53981">
              <w:rPr>
                <w:sz w:val="24"/>
                <w:szCs w:val="24"/>
              </w:rPr>
              <w:t>ный анализ)</w:t>
            </w:r>
          </w:p>
        </w:tc>
        <w:tc>
          <w:tcPr>
            <w:tcW w:w="4855" w:type="dxa"/>
          </w:tcPr>
          <w:p w14:paraId="45A2ACA9" w14:textId="7D4206AC" w:rsidR="00EF61D3" w:rsidRPr="00F53981" w:rsidRDefault="00B401B6" w:rsidP="002D4D69">
            <w:pPr>
              <w:pStyle w:val="31"/>
              <w:shd w:val="clear" w:color="auto" w:fill="auto"/>
              <w:tabs>
                <w:tab w:val="left" w:pos="993"/>
              </w:tabs>
              <w:spacing w:before="0" w:after="0" w:line="228" w:lineRule="auto"/>
              <w:ind w:right="23"/>
              <w:jc w:val="both"/>
              <w:rPr>
                <w:rStyle w:val="11"/>
                <w:sz w:val="24"/>
                <w:szCs w:val="24"/>
              </w:rPr>
            </w:pPr>
            <w:r w:rsidRPr="00F53981">
              <w:rPr>
                <w:sz w:val="24"/>
                <w:szCs w:val="24"/>
              </w:rPr>
              <w:t xml:space="preserve">В </w:t>
            </w:r>
            <w:r w:rsidR="00EF61D3" w:rsidRPr="00F53981">
              <w:rPr>
                <w:sz w:val="24"/>
                <w:szCs w:val="24"/>
              </w:rPr>
              <w:t>процессе освоения дисциплины уметь переменять теоретические основы и метро</w:t>
            </w:r>
            <w:r w:rsidRPr="00F53981">
              <w:rPr>
                <w:sz w:val="24"/>
                <w:szCs w:val="24"/>
              </w:rPr>
              <w:t xml:space="preserve"> </w:t>
            </w:r>
            <w:r w:rsidR="00EF61D3" w:rsidRPr="00F53981">
              <w:rPr>
                <w:sz w:val="24"/>
                <w:szCs w:val="24"/>
              </w:rPr>
              <w:t>логические характеристики базовых мето</w:t>
            </w:r>
            <w:r w:rsidRPr="00F53981">
              <w:rPr>
                <w:sz w:val="24"/>
                <w:szCs w:val="24"/>
              </w:rPr>
              <w:t xml:space="preserve"> </w:t>
            </w:r>
            <w:r w:rsidR="00EF61D3" w:rsidRPr="00F53981">
              <w:rPr>
                <w:sz w:val="24"/>
                <w:szCs w:val="24"/>
              </w:rPr>
              <w:t>дов химического анализа веществ и мате</w:t>
            </w:r>
            <w:r w:rsidRPr="00F53981">
              <w:rPr>
                <w:sz w:val="24"/>
                <w:szCs w:val="24"/>
              </w:rPr>
              <w:t xml:space="preserve"> </w:t>
            </w:r>
            <w:r w:rsidR="00EF61D3" w:rsidRPr="00F53981">
              <w:rPr>
                <w:sz w:val="24"/>
                <w:szCs w:val="24"/>
              </w:rPr>
              <w:t>риалов; выбирать оптимальный метод хи</w:t>
            </w:r>
            <w:r w:rsidRPr="00F53981">
              <w:rPr>
                <w:sz w:val="24"/>
                <w:szCs w:val="24"/>
              </w:rPr>
              <w:t xml:space="preserve"> </w:t>
            </w:r>
            <w:r w:rsidR="00EF61D3" w:rsidRPr="00F53981">
              <w:rPr>
                <w:sz w:val="24"/>
                <w:szCs w:val="24"/>
              </w:rPr>
              <w:t>мического анализа при решении конкретной задачи, обрабатывать, представлять и интер</w:t>
            </w:r>
            <w:r w:rsidRPr="00F53981">
              <w:rPr>
                <w:sz w:val="24"/>
                <w:szCs w:val="24"/>
              </w:rPr>
              <w:t xml:space="preserve"> </w:t>
            </w:r>
            <w:r w:rsidR="00EF61D3" w:rsidRPr="00F53981">
              <w:rPr>
                <w:sz w:val="24"/>
                <w:szCs w:val="24"/>
              </w:rPr>
              <w:t>претировать полученные результаты; способ</w:t>
            </w:r>
            <w:r w:rsidRPr="00F53981">
              <w:rPr>
                <w:sz w:val="24"/>
                <w:szCs w:val="24"/>
              </w:rPr>
              <w:t xml:space="preserve"> </w:t>
            </w:r>
            <w:r w:rsidR="00EF61D3" w:rsidRPr="00F53981">
              <w:rPr>
                <w:sz w:val="24"/>
                <w:szCs w:val="24"/>
              </w:rPr>
              <w:t>ность использовать в профессиональной деятельности основные законы аналитиче</w:t>
            </w:r>
            <w:r w:rsidRPr="00F53981">
              <w:rPr>
                <w:sz w:val="24"/>
                <w:szCs w:val="24"/>
              </w:rPr>
              <w:t xml:space="preserve"> </w:t>
            </w:r>
            <w:r w:rsidR="00EF61D3" w:rsidRPr="00F53981">
              <w:rPr>
                <w:sz w:val="24"/>
                <w:szCs w:val="24"/>
              </w:rPr>
              <w:t>ской химии, применяя современные методы экспериментального исследования; способ</w:t>
            </w:r>
            <w:r w:rsidR="002D4D69" w:rsidRPr="00F53981">
              <w:rPr>
                <w:sz w:val="24"/>
                <w:szCs w:val="24"/>
              </w:rPr>
              <w:t xml:space="preserve"> </w:t>
            </w:r>
            <w:r w:rsidR="00EF61D3" w:rsidRPr="00F53981">
              <w:rPr>
                <w:sz w:val="24"/>
                <w:szCs w:val="24"/>
              </w:rPr>
              <w:t>ность писать научные статьи и тезисы на английском языке, работать с научной литературой по аналитической химии и обрабатывать полученную информацию</w:t>
            </w:r>
          </w:p>
        </w:tc>
        <w:tc>
          <w:tcPr>
            <w:tcW w:w="784" w:type="dxa"/>
          </w:tcPr>
          <w:p w14:paraId="0CC69AA0"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3A26ADB0"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Pr>
          <w:p w14:paraId="78E2104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2B5A9C68" w14:textId="77777777" w:rsidTr="00706093">
        <w:trPr>
          <w:jc w:val="center"/>
        </w:trPr>
        <w:tc>
          <w:tcPr>
            <w:tcW w:w="2090" w:type="dxa"/>
          </w:tcPr>
          <w:p w14:paraId="32749AAB"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Введение в биологию и терминология</w:t>
            </w:r>
          </w:p>
        </w:tc>
        <w:tc>
          <w:tcPr>
            <w:tcW w:w="4855" w:type="dxa"/>
          </w:tcPr>
          <w:p w14:paraId="3E5E5AE0" w14:textId="572FF08C" w:rsidR="00EF61D3" w:rsidRPr="00F53981" w:rsidRDefault="00EF61D3" w:rsidP="002D4D69">
            <w:pPr>
              <w:pStyle w:val="31"/>
              <w:shd w:val="clear" w:color="auto" w:fill="auto"/>
              <w:tabs>
                <w:tab w:val="left" w:pos="993"/>
              </w:tabs>
              <w:spacing w:before="0" w:after="0" w:line="228" w:lineRule="auto"/>
              <w:ind w:right="23"/>
              <w:jc w:val="both"/>
              <w:rPr>
                <w:rStyle w:val="11"/>
                <w:sz w:val="24"/>
                <w:szCs w:val="24"/>
              </w:rPr>
            </w:pPr>
            <w:r w:rsidRPr="00F53981">
              <w:rPr>
                <w:sz w:val="24"/>
                <w:szCs w:val="24"/>
              </w:rPr>
              <w:t>Целью данного предмета является расши</w:t>
            </w:r>
            <w:r w:rsidR="002D4D69" w:rsidRPr="00F53981">
              <w:rPr>
                <w:sz w:val="24"/>
                <w:szCs w:val="24"/>
              </w:rPr>
              <w:t xml:space="preserve"> </w:t>
            </w:r>
            <w:r w:rsidRPr="00F53981">
              <w:rPr>
                <w:sz w:val="24"/>
                <w:szCs w:val="24"/>
              </w:rPr>
              <w:t>рение навыков понимания и использования научного языка и специфической термино</w:t>
            </w:r>
            <w:r w:rsidR="002D4D69" w:rsidRPr="00F53981">
              <w:rPr>
                <w:sz w:val="24"/>
                <w:szCs w:val="24"/>
              </w:rPr>
              <w:t xml:space="preserve"> </w:t>
            </w:r>
            <w:r w:rsidRPr="00F53981">
              <w:rPr>
                <w:sz w:val="24"/>
                <w:szCs w:val="24"/>
              </w:rPr>
              <w:t>логии биологических наук. Дисциплина покрывает базовую терминологию таких дисциплин как анатомия, физиология, генетика, т.е. предметов, которые студенты встретят на более поздних этапах обучения. Наряду с терминологией, внимание удел</w:t>
            </w:r>
            <w:r w:rsidR="002D4D69" w:rsidRPr="00F53981">
              <w:rPr>
                <w:sz w:val="24"/>
                <w:szCs w:val="24"/>
              </w:rPr>
              <w:t xml:space="preserve"> </w:t>
            </w:r>
            <w:r w:rsidRPr="00F53981">
              <w:rPr>
                <w:sz w:val="24"/>
                <w:szCs w:val="24"/>
              </w:rPr>
              <w:t>яется базовым навыкам проведения иссле</w:t>
            </w:r>
            <w:r w:rsidR="002D4D69" w:rsidRPr="00F53981">
              <w:rPr>
                <w:sz w:val="24"/>
                <w:szCs w:val="24"/>
              </w:rPr>
              <w:t xml:space="preserve"> </w:t>
            </w:r>
            <w:r w:rsidRPr="00F53981">
              <w:rPr>
                <w:sz w:val="24"/>
                <w:szCs w:val="24"/>
              </w:rPr>
              <w:t>довательской работы и презентации данных. Для достижения поставленных целей используются следующие методы обучения: - семинары, нацеленные на развитие навыков понимания научной разговорной речи - презентации в группе, нацеленные на развитие навыков работы в команде, а также навыков презентации научного материала</w:t>
            </w:r>
          </w:p>
        </w:tc>
        <w:tc>
          <w:tcPr>
            <w:tcW w:w="784" w:type="dxa"/>
          </w:tcPr>
          <w:p w14:paraId="44D12B86" w14:textId="77777777" w:rsidR="00EF61D3" w:rsidRPr="00F53981" w:rsidRDefault="00EF61D3" w:rsidP="00C860B0">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277F9FF4"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Pr>
          <w:p w14:paraId="6628192C"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7E20A34E" w14:textId="77777777" w:rsidTr="00706093">
        <w:trPr>
          <w:jc w:val="center"/>
        </w:trPr>
        <w:tc>
          <w:tcPr>
            <w:tcW w:w="2090" w:type="dxa"/>
            <w:tcBorders>
              <w:bottom w:val="nil"/>
            </w:tcBorders>
          </w:tcPr>
          <w:p w14:paraId="7B16500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Введение химия и терминология</w:t>
            </w:r>
          </w:p>
        </w:tc>
        <w:tc>
          <w:tcPr>
            <w:tcW w:w="4855" w:type="dxa"/>
            <w:tcBorders>
              <w:bottom w:val="nil"/>
            </w:tcBorders>
          </w:tcPr>
          <w:p w14:paraId="2209F01F" w14:textId="77777777" w:rsidR="00EF61D3" w:rsidRPr="00F53981" w:rsidRDefault="00EF61D3" w:rsidP="002D4D69">
            <w:pPr>
              <w:pStyle w:val="31"/>
              <w:shd w:val="clear" w:color="auto" w:fill="auto"/>
              <w:tabs>
                <w:tab w:val="left" w:pos="993"/>
              </w:tabs>
              <w:spacing w:before="0" w:after="0" w:line="228" w:lineRule="auto"/>
              <w:ind w:right="23"/>
              <w:jc w:val="both"/>
              <w:rPr>
                <w:rStyle w:val="11"/>
                <w:sz w:val="24"/>
                <w:szCs w:val="24"/>
              </w:rPr>
            </w:pPr>
            <w:r w:rsidRPr="00F53981">
              <w:rPr>
                <w:sz w:val="24"/>
                <w:szCs w:val="24"/>
              </w:rPr>
              <w:t>Курс предназначен для студентов химии и биологии, которые требуют обширных знаний химии на английском языке. Этот курс охватывает опыт CLIL. Цель курса - объединить основные темы химии и английского языка. Темы включают: атом и строение, соединения, химические реакции, растворы и газы. Практические упражнения CLIL фокусируются на языковых навыках с использованием химии. В нем также содержится обзор основных тем химии, которые важны для других курсов химии для других курсов химии. Еженедельные уроки самообучения включают домашние задания или групповые задания</w:t>
            </w:r>
          </w:p>
        </w:tc>
        <w:tc>
          <w:tcPr>
            <w:tcW w:w="784" w:type="dxa"/>
            <w:tcBorders>
              <w:bottom w:val="nil"/>
            </w:tcBorders>
          </w:tcPr>
          <w:p w14:paraId="724D903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nil"/>
            </w:tcBorders>
          </w:tcPr>
          <w:p w14:paraId="24A2FF67"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Borders>
              <w:bottom w:val="nil"/>
            </w:tcBorders>
          </w:tcPr>
          <w:p w14:paraId="1C2CCF7D"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706093" w:rsidRPr="00F53981" w14:paraId="5368826D" w14:textId="77777777" w:rsidTr="00706093">
        <w:trPr>
          <w:jc w:val="center"/>
        </w:trPr>
        <w:tc>
          <w:tcPr>
            <w:tcW w:w="9592" w:type="dxa"/>
            <w:gridSpan w:val="5"/>
            <w:tcBorders>
              <w:top w:val="nil"/>
              <w:left w:val="nil"/>
              <w:right w:val="nil"/>
            </w:tcBorders>
          </w:tcPr>
          <w:p w14:paraId="2ABA9392" w14:textId="42AE614A" w:rsidR="00706093" w:rsidRPr="00F53981" w:rsidRDefault="00706093" w:rsidP="00706093">
            <w:pPr>
              <w:pStyle w:val="31"/>
              <w:shd w:val="clear" w:color="auto" w:fill="auto"/>
              <w:tabs>
                <w:tab w:val="left" w:pos="993"/>
              </w:tabs>
              <w:spacing w:before="0" w:after="0" w:line="240" w:lineRule="auto"/>
              <w:ind w:right="20" w:hanging="89"/>
              <w:jc w:val="both"/>
              <w:rPr>
                <w:sz w:val="28"/>
                <w:szCs w:val="28"/>
              </w:rPr>
            </w:pPr>
            <w:r w:rsidRPr="00F53981">
              <w:rPr>
                <w:sz w:val="28"/>
                <w:szCs w:val="28"/>
              </w:rPr>
              <w:t xml:space="preserve">Продолжение таблицы </w:t>
            </w:r>
            <w:r w:rsidR="00EB7148" w:rsidRPr="00F53981">
              <w:rPr>
                <w:sz w:val="28"/>
                <w:szCs w:val="28"/>
              </w:rPr>
              <w:t>В</w:t>
            </w:r>
            <w:r w:rsidRPr="00F53981">
              <w:rPr>
                <w:sz w:val="28"/>
                <w:szCs w:val="28"/>
              </w:rPr>
              <w:t>.2</w:t>
            </w:r>
          </w:p>
          <w:p w14:paraId="55AFC6BF" w14:textId="23706AB6" w:rsidR="00706093" w:rsidRPr="00F53981" w:rsidRDefault="00706093" w:rsidP="00706093">
            <w:pPr>
              <w:pStyle w:val="31"/>
              <w:shd w:val="clear" w:color="auto" w:fill="auto"/>
              <w:tabs>
                <w:tab w:val="left" w:pos="993"/>
              </w:tabs>
              <w:spacing w:before="0" w:after="0" w:line="240" w:lineRule="auto"/>
              <w:ind w:right="20" w:hanging="89"/>
              <w:jc w:val="both"/>
              <w:rPr>
                <w:sz w:val="16"/>
                <w:szCs w:val="16"/>
              </w:rPr>
            </w:pPr>
          </w:p>
        </w:tc>
      </w:tr>
      <w:tr w:rsidR="002D4D69" w:rsidRPr="00F53981" w14:paraId="7846B44D" w14:textId="77777777" w:rsidTr="00706093">
        <w:trPr>
          <w:jc w:val="center"/>
        </w:trPr>
        <w:tc>
          <w:tcPr>
            <w:tcW w:w="2090" w:type="dxa"/>
          </w:tcPr>
          <w:p w14:paraId="72B935DE" w14:textId="5B35A764" w:rsidR="002D4D69"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4855" w:type="dxa"/>
          </w:tcPr>
          <w:p w14:paraId="465486C0" w14:textId="34638FEE" w:rsidR="002D4D69"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784" w:type="dxa"/>
          </w:tcPr>
          <w:p w14:paraId="33C24C64" w14:textId="6A9566D0" w:rsidR="002D4D69"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53" w:type="dxa"/>
          </w:tcPr>
          <w:p w14:paraId="3FF96D99" w14:textId="0096331A" w:rsidR="002D4D69"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5EEE552E" w14:textId="1D331163" w:rsidR="002D4D69"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EF61D3" w:rsidRPr="00F53981" w14:paraId="6BA29A78" w14:textId="77777777" w:rsidTr="00706093">
        <w:trPr>
          <w:jc w:val="center"/>
        </w:trPr>
        <w:tc>
          <w:tcPr>
            <w:tcW w:w="2090" w:type="dxa"/>
          </w:tcPr>
          <w:p w14:paraId="5B8F1B1A"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Неорганическая химия</w:t>
            </w:r>
          </w:p>
        </w:tc>
        <w:tc>
          <w:tcPr>
            <w:tcW w:w="4855" w:type="dxa"/>
          </w:tcPr>
          <w:p w14:paraId="1C0F90C2" w14:textId="77E7A2DB"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 процессе освоения дисциплины студенты владеет следующими компетенциями: техникой и методикой осуществления лабораторного синтеза и выделения несложных органических соединений и их идентификации; техникой и методикой демонстрационного эксперимента; техникой безопасности при выполнении химических экспериментов; способностью писать научные статьи и тезисы на английском языке, работать с научной литературой по органической химии и обрабатывать полу</w:t>
            </w:r>
            <w:r w:rsidR="00706093" w:rsidRPr="00F53981">
              <w:rPr>
                <w:sz w:val="24"/>
                <w:szCs w:val="24"/>
              </w:rPr>
              <w:t xml:space="preserve"> </w:t>
            </w:r>
            <w:r w:rsidRPr="00F53981">
              <w:rPr>
                <w:sz w:val="24"/>
                <w:szCs w:val="24"/>
              </w:rPr>
              <w:t>ченную информацию; способность использо</w:t>
            </w:r>
            <w:r w:rsidR="00706093" w:rsidRPr="00F53981">
              <w:rPr>
                <w:sz w:val="24"/>
                <w:szCs w:val="24"/>
              </w:rPr>
              <w:t xml:space="preserve"> </w:t>
            </w:r>
            <w:r w:rsidRPr="00F53981">
              <w:rPr>
                <w:sz w:val="24"/>
                <w:szCs w:val="24"/>
              </w:rPr>
              <w:t>вать в преподавательской деятельности основные законы органической химии, применяя современные методы экспериментального исследования.</w:t>
            </w:r>
          </w:p>
        </w:tc>
        <w:tc>
          <w:tcPr>
            <w:tcW w:w="784" w:type="dxa"/>
          </w:tcPr>
          <w:p w14:paraId="1C3133ED"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26A1CF96"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Pr>
          <w:p w14:paraId="28A561B8"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408E39B6" w14:textId="77777777" w:rsidTr="00706093">
        <w:trPr>
          <w:jc w:val="center"/>
        </w:trPr>
        <w:tc>
          <w:tcPr>
            <w:tcW w:w="2090" w:type="dxa"/>
            <w:tcBorders>
              <w:bottom w:val="single" w:sz="4" w:space="0" w:color="auto"/>
            </w:tcBorders>
          </w:tcPr>
          <w:p w14:paraId="028D028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Общая биология (Ботаника-Зоология)</w:t>
            </w:r>
          </w:p>
        </w:tc>
        <w:tc>
          <w:tcPr>
            <w:tcW w:w="4855" w:type="dxa"/>
            <w:tcBorders>
              <w:bottom w:val="single" w:sz="4" w:space="0" w:color="auto"/>
            </w:tcBorders>
          </w:tcPr>
          <w:p w14:paraId="76A78AB9" w14:textId="7CDE4E86"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 рамках этой дисциплины студент получает знания в области классификации растительного и животного мира, а также основы физиологии и анатомии растений и животных. Студент также приобретает навыки работы с биологическими образцами с использованием таких методик как световая микроскопия. В совокупности, полученные знания и навыки являются фундаментом, необходимым для изучения предметов на более поздних курсах. Для достижения поставленных целей исполь</w:t>
            </w:r>
            <w:r w:rsidR="00706093" w:rsidRPr="00F53981">
              <w:rPr>
                <w:sz w:val="24"/>
                <w:szCs w:val="24"/>
              </w:rPr>
              <w:t xml:space="preserve"> </w:t>
            </w:r>
            <w:r w:rsidRPr="00F53981">
              <w:rPr>
                <w:sz w:val="24"/>
                <w:szCs w:val="24"/>
              </w:rPr>
              <w:t>зуются следуюшие методы обучения: - лек</w:t>
            </w:r>
            <w:r w:rsidR="00706093" w:rsidRPr="00F53981">
              <w:rPr>
                <w:sz w:val="24"/>
                <w:szCs w:val="24"/>
              </w:rPr>
              <w:t xml:space="preserve"> </w:t>
            </w:r>
            <w:r w:rsidRPr="00F53981">
              <w:rPr>
                <w:sz w:val="24"/>
                <w:szCs w:val="24"/>
              </w:rPr>
              <w:t>ции, основанные на материале из новейшей международной литературы и дающие современный обзор науки о растениях и животных - материал/лекционные презента</w:t>
            </w:r>
            <w:r w:rsidR="00706093" w:rsidRPr="00F53981">
              <w:rPr>
                <w:sz w:val="24"/>
                <w:szCs w:val="24"/>
              </w:rPr>
              <w:t xml:space="preserve"> </w:t>
            </w:r>
            <w:r w:rsidRPr="00F53981">
              <w:rPr>
                <w:sz w:val="24"/>
                <w:szCs w:val="24"/>
              </w:rPr>
              <w:t>ции для самостоятельного изучения - презентации в группе, нацеленные на развитие навыков работы в команде, а также навыков презентации научного материала - лабораторные занятия с использованием современного лабораторного оборудования и биологических образцов.</w:t>
            </w:r>
          </w:p>
        </w:tc>
        <w:tc>
          <w:tcPr>
            <w:tcW w:w="784" w:type="dxa"/>
            <w:tcBorders>
              <w:bottom w:val="single" w:sz="4" w:space="0" w:color="auto"/>
            </w:tcBorders>
          </w:tcPr>
          <w:p w14:paraId="1481E18F"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single" w:sz="4" w:space="0" w:color="auto"/>
            </w:tcBorders>
          </w:tcPr>
          <w:p w14:paraId="55B6E937"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Borders>
              <w:bottom w:val="single" w:sz="4" w:space="0" w:color="auto"/>
            </w:tcBorders>
          </w:tcPr>
          <w:p w14:paraId="651DBAA5"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6D8BAC5B" w14:textId="77777777" w:rsidTr="00706093">
        <w:trPr>
          <w:jc w:val="center"/>
        </w:trPr>
        <w:tc>
          <w:tcPr>
            <w:tcW w:w="2090" w:type="dxa"/>
            <w:tcBorders>
              <w:bottom w:val="nil"/>
            </w:tcBorders>
          </w:tcPr>
          <w:p w14:paraId="24B6E5D3"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Общая химия</w:t>
            </w:r>
          </w:p>
        </w:tc>
        <w:tc>
          <w:tcPr>
            <w:tcW w:w="4855" w:type="dxa"/>
            <w:tcBorders>
              <w:bottom w:val="nil"/>
            </w:tcBorders>
          </w:tcPr>
          <w:p w14:paraId="179B8E72" w14:textId="1968F08B" w:rsidR="00EF61D3" w:rsidRPr="00F53981" w:rsidRDefault="00EF61D3" w:rsidP="00706093">
            <w:pPr>
              <w:pStyle w:val="31"/>
              <w:shd w:val="clear" w:color="auto" w:fill="auto"/>
              <w:tabs>
                <w:tab w:val="left" w:pos="993"/>
              </w:tabs>
              <w:spacing w:before="0" w:after="0" w:line="240" w:lineRule="auto"/>
              <w:ind w:right="20"/>
              <w:jc w:val="both"/>
              <w:rPr>
                <w:rStyle w:val="11"/>
                <w:sz w:val="24"/>
                <w:szCs w:val="24"/>
              </w:rPr>
            </w:pPr>
            <w:r w:rsidRPr="00F53981">
              <w:rPr>
                <w:sz w:val="24"/>
                <w:szCs w:val="24"/>
              </w:rPr>
              <w:t>Курс предназначен для общей и неоргани</w:t>
            </w:r>
            <w:r w:rsidR="00706093" w:rsidRPr="00F53981">
              <w:rPr>
                <w:sz w:val="24"/>
                <w:szCs w:val="24"/>
              </w:rPr>
              <w:t xml:space="preserve"> </w:t>
            </w:r>
            <w:r w:rsidRPr="00F53981">
              <w:rPr>
                <w:sz w:val="24"/>
                <w:szCs w:val="24"/>
              </w:rPr>
              <w:t>ческой химии в других областях, требую</w:t>
            </w:r>
            <w:r w:rsidR="00706093" w:rsidRPr="00F53981">
              <w:rPr>
                <w:sz w:val="24"/>
                <w:szCs w:val="24"/>
              </w:rPr>
              <w:t xml:space="preserve"> </w:t>
            </w:r>
            <w:r w:rsidRPr="00F53981">
              <w:rPr>
                <w:sz w:val="24"/>
                <w:szCs w:val="24"/>
              </w:rPr>
              <w:t>щих более широкого введения. Этот курс включает в себя лекции, лабораторные экспе</w:t>
            </w:r>
            <w:r w:rsidR="00706093" w:rsidRPr="00F53981">
              <w:rPr>
                <w:sz w:val="24"/>
                <w:szCs w:val="24"/>
              </w:rPr>
              <w:t xml:space="preserve"> </w:t>
            </w:r>
            <w:r w:rsidRPr="00F53981">
              <w:rPr>
                <w:sz w:val="24"/>
                <w:szCs w:val="24"/>
              </w:rPr>
              <w:t>рименты и решение задач. Предмет вклю</w:t>
            </w:r>
            <w:r w:rsidR="00706093" w:rsidRPr="00F53981">
              <w:rPr>
                <w:sz w:val="24"/>
                <w:szCs w:val="24"/>
              </w:rPr>
              <w:t xml:space="preserve"> </w:t>
            </w:r>
            <w:r w:rsidRPr="00F53981">
              <w:rPr>
                <w:sz w:val="24"/>
                <w:szCs w:val="24"/>
              </w:rPr>
              <w:t xml:space="preserve">чает в себя электроны в атоме, термохимию, химическую связь и молекулярные силы, молекулярную структуру и геометрию, а </w:t>
            </w:r>
          </w:p>
        </w:tc>
        <w:tc>
          <w:tcPr>
            <w:tcW w:w="784" w:type="dxa"/>
            <w:tcBorders>
              <w:bottom w:val="nil"/>
            </w:tcBorders>
          </w:tcPr>
          <w:p w14:paraId="45B46722"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nil"/>
            </w:tcBorders>
          </w:tcPr>
          <w:p w14:paraId="34E55446"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Borders>
              <w:bottom w:val="nil"/>
            </w:tcBorders>
          </w:tcPr>
          <w:p w14:paraId="5CDEE1DC"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706093" w:rsidRPr="00F53981" w14:paraId="4D9B2725" w14:textId="77777777" w:rsidTr="00706093">
        <w:trPr>
          <w:jc w:val="center"/>
        </w:trPr>
        <w:tc>
          <w:tcPr>
            <w:tcW w:w="9592" w:type="dxa"/>
            <w:gridSpan w:val="5"/>
            <w:tcBorders>
              <w:top w:val="nil"/>
              <w:left w:val="nil"/>
              <w:right w:val="nil"/>
            </w:tcBorders>
          </w:tcPr>
          <w:p w14:paraId="14C2ACFB" w14:textId="76781598" w:rsidR="00706093" w:rsidRPr="00F53981" w:rsidRDefault="00706093" w:rsidP="00706093">
            <w:pPr>
              <w:pStyle w:val="31"/>
              <w:shd w:val="clear" w:color="auto" w:fill="auto"/>
              <w:tabs>
                <w:tab w:val="left" w:pos="993"/>
              </w:tabs>
              <w:spacing w:before="0" w:after="0" w:line="240" w:lineRule="auto"/>
              <w:ind w:right="20" w:hanging="89"/>
              <w:jc w:val="both"/>
              <w:rPr>
                <w:sz w:val="28"/>
                <w:szCs w:val="28"/>
              </w:rPr>
            </w:pPr>
            <w:r w:rsidRPr="00F53981">
              <w:rPr>
                <w:sz w:val="28"/>
                <w:szCs w:val="28"/>
              </w:rPr>
              <w:t xml:space="preserve">Продолжение таблицы </w:t>
            </w:r>
            <w:r w:rsidR="00EB7148" w:rsidRPr="00F53981">
              <w:rPr>
                <w:sz w:val="28"/>
                <w:szCs w:val="28"/>
              </w:rPr>
              <w:t>В</w:t>
            </w:r>
            <w:r w:rsidRPr="00F53981">
              <w:rPr>
                <w:sz w:val="28"/>
                <w:szCs w:val="28"/>
              </w:rPr>
              <w:t>.2</w:t>
            </w:r>
          </w:p>
          <w:p w14:paraId="0B72C924" w14:textId="77777777" w:rsidR="00706093" w:rsidRPr="00F53981" w:rsidRDefault="00706093" w:rsidP="00706093">
            <w:pPr>
              <w:pStyle w:val="31"/>
              <w:shd w:val="clear" w:color="auto" w:fill="auto"/>
              <w:tabs>
                <w:tab w:val="left" w:pos="993"/>
              </w:tabs>
              <w:spacing w:before="0" w:after="0" w:line="240" w:lineRule="auto"/>
              <w:ind w:right="20" w:hanging="89"/>
              <w:jc w:val="both"/>
              <w:rPr>
                <w:sz w:val="16"/>
                <w:szCs w:val="16"/>
              </w:rPr>
            </w:pPr>
          </w:p>
        </w:tc>
      </w:tr>
      <w:tr w:rsidR="00706093" w:rsidRPr="00F53981" w14:paraId="55225EE2" w14:textId="77777777" w:rsidTr="00706093">
        <w:trPr>
          <w:jc w:val="center"/>
        </w:trPr>
        <w:tc>
          <w:tcPr>
            <w:tcW w:w="2090" w:type="dxa"/>
          </w:tcPr>
          <w:p w14:paraId="543991B4"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4855" w:type="dxa"/>
          </w:tcPr>
          <w:p w14:paraId="3F97895F"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784" w:type="dxa"/>
          </w:tcPr>
          <w:p w14:paraId="337DD954"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53" w:type="dxa"/>
          </w:tcPr>
          <w:p w14:paraId="7E0740DB"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77500D7D"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706093" w:rsidRPr="005F7C70" w14:paraId="4C32400A" w14:textId="77777777" w:rsidTr="00706093">
        <w:trPr>
          <w:jc w:val="center"/>
        </w:trPr>
        <w:tc>
          <w:tcPr>
            <w:tcW w:w="2090" w:type="dxa"/>
          </w:tcPr>
          <w:p w14:paraId="076591B2"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4855" w:type="dxa"/>
          </w:tcPr>
          <w:p w14:paraId="5E930DBD" w14:textId="69E0C35C" w:rsidR="00706093" w:rsidRPr="00F53981" w:rsidRDefault="00706093" w:rsidP="00706093">
            <w:pPr>
              <w:pStyle w:val="31"/>
              <w:shd w:val="clear" w:color="auto" w:fill="auto"/>
              <w:tabs>
                <w:tab w:val="left" w:pos="993"/>
              </w:tabs>
              <w:spacing w:before="0" w:after="0" w:line="228" w:lineRule="auto"/>
              <w:ind w:right="23"/>
              <w:jc w:val="both"/>
              <w:rPr>
                <w:sz w:val="24"/>
                <w:szCs w:val="24"/>
              </w:rPr>
            </w:pPr>
            <w:r w:rsidRPr="00F53981">
              <w:rPr>
                <w:sz w:val="24"/>
                <w:szCs w:val="24"/>
              </w:rPr>
              <w:t>также химию растворов. Еженедельные лабораторные занятия уделяют особое внимание цифровым методикам и допол няют лекционный материал. Лабораторная работа усиливает концепцию в лекции, а также фокусируется на фундаментальных темах, таких как термохимия, химическая связь, молекулярные силы и решения для будущих курсовых занятий по химии</w:t>
            </w:r>
          </w:p>
        </w:tc>
        <w:tc>
          <w:tcPr>
            <w:tcW w:w="784" w:type="dxa"/>
          </w:tcPr>
          <w:p w14:paraId="4A82EEB7"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953" w:type="dxa"/>
          </w:tcPr>
          <w:p w14:paraId="1C0CC144"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910" w:type="dxa"/>
          </w:tcPr>
          <w:p w14:paraId="305F1EED"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r>
      <w:tr w:rsidR="00EF61D3" w:rsidRPr="00F53981" w14:paraId="1D8723F0" w14:textId="77777777" w:rsidTr="00706093">
        <w:trPr>
          <w:jc w:val="center"/>
        </w:trPr>
        <w:tc>
          <w:tcPr>
            <w:tcW w:w="2090" w:type="dxa"/>
          </w:tcPr>
          <w:p w14:paraId="59EFFDD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Органическая химия</w:t>
            </w:r>
          </w:p>
        </w:tc>
        <w:tc>
          <w:tcPr>
            <w:tcW w:w="4855" w:type="dxa"/>
          </w:tcPr>
          <w:p w14:paraId="66EAFD5F" w14:textId="2AFA822D" w:rsidR="00EF61D3" w:rsidRPr="00F53981" w:rsidRDefault="00EF61D3" w:rsidP="00706093">
            <w:pPr>
              <w:pStyle w:val="31"/>
              <w:shd w:val="clear" w:color="auto" w:fill="auto"/>
              <w:tabs>
                <w:tab w:val="left" w:pos="993"/>
              </w:tabs>
              <w:spacing w:before="0" w:after="0" w:line="228" w:lineRule="auto"/>
              <w:ind w:right="23"/>
              <w:jc w:val="both"/>
              <w:rPr>
                <w:rStyle w:val="11"/>
                <w:sz w:val="24"/>
                <w:szCs w:val="24"/>
              </w:rPr>
            </w:pPr>
            <w:r w:rsidRPr="00F53981">
              <w:rPr>
                <w:sz w:val="24"/>
                <w:szCs w:val="24"/>
              </w:rPr>
              <w:t>в процессе освоения дисциплины у студентов развиваются следующие компетенции: владеет основами теории фундаментальных разделов неорганической химии, способность использовать знания о строении вещества, о периодической системе Д.И. Менделеева, о типах хими</w:t>
            </w:r>
            <w:r w:rsidR="00706093" w:rsidRPr="00F53981">
              <w:rPr>
                <w:sz w:val="24"/>
                <w:szCs w:val="24"/>
              </w:rPr>
              <w:t xml:space="preserve"> </w:t>
            </w:r>
            <w:r w:rsidRPr="00F53981">
              <w:rPr>
                <w:sz w:val="24"/>
                <w:szCs w:val="24"/>
              </w:rPr>
              <w:t>ческой связи в соединениях, о кинетике, об окислительно-восстановительных реакциях и основах электрохимии в педагогической деятельности; способность использовать в профессиональной деятельности основные законы химии, применяя современные методы экспериментального исследования; владеет навыками работы на современной учебно-научной аппаратуре при проведении химических экспериментов, владеет навы</w:t>
            </w:r>
            <w:r w:rsidR="00706093" w:rsidRPr="00F53981">
              <w:rPr>
                <w:sz w:val="24"/>
                <w:szCs w:val="24"/>
              </w:rPr>
              <w:t xml:space="preserve"> </w:t>
            </w:r>
            <w:r w:rsidRPr="00F53981">
              <w:rPr>
                <w:sz w:val="24"/>
                <w:szCs w:val="24"/>
              </w:rPr>
              <w:t>ками химического эксперимента, основ</w:t>
            </w:r>
            <w:r w:rsidR="00706093" w:rsidRPr="00F53981">
              <w:rPr>
                <w:sz w:val="24"/>
                <w:szCs w:val="24"/>
              </w:rPr>
              <w:t xml:space="preserve"> </w:t>
            </w:r>
            <w:r w:rsidRPr="00F53981">
              <w:rPr>
                <w:sz w:val="24"/>
                <w:szCs w:val="24"/>
              </w:rPr>
              <w:t>ными синтетическими и аналитическими методами получения и исследования химических веществ и реакций;</w:t>
            </w:r>
          </w:p>
        </w:tc>
        <w:tc>
          <w:tcPr>
            <w:tcW w:w="784" w:type="dxa"/>
          </w:tcPr>
          <w:p w14:paraId="6007098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0905DFC8"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Pr>
          <w:p w14:paraId="4166BDAB"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6</w:t>
            </w:r>
          </w:p>
        </w:tc>
      </w:tr>
      <w:tr w:rsidR="00EF61D3" w:rsidRPr="00F53981" w14:paraId="2C5389CD" w14:textId="77777777" w:rsidTr="00706093">
        <w:trPr>
          <w:jc w:val="center"/>
        </w:trPr>
        <w:tc>
          <w:tcPr>
            <w:tcW w:w="2090" w:type="dxa"/>
            <w:tcBorders>
              <w:bottom w:val="single" w:sz="4" w:space="0" w:color="auto"/>
            </w:tcBorders>
          </w:tcPr>
          <w:p w14:paraId="46DBFE9A"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Педагогика</w:t>
            </w:r>
          </w:p>
        </w:tc>
        <w:tc>
          <w:tcPr>
            <w:tcW w:w="4855" w:type="dxa"/>
            <w:tcBorders>
              <w:bottom w:val="single" w:sz="4" w:space="0" w:color="auto"/>
            </w:tcBorders>
          </w:tcPr>
          <w:p w14:paraId="00C32D0C" w14:textId="2FD9C978" w:rsidR="00EF61D3" w:rsidRPr="00F53981" w:rsidRDefault="00EF61D3" w:rsidP="00706093">
            <w:pPr>
              <w:pStyle w:val="31"/>
              <w:shd w:val="clear" w:color="auto" w:fill="auto"/>
              <w:tabs>
                <w:tab w:val="left" w:pos="993"/>
              </w:tabs>
              <w:spacing w:before="0" w:after="0" w:line="228" w:lineRule="auto"/>
              <w:ind w:right="23"/>
              <w:jc w:val="both"/>
              <w:rPr>
                <w:rStyle w:val="11"/>
                <w:sz w:val="24"/>
                <w:szCs w:val="24"/>
              </w:rPr>
            </w:pPr>
            <w:r w:rsidRPr="00F53981">
              <w:rPr>
                <w:sz w:val="24"/>
                <w:szCs w:val="24"/>
              </w:rPr>
              <w:t>Основной целью дисциплины «Педагогика» является ознакомление студентов с теоре</w:t>
            </w:r>
            <w:r w:rsidR="00706093" w:rsidRPr="00F53981">
              <w:rPr>
                <w:sz w:val="24"/>
                <w:szCs w:val="24"/>
              </w:rPr>
              <w:t xml:space="preserve"> </w:t>
            </w:r>
            <w:r w:rsidRPr="00F53981">
              <w:rPr>
                <w:sz w:val="24"/>
                <w:szCs w:val="24"/>
              </w:rPr>
              <w:t>тическими основами обучения и воспита</w:t>
            </w:r>
            <w:r w:rsidR="00706093" w:rsidRPr="00F53981">
              <w:rPr>
                <w:sz w:val="24"/>
                <w:szCs w:val="24"/>
              </w:rPr>
              <w:t xml:space="preserve"> </w:t>
            </w:r>
            <w:r w:rsidRPr="00F53981">
              <w:rPr>
                <w:sz w:val="24"/>
                <w:szCs w:val="24"/>
              </w:rPr>
              <w:t>ния, повышение уровня педагогической компетентности, формирование целостного представление о личностных особенностях человека как факторе успешности овладения и осуществления им учебной и профес</w:t>
            </w:r>
            <w:r w:rsidR="00706093" w:rsidRPr="00F53981">
              <w:rPr>
                <w:sz w:val="24"/>
                <w:szCs w:val="24"/>
              </w:rPr>
              <w:t xml:space="preserve"> </w:t>
            </w:r>
            <w:r w:rsidRPr="00F53981">
              <w:rPr>
                <w:sz w:val="24"/>
                <w:szCs w:val="24"/>
              </w:rPr>
              <w:t>сиональной деятельностями, развитие уме</w:t>
            </w:r>
            <w:r w:rsidR="00706093" w:rsidRPr="00F53981">
              <w:rPr>
                <w:sz w:val="24"/>
                <w:szCs w:val="24"/>
              </w:rPr>
              <w:t xml:space="preserve"> </w:t>
            </w:r>
            <w:r w:rsidRPr="00F53981">
              <w:rPr>
                <w:sz w:val="24"/>
                <w:szCs w:val="24"/>
              </w:rPr>
              <w:t>ний учиться, культуры умственного труда, самообразования; умений эффективно принимать решения с опорой на педаго</w:t>
            </w:r>
            <w:r w:rsidR="00706093" w:rsidRPr="00F53981">
              <w:rPr>
                <w:sz w:val="24"/>
                <w:szCs w:val="24"/>
              </w:rPr>
              <w:t xml:space="preserve"> </w:t>
            </w:r>
            <w:r w:rsidRPr="00F53981">
              <w:rPr>
                <w:sz w:val="24"/>
                <w:szCs w:val="24"/>
              </w:rPr>
              <w:t>гические знания.</w:t>
            </w:r>
          </w:p>
        </w:tc>
        <w:tc>
          <w:tcPr>
            <w:tcW w:w="784" w:type="dxa"/>
            <w:tcBorders>
              <w:bottom w:val="single" w:sz="4" w:space="0" w:color="auto"/>
            </w:tcBorders>
          </w:tcPr>
          <w:p w14:paraId="5AA3C354"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single" w:sz="4" w:space="0" w:color="auto"/>
            </w:tcBorders>
          </w:tcPr>
          <w:p w14:paraId="57896088"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Borders>
              <w:bottom w:val="single" w:sz="4" w:space="0" w:color="auto"/>
            </w:tcBorders>
          </w:tcPr>
          <w:p w14:paraId="4C491FBE"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3</w:t>
            </w:r>
          </w:p>
        </w:tc>
      </w:tr>
      <w:tr w:rsidR="00EF61D3" w:rsidRPr="00F53981" w14:paraId="66AEEAEA" w14:textId="77777777" w:rsidTr="00706093">
        <w:trPr>
          <w:jc w:val="center"/>
        </w:trPr>
        <w:tc>
          <w:tcPr>
            <w:tcW w:w="2090" w:type="dxa"/>
            <w:tcBorders>
              <w:bottom w:val="nil"/>
            </w:tcBorders>
          </w:tcPr>
          <w:p w14:paraId="1FB3C800"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Турецкий язык 1 (уровень А1)</w:t>
            </w:r>
          </w:p>
        </w:tc>
        <w:tc>
          <w:tcPr>
            <w:tcW w:w="4855" w:type="dxa"/>
            <w:tcBorders>
              <w:bottom w:val="nil"/>
            </w:tcBorders>
          </w:tcPr>
          <w:p w14:paraId="4F0C6045" w14:textId="57677321" w:rsidR="00EF61D3" w:rsidRPr="00F53981" w:rsidRDefault="00EF61D3" w:rsidP="00706093">
            <w:pPr>
              <w:pStyle w:val="31"/>
              <w:shd w:val="clear" w:color="auto" w:fill="auto"/>
              <w:tabs>
                <w:tab w:val="left" w:pos="993"/>
              </w:tabs>
              <w:spacing w:before="0" w:after="0" w:line="228" w:lineRule="auto"/>
              <w:ind w:right="23"/>
              <w:jc w:val="both"/>
              <w:rPr>
                <w:rStyle w:val="11"/>
                <w:sz w:val="24"/>
                <w:szCs w:val="24"/>
              </w:rPr>
            </w:pPr>
            <w:r w:rsidRPr="00F53981">
              <w:rPr>
                <w:sz w:val="24"/>
                <w:szCs w:val="24"/>
              </w:rPr>
              <w:t>По завершении курса студенты вместе с навыками и умением писать, говорить, чи</w:t>
            </w:r>
            <w:r w:rsidR="00706093" w:rsidRPr="00F53981">
              <w:rPr>
                <w:sz w:val="24"/>
                <w:szCs w:val="24"/>
              </w:rPr>
              <w:t xml:space="preserve"> </w:t>
            </w:r>
            <w:r w:rsidRPr="00F53981">
              <w:rPr>
                <w:sz w:val="24"/>
                <w:szCs w:val="24"/>
              </w:rPr>
              <w:t>тать, слушать турецкий язык, освоят грам</w:t>
            </w:r>
            <w:r w:rsidR="00706093" w:rsidRPr="00F53981">
              <w:rPr>
                <w:sz w:val="24"/>
                <w:szCs w:val="24"/>
              </w:rPr>
              <w:t xml:space="preserve"> </w:t>
            </w:r>
            <w:r w:rsidRPr="00F53981">
              <w:rPr>
                <w:sz w:val="24"/>
                <w:szCs w:val="24"/>
              </w:rPr>
              <w:t>матические особенности турецкого языка, получат знания в области образования слов, расширят языковую лексику с помощью фразеологических, терминологических слов и словосочетаний.</w:t>
            </w:r>
          </w:p>
        </w:tc>
        <w:tc>
          <w:tcPr>
            <w:tcW w:w="784" w:type="dxa"/>
            <w:tcBorders>
              <w:bottom w:val="nil"/>
            </w:tcBorders>
          </w:tcPr>
          <w:p w14:paraId="28D620B8"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nil"/>
            </w:tcBorders>
          </w:tcPr>
          <w:p w14:paraId="39B1EAAB"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Borders>
              <w:bottom w:val="nil"/>
            </w:tcBorders>
          </w:tcPr>
          <w:p w14:paraId="798461F5"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3</w:t>
            </w:r>
          </w:p>
        </w:tc>
      </w:tr>
      <w:tr w:rsidR="00706093" w:rsidRPr="00F53981" w14:paraId="173A474A" w14:textId="77777777" w:rsidTr="00706093">
        <w:trPr>
          <w:jc w:val="center"/>
        </w:trPr>
        <w:tc>
          <w:tcPr>
            <w:tcW w:w="9592" w:type="dxa"/>
            <w:gridSpan w:val="5"/>
            <w:tcBorders>
              <w:top w:val="nil"/>
              <w:left w:val="nil"/>
              <w:right w:val="nil"/>
            </w:tcBorders>
          </w:tcPr>
          <w:p w14:paraId="2F836C95" w14:textId="1BBDBC70" w:rsidR="00706093" w:rsidRPr="00F53981" w:rsidRDefault="00706093" w:rsidP="00706093">
            <w:pPr>
              <w:pStyle w:val="31"/>
              <w:shd w:val="clear" w:color="auto" w:fill="auto"/>
              <w:tabs>
                <w:tab w:val="left" w:pos="993"/>
              </w:tabs>
              <w:spacing w:before="0" w:after="0" w:line="240" w:lineRule="auto"/>
              <w:ind w:right="20" w:hanging="89"/>
              <w:jc w:val="both"/>
              <w:rPr>
                <w:sz w:val="28"/>
                <w:szCs w:val="28"/>
              </w:rPr>
            </w:pPr>
            <w:r w:rsidRPr="00F53981">
              <w:rPr>
                <w:sz w:val="28"/>
                <w:szCs w:val="28"/>
              </w:rPr>
              <w:t xml:space="preserve">Продолжение таблицы </w:t>
            </w:r>
            <w:r w:rsidR="00EB7148" w:rsidRPr="00F53981">
              <w:rPr>
                <w:sz w:val="28"/>
                <w:szCs w:val="28"/>
              </w:rPr>
              <w:t>В</w:t>
            </w:r>
            <w:r w:rsidRPr="00F53981">
              <w:rPr>
                <w:sz w:val="28"/>
                <w:szCs w:val="28"/>
              </w:rPr>
              <w:t>.2</w:t>
            </w:r>
          </w:p>
          <w:p w14:paraId="5FE960FA" w14:textId="77777777" w:rsidR="00706093" w:rsidRPr="00F53981" w:rsidRDefault="00706093" w:rsidP="00706093">
            <w:pPr>
              <w:pStyle w:val="31"/>
              <w:shd w:val="clear" w:color="auto" w:fill="auto"/>
              <w:tabs>
                <w:tab w:val="left" w:pos="993"/>
              </w:tabs>
              <w:spacing w:before="0" w:after="0" w:line="240" w:lineRule="auto"/>
              <w:ind w:right="20" w:hanging="89"/>
              <w:jc w:val="both"/>
              <w:rPr>
                <w:sz w:val="16"/>
                <w:szCs w:val="16"/>
              </w:rPr>
            </w:pPr>
          </w:p>
        </w:tc>
      </w:tr>
      <w:tr w:rsidR="00706093" w:rsidRPr="00F53981" w14:paraId="5E52C765" w14:textId="77777777" w:rsidTr="00706093">
        <w:trPr>
          <w:jc w:val="center"/>
        </w:trPr>
        <w:tc>
          <w:tcPr>
            <w:tcW w:w="2090" w:type="dxa"/>
          </w:tcPr>
          <w:p w14:paraId="31CDAE03"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4855" w:type="dxa"/>
          </w:tcPr>
          <w:p w14:paraId="3A99718C"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784" w:type="dxa"/>
          </w:tcPr>
          <w:p w14:paraId="2BA5D423"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53" w:type="dxa"/>
          </w:tcPr>
          <w:p w14:paraId="13C8191C"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7E780B34"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EF61D3" w:rsidRPr="00F53981" w14:paraId="7DEFDEA4" w14:textId="77777777" w:rsidTr="00706093">
        <w:trPr>
          <w:jc w:val="center"/>
        </w:trPr>
        <w:tc>
          <w:tcPr>
            <w:tcW w:w="2090" w:type="dxa"/>
          </w:tcPr>
          <w:p w14:paraId="71F000EA"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Турецкий язык 2 (уровень А1)</w:t>
            </w:r>
          </w:p>
        </w:tc>
        <w:tc>
          <w:tcPr>
            <w:tcW w:w="4855" w:type="dxa"/>
          </w:tcPr>
          <w:p w14:paraId="1F5FF963"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По завершении курса студенты вместе с навыками и умением писать, говорить, читать, слушать турецкий язык, освоят грамматические особенности турецкого языка, получат знания в области образования слов, расширят языковую лексику с помощью фразеологических, терминологических слов и словосочетаний.</w:t>
            </w:r>
          </w:p>
        </w:tc>
        <w:tc>
          <w:tcPr>
            <w:tcW w:w="784" w:type="dxa"/>
          </w:tcPr>
          <w:p w14:paraId="3FEEFF7D"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4ECC44E9"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Pr>
          <w:p w14:paraId="0D7C8B12"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3</w:t>
            </w:r>
          </w:p>
        </w:tc>
      </w:tr>
      <w:tr w:rsidR="00EF61D3" w:rsidRPr="00F53981" w14:paraId="3F1CE28C" w14:textId="77777777" w:rsidTr="00706093">
        <w:trPr>
          <w:jc w:val="center"/>
        </w:trPr>
        <w:tc>
          <w:tcPr>
            <w:tcW w:w="2090" w:type="dxa"/>
          </w:tcPr>
          <w:p w14:paraId="27DE2863"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Турецкий язык 3 (уровень А2)</w:t>
            </w:r>
          </w:p>
        </w:tc>
        <w:tc>
          <w:tcPr>
            <w:tcW w:w="4855" w:type="dxa"/>
          </w:tcPr>
          <w:p w14:paraId="10C01364"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Это курс комплексного изучения турецкого языка на разных уровнях сложности для использования в ситуациях делового общения. Программа направлена на практическое овладение турецким для бизнеса и преодоление психологического барьера при общении.</w:t>
            </w:r>
          </w:p>
        </w:tc>
        <w:tc>
          <w:tcPr>
            <w:tcW w:w="784" w:type="dxa"/>
          </w:tcPr>
          <w:p w14:paraId="33B4AA5C"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34F86CC1"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Pr>
          <w:p w14:paraId="39710014"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3</w:t>
            </w:r>
          </w:p>
        </w:tc>
      </w:tr>
      <w:tr w:rsidR="00EF61D3" w:rsidRPr="00F53981" w14:paraId="3563783B" w14:textId="77777777" w:rsidTr="00706093">
        <w:trPr>
          <w:jc w:val="center"/>
        </w:trPr>
        <w:tc>
          <w:tcPr>
            <w:tcW w:w="2090" w:type="dxa"/>
          </w:tcPr>
          <w:p w14:paraId="7891104B"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Турецкий язык 4 (уровень А2)</w:t>
            </w:r>
          </w:p>
        </w:tc>
        <w:tc>
          <w:tcPr>
            <w:tcW w:w="4855" w:type="dxa"/>
          </w:tcPr>
          <w:p w14:paraId="702B0AAC"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По завершении курса студент сможет свободно использовать и самостоятельно исследовать литературу, касающуюся мировоззрения, религии и веры, литературы и искусства, языка и культуры тюркских народов, а также международных отношений современных тюрк язычных государств.</w:t>
            </w:r>
          </w:p>
        </w:tc>
        <w:tc>
          <w:tcPr>
            <w:tcW w:w="784" w:type="dxa"/>
          </w:tcPr>
          <w:p w14:paraId="3E456B62"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08357508"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Pr>
          <w:p w14:paraId="05D77300"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3</w:t>
            </w:r>
          </w:p>
        </w:tc>
      </w:tr>
      <w:tr w:rsidR="00EF61D3" w:rsidRPr="00F53981" w14:paraId="690E9BB8" w14:textId="77777777" w:rsidTr="00706093">
        <w:trPr>
          <w:jc w:val="center"/>
        </w:trPr>
        <w:tc>
          <w:tcPr>
            <w:tcW w:w="2090" w:type="dxa"/>
            <w:tcBorders>
              <w:bottom w:val="single" w:sz="4" w:space="0" w:color="auto"/>
            </w:tcBorders>
          </w:tcPr>
          <w:p w14:paraId="09215FF2"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Физиологии животных и растений</w:t>
            </w:r>
          </w:p>
        </w:tc>
        <w:tc>
          <w:tcPr>
            <w:tcW w:w="4855" w:type="dxa"/>
            <w:tcBorders>
              <w:bottom w:val="single" w:sz="4" w:space="0" w:color="auto"/>
            </w:tcBorders>
          </w:tcPr>
          <w:p w14:paraId="606A89E6"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Целью данного предмета является расширение знаний и навыков, необходимых для преподавания анатомии и физиологии животных и растений , в частности знание основных принципов строения и физиологических функций животных и растений на органном и системном уровнях. Для достижения поставленных целей используются следуюшие методы обучения: - лекции, основанные на материале из новейшей международной литературы и дающие современный обзор науки о клетках и тканях организма - лабораторные занятия с использованием макетов и биологических образцов. - материал/лекционные презентации для самостоятельного изучения - проектные задания, нацеленные на развитие исследовательских навыков</w:t>
            </w:r>
          </w:p>
        </w:tc>
        <w:tc>
          <w:tcPr>
            <w:tcW w:w="784" w:type="dxa"/>
            <w:tcBorders>
              <w:bottom w:val="single" w:sz="4" w:space="0" w:color="auto"/>
            </w:tcBorders>
          </w:tcPr>
          <w:p w14:paraId="7239253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single" w:sz="4" w:space="0" w:color="auto"/>
            </w:tcBorders>
          </w:tcPr>
          <w:p w14:paraId="155618C2"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Borders>
              <w:bottom w:val="single" w:sz="4" w:space="0" w:color="auto"/>
            </w:tcBorders>
          </w:tcPr>
          <w:p w14:paraId="23009987"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36FE307B" w14:textId="77777777" w:rsidTr="00706093">
        <w:trPr>
          <w:jc w:val="center"/>
        </w:trPr>
        <w:tc>
          <w:tcPr>
            <w:tcW w:w="2090" w:type="dxa"/>
            <w:tcBorders>
              <w:bottom w:val="nil"/>
            </w:tcBorders>
          </w:tcPr>
          <w:p w14:paraId="65659BFB"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Цитология и гистология</w:t>
            </w:r>
          </w:p>
        </w:tc>
        <w:tc>
          <w:tcPr>
            <w:tcW w:w="4855" w:type="dxa"/>
            <w:tcBorders>
              <w:bottom w:val="nil"/>
            </w:tcBorders>
          </w:tcPr>
          <w:p w14:paraId="061DE6B2" w14:textId="2E5D9F15" w:rsidR="00BF4A4B" w:rsidRPr="00F53981" w:rsidRDefault="00EF61D3" w:rsidP="00BF4A4B">
            <w:pPr>
              <w:pStyle w:val="31"/>
              <w:shd w:val="clear" w:color="auto" w:fill="auto"/>
              <w:tabs>
                <w:tab w:val="left" w:pos="993"/>
              </w:tabs>
              <w:spacing w:before="0" w:after="0" w:line="240" w:lineRule="auto"/>
              <w:ind w:right="20"/>
              <w:jc w:val="both"/>
              <w:rPr>
                <w:rStyle w:val="11"/>
                <w:sz w:val="24"/>
                <w:szCs w:val="24"/>
              </w:rPr>
            </w:pPr>
            <w:r w:rsidRPr="00F53981">
              <w:rPr>
                <w:sz w:val="24"/>
                <w:szCs w:val="24"/>
              </w:rPr>
              <w:t xml:space="preserve">Целью данного предмета является расширение знаний и навыков, необходимых для преподавания цитологии и гистологии, в частности знание основных принципов морфофункциональной организации различных групп организмов на клеточном и тканевом уровнях. Для </w:t>
            </w:r>
            <w:r w:rsidR="00BF4A4B" w:rsidRPr="00F53981">
              <w:rPr>
                <w:sz w:val="24"/>
                <w:szCs w:val="24"/>
              </w:rPr>
              <w:t>достижения поставленных целей используются следуюшие методы обучения:</w:t>
            </w:r>
          </w:p>
        </w:tc>
        <w:tc>
          <w:tcPr>
            <w:tcW w:w="784" w:type="dxa"/>
            <w:tcBorders>
              <w:bottom w:val="nil"/>
            </w:tcBorders>
          </w:tcPr>
          <w:p w14:paraId="4427ED77"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nil"/>
            </w:tcBorders>
          </w:tcPr>
          <w:p w14:paraId="4ACDCDE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Borders>
              <w:bottom w:val="nil"/>
            </w:tcBorders>
          </w:tcPr>
          <w:p w14:paraId="5461621F"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706093" w:rsidRPr="00F53981" w14:paraId="050110AA" w14:textId="77777777" w:rsidTr="00706093">
        <w:trPr>
          <w:jc w:val="center"/>
        </w:trPr>
        <w:tc>
          <w:tcPr>
            <w:tcW w:w="9592" w:type="dxa"/>
            <w:gridSpan w:val="5"/>
            <w:tcBorders>
              <w:top w:val="nil"/>
              <w:left w:val="nil"/>
              <w:right w:val="nil"/>
            </w:tcBorders>
          </w:tcPr>
          <w:p w14:paraId="28B8511F" w14:textId="762C36F6" w:rsidR="00706093" w:rsidRPr="00F53981" w:rsidRDefault="00706093" w:rsidP="00706093">
            <w:pPr>
              <w:pStyle w:val="31"/>
              <w:shd w:val="clear" w:color="auto" w:fill="auto"/>
              <w:tabs>
                <w:tab w:val="left" w:pos="993"/>
              </w:tabs>
              <w:spacing w:before="0" w:after="0" w:line="240" w:lineRule="auto"/>
              <w:ind w:right="20" w:hanging="89"/>
              <w:jc w:val="both"/>
              <w:rPr>
                <w:sz w:val="28"/>
                <w:szCs w:val="28"/>
              </w:rPr>
            </w:pPr>
            <w:r w:rsidRPr="00F53981">
              <w:rPr>
                <w:sz w:val="28"/>
                <w:szCs w:val="28"/>
              </w:rPr>
              <w:t xml:space="preserve">Продолжение таблицы </w:t>
            </w:r>
            <w:r w:rsidR="00EB7148" w:rsidRPr="00F53981">
              <w:rPr>
                <w:sz w:val="28"/>
                <w:szCs w:val="28"/>
              </w:rPr>
              <w:t>В</w:t>
            </w:r>
            <w:r w:rsidRPr="00F53981">
              <w:rPr>
                <w:sz w:val="28"/>
                <w:szCs w:val="28"/>
              </w:rPr>
              <w:t>.2</w:t>
            </w:r>
          </w:p>
          <w:p w14:paraId="420CED86" w14:textId="77777777" w:rsidR="00706093" w:rsidRPr="00F53981" w:rsidRDefault="00706093" w:rsidP="00706093">
            <w:pPr>
              <w:pStyle w:val="31"/>
              <w:shd w:val="clear" w:color="auto" w:fill="auto"/>
              <w:tabs>
                <w:tab w:val="left" w:pos="993"/>
              </w:tabs>
              <w:spacing w:before="0" w:after="0" w:line="240" w:lineRule="auto"/>
              <w:ind w:right="20" w:hanging="89"/>
              <w:jc w:val="both"/>
              <w:rPr>
                <w:sz w:val="16"/>
                <w:szCs w:val="16"/>
              </w:rPr>
            </w:pPr>
          </w:p>
        </w:tc>
      </w:tr>
      <w:tr w:rsidR="00706093" w:rsidRPr="00F53981" w14:paraId="0B056715" w14:textId="77777777" w:rsidTr="00706093">
        <w:trPr>
          <w:jc w:val="center"/>
        </w:trPr>
        <w:tc>
          <w:tcPr>
            <w:tcW w:w="2090" w:type="dxa"/>
          </w:tcPr>
          <w:p w14:paraId="14E8FB37"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4855" w:type="dxa"/>
          </w:tcPr>
          <w:p w14:paraId="48FA1BF6"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784" w:type="dxa"/>
          </w:tcPr>
          <w:p w14:paraId="3E0F81F0"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53" w:type="dxa"/>
          </w:tcPr>
          <w:p w14:paraId="73F8984B"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22F779B9"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706093" w:rsidRPr="005F7C70" w14:paraId="6B65DD7C" w14:textId="77777777" w:rsidTr="00706093">
        <w:trPr>
          <w:jc w:val="center"/>
        </w:trPr>
        <w:tc>
          <w:tcPr>
            <w:tcW w:w="2090" w:type="dxa"/>
          </w:tcPr>
          <w:p w14:paraId="7078CD74"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4855" w:type="dxa"/>
          </w:tcPr>
          <w:p w14:paraId="656ED439" w14:textId="113DEEE9" w:rsidR="00706093" w:rsidRPr="00F53981" w:rsidRDefault="00706093" w:rsidP="00706093">
            <w:pPr>
              <w:pStyle w:val="31"/>
              <w:shd w:val="clear" w:color="auto" w:fill="auto"/>
              <w:tabs>
                <w:tab w:val="left" w:pos="993"/>
              </w:tabs>
              <w:spacing w:before="0" w:after="0" w:line="240" w:lineRule="auto"/>
              <w:ind w:right="20"/>
              <w:jc w:val="both"/>
              <w:rPr>
                <w:sz w:val="24"/>
                <w:szCs w:val="24"/>
              </w:rPr>
            </w:pPr>
            <w:r w:rsidRPr="00F53981">
              <w:rPr>
                <w:sz w:val="24"/>
                <w:szCs w:val="24"/>
              </w:rPr>
              <w:t>- лекции, основанные на материале из новейшей международной литературы и дающие современный обзор науки о клетках и тканях организма - материал/лекционные презентации для самостоятельного изучения - проектные задания, нацеленные на развитие исследовательских навыков - презентации в группе, нацеленные на развитие навыков работы в команде, а также навыков презентации научного материала</w:t>
            </w:r>
          </w:p>
        </w:tc>
        <w:tc>
          <w:tcPr>
            <w:tcW w:w="784" w:type="dxa"/>
          </w:tcPr>
          <w:p w14:paraId="67D07CED"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953" w:type="dxa"/>
          </w:tcPr>
          <w:p w14:paraId="4455715B"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910" w:type="dxa"/>
          </w:tcPr>
          <w:p w14:paraId="1CEA810F"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r>
      <w:tr w:rsidR="00EF61D3" w:rsidRPr="00F53981" w14:paraId="78A7C249" w14:textId="77777777" w:rsidTr="00706093">
        <w:trPr>
          <w:jc w:val="center"/>
        </w:trPr>
        <w:tc>
          <w:tcPr>
            <w:tcW w:w="2090" w:type="dxa"/>
          </w:tcPr>
          <w:p w14:paraId="3E15822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Академический английский язык 1</w:t>
            </w:r>
          </w:p>
        </w:tc>
        <w:tc>
          <w:tcPr>
            <w:tcW w:w="4855" w:type="dxa"/>
          </w:tcPr>
          <w:p w14:paraId="5A2FC85F"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Целью программы является углубленное обучение студентов навыкам, необходимым для проведения исследований и разработки проектов в своей профессиональной области. Данный курс включает в себя комплексный подход с особым акцентом на навыки письма, ораторского мастерства и исследования, а также такие академические навыки как аудирования и говорения</w:t>
            </w:r>
          </w:p>
        </w:tc>
        <w:tc>
          <w:tcPr>
            <w:tcW w:w="784" w:type="dxa"/>
          </w:tcPr>
          <w:p w14:paraId="7626BE0C"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4755D4E2"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Pr>
          <w:p w14:paraId="42D4CC20"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3F3FE01F" w14:textId="77777777" w:rsidTr="00706093">
        <w:trPr>
          <w:jc w:val="center"/>
        </w:trPr>
        <w:tc>
          <w:tcPr>
            <w:tcW w:w="2090" w:type="dxa"/>
            <w:tcBorders>
              <w:bottom w:val="single" w:sz="4" w:space="0" w:color="auto"/>
            </w:tcBorders>
          </w:tcPr>
          <w:p w14:paraId="532FDB2E"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Аналитическая физ-химия (STEM)</w:t>
            </w:r>
          </w:p>
        </w:tc>
        <w:tc>
          <w:tcPr>
            <w:tcW w:w="4855" w:type="dxa"/>
            <w:tcBorders>
              <w:bottom w:val="single" w:sz="4" w:space="0" w:color="auto"/>
            </w:tcBorders>
          </w:tcPr>
          <w:p w14:paraId="6DF84D06" w14:textId="1E29735E" w:rsidR="00EF61D3" w:rsidRPr="00F53981" w:rsidRDefault="00EF61D3" w:rsidP="00706093">
            <w:pPr>
              <w:pStyle w:val="31"/>
              <w:shd w:val="clear" w:color="auto" w:fill="auto"/>
              <w:tabs>
                <w:tab w:val="left" w:pos="993"/>
              </w:tabs>
              <w:spacing w:before="0" w:after="0" w:line="240" w:lineRule="auto"/>
              <w:ind w:right="20"/>
              <w:jc w:val="both"/>
              <w:rPr>
                <w:rStyle w:val="11"/>
                <w:sz w:val="24"/>
                <w:szCs w:val="24"/>
              </w:rPr>
            </w:pPr>
            <w:r w:rsidRPr="00F53981">
              <w:rPr>
                <w:sz w:val="24"/>
                <w:szCs w:val="24"/>
              </w:rPr>
              <w:t xml:space="preserve">Аналитическая физ-химия </w:t>
            </w:r>
            <w:r w:rsidR="00706093" w:rsidRPr="00F53981">
              <w:rPr>
                <w:sz w:val="24"/>
                <w:szCs w:val="24"/>
              </w:rPr>
              <w:t>–</w:t>
            </w:r>
            <w:r w:rsidRPr="00F53981">
              <w:rPr>
                <w:sz w:val="24"/>
                <w:szCs w:val="24"/>
              </w:rPr>
              <w:t xml:space="preserve"> наука, использующая теоретические и эксперимен</w:t>
            </w:r>
            <w:r w:rsidR="00706093" w:rsidRPr="00F53981">
              <w:rPr>
                <w:sz w:val="24"/>
                <w:szCs w:val="24"/>
              </w:rPr>
              <w:t xml:space="preserve"> </w:t>
            </w:r>
            <w:r w:rsidRPr="00F53981">
              <w:rPr>
                <w:sz w:val="24"/>
                <w:szCs w:val="24"/>
              </w:rPr>
              <w:t>тальные методы аналитической физхимии при исследовании химических явлений. В процессе изучения дисциплины студент знакомится с научной терминологией и основными понятиями предмета и прио</w:t>
            </w:r>
            <w:r w:rsidR="00706093" w:rsidRPr="00F53981">
              <w:rPr>
                <w:sz w:val="24"/>
                <w:szCs w:val="24"/>
              </w:rPr>
              <w:t xml:space="preserve"> </w:t>
            </w:r>
            <w:r w:rsidRPr="00F53981">
              <w:rPr>
                <w:sz w:val="24"/>
                <w:szCs w:val="24"/>
              </w:rPr>
              <w:t>бретает знания о фундаментальных законах природы, которые находят практическое применение в различных отраслях науки и техники.В дисциплин студенты научиться основным методам анализа, исходя из особенностей анализируемой пробы и вы</w:t>
            </w:r>
            <w:r w:rsidR="00706093" w:rsidRPr="00F53981">
              <w:rPr>
                <w:sz w:val="24"/>
                <w:szCs w:val="24"/>
              </w:rPr>
              <w:t xml:space="preserve"> </w:t>
            </w:r>
            <w:r w:rsidRPr="00F53981">
              <w:rPr>
                <w:sz w:val="24"/>
                <w:szCs w:val="24"/>
              </w:rPr>
              <w:t>полнять эксперимент и оформлять резуль</w:t>
            </w:r>
            <w:r w:rsidR="00706093" w:rsidRPr="00F53981">
              <w:rPr>
                <w:sz w:val="24"/>
                <w:szCs w:val="24"/>
              </w:rPr>
              <w:t xml:space="preserve"> </w:t>
            </w:r>
            <w:r w:rsidRPr="00F53981">
              <w:rPr>
                <w:sz w:val="24"/>
                <w:szCs w:val="24"/>
              </w:rPr>
              <w:t>таты эксперимента также производить расчеты, используя основные правила и законы аналитической химии.</w:t>
            </w:r>
          </w:p>
        </w:tc>
        <w:tc>
          <w:tcPr>
            <w:tcW w:w="784" w:type="dxa"/>
            <w:tcBorders>
              <w:bottom w:val="single" w:sz="4" w:space="0" w:color="auto"/>
            </w:tcBorders>
          </w:tcPr>
          <w:p w14:paraId="69AFCCCC"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single" w:sz="4" w:space="0" w:color="auto"/>
            </w:tcBorders>
          </w:tcPr>
          <w:p w14:paraId="1850A46D"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single" w:sz="4" w:space="0" w:color="auto"/>
            </w:tcBorders>
          </w:tcPr>
          <w:p w14:paraId="68C095CE"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07BBE323" w14:textId="77777777" w:rsidTr="00706093">
        <w:trPr>
          <w:jc w:val="center"/>
        </w:trPr>
        <w:tc>
          <w:tcPr>
            <w:tcW w:w="2090" w:type="dxa"/>
            <w:tcBorders>
              <w:bottom w:val="nil"/>
            </w:tcBorders>
          </w:tcPr>
          <w:p w14:paraId="7765C14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Анатомия и Физиология человека</w:t>
            </w:r>
          </w:p>
        </w:tc>
        <w:tc>
          <w:tcPr>
            <w:tcW w:w="4855" w:type="dxa"/>
            <w:tcBorders>
              <w:bottom w:val="nil"/>
            </w:tcBorders>
          </w:tcPr>
          <w:p w14:paraId="73436E94" w14:textId="77777777" w:rsidR="00EF61D3" w:rsidRDefault="00EF61D3" w:rsidP="00706093">
            <w:pPr>
              <w:pStyle w:val="31"/>
              <w:shd w:val="clear" w:color="auto" w:fill="auto"/>
              <w:tabs>
                <w:tab w:val="left" w:pos="993"/>
              </w:tabs>
              <w:spacing w:before="0" w:after="0" w:line="240" w:lineRule="auto"/>
              <w:ind w:right="20"/>
              <w:jc w:val="both"/>
              <w:rPr>
                <w:sz w:val="24"/>
                <w:szCs w:val="24"/>
              </w:rPr>
            </w:pPr>
            <w:r w:rsidRPr="00F53981">
              <w:rPr>
                <w:sz w:val="24"/>
                <w:szCs w:val="24"/>
              </w:rPr>
              <w:t>Целью данного предмета является расши</w:t>
            </w:r>
            <w:r w:rsidR="00706093" w:rsidRPr="00F53981">
              <w:rPr>
                <w:sz w:val="24"/>
                <w:szCs w:val="24"/>
              </w:rPr>
              <w:t xml:space="preserve"> </w:t>
            </w:r>
            <w:r w:rsidRPr="00F53981">
              <w:rPr>
                <w:sz w:val="24"/>
                <w:szCs w:val="24"/>
              </w:rPr>
              <w:t>рение знаний и навыков, необходимых для преподавания анатомии и физиологии человека, в частности знание основных принципов строения и физиологических функций человека на органном и системном уровнях. Для достижения поставленных целей используются следуюшие методы обучения: - лекции, основанные на мате</w:t>
            </w:r>
            <w:r w:rsidR="00706093" w:rsidRPr="00F53981">
              <w:rPr>
                <w:sz w:val="24"/>
                <w:szCs w:val="24"/>
              </w:rPr>
              <w:t xml:space="preserve"> </w:t>
            </w:r>
            <w:r w:rsidRPr="00F53981">
              <w:rPr>
                <w:sz w:val="24"/>
                <w:szCs w:val="24"/>
              </w:rPr>
              <w:t>риале из новейшей международной литера</w:t>
            </w:r>
            <w:r w:rsidR="00706093" w:rsidRPr="00F53981">
              <w:rPr>
                <w:sz w:val="24"/>
                <w:szCs w:val="24"/>
              </w:rPr>
              <w:t xml:space="preserve"> </w:t>
            </w:r>
            <w:r w:rsidRPr="00F53981">
              <w:rPr>
                <w:sz w:val="24"/>
                <w:szCs w:val="24"/>
              </w:rPr>
              <w:t xml:space="preserve">туры и дающие современный обзор науки о </w:t>
            </w:r>
          </w:p>
          <w:p w14:paraId="07C38A62" w14:textId="77777777" w:rsidR="00BF4A4B" w:rsidRDefault="00BF4A4B" w:rsidP="00706093">
            <w:pPr>
              <w:pStyle w:val="31"/>
              <w:shd w:val="clear" w:color="auto" w:fill="auto"/>
              <w:tabs>
                <w:tab w:val="left" w:pos="993"/>
              </w:tabs>
              <w:spacing w:before="0" w:after="0" w:line="240" w:lineRule="auto"/>
              <w:ind w:right="20"/>
              <w:jc w:val="both"/>
              <w:rPr>
                <w:rStyle w:val="11"/>
                <w:sz w:val="24"/>
                <w:szCs w:val="24"/>
              </w:rPr>
            </w:pPr>
          </w:p>
          <w:p w14:paraId="15B5956B" w14:textId="7CF61654" w:rsidR="00BF4A4B" w:rsidRPr="00F53981" w:rsidRDefault="00BF4A4B" w:rsidP="00706093">
            <w:pPr>
              <w:pStyle w:val="31"/>
              <w:shd w:val="clear" w:color="auto" w:fill="auto"/>
              <w:tabs>
                <w:tab w:val="left" w:pos="993"/>
              </w:tabs>
              <w:spacing w:before="0" w:after="0" w:line="240" w:lineRule="auto"/>
              <w:ind w:right="20"/>
              <w:jc w:val="both"/>
              <w:rPr>
                <w:rStyle w:val="11"/>
                <w:sz w:val="24"/>
                <w:szCs w:val="24"/>
              </w:rPr>
            </w:pPr>
          </w:p>
        </w:tc>
        <w:tc>
          <w:tcPr>
            <w:tcW w:w="784" w:type="dxa"/>
            <w:tcBorders>
              <w:bottom w:val="nil"/>
            </w:tcBorders>
          </w:tcPr>
          <w:p w14:paraId="7231F9D1"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nil"/>
            </w:tcBorders>
          </w:tcPr>
          <w:p w14:paraId="0249BFDD"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nil"/>
            </w:tcBorders>
          </w:tcPr>
          <w:p w14:paraId="62523B5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706093" w:rsidRPr="00F53981" w14:paraId="75574913" w14:textId="77777777" w:rsidTr="00706093">
        <w:trPr>
          <w:jc w:val="center"/>
        </w:trPr>
        <w:tc>
          <w:tcPr>
            <w:tcW w:w="9592" w:type="dxa"/>
            <w:gridSpan w:val="5"/>
            <w:tcBorders>
              <w:top w:val="nil"/>
              <w:left w:val="nil"/>
              <w:right w:val="nil"/>
            </w:tcBorders>
          </w:tcPr>
          <w:p w14:paraId="42215EDC" w14:textId="161BCA66" w:rsidR="00706093" w:rsidRPr="00F53981" w:rsidRDefault="00706093" w:rsidP="00706093">
            <w:pPr>
              <w:pStyle w:val="31"/>
              <w:shd w:val="clear" w:color="auto" w:fill="auto"/>
              <w:tabs>
                <w:tab w:val="left" w:pos="993"/>
              </w:tabs>
              <w:spacing w:before="0" w:after="0" w:line="240" w:lineRule="auto"/>
              <w:ind w:right="20" w:hanging="89"/>
              <w:jc w:val="both"/>
              <w:rPr>
                <w:sz w:val="28"/>
                <w:szCs w:val="28"/>
              </w:rPr>
            </w:pPr>
            <w:bookmarkStart w:id="33" w:name="_Hlk133479973"/>
            <w:r w:rsidRPr="00F53981">
              <w:rPr>
                <w:sz w:val="28"/>
                <w:szCs w:val="28"/>
              </w:rPr>
              <w:t xml:space="preserve">Продолжение таблицы </w:t>
            </w:r>
            <w:r w:rsidR="00EB7148" w:rsidRPr="00F53981">
              <w:rPr>
                <w:sz w:val="28"/>
                <w:szCs w:val="28"/>
              </w:rPr>
              <w:t>В</w:t>
            </w:r>
            <w:r w:rsidRPr="00F53981">
              <w:rPr>
                <w:sz w:val="28"/>
                <w:szCs w:val="28"/>
              </w:rPr>
              <w:t>.2</w:t>
            </w:r>
          </w:p>
          <w:p w14:paraId="1540E329" w14:textId="77777777" w:rsidR="00706093" w:rsidRPr="00F53981" w:rsidRDefault="00706093" w:rsidP="00706093">
            <w:pPr>
              <w:pStyle w:val="31"/>
              <w:shd w:val="clear" w:color="auto" w:fill="auto"/>
              <w:tabs>
                <w:tab w:val="left" w:pos="993"/>
              </w:tabs>
              <w:spacing w:before="0" w:after="0" w:line="240" w:lineRule="auto"/>
              <w:ind w:right="20" w:hanging="89"/>
              <w:jc w:val="both"/>
              <w:rPr>
                <w:sz w:val="16"/>
                <w:szCs w:val="16"/>
              </w:rPr>
            </w:pPr>
          </w:p>
        </w:tc>
      </w:tr>
      <w:tr w:rsidR="00706093" w:rsidRPr="00F53981" w14:paraId="1F62EB8D" w14:textId="77777777" w:rsidTr="00706093">
        <w:trPr>
          <w:jc w:val="center"/>
        </w:trPr>
        <w:tc>
          <w:tcPr>
            <w:tcW w:w="2090" w:type="dxa"/>
          </w:tcPr>
          <w:p w14:paraId="309B4C0C"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4855" w:type="dxa"/>
          </w:tcPr>
          <w:p w14:paraId="50C142A6"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784" w:type="dxa"/>
          </w:tcPr>
          <w:p w14:paraId="2126AF6D"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53" w:type="dxa"/>
          </w:tcPr>
          <w:p w14:paraId="6424A942"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6D7E3FCF"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706093" w:rsidRPr="005F7C70" w14:paraId="7000E661" w14:textId="77777777" w:rsidTr="00706093">
        <w:trPr>
          <w:jc w:val="center"/>
        </w:trPr>
        <w:tc>
          <w:tcPr>
            <w:tcW w:w="2090" w:type="dxa"/>
          </w:tcPr>
          <w:p w14:paraId="52E69D96"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4855" w:type="dxa"/>
          </w:tcPr>
          <w:p w14:paraId="743875FB" w14:textId="3950B9D1" w:rsidR="00706093" w:rsidRPr="00F53981" w:rsidRDefault="00706093" w:rsidP="00706093">
            <w:pPr>
              <w:pStyle w:val="31"/>
              <w:shd w:val="clear" w:color="auto" w:fill="auto"/>
              <w:tabs>
                <w:tab w:val="left" w:pos="993"/>
              </w:tabs>
              <w:spacing w:before="0" w:after="0" w:line="240" w:lineRule="auto"/>
              <w:ind w:right="20"/>
              <w:jc w:val="both"/>
              <w:rPr>
                <w:sz w:val="24"/>
                <w:szCs w:val="24"/>
              </w:rPr>
            </w:pPr>
            <w:r w:rsidRPr="00F53981">
              <w:rPr>
                <w:sz w:val="24"/>
                <w:szCs w:val="24"/>
              </w:rPr>
              <w:t>клетках и тканях организма - лабораторные занятия с использованием макетов и биологических образцов. - материал/лек ционные презентации для самостоятельного изучения - проектные задания, нацеленные на развитие исследовательских навыков</w:t>
            </w:r>
          </w:p>
        </w:tc>
        <w:tc>
          <w:tcPr>
            <w:tcW w:w="784" w:type="dxa"/>
          </w:tcPr>
          <w:p w14:paraId="35130D01"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953" w:type="dxa"/>
          </w:tcPr>
          <w:p w14:paraId="36E6ABB7"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910" w:type="dxa"/>
          </w:tcPr>
          <w:p w14:paraId="4A5668D7"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r>
      <w:tr w:rsidR="00EF61D3" w:rsidRPr="00F53981" w14:paraId="0EDEE8B1" w14:textId="77777777" w:rsidTr="00706093">
        <w:trPr>
          <w:jc w:val="center"/>
        </w:trPr>
        <w:tc>
          <w:tcPr>
            <w:tcW w:w="2090" w:type="dxa"/>
          </w:tcPr>
          <w:p w14:paraId="4167A58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Английский язык для специальных целей 1 (CLIL)</w:t>
            </w:r>
            <w:bookmarkEnd w:id="33"/>
          </w:p>
        </w:tc>
        <w:tc>
          <w:tcPr>
            <w:tcW w:w="4855" w:type="dxa"/>
          </w:tcPr>
          <w:p w14:paraId="4046DBC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Курс предназначен для студентов химии и биологии, которые требуют обширных знаний химии на английском языке. Этот курс охватывает опыт CLIL. Целью программы является углубленное обучение студентов навыкам, необходимым для проведения исследований и разработки проектов в своей профессиональной области. Данный курс включает в себя комплексный подход с особым акцентом на навыки письма, ораторского мастерства и исследования, а также такие академические навыки как аудирования и говорения</w:t>
            </w:r>
          </w:p>
        </w:tc>
        <w:tc>
          <w:tcPr>
            <w:tcW w:w="784" w:type="dxa"/>
          </w:tcPr>
          <w:p w14:paraId="796B2F8B"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200BF32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Pr>
          <w:p w14:paraId="057C5BEB"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465BC799" w14:textId="77777777" w:rsidTr="00706093">
        <w:trPr>
          <w:jc w:val="center"/>
        </w:trPr>
        <w:tc>
          <w:tcPr>
            <w:tcW w:w="2090" w:type="dxa"/>
            <w:tcBorders>
              <w:bottom w:val="single" w:sz="4" w:space="0" w:color="auto"/>
            </w:tcBorders>
          </w:tcPr>
          <w:p w14:paraId="2246344B"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Английский язык для специальных целей 2 (CLIL)</w:t>
            </w:r>
          </w:p>
        </w:tc>
        <w:tc>
          <w:tcPr>
            <w:tcW w:w="4855" w:type="dxa"/>
            <w:tcBorders>
              <w:bottom w:val="single" w:sz="4" w:space="0" w:color="auto"/>
            </w:tcBorders>
          </w:tcPr>
          <w:p w14:paraId="7A50E667"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Целью программы является углубленное обучение студентов навыкам, необходимым для проведения исследований и разработки проектов в своей профессиональной области. Данный курс включает в себя комплексный подход с особым акцентом на навыки письма, ораторского мастерства и исследования, а также такие академические навыки как аудирования и говорения.</w:t>
            </w:r>
          </w:p>
        </w:tc>
        <w:tc>
          <w:tcPr>
            <w:tcW w:w="784" w:type="dxa"/>
            <w:tcBorders>
              <w:bottom w:val="single" w:sz="4" w:space="0" w:color="auto"/>
            </w:tcBorders>
          </w:tcPr>
          <w:p w14:paraId="0CA3F05D"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single" w:sz="4" w:space="0" w:color="auto"/>
            </w:tcBorders>
          </w:tcPr>
          <w:p w14:paraId="0848C57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single" w:sz="4" w:space="0" w:color="auto"/>
            </w:tcBorders>
          </w:tcPr>
          <w:p w14:paraId="6ACC9ACE"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20CA8572" w14:textId="77777777" w:rsidTr="00706093">
        <w:trPr>
          <w:jc w:val="center"/>
        </w:trPr>
        <w:tc>
          <w:tcPr>
            <w:tcW w:w="2090" w:type="dxa"/>
            <w:tcBorders>
              <w:bottom w:val="nil"/>
            </w:tcBorders>
          </w:tcPr>
          <w:p w14:paraId="3F10D15F"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Генетика</w:t>
            </w:r>
          </w:p>
        </w:tc>
        <w:tc>
          <w:tcPr>
            <w:tcW w:w="4855" w:type="dxa"/>
            <w:tcBorders>
              <w:bottom w:val="nil"/>
            </w:tcBorders>
          </w:tcPr>
          <w:p w14:paraId="033D1124" w14:textId="47373599" w:rsidR="00EF61D3" w:rsidRPr="00F53981" w:rsidRDefault="00EF61D3" w:rsidP="00706093">
            <w:pPr>
              <w:pStyle w:val="31"/>
              <w:shd w:val="clear" w:color="auto" w:fill="auto"/>
              <w:tabs>
                <w:tab w:val="left" w:pos="993"/>
              </w:tabs>
              <w:spacing w:before="0" w:after="0" w:line="240" w:lineRule="auto"/>
              <w:ind w:right="20"/>
              <w:jc w:val="both"/>
              <w:rPr>
                <w:rStyle w:val="11"/>
                <w:sz w:val="24"/>
                <w:szCs w:val="24"/>
              </w:rPr>
            </w:pPr>
            <w:r w:rsidRPr="00F53981">
              <w:rPr>
                <w:sz w:val="24"/>
                <w:szCs w:val="24"/>
              </w:rPr>
              <w:t>Целью данного предмета является расширение знаний и навыков, необходимых для преподавания генетики и гинетики Человека в частности знание основных принципов молекулярной генетики и наследственности и использование приобретенных навыков в учебной лаборатории. Для достижения поставленных целей используются следу</w:t>
            </w:r>
            <w:r w:rsidR="00706093" w:rsidRPr="00F53981">
              <w:rPr>
                <w:sz w:val="24"/>
                <w:szCs w:val="24"/>
              </w:rPr>
              <w:t xml:space="preserve"> </w:t>
            </w:r>
            <w:r w:rsidRPr="00F53981">
              <w:rPr>
                <w:sz w:val="24"/>
                <w:szCs w:val="24"/>
              </w:rPr>
              <w:t>ю</w:t>
            </w:r>
            <w:r w:rsidR="00706093" w:rsidRPr="00F53981">
              <w:rPr>
                <w:sz w:val="24"/>
                <w:szCs w:val="24"/>
              </w:rPr>
              <w:t>щ</w:t>
            </w:r>
            <w:r w:rsidRPr="00F53981">
              <w:rPr>
                <w:sz w:val="24"/>
                <w:szCs w:val="24"/>
              </w:rPr>
              <w:t>ие методы обучения: - лекции, осно</w:t>
            </w:r>
            <w:r w:rsidR="00706093" w:rsidRPr="00F53981">
              <w:rPr>
                <w:sz w:val="24"/>
                <w:szCs w:val="24"/>
              </w:rPr>
              <w:t xml:space="preserve"> </w:t>
            </w:r>
            <w:r w:rsidRPr="00F53981">
              <w:rPr>
                <w:sz w:val="24"/>
                <w:szCs w:val="24"/>
              </w:rPr>
              <w:t>ванные на материале из новейшей между</w:t>
            </w:r>
            <w:r w:rsidR="00706093" w:rsidRPr="00F53981">
              <w:rPr>
                <w:sz w:val="24"/>
                <w:szCs w:val="24"/>
              </w:rPr>
              <w:t xml:space="preserve"> </w:t>
            </w:r>
            <w:r w:rsidRPr="00F53981">
              <w:rPr>
                <w:sz w:val="24"/>
                <w:szCs w:val="24"/>
              </w:rPr>
              <w:t>народной литературы и дающие современ</w:t>
            </w:r>
            <w:r w:rsidR="00706093" w:rsidRPr="00F53981">
              <w:rPr>
                <w:sz w:val="24"/>
                <w:szCs w:val="24"/>
              </w:rPr>
              <w:t xml:space="preserve"> </w:t>
            </w:r>
            <w:r w:rsidRPr="00F53981">
              <w:rPr>
                <w:sz w:val="24"/>
                <w:szCs w:val="24"/>
              </w:rPr>
              <w:t>ный обзор науки о клетках и тканях организма - лабораторные занятия с исполь</w:t>
            </w:r>
            <w:r w:rsidR="00706093" w:rsidRPr="00F53981">
              <w:rPr>
                <w:sz w:val="24"/>
                <w:szCs w:val="24"/>
              </w:rPr>
              <w:t xml:space="preserve"> </w:t>
            </w:r>
            <w:r w:rsidRPr="00F53981">
              <w:rPr>
                <w:sz w:val="24"/>
                <w:szCs w:val="24"/>
              </w:rPr>
              <w:t>зованием молекулярно биологического лабораторного оборудования и биологиче</w:t>
            </w:r>
            <w:r w:rsidR="00706093" w:rsidRPr="00F53981">
              <w:rPr>
                <w:sz w:val="24"/>
                <w:szCs w:val="24"/>
              </w:rPr>
              <w:t xml:space="preserve"> </w:t>
            </w:r>
            <w:r w:rsidRPr="00F53981">
              <w:rPr>
                <w:sz w:val="24"/>
                <w:szCs w:val="24"/>
              </w:rPr>
              <w:t>ских образцов. - материал/лекционные презентации для самостоятельного изуче</w:t>
            </w:r>
            <w:r w:rsidR="00706093" w:rsidRPr="00F53981">
              <w:rPr>
                <w:sz w:val="24"/>
                <w:szCs w:val="24"/>
              </w:rPr>
              <w:t xml:space="preserve"> </w:t>
            </w:r>
            <w:r w:rsidRPr="00F53981">
              <w:rPr>
                <w:sz w:val="24"/>
                <w:szCs w:val="24"/>
              </w:rPr>
              <w:t>ния - презентации в группе, нацеленные на развитие навыков работы в команде, а также навыков презентации научного материала</w:t>
            </w:r>
          </w:p>
        </w:tc>
        <w:tc>
          <w:tcPr>
            <w:tcW w:w="784" w:type="dxa"/>
            <w:tcBorders>
              <w:bottom w:val="nil"/>
            </w:tcBorders>
          </w:tcPr>
          <w:p w14:paraId="58C74D92"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nil"/>
            </w:tcBorders>
          </w:tcPr>
          <w:p w14:paraId="70F7BC6B"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nil"/>
            </w:tcBorders>
          </w:tcPr>
          <w:p w14:paraId="6B0458AB"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706093" w:rsidRPr="00F53981" w14:paraId="6FDF03E4" w14:textId="77777777" w:rsidTr="00706093">
        <w:trPr>
          <w:jc w:val="center"/>
        </w:trPr>
        <w:tc>
          <w:tcPr>
            <w:tcW w:w="9592" w:type="dxa"/>
            <w:gridSpan w:val="5"/>
            <w:tcBorders>
              <w:top w:val="nil"/>
              <w:left w:val="nil"/>
              <w:right w:val="nil"/>
            </w:tcBorders>
          </w:tcPr>
          <w:p w14:paraId="2C1011DD" w14:textId="3114BFAD" w:rsidR="00706093" w:rsidRPr="00F53981" w:rsidRDefault="00706093" w:rsidP="00706093">
            <w:pPr>
              <w:pStyle w:val="31"/>
              <w:shd w:val="clear" w:color="auto" w:fill="auto"/>
              <w:tabs>
                <w:tab w:val="left" w:pos="993"/>
              </w:tabs>
              <w:spacing w:before="0" w:after="0" w:line="240" w:lineRule="auto"/>
              <w:ind w:right="20" w:hanging="89"/>
              <w:jc w:val="both"/>
              <w:rPr>
                <w:sz w:val="28"/>
                <w:szCs w:val="28"/>
              </w:rPr>
            </w:pPr>
            <w:r w:rsidRPr="00F53981">
              <w:rPr>
                <w:sz w:val="28"/>
                <w:szCs w:val="28"/>
              </w:rPr>
              <w:t xml:space="preserve">Продолжение таблицы </w:t>
            </w:r>
            <w:r w:rsidR="00EB7148" w:rsidRPr="00F53981">
              <w:rPr>
                <w:sz w:val="28"/>
                <w:szCs w:val="28"/>
              </w:rPr>
              <w:t>В</w:t>
            </w:r>
            <w:r w:rsidRPr="00F53981">
              <w:rPr>
                <w:sz w:val="28"/>
                <w:szCs w:val="28"/>
              </w:rPr>
              <w:t>.2</w:t>
            </w:r>
          </w:p>
          <w:p w14:paraId="7F8A189C" w14:textId="77777777" w:rsidR="00706093" w:rsidRPr="00F53981" w:rsidRDefault="00706093" w:rsidP="00706093">
            <w:pPr>
              <w:pStyle w:val="31"/>
              <w:shd w:val="clear" w:color="auto" w:fill="auto"/>
              <w:tabs>
                <w:tab w:val="left" w:pos="993"/>
              </w:tabs>
              <w:spacing w:before="0" w:after="0" w:line="240" w:lineRule="auto"/>
              <w:ind w:right="20" w:hanging="89"/>
              <w:jc w:val="both"/>
              <w:rPr>
                <w:sz w:val="16"/>
                <w:szCs w:val="16"/>
              </w:rPr>
            </w:pPr>
          </w:p>
        </w:tc>
      </w:tr>
      <w:tr w:rsidR="00706093" w:rsidRPr="00F53981" w14:paraId="79876525" w14:textId="77777777" w:rsidTr="00706093">
        <w:trPr>
          <w:jc w:val="center"/>
        </w:trPr>
        <w:tc>
          <w:tcPr>
            <w:tcW w:w="2090" w:type="dxa"/>
          </w:tcPr>
          <w:p w14:paraId="59A53F55"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4855" w:type="dxa"/>
          </w:tcPr>
          <w:p w14:paraId="337B834F"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784" w:type="dxa"/>
          </w:tcPr>
          <w:p w14:paraId="246948F7"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53" w:type="dxa"/>
          </w:tcPr>
          <w:p w14:paraId="7620E858"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677E7625"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EF61D3" w:rsidRPr="00F53981" w14:paraId="1BB6D0C0" w14:textId="77777777" w:rsidTr="00706093">
        <w:trPr>
          <w:jc w:val="center"/>
        </w:trPr>
        <w:tc>
          <w:tcPr>
            <w:tcW w:w="2090" w:type="dxa"/>
          </w:tcPr>
          <w:p w14:paraId="5EFB1077"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Менеджмент в образвании</w:t>
            </w:r>
          </w:p>
        </w:tc>
        <w:tc>
          <w:tcPr>
            <w:tcW w:w="4855" w:type="dxa"/>
          </w:tcPr>
          <w:p w14:paraId="60B38403" w14:textId="44D07744"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Цель освоения дисциплины: формирование знаний о научных основах менеджмента в образовании и руководства развитием образовательными системами. Задачи освоения дисциплины это раскрыть сущ</w:t>
            </w:r>
            <w:r w:rsidR="00706093" w:rsidRPr="00F53981">
              <w:rPr>
                <w:sz w:val="24"/>
                <w:szCs w:val="24"/>
              </w:rPr>
              <w:t xml:space="preserve"> </w:t>
            </w:r>
            <w:r w:rsidRPr="00F53981">
              <w:rPr>
                <w:sz w:val="24"/>
                <w:szCs w:val="24"/>
              </w:rPr>
              <w:t>ность и характеристику основных системо</w:t>
            </w:r>
            <w:r w:rsidR="00706093" w:rsidRPr="00F53981">
              <w:rPr>
                <w:sz w:val="24"/>
                <w:szCs w:val="24"/>
              </w:rPr>
              <w:t xml:space="preserve"> </w:t>
            </w:r>
            <w:r w:rsidRPr="00F53981">
              <w:rPr>
                <w:sz w:val="24"/>
                <w:szCs w:val="24"/>
              </w:rPr>
              <w:t>образующих элементов образовательного менеджмента. Дисциплине также рассмот</w:t>
            </w:r>
            <w:r w:rsidR="00706093" w:rsidRPr="00F53981">
              <w:rPr>
                <w:sz w:val="24"/>
                <w:szCs w:val="24"/>
              </w:rPr>
              <w:t xml:space="preserve"> </w:t>
            </w:r>
            <w:r w:rsidRPr="00F53981">
              <w:rPr>
                <w:sz w:val="24"/>
                <w:szCs w:val="24"/>
              </w:rPr>
              <w:t>риваеться основные проблемы менеджмента в образовании и характеристика основных функций внутришкольного управления, а также основных направлений развития шко</w:t>
            </w:r>
            <w:r w:rsidR="00706093" w:rsidRPr="00F53981">
              <w:rPr>
                <w:sz w:val="24"/>
                <w:szCs w:val="24"/>
              </w:rPr>
              <w:t xml:space="preserve"> </w:t>
            </w:r>
            <w:r w:rsidRPr="00F53981">
              <w:rPr>
                <w:sz w:val="24"/>
                <w:szCs w:val="24"/>
              </w:rPr>
              <w:t>лы как элемента образовательной политики.</w:t>
            </w:r>
          </w:p>
        </w:tc>
        <w:tc>
          <w:tcPr>
            <w:tcW w:w="784" w:type="dxa"/>
          </w:tcPr>
          <w:p w14:paraId="61DC5EAC"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5E28E8C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Pr>
          <w:p w14:paraId="62777455"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79D347C8" w14:textId="77777777" w:rsidTr="00706093">
        <w:trPr>
          <w:jc w:val="center"/>
        </w:trPr>
        <w:tc>
          <w:tcPr>
            <w:tcW w:w="2090" w:type="dxa"/>
            <w:tcBorders>
              <w:bottom w:val="single" w:sz="4" w:space="0" w:color="auto"/>
            </w:tcBorders>
          </w:tcPr>
          <w:p w14:paraId="0C4C9B33"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Микробиология</w:t>
            </w:r>
          </w:p>
        </w:tc>
        <w:tc>
          <w:tcPr>
            <w:tcW w:w="4855" w:type="dxa"/>
            <w:tcBorders>
              <w:bottom w:val="single" w:sz="4" w:space="0" w:color="auto"/>
            </w:tcBorders>
          </w:tcPr>
          <w:p w14:paraId="71EABCCE" w14:textId="0C7C4060"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 рамках этой дисциплины студент получает знания и навыки в области микробиологии/вирусологии а также им</w:t>
            </w:r>
            <w:r w:rsidR="00706093" w:rsidRPr="00F53981">
              <w:rPr>
                <w:sz w:val="24"/>
                <w:szCs w:val="24"/>
              </w:rPr>
              <w:t xml:space="preserve"> </w:t>
            </w:r>
            <w:r w:rsidRPr="00F53981">
              <w:rPr>
                <w:sz w:val="24"/>
                <w:szCs w:val="24"/>
              </w:rPr>
              <w:t>мунологии, в частности базовое понимание классификации микроорганизмов, роль микроорганизмов в жизни человека, и основы науки об иммунной системе. Для достижения поставленных целей используются следуюшие методы обучения: - лекции, основанные на материале из новейшей международной литературы и дающие современный обзор молекулярной биологии - материал/лекционные презентации для самостоятельного изучения - презентации в группе, нацеленные на развитие навыков работы в команде, а также навыков презентации научного материала - лабораторные занятия с использованием современного лабораторного оборудования и биологических образцов.</w:t>
            </w:r>
          </w:p>
        </w:tc>
        <w:tc>
          <w:tcPr>
            <w:tcW w:w="784" w:type="dxa"/>
            <w:tcBorders>
              <w:bottom w:val="single" w:sz="4" w:space="0" w:color="auto"/>
            </w:tcBorders>
          </w:tcPr>
          <w:p w14:paraId="555A1D66"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single" w:sz="4" w:space="0" w:color="auto"/>
            </w:tcBorders>
          </w:tcPr>
          <w:p w14:paraId="7D26C7E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single" w:sz="4" w:space="0" w:color="auto"/>
            </w:tcBorders>
          </w:tcPr>
          <w:p w14:paraId="53D0517F"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06291B85" w14:textId="77777777" w:rsidTr="00706093">
        <w:trPr>
          <w:jc w:val="center"/>
        </w:trPr>
        <w:tc>
          <w:tcPr>
            <w:tcW w:w="2090" w:type="dxa"/>
            <w:tcBorders>
              <w:bottom w:val="nil"/>
            </w:tcBorders>
          </w:tcPr>
          <w:p w14:paraId="722A6BCE"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Технология критериального оценивания</w:t>
            </w:r>
          </w:p>
        </w:tc>
        <w:tc>
          <w:tcPr>
            <w:tcW w:w="4855" w:type="dxa"/>
            <w:tcBorders>
              <w:bottom w:val="nil"/>
            </w:tcBorders>
          </w:tcPr>
          <w:p w14:paraId="6076C2C2" w14:textId="1515F82A" w:rsidR="00EF61D3" w:rsidRPr="00F53981" w:rsidRDefault="00EF61D3" w:rsidP="00706093">
            <w:pPr>
              <w:pStyle w:val="31"/>
              <w:shd w:val="clear" w:color="auto" w:fill="auto"/>
              <w:tabs>
                <w:tab w:val="left" w:pos="993"/>
              </w:tabs>
              <w:spacing w:before="0" w:after="0" w:line="240" w:lineRule="auto"/>
              <w:ind w:right="20"/>
              <w:jc w:val="both"/>
              <w:rPr>
                <w:rStyle w:val="11"/>
                <w:sz w:val="24"/>
                <w:szCs w:val="24"/>
              </w:rPr>
            </w:pPr>
            <w:r w:rsidRPr="00F53981">
              <w:rPr>
                <w:sz w:val="24"/>
                <w:szCs w:val="24"/>
              </w:rPr>
              <w:t>Целью освоения дисциплины- ознакомление студентов с современными средствами оценивания результатов обучения (мони</w:t>
            </w:r>
            <w:r w:rsidR="00706093" w:rsidRPr="00F53981">
              <w:rPr>
                <w:sz w:val="24"/>
                <w:szCs w:val="24"/>
              </w:rPr>
              <w:t xml:space="preserve"> </w:t>
            </w:r>
            <w:r w:rsidRPr="00F53981">
              <w:rPr>
                <w:sz w:val="24"/>
                <w:szCs w:val="24"/>
              </w:rPr>
              <w:t>торинг, рейтинг, портфолио, тестирование), методологическими и теоретическими основами тестового контроля, порядком организации и проведения единого государ</w:t>
            </w:r>
            <w:r w:rsidR="00706093" w:rsidRPr="00F53981">
              <w:rPr>
                <w:sz w:val="24"/>
                <w:szCs w:val="24"/>
              </w:rPr>
              <w:t xml:space="preserve"> </w:t>
            </w:r>
            <w:r w:rsidRPr="00F53981">
              <w:rPr>
                <w:sz w:val="24"/>
                <w:szCs w:val="24"/>
              </w:rPr>
              <w:t>ственного экзамена (ЕГЭ); формирование у студентов творческого подхода к органи</w:t>
            </w:r>
            <w:r w:rsidR="00706093" w:rsidRPr="00F53981">
              <w:rPr>
                <w:sz w:val="24"/>
                <w:szCs w:val="24"/>
              </w:rPr>
              <w:t xml:space="preserve"> </w:t>
            </w:r>
            <w:r w:rsidRPr="00F53981">
              <w:rPr>
                <w:sz w:val="24"/>
                <w:szCs w:val="24"/>
              </w:rPr>
              <w:t>зации контроля качества обучения, выработ</w:t>
            </w:r>
            <w:r w:rsidR="00706093" w:rsidRPr="00F53981">
              <w:rPr>
                <w:sz w:val="24"/>
                <w:szCs w:val="24"/>
              </w:rPr>
              <w:t xml:space="preserve"> </w:t>
            </w:r>
            <w:r w:rsidRPr="00F53981">
              <w:rPr>
                <w:sz w:val="24"/>
                <w:szCs w:val="24"/>
              </w:rPr>
              <w:t>ка профессиональных умений и навыков, связанных с постановкой целей, отбором содержания материала для проверки знаний учащихся, выбором методов, форм и средств оценивания результатов обучения, разработкой тестовых заданий.</w:t>
            </w:r>
          </w:p>
        </w:tc>
        <w:tc>
          <w:tcPr>
            <w:tcW w:w="784" w:type="dxa"/>
            <w:tcBorders>
              <w:bottom w:val="nil"/>
            </w:tcBorders>
          </w:tcPr>
          <w:p w14:paraId="471A6F4F"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Borders>
              <w:bottom w:val="nil"/>
            </w:tcBorders>
          </w:tcPr>
          <w:p w14:paraId="5C2CF394"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nil"/>
            </w:tcBorders>
          </w:tcPr>
          <w:p w14:paraId="4389525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706093" w:rsidRPr="00F53981" w14:paraId="772F568C" w14:textId="77777777" w:rsidTr="00706093">
        <w:trPr>
          <w:jc w:val="center"/>
        </w:trPr>
        <w:tc>
          <w:tcPr>
            <w:tcW w:w="9592" w:type="dxa"/>
            <w:gridSpan w:val="5"/>
            <w:tcBorders>
              <w:top w:val="nil"/>
              <w:left w:val="nil"/>
              <w:right w:val="nil"/>
            </w:tcBorders>
          </w:tcPr>
          <w:p w14:paraId="7E11B4BD" w14:textId="11DD59EB" w:rsidR="00706093" w:rsidRPr="00F53981" w:rsidRDefault="00706093" w:rsidP="00706093">
            <w:pPr>
              <w:pStyle w:val="31"/>
              <w:shd w:val="clear" w:color="auto" w:fill="auto"/>
              <w:tabs>
                <w:tab w:val="left" w:pos="993"/>
              </w:tabs>
              <w:spacing w:before="0" w:after="0" w:line="240" w:lineRule="auto"/>
              <w:ind w:right="20" w:hanging="89"/>
              <w:jc w:val="both"/>
              <w:rPr>
                <w:sz w:val="28"/>
                <w:szCs w:val="28"/>
              </w:rPr>
            </w:pPr>
            <w:r w:rsidRPr="00F53981">
              <w:rPr>
                <w:sz w:val="28"/>
                <w:szCs w:val="28"/>
              </w:rPr>
              <w:t xml:space="preserve">Продолжение таблицы </w:t>
            </w:r>
            <w:r w:rsidR="00EB7148" w:rsidRPr="00F53981">
              <w:rPr>
                <w:sz w:val="28"/>
                <w:szCs w:val="28"/>
              </w:rPr>
              <w:t>В</w:t>
            </w:r>
            <w:r w:rsidRPr="00F53981">
              <w:rPr>
                <w:sz w:val="28"/>
                <w:szCs w:val="28"/>
              </w:rPr>
              <w:t>.2</w:t>
            </w:r>
          </w:p>
          <w:p w14:paraId="084FC46E" w14:textId="77777777" w:rsidR="00706093" w:rsidRPr="00F53981" w:rsidRDefault="00706093" w:rsidP="00706093">
            <w:pPr>
              <w:pStyle w:val="31"/>
              <w:shd w:val="clear" w:color="auto" w:fill="auto"/>
              <w:tabs>
                <w:tab w:val="left" w:pos="993"/>
              </w:tabs>
              <w:spacing w:before="0" w:after="0" w:line="240" w:lineRule="auto"/>
              <w:ind w:right="20" w:hanging="89"/>
              <w:jc w:val="both"/>
              <w:rPr>
                <w:sz w:val="16"/>
                <w:szCs w:val="16"/>
              </w:rPr>
            </w:pPr>
          </w:p>
        </w:tc>
      </w:tr>
      <w:tr w:rsidR="00706093" w:rsidRPr="00F53981" w14:paraId="0AC9F3D3" w14:textId="77777777" w:rsidTr="00706093">
        <w:trPr>
          <w:jc w:val="center"/>
        </w:trPr>
        <w:tc>
          <w:tcPr>
            <w:tcW w:w="2090" w:type="dxa"/>
          </w:tcPr>
          <w:p w14:paraId="6E18279A"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4855" w:type="dxa"/>
          </w:tcPr>
          <w:p w14:paraId="2FB42A9E"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784" w:type="dxa"/>
          </w:tcPr>
          <w:p w14:paraId="2DD3C9FD"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53" w:type="dxa"/>
          </w:tcPr>
          <w:p w14:paraId="30F8B98A"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50F2B9AD"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EF61D3" w:rsidRPr="00F53981" w14:paraId="068E6052" w14:textId="77777777" w:rsidTr="00706093">
        <w:trPr>
          <w:jc w:val="center"/>
        </w:trPr>
        <w:tc>
          <w:tcPr>
            <w:tcW w:w="2090" w:type="dxa"/>
          </w:tcPr>
          <w:p w14:paraId="1FED86C5"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Химия окружающей среды</w:t>
            </w:r>
          </w:p>
        </w:tc>
        <w:tc>
          <w:tcPr>
            <w:tcW w:w="4855" w:type="dxa"/>
          </w:tcPr>
          <w:p w14:paraId="7657E8D6" w14:textId="009B8E31"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 дисциплине химии окружающей среды/Химическая экология рассматрива</w:t>
            </w:r>
            <w:r w:rsidR="00706093" w:rsidRPr="00F53981">
              <w:rPr>
                <w:sz w:val="24"/>
                <w:szCs w:val="24"/>
              </w:rPr>
              <w:t xml:space="preserve"> </w:t>
            </w:r>
            <w:r w:rsidRPr="00F53981">
              <w:rPr>
                <w:sz w:val="24"/>
                <w:szCs w:val="24"/>
              </w:rPr>
              <w:t>ются на фоне описания природных геохимических и биогеохимических процессов. Приводятся современные взгляды на происхождение химических элементов, возникновение Земли и ее биосферы, элементный состав ядра, мантии, литосферы, гидросферы, атмосферы и биосферы, биогеохимические циклы ключевых для жизни элементов. Охарактеризованы главные загрязняющие вещества (углеводороды, тяжелые металлы, пестициды, детергенты), пути их поступления в окружающую среду и поведение в ней. Кроме токсического загрязнения рассматриваются радиационное загрязнение, и последствия загрязнения атмосферы: кислотные дожди, разрушение озонового слоя и парниковый эффект. Учебное пособие адресовано студентам, аспирантам и специалистам, изучающим вопросы природопользования и охраны окружающей среды.</w:t>
            </w:r>
          </w:p>
        </w:tc>
        <w:tc>
          <w:tcPr>
            <w:tcW w:w="784" w:type="dxa"/>
          </w:tcPr>
          <w:p w14:paraId="258C5F91" w14:textId="77777777" w:rsidR="00EF61D3" w:rsidRPr="00F53981" w:rsidRDefault="00EF61D3" w:rsidP="00706093">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БД</w:t>
            </w:r>
          </w:p>
        </w:tc>
        <w:tc>
          <w:tcPr>
            <w:tcW w:w="953" w:type="dxa"/>
          </w:tcPr>
          <w:p w14:paraId="153B010A" w14:textId="77777777" w:rsidR="00EF61D3" w:rsidRPr="00F53981" w:rsidRDefault="00EF61D3" w:rsidP="002D4D69">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Pr>
          <w:p w14:paraId="13A39B6D" w14:textId="77777777" w:rsidR="00EF61D3" w:rsidRPr="00F53981" w:rsidRDefault="00EF61D3" w:rsidP="00706093">
            <w:pPr>
              <w:pStyle w:val="31"/>
              <w:shd w:val="clear" w:color="auto" w:fill="auto"/>
              <w:tabs>
                <w:tab w:val="left" w:pos="993"/>
              </w:tabs>
              <w:spacing w:before="0" w:after="0" w:line="240" w:lineRule="auto"/>
              <w:ind w:right="20"/>
              <w:jc w:val="both"/>
              <w:rPr>
                <w:rStyle w:val="11"/>
                <w:sz w:val="24"/>
                <w:szCs w:val="24"/>
              </w:rPr>
            </w:pPr>
          </w:p>
        </w:tc>
      </w:tr>
    </w:tbl>
    <w:p w14:paraId="1F11D45A" w14:textId="77777777" w:rsidR="00560D5D" w:rsidRPr="00F53981" w:rsidRDefault="00560D5D" w:rsidP="00560D5D">
      <w:pPr>
        <w:pStyle w:val="31"/>
        <w:shd w:val="clear" w:color="auto" w:fill="auto"/>
        <w:tabs>
          <w:tab w:val="left" w:pos="993"/>
        </w:tabs>
        <w:spacing w:before="0" w:after="0" w:line="240" w:lineRule="auto"/>
        <w:ind w:right="20" w:firstLine="709"/>
        <w:jc w:val="both"/>
        <w:rPr>
          <w:rStyle w:val="11"/>
          <w:sz w:val="28"/>
          <w:szCs w:val="28"/>
        </w:rPr>
      </w:pPr>
    </w:p>
    <w:p w14:paraId="0A0C3AC5" w14:textId="15AB6CD5" w:rsidR="003C5E92" w:rsidRPr="00F53981" w:rsidRDefault="003C5E92" w:rsidP="0014033C">
      <w:pPr>
        <w:pStyle w:val="31"/>
        <w:shd w:val="clear" w:color="auto" w:fill="auto"/>
        <w:tabs>
          <w:tab w:val="left" w:pos="993"/>
        </w:tabs>
        <w:spacing w:before="0" w:after="0" w:line="240" w:lineRule="auto"/>
        <w:ind w:right="20"/>
        <w:jc w:val="both"/>
        <w:rPr>
          <w:rStyle w:val="11"/>
          <w:sz w:val="28"/>
          <w:szCs w:val="28"/>
        </w:rPr>
      </w:pPr>
      <w:r w:rsidRPr="00F53981">
        <w:rPr>
          <w:rStyle w:val="11"/>
          <w:sz w:val="28"/>
          <w:szCs w:val="28"/>
        </w:rPr>
        <w:t xml:space="preserve">Таблица </w:t>
      </w:r>
      <w:r w:rsidR="002A2ADF" w:rsidRPr="00F53981">
        <w:rPr>
          <w:rStyle w:val="11"/>
          <w:sz w:val="28"/>
          <w:szCs w:val="28"/>
        </w:rPr>
        <w:t>В</w:t>
      </w:r>
      <w:r w:rsidR="0014033C" w:rsidRPr="00F53981">
        <w:rPr>
          <w:rStyle w:val="11"/>
          <w:sz w:val="28"/>
          <w:szCs w:val="28"/>
        </w:rPr>
        <w:t>.</w:t>
      </w:r>
      <w:r w:rsidR="00560D5D" w:rsidRPr="00F53981">
        <w:rPr>
          <w:rStyle w:val="11"/>
          <w:sz w:val="28"/>
          <w:szCs w:val="28"/>
        </w:rPr>
        <w:t>3</w:t>
      </w:r>
      <w:r w:rsidR="0014033C" w:rsidRPr="00F53981">
        <w:rPr>
          <w:rStyle w:val="11"/>
          <w:sz w:val="28"/>
          <w:szCs w:val="28"/>
        </w:rPr>
        <w:t xml:space="preserve"> </w:t>
      </w:r>
      <w:r w:rsidR="00706093" w:rsidRPr="00F53981">
        <w:rPr>
          <w:rStyle w:val="11"/>
          <w:sz w:val="28"/>
          <w:szCs w:val="28"/>
        </w:rPr>
        <w:t>–</w:t>
      </w:r>
      <w:r w:rsidR="0014033C" w:rsidRPr="00F53981">
        <w:rPr>
          <w:rStyle w:val="11"/>
          <w:sz w:val="28"/>
          <w:szCs w:val="28"/>
        </w:rPr>
        <w:t xml:space="preserve"> </w:t>
      </w:r>
      <w:r w:rsidRPr="00F53981">
        <w:rPr>
          <w:rStyle w:val="11"/>
          <w:sz w:val="28"/>
          <w:szCs w:val="28"/>
        </w:rPr>
        <w:t>Содержание профессиональных дисциплин специальности</w:t>
      </w:r>
    </w:p>
    <w:p w14:paraId="12374247" w14:textId="77777777" w:rsidR="0014033C" w:rsidRPr="00F53981" w:rsidRDefault="0014033C" w:rsidP="0014033C">
      <w:pPr>
        <w:pStyle w:val="31"/>
        <w:shd w:val="clear" w:color="auto" w:fill="auto"/>
        <w:tabs>
          <w:tab w:val="left" w:pos="993"/>
        </w:tabs>
        <w:spacing w:before="0" w:after="0" w:line="240" w:lineRule="auto"/>
        <w:ind w:right="20"/>
        <w:jc w:val="both"/>
        <w:rPr>
          <w:rStyle w:val="11"/>
          <w:sz w:val="16"/>
          <w:szCs w:val="16"/>
        </w:rPr>
      </w:pPr>
    </w:p>
    <w:tbl>
      <w:tblPr>
        <w:tblStyle w:val="a6"/>
        <w:tblW w:w="9603" w:type="dxa"/>
        <w:tblInd w:w="136" w:type="dxa"/>
        <w:tblLayout w:type="fixed"/>
        <w:tblLook w:val="04A0" w:firstRow="1" w:lastRow="0" w:firstColumn="1" w:lastColumn="0" w:noHBand="0" w:noVBand="1"/>
      </w:tblPr>
      <w:tblGrid>
        <w:gridCol w:w="1820"/>
        <w:gridCol w:w="5207"/>
        <w:gridCol w:w="672"/>
        <w:gridCol w:w="994"/>
        <w:gridCol w:w="910"/>
      </w:tblGrid>
      <w:tr w:rsidR="00EF61D3" w:rsidRPr="00F53981" w14:paraId="538037FF" w14:textId="77777777" w:rsidTr="00706093">
        <w:tc>
          <w:tcPr>
            <w:tcW w:w="1820" w:type="dxa"/>
            <w:vAlign w:val="center"/>
          </w:tcPr>
          <w:p w14:paraId="43AC324E"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Наименование дисциплины</w:t>
            </w:r>
          </w:p>
        </w:tc>
        <w:tc>
          <w:tcPr>
            <w:tcW w:w="5207" w:type="dxa"/>
            <w:vAlign w:val="center"/>
          </w:tcPr>
          <w:p w14:paraId="4012A317"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Краткое описание дисциплины</w:t>
            </w:r>
          </w:p>
        </w:tc>
        <w:tc>
          <w:tcPr>
            <w:tcW w:w="672" w:type="dxa"/>
            <w:vAlign w:val="center"/>
          </w:tcPr>
          <w:p w14:paraId="26079182" w14:textId="77777777" w:rsidR="00EF61D3" w:rsidRPr="00F53981" w:rsidRDefault="00EF61D3" w:rsidP="00706093">
            <w:pPr>
              <w:pStyle w:val="31"/>
              <w:shd w:val="clear" w:color="auto" w:fill="auto"/>
              <w:tabs>
                <w:tab w:val="left" w:pos="993"/>
              </w:tabs>
              <w:spacing w:before="0" w:after="0" w:line="240" w:lineRule="auto"/>
              <w:ind w:left="-94" w:right="-80"/>
              <w:jc w:val="center"/>
              <w:rPr>
                <w:rStyle w:val="11"/>
                <w:sz w:val="24"/>
                <w:szCs w:val="24"/>
              </w:rPr>
            </w:pPr>
            <w:r w:rsidRPr="00F53981">
              <w:rPr>
                <w:sz w:val="24"/>
                <w:szCs w:val="24"/>
              </w:rPr>
              <w:t>Цикл</w:t>
            </w:r>
          </w:p>
        </w:tc>
        <w:tc>
          <w:tcPr>
            <w:tcW w:w="994" w:type="dxa"/>
            <w:vAlign w:val="center"/>
          </w:tcPr>
          <w:p w14:paraId="0B65EE23" w14:textId="77777777" w:rsidR="00EF61D3" w:rsidRPr="00F53981" w:rsidRDefault="00EF61D3" w:rsidP="00B401B6">
            <w:pPr>
              <w:pStyle w:val="31"/>
              <w:shd w:val="clear" w:color="auto" w:fill="auto"/>
              <w:tabs>
                <w:tab w:val="left" w:pos="993"/>
              </w:tabs>
              <w:spacing w:before="0" w:after="0" w:line="240" w:lineRule="auto"/>
              <w:ind w:right="20"/>
              <w:jc w:val="center"/>
              <w:rPr>
                <w:sz w:val="24"/>
                <w:szCs w:val="24"/>
              </w:rPr>
            </w:pPr>
            <w:r w:rsidRPr="00F53981">
              <w:rPr>
                <w:sz w:val="24"/>
                <w:szCs w:val="24"/>
              </w:rPr>
              <w:t>Компо</w:t>
            </w:r>
          </w:p>
          <w:p w14:paraId="606D7A3F"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нент</w:t>
            </w:r>
          </w:p>
        </w:tc>
        <w:tc>
          <w:tcPr>
            <w:tcW w:w="910" w:type="dxa"/>
            <w:vAlign w:val="center"/>
          </w:tcPr>
          <w:p w14:paraId="62F7B24E" w14:textId="77777777" w:rsidR="00EF61D3" w:rsidRPr="00F53981" w:rsidRDefault="00EF61D3" w:rsidP="00B401B6">
            <w:pPr>
              <w:pStyle w:val="31"/>
              <w:shd w:val="clear" w:color="auto" w:fill="auto"/>
              <w:tabs>
                <w:tab w:val="left" w:pos="993"/>
              </w:tabs>
              <w:spacing w:before="0" w:after="0" w:line="240" w:lineRule="auto"/>
              <w:ind w:right="20"/>
              <w:jc w:val="center"/>
              <w:rPr>
                <w:rStyle w:val="11"/>
                <w:sz w:val="24"/>
                <w:szCs w:val="24"/>
              </w:rPr>
            </w:pPr>
            <w:r w:rsidRPr="00F53981">
              <w:rPr>
                <w:sz w:val="24"/>
                <w:szCs w:val="24"/>
              </w:rPr>
              <w:t>Кредиты</w:t>
            </w:r>
          </w:p>
        </w:tc>
      </w:tr>
      <w:tr w:rsidR="00706093" w:rsidRPr="00F53981" w14:paraId="144B2FFB" w14:textId="77777777" w:rsidTr="00706093">
        <w:tc>
          <w:tcPr>
            <w:tcW w:w="1820" w:type="dxa"/>
            <w:vAlign w:val="center"/>
          </w:tcPr>
          <w:p w14:paraId="527D02B6" w14:textId="237C648F" w:rsidR="00706093" w:rsidRPr="00F53981" w:rsidRDefault="00706093" w:rsidP="00B401B6">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5207" w:type="dxa"/>
            <w:vAlign w:val="center"/>
          </w:tcPr>
          <w:p w14:paraId="20DDCEDE" w14:textId="762A9A83" w:rsidR="00706093" w:rsidRPr="00F53981" w:rsidRDefault="00706093" w:rsidP="00B401B6">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672" w:type="dxa"/>
            <w:vAlign w:val="center"/>
          </w:tcPr>
          <w:p w14:paraId="7855F0D0" w14:textId="5B768840" w:rsidR="00706093" w:rsidRPr="00F53981" w:rsidRDefault="00706093" w:rsidP="00706093">
            <w:pPr>
              <w:pStyle w:val="31"/>
              <w:shd w:val="clear" w:color="auto" w:fill="auto"/>
              <w:tabs>
                <w:tab w:val="left" w:pos="993"/>
              </w:tabs>
              <w:spacing w:before="0" w:after="0" w:line="240" w:lineRule="auto"/>
              <w:ind w:left="-94" w:right="-80"/>
              <w:jc w:val="center"/>
              <w:rPr>
                <w:sz w:val="24"/>
                <w:szCs w:val="24"/>
              </w:rPr>
            </w:pPr>
            <w:r w:rsidRPr="00F53981">
              <w:rPr>
                <w:sz w:val="24"/>
                <w:szCs w:val="24"/>
              </w:rPr>
              <w:t>3</w:t>
            </w:r>
          </w:p>
        </w:tc>
        <w:tc>
          <w:tcPr>
            <w:tcW w:w="994" w:type="dxa"/>
            <w:vAlign w:val="center"/>
          </w:tcPr>
          <w:p w14:paraId="1404576C" w14:textId="6D55F868" w:rsidR="00706093" w:rsidRPr="00F53981" w:rsidRDefault="00706093" w:rsidP="00B401B6">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vAlign w:val="center"/>
          </w:tcPr>
          <w:p w14:paraId="059A8774" w14:textId="1627A2F9" w:rsidR="00706093" w:rsidRPr="00F53981" w:rsidRDefault="00706093" w:rsidP="00B401B6">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EF61D3" w:rsidRPr="00F53981" w14:paraId="032DCB2E" w14:textId="77777777" w:rsidTr="00706093">
        <w:tc>
          <w:tcPr>
            <w:tcW w:w="1820" w:type="dxa"/>
          </w:tcPr>
          <w:p w14:paraId="529CD5A1"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Биотехнология (STEM)</w:t>
            </w:r>
          </w:p>
        </w:tc>
        <w:tc>
          <w:tcPr>
            <w:tcW w:w="5207" w:type="dxa"/>
          </w:tcPr>
          <w:p w14:paraId="65BC62D1"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Курс «Биотехнология» ставит целью познакомить студентов с принципами и особенностями микробиологических процессов, используемых в биотехнологии, с требованиями, предъявляемыми к сырью и микроорганизмам - продуцентам, способами культивирования микроорганизмов, методами выделения и очистки целевых продуктов, конкретными промышленными производствами на основе микробиологического синтеза и трансформации. На лабораторных занятиях студенты знакомятся с культурами промышленных штаммов микроорганизмов, изучают их морфологические, культуральные и физиологические свойства</w:t>
            </w:r>
          </w:p>
        </w:tc>
        <w:tc>
          <w:tcPr>
            <w:tcW w:w="672" w:type="dxa"/>
          </w:tcPr>
          <w:p w14:paraId="0727EA42"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Pr>
          <w:p w14:paraId="2152A2E5"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Pr>
          <w:p w14:paraId="7A3FF884"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15B1CCA8" w14:textId="77777777" w:rsidTr="00706093">
        <w:tc>
          <w:tcPr>
            <w:tcW w:w="1820" w:type="dxa"/>
            <w:tcBorders>
              <w:bottom w:val="nil"/>
            </w:tcBorders>
          </w:tcPr>
          <w:p w14:paraId="1C2E22C5"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Химическая Индустрия (STEM)</w:t>
            </w:r>
          </w:p>
        </w:tc>
        <w:tc>
          <w:tcPr>
            <w:tcW w:w="5207" w:type="dxa"/>
            <w:tcBorders>
              <w:bottom w:val="nil"/>
            </w:tcBorders>
          </w:tcPr>
          <w:p w14:paraId="30F8A480" w14:textId="2598E230" w:rsidR="00EF61D3" w:rsidRPr="00F53981" w:rsidRDefault="00EF61D3" w:rsidP="00EB7148">
            <w:pPr>
              <w:pStyle w:val="31"/>
              <w:shd w:val="clear" w:color="auto" w:fill="auto"/>
              <w:tabs>
                <w:tab w:val="left" w:pos="993"/>
              </w:tabs>
              <w:spacing w:before="0" w:after="0" w:line="240" w:lineRule="auto"/>
              <w:ind w:right="20"/>
              <w:jc w:val="both"/>
              <w:rPr>
                <w:rStyle w:val="11"/>
                <w:sz w:val="24"/>
                <w:szCs w:val="24"/>
              </w:rPr>
            </w:pPr>
            <w:r w:rsidRPr="00F53981">
              <w:rPr>
                <w:sz w:val="24"/>
                <w:szCs w:val="24"/>
              </w:rPr>
              <w:t xml:space="preserve">Предметом изучения является ознакомление студентов с основными закономерностями реакций получения и превращения неорганических веществ в индустрии, так же </w:t>
            </w:r>
          </w:p>
        </w:tc>
        <w:tc>
          <w:tcPr>
            <w:tcW w:w="672" w:type="dxa"/>
            <w:tcBorders>
              <w:bottom w:val="nil"/>
            </w:tcBorders>
          </w:tcPr>
          <w:p w14:paraId="4DCBA089"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Borders>
              <w:bottom w:val="nil"/>
            </w:tcBorders>
          </w:tcPr>
          <w:p w14:paraId="17DA800A"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ВК</w:t>
            </w:r>
          </w:p>
        </w:tc>
        <w:tc>
          <w:tcPr>
            <w:tcW w:w="910" w:type="dxa"/>
            <w:tcBorders>
              <w:bottom w:val="nil"/>
            </w:tcBorders>
          </w:tcPr>
          <w:p w14:paraId="346EB210"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706093" w:rsidRPr="00F53981" w14:paraId="034E2810" w14:textId="77777777" w:rsidTr="00706093">
        <w:tc>
          <w:tcPr>
            <w:tcW w:w="9603" w:type="dxa"/>
            <w:gridSpan w:val="5"/>
            <w:tcBorders>
              <w:top w:val="nil"/>
              <w:left w:val="nil"/>
              <w:right w:val="nil"/>
            </w:tcBorders>
          </w:tcPr>
          <w:p w14:paraId="6210E61D" w14:textId="436C6FBA" w:rsidR="00706093" w:rsidRPr="00F53981" w:rsidRDefault="00706093" w:rsidP="00706093">
            <w:pPr>
              <w:pStyle w:val="31"/>
              <w:shd w:val="clear" w:color="auto" w:fill="auto"/>
              <w:tabs>
                <w:tab w:val="left" w:pos="993"/>
              </w:tabs>
              <w:spacing w:before="0" w:after="0" w:line="240" w:lineRule="auto"/>
              <w:ind w:right="20" w:hanging="108"/>
              <w:jc w:val="both"/>
              <w:rPr>
                <w:sz w:val="28"/>
                <w:szCs w:val="28"/>
              </w:rPr>
            </w:pPr>
            <w:r w:rsidRPr="00F53981">
              <w:rPr>
                <w:sz w:val="28"/>
                <w:szCs w:val="28"/>
              </w:rPr>
              <w:t xml:space="preserve">Продолжение таблицы </w:t>
            </w:r>
            <w:r w:rsidR="002A2ADF" w:rsidRPr="00F53981">
              <w:rPr>
                <w:sz w:val="28"/>
                <w:szCs w:val="28"/>
              </w:rPr>
              <w:t>В</w:t>
            </w:r>
            <w:r w:rsidRPr="00F53981">
              <w:rPr>
                <w:sz w:val="28"/>
                <w:szCs w:val="28"/>
              </w:rPr>
              <w:t>.3</w:t>
            </w:r>
          </w:p>
          <w:p w14:paraId="07487F74" w14:textId="043E38AD" w:rsidR="00706093" w:rsidRPr="00F53981" w:rsidRDefault="00706093" w:rsidP="00B401B6">
            <w:pPr>
              <w:pStyle w:val="31"/>
              <w:shd w:val="clear" w:color="auto" w:fill="auto"/>
              <w:tabs>
                <w:tab w:val="left" w:pos="993"/>
              </w:tabs>
              <w:spacing w:before="0" w:after="0" w:line="240" w:lineRule="auto"/>
              <w:ind w:right="20"/>
              <w:jc w:val="both"/>
              <w:rPr>
                <w:sz w:val="16"/>
                <w:szCs w:val="16"/>
              </w:rPr>
            </w:pPr>
          </w:p>
        </w:tc>
      </w:tr>
      <w:tr w:rsidR="00706093" w:rsidRPr="00F53981" w14:paraId="64DA625E" w14:textId="77777777" w:rsidTr="00706093">
        <w:tc>
          <w:tcPr>
            <w:tcW w:w="1820" w:type="dxa"/>
          </w:tcPr>
          <w:p w14:paraId="3A0900AC" w14:textId="28FC9035"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5207" w:type="dxa"/>
          </w:tcPr>
          <w:p w14:paraId="066B9B3B" w14:textId="7C3515D8"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672" w:type="dxa"/>
          </w:tcPr>
          <w:p w14:paraId="692EEA9E" w14:textId="1B940272"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94" w:type="dxa"/>
          </w:tcPr>
          <w:p w14:paraId="47EB947A" w14:textId="182E9660"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33ABE76F" w14:textId="4E4B94E0" w:rsidR="00706093" w:rsidRPr="00F53981" w:rsidRDefault="00706093" w:rsidP="00706093">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706093" w:rsidRPr="005F7C70" w14:paraId="38A20D7D" w14:textId="77777777" w:rsidTr="00706093">
        <w:tc>
          <w:tcPr>
            <w:tcW w:w="1820" w:type="dxa"/>
          </w:tcPr>
          <w:p w14:paraId="743CC03F"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5207" w:type="dxa"/>
          </w:tcPr>
          <w:p w14:paraId="59A8368F" w14:textId="3B882E7D" w:rsidR="00706093" w:rsidRPr="00F53981" w:rsidRDefault="00EB7148" w:rsidP="00EB7148">
            <w:pPr>
              <w:pStyle w:val="31"/>
              <w:shd w:val="clear" w:color="auto" w:fill="auto"/>
              <w:tabs>
                <w:tab w:val="left" w:pos="993"/>
              </w:tabs>
              <w:spacing w:before="0" w:after="0" w:line="240" w:lineRule="auto"/>
              <w:ind w:right="20"/>
              <w:jc w:val="both"/>
              <w:rPr>
                <w:sz w:val="24"/>
                <w:szCs w:val="24"/>
              </w:rPr>
            </w:pPr>
            <w:r w:rsidRPr="00F53981">
              <w:rPr>
                <w:sz w:val="24"/>
                <w:szCs w:val="24"/>
              </w:rPr>
              <w:t>особенностями их химического строения, структуры и видами и их физико-механи ческими и прочностными характеристиками. Целью преподавания дисциплины является формирование у будущих специалистов прин ципов инженерного подхода к оценке неорга нических веществ в химической индустрии в Казахстане. Базовыми дисциплинами для изу чения предмета являются отдельные разделы общей химии, аналитической химии и органической химии</w:t>
            </w:r>
          </w:p>
        </w:tc>
        <w:tc>
          <w:tcPr>
            <w:tcW w:w="672" w:type="dxa"/>
          </w:tcPr>
          <w:p w14:paraId="2541E797"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994" w:type="dxa"/>
          </w:tcPr>
          <w:p w14:paraId="6C5E44F3"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c>
          <w:tcPr>
            <w:tcW w:w="910" w:type="dxa"/>
          </w:tcPr>
          <w:p w14:paraId="778807D9" w14:textId="77777777" w:rsidR="00706093" w:rsidRPr="00F53981" w:rsidRDefault="00706093" w:rsidP="00706093">
            <w:pPr>
              <w:pStyle w:val="31"/>
              <w:shd w:val="clear" w:color="auto" w:fill="auto"/>
              <w:tabs>
                <w:tab w:val="left" w:pos="993"/>
              </w:tabs>
              <w:spacing w:before="0" w:after="0" w:line="240" w:lineRule="auto"/>
              <w:ind w:right="20"/>
              <w:jc w:val="center"/>
              <w:rPr>
                <w:sz w:val="24"/>
                <w:szCs w:val="24"/>
              </w:rPr>
            </w:pPr>
          </w:p>
        </w:tc>
      </w:tr>
      <w:tr w:rsidR="00EF61D3" w:rsidRPr="00F53981" w14:paraId="227077DE" w14:textId="77777777" w:rsidTr="00706093">
        <w:tc>
          <w:tcPr>
            <w:tcW w:w="1820" w:type="dxa"/>
          </w:tcPr>
          <w:p w14:paraId="1A2C3850"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Биохимия (Биоорганическая химия)</w:t>
            </w:r>
          </w:p>
        </w:tc>
        <w:tc>
          <w:tcPr>
            <w:tcW w:w="5207" w:type="dxa"/>
          </w:tcPr>
          <w:p w14:paraId="2D790565"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Этот курс предназначен для объединения биоорганической химии и биохимии. Он направлен на понимание биохимических процессов с точки зрения химических принципов. Содержит химию углерода, структуру и состав клеток, органические вещества, ферменты, обмен веществ, биохимические методы и биохимический синтез. Лабораторная работа усиливает концепцию в лекции, а также предоставляет практические методы химии. Самостоятельная работа включает в себя домашние или групповые задания</w:t>
            </w:r>
          </w:p>
        </w:tc>
        <w:tc>
          <w:tcPr>
            <w:tcW w:w="672" w:type="dxa"/>
          </w:tcPr>
          <w:p w14:paraId="16D0AD3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Pr>
          <w:p w14:paraId="5E92C3D1"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Pr>
          <w:p w14:paraId="3F6F0DC8"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6</w:t>
            </w:r>
          </w:p>
        </w:tc>
      </w:tr>
      <w:tr w:rsidR="00EF61D3" w:rsidRPr="00F53981" w14:paraId="1AF33FDD" w14:textId="77777777" w:rsidTr="00EB7148">
        <w:tc>
          <w:tcPr>
            <w:tcW w:w="1820" w:type="dxa"/>
            <w:tcBorders>
              <w:bottom w:val="single" w:sz="4" w:space="0" w:color="auto"/>
            </w:tcBorders>
          </w:tcPr>
          <w:p w14:paraId="29DF773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Методика преподавания биологии</w:t>
            </w:r>
          </w:p>
        </w:tc>
        <w:tc>
          <w:tcPr>
            <w:tcW w:w="5207" w:type="dxa"/>
            <w:tcBorders>
              <w:bottom w:val="single" w:sz="4" w:space="0" w:color="auto"/>
            </w:tcBorders>
          </w:tcPr>
          <w:p w14:paraId="7CEE17F4" w14:textId="538F4D1A" w:rsidR="00EF61D3" w:rsidRPr="00F53981" w:rsidRDefault="00EF61D3" w:rsidP="00EB7148">
            <w:pPr>
              <w:pStyle w:val="31"/>
              <w:shd w:val="clear" w:color="auto" w:fill="auto"/>
              <w:tabs>
                <w:tab w:val="left" w:pos="993"/>
              </w:tabs>
              <w:spacing w:before="0" w:after="0" w:line="240" w:lineRule="auto"/>
              <w:ind w:right="20"/>
              <w:jc w:val="both"/>
              <w:rPr>
                <w:rStyle w:val="11"/>
                <w:sz w:val="24"/>
                <w:szCs w:val="24"/>
              </w:rPr>
            </w:pPr>
            <w:r w:rsidRPr="00F53981">
              <w:rPr>
                <w:sz w:val="24"/>
                <w:szCs w:val="24"/>
              </w:rPr>
              <w:t>Дисциплина «Методика преподавания биоло</w:t>
            </w:r>
            <w:r w:rsidR="00EB7148" w:rsidRPr="00F53981">
              <w:rPr>
                <w:sz w:val="24"/>
                <w:szCs w:val="24"/>
              </w:rPr>
              <w:t xml:space="preserve"> </w:t>
            </w:r>
            <w:r w:rsidRPr="00F53981">
              <w:rPr>
                <w:sz w:val="24"/>
                <w:szCs w:val="24"/>
              </w:rPr>
              <w:t>гии» изучает</w:t>
            </w:r>
            <w:r w:rsidR="00EB7148" w:rsidRPr="00F53981">
              <w:rPr>
                <w:sz w:val="24"/>
                <w:szCs w:val="24"/>
              </w:rPr>
              <w:t xml:space="preserve"> </w:t>
            </w:r>
            <w:r w:rsidRPr="00F53981">
              <w:rPr>
                <w:sz w:val="24"/>
                <w:szCs w:val="24"/>
              </w:rPr>
              <w:t>современные инновационные методы преподавания биологии</w:t>
            </w:r>
            <w:r w:rsidR="00DE42DA" w:rsidRPr="00F53981">
              <w:rPr>
                <w:sz w:val="24"/>
                <w:szCs w:val="24"/>
              </w:rPr>
              <w:t xml:space="preserve"> </w:t>
            </w:r>
            <w:r w:rsidRPr="00F53981">
              <w:rPr>
                <w:sz w:val="24"/>
                <w:szCs w:val="24"/>
              </w:rPr>
              <w:t>на английском языке</w:t>
            </w:r>
            <w:r w:rsidR="00EB7148" w:rsidRPr="00F53981">
              <w:rPr>
                <w:sz w:val="24"/>
                <w:szCs w:val="24"/>
              </w:rPr>
              <w:t xml:space="preserve"> </w:t>
            </w:r>
            <w:r w:rsidRPr="00F53981">
              <w:rPr>
                <w:sz w:val="24"/>
                <w:szCs w:val="24"/>
              </w:rPr>
              <w:t>для трехъязычных школ-гимназии в соответствующим программам.</w:t>
            </w:r>
            <w:r w:rsidR="00EB7148" w:rsidRPr="00F53981">
              <w:rPr>
                <w:sz w:val="24"/>
                <w:szCs w:val="24"/>
              </w:rPr>
              <w:t xml:space="preserve"> </w:t>
            </w:r>
            <w:r w:rsidRPr="00F53981">
              <w:rPr>
                <w:sz w:val="24"/>
                <w:szCs w:val="24"/>
              </w:rPr>
              <w:t>При изучение используется метод CLIL, методы решения задач. Мультимедийные технологии. Методы саморазвития. Методика обучения биологии также отмечает, что одна из важнейших целей биологического образования – формирование у студентов научного мировоззрения, базирую</w:t>
            </w:r>
            <w:r w:rsidR="00EB7148" w:rsidRPr="00F53981">
              <w:rPr>
                <w:sz w:val="24"/>
                <w:szCs w:val="24"/>
              </w:rPr>
              <w:t xml:space="preserve"> </w:t>
            </w:r>
            <w:r w:rsidRPr="00F53981">
              <w:rPr>
                <w:sz w:val="24"/>
                <w:szCs w:val="24"/>
              </w:rPr>
              <w:t>щегося на целостности и единстве природы, её системном и уровневом построении, много</w:t>
            </w:r>
            <w:r w:rsidR="00EB7148" w:rsidRPr="00F53981">
              <w:rPr>
                <w:sz w:val="24"/>
                <w:szCs w:val="24"/>
              </w:rPr>
              <w:t xml:space="preserve"> </w:t>
            </w:r>
            <w:r w:rsidRPr="00F53981">
              <w:rPr>
                <w:sz w:val="24"/>
                <w:szCs w:val="24"/>
              </w:rPr>
              <w:t>образии, единстве человека и природы. Пред</w:t>
            </w:r>
            <w:r w:rsidR="00EB7148" w:rsidRPr="00F53981">
              <w:rPr>
                <w:sz w:val="24"/>
                <w:szCs w:val="24"/>
              </w:rPr>
              <w:t xml:space="preserve"> </w:t>
            </w:r>
            <w:r w:rsidRPr="00F53981">
              <w:rPr>
                <w:sz w:val="24"/>
                <w:szCs w:val="24"/>
              </w:rPr>
              <w:t>мет биология также ориентирована на форми</w:t>
            </w:r>
            <w:r w:rsidR="00EB7148" w:rsidRPr="00F53981">
              <w:rPr>
                <w:sz w:val="24"/>
                <w:szCs w:val="24"/>
              </w:rPr>
              <w:t xml:space="preserve"> </w:t>
            </w:r>
            <w:r w:rsidRPr="00F53981">
              <w:rPr>
                <w:sz w:val="24"/>
                <w:szCs w:val="24"/>
              </w:rPr>
              <w:t>рование знаний о структуре и функциони</w:t>
            </w:r>
            <w:r w:rsidR="00EB7148" w:rsidRPr="00F53981">
              <w:rPr>
                <w:sz w:val="24"/>
                <w:szCs w:val="24"/>
              </w:rPr>
              <w:t xml:space="preserve"> </w:t>
            </w:r>
            <w:r w:rsidRPr="00F53981">
              <w:rPr>
                <w:sz w:val="24"/>
                <w:szCs w:val="24"/>
              </w:rPr>
              <w:t>ровании биологических систем, об устойчивом развитии природы и общества в их взаимодействии.</w:t>
            </w:r>
          </w:p>
        </w:tc>
        <w:tc>
          <w:tcPr>
            <w:tcW w:w="672" w:type="dxa"/>
            <w:tcBorders>
              <w:bottom w:val="single" w:sz="4" w:space="0" w:color="auto"/>
            </w:tcBorders>
          </w:tcPr>
          <w:p w14:paraId="5519DFB4"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Borders>
              <w:bottom w:val="single" w:sz="4" w:space="0" w:color="auto"/>
            </w:tcBorders>
          </w:tcPr>
          <w:p w14:paraId="5CA7E42A"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single" w:sz="4" w:space="0" w:color="auto"/>
            </w:tcBorders>
          </w:tcPr>
          <w:p w14:paraId="2FE90F0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5F012F19" w14:textId="77777777" w:rsidTr="00EB7148">
        <w:tc>
          <w:tcPr>
            <w:tcW w:w="1820" w:type="dxa"/>
            <w:tcBorders>
              <w:bottom w:val="nil"/>
            </w:tcBorders>
          </w:tcPr>
          <w:p w14:paraId="0A486C81"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Методика преподавания химии</w:t>
            </w:r>
          </w:p>
        </w:tc>
        <w:tc>
          <w:tcPr>
            <w:tcW w:w="5207" w:type="dxa"/>
            <w:tcBorders>
              <w:bottom w:val="nil"/>
            </w:tcBorders>
          </w:tcPr>
          <w:p w14:paraId="17773A3A" w14:textId="474E18B6" w:rsidR="00EF61D3" w:rsidRPr="00F53981" w:rsidRDefault="00EF61D3" w:rsidP="00EB7148">
            <w:pPr>
              <w:pStyle w:val="31"/>
              <w:shd w:val="clear" w:color="auto" w:fill="auto"/>
              <w:tabs>
                <w:tab w:val="left" w:pos="993"/>
              </w:tabs>
              <w:spacing w:before="0" w:after="0" w:line="240" w:lineRule="auto"/>
              <w:ind w:right="20"/>
              <w:jc w:val="both"/>
              <w:rPr>
                <w:rStyle w:val="11"/>
                <w:sz w:val="24"/>
                <w:szCs w:val="24"/>
              </w:rPr>
            </w:pPr>
            <w:r w:rsidRPr="00F53981">
              <w:rPr>
                <w:sz w:val="24"/>
                <w:szCs w:val="24"/>
              </w:rPr>
              <w:t>Современный учитель химии должен не только владеть предметными знаниями, методиче</w:t>
            </w:r>
            <w:r w:rsidR="00EB7148" w:rsidRPr="00F53981">
              <w:rPr>
                <w:sz w:val="24"/>
                <w:szCs w:val="24"/>
              </w:rPr>
              <w:t xml:space="preserve"> </w:t>
            </w:r>
            <w:r w:rsidRPr="00F53981">
              <w:rPr>
                <w:sz w:val="24"/>
                <w:szCs w:val="24"/>
              </w:rPr>
              <w:t>скими приемами и современными педагогиче</w:t>
            </w:r>
            <w:r w:rsidR="00EB7148" w:rsidRPr="00F53981">
              <w:rPr>
                <w:sz w:val="24"/>
                <w:szCs w:val="24"/>
              </w:rPr>
              <w:t xml:space="preserve"> </w:t>
            </w:r>
            <w:r w:rsidRPr="00F53981">
              <w:rPr>
                <w:sz w:val="24"/>
                <w:szCs w:val="24"/>
              </w:rPr>
              <w:t>скими технологиями, но и применять их на практике, моделируя и анализируя различные педагогические ситуации.</w:t>
            </w:r>
            <w:r w:rsidR="00EB7148" w:rsidRPr="00F53981">
              <w:rPr>
                <w:sz w:val="24"/>
                <w:szCs w:val="24"/>
              </w:rPr>
              <w:t xml:space="preserve"> </w:t>
            </w:r>
            <w:r w:rsidRPr="00F53981">
              <w:rPr>
                <w:sz w:val="24"/>
                <w:szCs w:val="24"/>
              </w:rPr>
              <w:t xml:space="preserve">Дисциплина </w:t>
            </w:r>
          </w:p>
        </w:tc>
        <w:tc>
          <w:tcPr>
            <w:tcW w:w="672" w:type="dxa"/>
            <w:tcBorders>
              <w:bottom w:val="nil"/>
            </w:tcBorders>
          </w:tcPr>
          <w:p w14:paraId="54018C3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Borders>
              <w:bottom w:val="nil"/>
            </w:tcBorders>
          </w:tcPr>
          <w:p w14:paraId="5A6DD517"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nil"/>
            </w:tcBorders>
          </w:tcPr>
          <w:p w14:paraId="4294BC1B"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B7148" w:rsidRPr="00F53981" w14:paraId="4A50FB67" w14:textId="77777777" w:rsidTr="00EB7148">
        <w:tc>
          <w:tcPr>
            <w:tcW w:w="9603" w:type="dxa"/>
            <w:gridSpan w:val="5"/>
            <w:tcBorders>
              <w:top w:val="nil"/>
              <w:left w:val="nil"/>
              <w:right w:val="nil"/>
            </w:tcBorders>
          </w:tcPr>
          <w:p w14:paraId="39EA2FC9" w14:textId="12D9B0DC" w:rsidR="00EB7148" w:rsidRPr="00F53981" w:rsidRDefault="00EB7148" w:rsidP="003A4FFE">
            <w:pPr>
              <w:pStyle w:val="31"/>
              <w:shd w:val="clear" w:color="auto" w:fill="auto"/>
              <w:tabs>
                <w:tab w:val="left" w:pos="993"/>
              </w:tabs>
              <w:spacing w:before="0" w:after="0" w:line="240" w:lineRule="auto"/>
              <w:ind w:right="20" w:hanging="108"/>
              <w:jc w:val="both"/>
              <w:rPr>
                <w:sz w:val="28"/>
                <w:szCs w:val="28"/>
              </w:rPr>
            </w:pPr>
            <w:r w:rsidRPr="00F53981">
              <w:rPr>
                <w:sz w:val="28"/>
                <w:szCs w:val="28"/>
              </w:rPr>
              <w:t xml:space="preserve">Продолжение таблицы </w:t>
            </w:r>
            <w:r w:rsidR="002A2ADF" w:rsidRPr="00F53981">
              <w:rPr>
                <w:sz w:val="28"/>
                <w:szCs w:val="28"/>
              </w:rPr>
              <w:t>В</w:t>
            </w:r>
            <w:r w:rsidRPr="00F53981">
              <w:rPr>
                <w:sz w:val="28"/>
                <w:szCs w:val="28"/>
              </w:rPr>
              <w:t>.3</w:t>
            </w:r>
          </w:p>
          <w:p w14:paraId="68381380" w14:textId="77777777" w:rsidR="00EB7148" w:rsidRPr="00F53981" w:rsidRDefault="00EB7148" w:rsidP="003A4FFE">
            <w:pPr>
              <w:pStyle w:val="31"/>
              <w:shd w:val="clear" w:color="auto" w:fill="auto"/>
              <w:tabs>
                <w:tab w:val="left" w:pos="993"/>
              </w:tabs>
              <w:spacing w:before="0" w:after="0" w:line="240" w:lineRule="auto"/>
              <w:ind w:right="20"/>
              <w:jc w:val="both"/>
              <w:rPr>
                <w:sz w:val="16"/>
                <w:szCs w:val="16"/>
              </w:rPr>
            </w:pPr>
          </w:p>
        </w:tc>
      </w:tr>
      <w:tr w:rsidR="00EB7148" w:rsidRPr="00F53981" w14:paraId="4470F09C" w14:textId="77777777" w:rsidTr="003A4FFE">
        <w:tc>
          <w:tcPr>
            <w:tcW w:w="1820" w:type="dxa"/>
          </w:tcPr>
          <w:p w14:paraId="1FC97975"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5207" w:type="dxa"/>
          </w:tcPr>
          <w:p w14:paraId="0F454B95"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672" w:type="dxa"/>
          </w:tcPr>
          <w:p w14:paraId="707150F1"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94" w:type="dxa"/>
          </w:tcPr>
          <w:p w14:paraId="463B2822"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667F807C"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EB7148" w:rsidRPr="00F53981" w14:paraId="1A5AF154" w14:textId="77777777" w:rsidTr="003A4FFE">
        <w:tc>
          <w:tcPr>
            <w:tcW w:w="1820" w:type="dxa"/>
          </w:tcPr>
          <w:p w14:paraId="2BBF0FF8"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p>
        </w:tc>
        <w:tc>
          <w:tcPr>
            <w:tcW w:w="5207" w:type="dxa"/>
          </w:tcPr>
          <w:p w14:paraId="5BD45C42" w14:textId="786AAF0E" w:rsidR="00EB7148" w:rsidRPr="00F53981" w:rsidRDefault="00EB7148" w:rsidP="00EB7148">
            <w:pPr>
              <w:pStyle w:val="31"/>
              <w:shd w:val="clear" w:color="auto" w:fill="auto"/>
              <w:tabs>
                <w:tab w:val="left" w:pos="993"/>
              </w:tabs>
              <w:spacing w:before="0" w:after="0" w:line="240" w:lineRule="auto"/>
              <w:ind w:right="20"/>
              <w:jc w:val="both"/>
              <w:rPr>
                <w:sz w:val="24"/>
                <w:szCs w:val="24"/>
              </w:rPr>
            </w:pPr>
            <w:r w:rsidRPr="00F53981">
              <w:rPr>
                <w:sz w:val="24"/>
                <w:szCs w:val="24"/>
              </w:rPr>
              <w:t>«Методика преподавания химии» изучает современные инновационные методы преподавания химии на английском языке для трехъязычных школ-гимназии в соответствующим программам. При изучение используется метод CLIL, методы решения задач. Мультимедийные технологии. Методы саморазвития.</w:t>
            </w:r>
          </w:p>
        </w:tc>
        <w:tc>
          <w:tcPr>
            <w:tcW w:w="672" w:type="dxa"/>
          </w:tcPr>
          <w:p w14:paraId="7CE42E88"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p>
        </w:tc>
        <w:tc>
          <w:tcPr>
            <w:tcW w:w="994" w:type="dxa"/>
          </w:tcPr>
          <w:p w14:paraId="58DA2073"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p>
        </w:tc>
        <w:tc>
          <w:tcPr>
            <w:tcW w:w="910" w:type="dxa"/>
          </w:tcPr>
          <w:p w14:paraId="431BBE29"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p>
        </w:tc>
      </w:tr>
      <w:tr w:rsidR="00EF61D3" w:rsidRPr="00F53981" w14:paraId="7ADF231D" w14:textId="77777777" w:rsidTr="00706093">
        <w:tc>
          <w:tcPr>
            <w:tcW w:w="1820" w:type="dxa"/>
          </w:tcPr>
          <w:p w14:paraId="72EC05E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Молекулярная биология</w:t>
            </w:r>
          </w:p>
        </w:tc>
        <w:tc>
          <w:tcPr>
            <w:tcW w:w="5207" w:type="dxa"/>
          </w:tcPr>
          <w:p w14:paraId="63AC3CF2"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В рамках этой дисциплины студент получает знания и навыки в области молекулярной биологии и гинетики, в частности базовое понимание функций клеточных структур и молекул. В совокупности, полученные знания и навыки являются фундаментом, необходимым в частности для изучения таких предметов как генетика. Для достижения поставленных целей используются следуюшие методы обучения: - лекции, основанные на материале из новейшей международной литературы и дающие современный обзор молекулярной биологии - материал/лекционные презентации для самостоятельного изучения - презентации в группе, нацеленные на развитие навыков работы в команде, а также навыков презентации научного материала - лабораторные занятия с использованием современного лабораторного оборудования и биологических образцов.</w:t>
            </w:r>
          </w:p>
        </w:tc>
        <w:tc>
          <w:tcPr>
            <w:tcW w:w="672" w:type="dxa"/>
          </w:tcPr>
          <w:p w14:paraId="61AB06D3"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Pr>
          <w:p w14:paraId="7931B09B"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Pr>
          <w:p w14:paraId="02510FFE"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3922707D" w14:textId="77777777" w:rsidTr="00EB7148">
        <w:tc>
          <w:tcPr>
            <w:tcW w:w="1820" w:type="dxa"/>
            <w:tcBorders>
              <w:bottom w:val="single" w:sz="4" w:space="0" w:color="auto"/>
            </w:tcBorders>
          </w:tcPr>
          <w:p w14:paraId="57B20159"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Мультимедиа в образовании</w:t>
            </w:r>
          </w:p>
        </w:tc>
        <w:tc>
          <w:tcPr>
            <w:tcW w:w="5207" w:type="dxa"/>
            <w:tcBorders>
              <w:bottom w:val="single" w:sz="4" w:space="0" w:color="auto"/>
            </w:tcBorders>
          </w:tcPr>
          <w:p w14:paraId="62EA9064" w14:textId="6BDB350E" w:rsidR="00EF61D3" w:rsidRPr="00F53981" w:rsidRDefault="00EF61D3" w:rsidP="00EB7148">
            <w:pPr>
              <w:pStyle w:val="31"/>
              <w:shd w:val="clear" w:color="auto" w:fill="auto"/>
              <w:tabs>
                <w:tab w:val="left" w:pos="993"/>
              </w:tabs>
              <w:spacing w:before="0" w:after="0" w:line="240" w:lineRule="auto"/>
              <w:ind w:right="20"/>
              <w:jc w:val="both"/>
              <w:rPr>
                <w:rStyle w:val="11"/>
                <w:sz w:val="24"/>
                <w:szCs w:val="24"/>
              </w:rPr>
            </w:pPr>
            <w:r w:rsidRPr="00F53981">
              <w:rPr>
                <w:sz w:val="24"/>
                <w:szCs w:val="24"/>
              </w:rPr>
              <w:t>Мультимедийные технологии используется для создание интерактивного электронного учебного курса. Для разработки практических заданий, упражнений, широко используются различные программы – оболочки (или инструментальные программы),</w:t>
            </w:r>
            <w:r w:rsidR="00DE42DA" w:rsidRPr="00F53981">
              <w:rPr>
                <w:sz w:val="24"/>
                <w:szCs w:val="24"/>
              </w:rPr>
              <w:t xml:space="preserve"> </w:t>
            </w:r>
            <w:r w:rsidRPr="00F53981">
              <w:rPr>
                <w:sz w:val="24"/>
                <w:szCs w:val="24"/>
              </w:rPr>
              <w:t>позволяющие ввести необходимый языковой материал в формате определенного задания, учебного курса или образовательной среды. При изучении курса на занятиях используется информационно-коммуникационные техноло</w:t>
            </w:r>
            <w:r w:rsidR="00EB7148" w:rsidRPr="00F53981">
              <w:rPr>
                <w:sz w:val="24"/>
                <w:szCs w:val="24"/>
              </w:rPr>
              <w:t xml:space="preserve"> </w:t>
            </w:r>
            <w:r w:rsidRPr="00F53981">
              <w:rPr>
                <w:sz w:val="24"/>
                <w:szCs w:val="24"/>
              </w:rPr>
              <w:t>гии, учиться создавать собственные мультимедийные учебные материалы.</w:t>
            </w:r>
          </w:p>
        </w:tc>
        <w:tc>
          <w:tcPr>
            <w:tcW w:w="672" w:type="dxa"/>
            <w:tcBorders>
              <w:bottom w:val="single" w:sz="4" w:space="0" w:color="auto"/>
            </w:tcBorders>
          </w:tcPr>
          <w:p w14:paraId="5BB23D18"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Borders>
              <w:bottom w:val="single" w:sz="4" w:space="0" w:color="auto"/>
            </w:tcBorders>
          </w:tcPr>
          <w:p w14:paraId="5FDEA9B8"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single" w:sz="4" w:space="0" w:color="auto"/>
            </w:tcBorders>
          </w:tcPr>
          <w:p w14:paraId="7C21D62D"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49D610A4" w14:textId="77777777" w:rsidTr="00EB7148">
        <w:tc>
          <w:tcPr>
            <w:tcW w:w="1820" w:type="dxa"/>
            <w:tcBorders>
              <w:bottom w:val="nil"/>
            </w:tcBorders>
          </w:tcPr>
          <w:p w14:paraId="7BCC97EC" w14:textId="373A63C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Педагогиче</w:t>
            </w:r>
            <w:r w:rsidR="00EB7148" w:rsidRPr="00F53981">
              <w:rPr>
                <w:sz w:val="24"/>
                <w:szCs w:val="24"/>
              </w:rPr>
              <w:t xml:space="preserve"> </w:t>
            </w:r>
            <w:r w:rsidRPr="00F53981">
              <w:rPr>
                <w:sz w:val="24"/>
                <w:szCs w:val="24"/>
              </w:rPr>
              <w:t>ские методы исследования</w:t>
            </w:r>
          </w:p>
        </w:tc>
        <w:tc>
          <w:tcPr>
            <w:tcW w:w="5207" w:type="dxa"/>
            <w:tcBorders>
              <w:bottom w:val="nil"/>
            </w:tcBorders>
          </w:tcPr>
          <w:p w14:paraId="72ED35A3" w14:textId="2DC1D858" w:rsidR="00EF61D3" w:rsidRPr="00F53981" w:rsidRDefault="00EF61D3" w:rsidP="00EB7148">
            <w:pPr>
              <w:pStyle w:val="31"/>
              <w:shd w:val="clear" w:color="auto" w:fill="auto"/>
              <w:tabs>
                <w:tab w:val="left" w:pos="993"/>
              </w:tabs>
              <w:spacing w:before="0" w:after="0" w:line="240" w:lineRule="auto"/>
              <w:ind w:right="20"/>
              <w:jc w:val="both"/>
              <w:rPr>
                <w:rStyle w:val="11"/>
                <w:sz w:val="24"/>
                <w:szCs w:val="24"/>
              </w:rPr>
            </w:pPr>
            <w:r w:rsidRPr="00F53981">
              <w:rPr>
                <w:sz w:val="24"/>
                <w:szCs w:val="24"/>
              </w:rPr>
              <w:t xml:space="preserve">Целью изучения дисциплины является на базе теоретико-практических знаний обеспечить принятия научно-обоснованных решений при выполнении профессиональных задач. В процессе формирование у будущих специалистов научного способа мышления и восприятия естественнонаучной картины мира, а также представления об основных составляющих процесса научных исследований </w:t>
            </w:r>
          </w:p>
        </w:tc>
        <w:tc>
          <w:tcPr>
            <w:tcW w:w="672" w:type="dxa"/>
            <w:tcBorders>
              <w:bottom w:val="nil"/>
            </w:tcBorders>
          </w:tcPr>
          <w:p w14:paraId="112FA6A1"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Borders>
              <w:bottom w:val="nil"/>
            </w:tcBorders>
          </w:tcPr>
          <w:p w14:paraId="6C181E11"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Borders>
              <w:bottom w:val="nil"/>
            </w:tcBorders>
          </w:tcPr>
          <w:p w14:paraId="74465920"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6</w:t>
            </w:r>
          </w:p>
        </w:tc>
      </w:tr>
      <w:tr w:rsidR="00EB7148" w:rsidRPr="00F53981" w14:paraId="44439234" w14:textId="77777777" w:rsidTr="00EB7148">
        <w:tc>
          <w:tcPr>
            <w:tcW w:w="9603" w:type="dxa"/>
            <w:gridSpan w:val="5"/>
            <w:tcBorders>
              <w:top w:val="nil"/>
              <w:left w:val="nil"/>
              <w:right w:val="nil"/>
            </w:tcBorders>
          </w:tcPr>
          <w:p w14:paraId="69F871C8" w14:textId="5408C924" w:rsidR="00EB7148" w:rsidRPr="00F53981" w:rsidRDefault="00EB7148" w:rsidP="003A4FFE">
            <w:pPr>
              <w:pStyle w:val="31"/>
              <w:shd w:val="clear" w:color="auto" w:fill="auto"/>
              <w:tabs>
                <w:tab w:val="left" w:pos="993"/>
              </w:tabs>
              <w:spacing w:before="0" w:after="0" w:line="240" w:lineRule="auto"/>
              <w:ind w:right="20" w:hanging="108"/>
              <w:jc w:val="both"/>
              <w:rPr>
                <w:sz w:val="28"/>
                <w:szCs w:val="28"/>
              </w:rPr>
            </w:pPr>
            <w:r w:rsidRPr="00F53981">
              <w:rPr>
                <w:sz w:val="28"/>
                <w:szCs w:val="28"/>
              </w:rPr>
              <w:t xml:space="preserve">Продолжение таблицы </w:t>
            </w:r>
            <w:r w:rsidR="002A2ADF" w:rsidRPr="00F53981">
              <w:rPr>
                <w:sz w:val="28"/>
                <w:szCs w:val="28"/>
              </w:rPr>
              <w:t>В</w:t>
            </w:r>
            <w:r w:rsidRPr="00F53981">
              <w:rPr>
                <w:sz w:val="28"/>
                <w:szCs w:val="28"/>
              </w:rPr>
              <w:t>.3</w:t>
            </w:r>
          </w:p>
          <w:p w14:paraId="7B31E5A3" w14:textId="77777777" w:rsidR="00EB7148" w:rsidRPr="00F53981" w:rsidRDefault="00EB7148" w:rsidP="003A4FFE">
            <w:pPr>
              <w:pStyle w:val="31"/>
              <w:shd w:val="clear" w:color="auto" w:fill="auto"/>
              <w:tabs>
                <w:tab w:val="left" w:pos="993"/>
              </w:tabs>
              <w:spacing w:before="0" w:after="0" w:line="240" w:lineRule="auto"/>
              <w:ind w:right="20"/>
              <w:jc w:val="both"/>
              <w:rPr>
                <w:sz w:val="16"/>
                <w:szCs w:val="16"/>
              </w:rPr>
            </w:pPr>
          </w:p>
        </w:tc>
      </w:tr>
      <w:tr w:rsidR="00EB7148" w:rsidRPr="00F53981" w14:paraId="68CE6147" w14:textId="77777777" w:rsidTr="003A4FFE">
        <w:tc>
          <w:tcPr>
            <w:tcW w:w="1820" w:type="dxa"/>
          </w:tcPr>
          <w:p w14:paraId="6F4CB59F"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1</w:t>
            </w:r>
          </w:p>
        </w:tc>
        <w:tc>
          <w:tcPr>
            <w:tcW w:w="5207" w:type="dxa"/>
          </w:tcPr>
          <w:p w14:paraId="6CE081B4"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2</w:t>
            </w:r>
          </w:p>
        </w:tc>
        <w:tc>
          <w:tcPr>
            <w:tcW w:w="672" w:type="dxa"/>
          </w:tcPr>
          <w:p w14:paraId="7BDCDAA3"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3</w:t>
            </w:r>
          </w:p>
        </w:tc>
        <w:tc>
          <w:tcPr>
            <w:tcW w:w="994" w:type="dxa"/>
          </w:tcPr>
          <w:p w14:paraId="62BC8FFB"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4</w:t>
            </w:r>
          </w:p>
        </w:tc>
        <w:tc>
          <w:tcPr>
            <w:tcW w:w="910" w:type="dxa"/>
          </w:tcPr>
          <w:p w14:paraId="76EC7842"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r w:rsidRPr="00F53981">
              <w:rPr>
                <w:sz w:val="24"/>
                <w:szCs w:val="24"/>
              </w:rPr>
              <w:t>5</w:t>
            </w:r>
          </w:p>
        </w:tc>
      </w:tr>
      <w:tr w:rsidR="00EB7148" w:rsidRPr="005F7C70" w14:paraId="4D1C3406" w14:textId="77777777" w:rsidTr="003A4FFE">
        <w:tc>
          <w:tcPr>
            <w:tcW w:w="1820" w:type="dxa"/>
          </w:tcPr>
          <w:p w14:paraId="2CF57B2E"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p>
        </w:tc>
        <w:tc>
          <w:tcPr>
            <w:tcW w:w="5207" w:type="dxa"/>
          </w:tcPr>
          <w:p w14:paraId="60835FFC" w14:textId="00956CC2" w:rsidR="00EB7148" w:rsidRPr="00F53981" w:rsidRDefault="00EB7148" w:rsidP="00EB7148">
            <w:pPr>
              <w:pStyle w:val="31"/>
              <w:shd w:val="clear" w:color="auto" w:fill="auto"/>
              <w:tabs>
                <w:tab w:val="left" w:pos="993"/>
              </w:tabs>
              <w:spacing w:before="0" w:after="0" w:line="240" w:lineRule="auto"/>
              <w:ind w:right="20"/>
              <w:jc w:val="both"/>
              <w:rPr>
                <w:sz w:val="24"/>
                <w:szCs w:val="24"/>
              </w:rPr>
            </w:pPr>
            <w:r w:rsidRPr="00F53981">
              <w:rPr>
                <w:sz w:val="24"/>
                <w:szCs w:val="24"/>
              </w:rPr>
              <w:t>и разработок, также приобретение комплекса знаний о методологии научного познания и ознакомление с принципиальными основами планирования и организации научной работы по актуальным направлениям химии и биологии, овладение навыками проведения научных исследований.</w:t>
            </w:r>
          </w:p>
        </w:tc>
        <w:tc>
          <w:tcPr>
            <w:tcW w:w="672" w:type="dxa"/>
          </w:tcPr>
          <w:p w14:paraId="2B06434E"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p>
        </w:tc>
        <w:tc>
          <w:tcPr>
            <w:tcW w:w="994" w:type="dxa"/>
          </w:tcPr>
          <w:p w14:paraId="2A50CB5F"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p>
        </w:tc>
        <w:tc>
          <w:tcPr>
            <w:tcW w:w="910" w:type="dxa"/>
          </w:tcPr>
          <w:p w14:paraId="7896D2A6" w14:textId="77777777" w:rsidR="00EB7148" w:rsidRPr="00F53981" w:rsidRDefault="00EB7148" w:rsidP="003A4FFE">
            <w:pPr>
              <w:pStyle w:val="31"/>
              <w:shd w:val="clear" w:color="auto" w:fill="auto"/>
              <w:tabs>
                <w:tab w:val="left" w:pos="993"/>
              </w:tabs>
              <w:spacing w:before="0" w:after="0" w:line="240" w:lineRule="auto"/>
              <w:ind w:right="20"/>
              <w:jc w:val="center"/>
              <w:rPr>
                <w:sz w:val="24"/>
                <w:szCs w:val="24"/>
              </w:rPr>
            </w:pPr>
          </w:p>
        </w:tc>
      </w:tr>
      <w:tr w:rsidR="00EF61D3" w:rsidRPr="00F53981" w14:paraId="03C973C4" w14:textId="77777777" w:rsidTr="00706093">
        <w:tc>
          <w:tcPr>
            <w:tcW w:w="1820" w:type="dxa"/>
          </w:tcPr>
          <w:p w14:paraId="7BF65ED0"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Решение олимпиадных задач по химии и биологии</w:t>
            </w:r>
          </w:p>
        </w:tc>
        <w:tc>
          <w:tcPr>
            <w:tcW w:w="5207" w:type="dxa"/>
          </w:tcPr>
          <w:p w14:paraId="35A03DD6"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Программа «Обучение учащихся решение олимпиадных задач» рассчитана для студентов специальности химия-биология, проявляющих интерес к решению олимпиадных задач, желающих изучать химию и биологию на повышенном уровне, дает возможность студентом углубленного изучения основного курса путем рассмотрения задач, требующих нестандартного подхода при своем решении. Обучение программы осуществляется в виде теоретических и практических занятий. В ходе занятий студенты выполняют практические работы, готовят рефераты, выступления, принимают участия в конкурсных программах.</w:t>
            </w:r>
          </w:p>
        </w:tc>
        <w:tc>
          <w:tcPr>
            <w:tcW w:w="672" w:type="dxa"/>
          </w:tcPr>
          <w:p w14:paraId="5F710059"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Pr>
          <w:p w14:paraId="0D274CB9"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Pr>
          <w:p w14:paraId="37B70862"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r w:rsidR="00EF61D3" w:rsidRPr="00F53981" w14:paraId="186B1F13" w14:textId="77777777" w:rsidTr="00706093">
        <w:tc>
          <w:tcPr>
            <w:tcW w:w="1820" w:type="dxa"/>
          </w:tcPr>
          <w:p w14:paraId="3A94DE35"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Физическая и коллоидная химия</w:t>
            </w:r>
          </w:p>
        </w:tc>
        <w:tc>
          <w:tcPr>
            <w:tcW w:w="5207" w:type="dxa"/>
          </w:tcPr>
          <w:p w14:paraId="7C1D7117"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Дисциплина предназначена для студентов педагогической химии и биологии, чтобы узнать об изменениях в химической системе с точки зрения общей физики. Он использует принципы, практики и понятия физики, такие как термодинамика, химическая кинетика, электрохимия, растворы растворов, фазовое равновесие, поверхностные явления и свойства коллоидных дисперсных систем, поверхностно-активные вещества, высокомолекулярные соединения и базовая спектроскопия. Практические занятия в аудиторной и лабораторной работе дополняют лекционный материал. Лабораторная работа усиливает концепцию в лекции, а также предоставляет практические методы химии. Самостоятельная работа включает домашние задания или групповые задания.</w:t>
            </w:r>
          </w:p>
        </w:tc>
        <w:tc>
          <w:tcPr>
            <w:tcW w:w="672" w:type="dxa"/>
          </w:tcPr>
          <w:p w14:paraId="10887765"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ПД</w:t>
            </w:r>
          </w:p>
        </w:tc>
        <w:tc>
          <w:tcPr>
            <w:tcW w:w="994" w:type="dxa"/>
          </w:tcPr>
          <w:p w14:paraId="5E5910DE"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КВ</w:t>
            </w:r>
          </w:p>
        </w:tc>
        <w:tc>
          <w:tcPr>
            <w:tcW w:w="910" w:type="dxa"/>
          </w:tcPr>
          <w:p w14:paraId="19E8F0D0" w14:textId="77777777" w:rsidR="00EF61D3" w:rsidRPr="00F53981" w:rsidRDefault="00EF61D3" w:rsidP="00B401B6">
            <w:pPr>
              <w:pStyle w:val="31"/>
              <w:shd w:val="clear" w:color="auto" w:fill="auto"/>
              <w:tabs>
                <w:tab w:val="left" w:pos="993"/>
              </w:tabs>
              <w:spacing w:before="0" w:after="0" w:line="240" w:lineRule="auto"/>
              <w:ind w:right="20"/>
              <w:jc w:val="both"/>
              <w:rPr>
                <w:rStyle w:val="11"/>
                <w:sz w:val="24"/>
                <w:szCs w:val="24"/>
              </w:rPr>
            </w:pPr>
            <w:r w:rsidRPr="00F53981">
              <w:rPr>
                <w:sz w:val="24"/>
                <w:szCs w:val="24"/>
              </w:rPr>
              <w:t>5</w:t>
            </w:r>
          </w:p>
        </w:tc>
      </w:tr>
    </w:tbl>
    <w:p w14:paraId="6093E8A1" w14:textId="77777777" w:rsidR="004D3651" w:rsidRPr="00F53981" w:rsidRDefault="004D3651"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25504254" w14:textId="77777777" w:rsidR="004D3651" w:rsidRPr="00F53981" w:rsidRDefault="004D3651"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130D6231" w14:textId="77777777" w:rsidR="00CD651A" w:rsidRPr="00F53981" w:rsidRDefault="00CD651A"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2F11C187" w14:textId="77777777" w:rsidR="00EF61D3" w:rsidRPr="00F53981" w:rsidRDefault="00EF61D3"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573A1ED9" w14:textId="77777777" w:rsidR="00EF61D3" w:rsidRPr="00F53981" w:rsidRDefault="00EF61D3"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6BBE5D9F" w14:textId="77777777" w:rsidR="00EF61D3" w:rsidRPr="00F53981" w:rsidRDefault="00EF61D3"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011A8118" w14:textId="77777777" w:rsidR="00EF61D3" w:rsidRPr="00F53981" w:rsidRDefault="00EF61D3"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70D73195" w14:textId="77777777" w:rsidR="00EF61D3" w:rsidRPr="00F53981" w:rsidRDefault="00EF61D3" w:rsidP="007B077E">
      <w:pPr>
        <w:spacing w:after="0" w:line="240" w:lineRule="auto"/>
        <w:ind w:firstLine="709"/>
        <w:jc w:val="both"/>
        <w:outlineLvl w:val="0"/>
        <w:rPr>
          <w:rFonts w:ascii="Times New Roman" w:eastAsia="Times New Roman" w:hAnsi="Times New Roman" w:cs="Times New Roman"/>
          <w:b/>
          <w:bCs/>
          <w:kern w:val="36"/>
          <w:sz w:val="28"/>
          <w:szCs w:val="28"/>
          <w:lang w:val="ru-RU"/>
        </w:rPr>
      </w:pPr>
    </w:p>
    <w:p w14:paraId="037CA4D5" w14:textId="528274AE" w:rsidR="00CD651A" w:rsidRPr="00F53981" w:rsidRDefault="0014033C" w:rsidP="009920AF">
      <w:pPr>
        <w:spacing w:after="0" w:line="240" w:lineRule="auto"/>
        <w:jc w:val="center"/>
        <w:outlineLvl w:val="0"/>
        <w:rPr>
          <w:rFonts w:ascii="Times New Roman" w:eastAsia="Times New Roman" w:hAnsi="Times New Roman" w:cs="Times New Roman"/>
          <w:b/>
          <w:bCs/>
          <w:kern w:val="36"/>
          <w:sz w:val="28"/>
          <w:szCs w:val="28"/>
          <w:lang w:val="kk-KZ"/>
        </w:rPr>
      </w:pPr>
      <w:r w:rsidRPr="00F53981">
        <w:rPr>
          <w:rFonts w:ascii="Times New Roman" w:eastAsia="Times New Roman" w:hAnsi="Times New Roman" w:cs="Times New Roman"/>
          <w:b/>
          <w:bCs/>
          <w:kern w:val="36"/>
          <w:sz w:val="28"/>
          <w:szCs w:val="28"/>
          <w:lang w:val="kk-KZ"/>
        </w:rPr>
        <w:t xml:space="preserve">ПРИЛОЖЕНИЕ </w:t>
      </w:r>
      <w:r w:rsidR="002A2ADF" w:rsidRPr="00F53981">
        <w:rPr>
          <w:rFonts w:ascii="Times New Roman" w:eastAsia="Times New Roman" w:hAnsi="Times New Roman" w:cs="Times New Roman"/>
          <w:b/>
          <w:bCs/>
          <w:kern w:val="36"/>
          <w:sz w:val="28"/>
          <w:szCs w:val="28"/>
          <w:lang w:val="kk-KZ"/>
        </w:rPr>
        <w:t>Г</w:t>
      </w:r>
    </w:p>
    <w:p w14:paraId="033DF2DB" w14:textId="77777777" w:rsidR="009920AF" w:rsidRPr="00F53981" w:rsidRDefault="009920AF" w:rsidP="009920AF">
      <w:pPr>
        <w:spacing w:after="0" w:line="240" w:lineRule="auto"/>
        <w:jc w:val="center"/>
        <w:outlineLvl w:val="0"/>
        <w:rPr>
          <w:rFonts w:ascii="Times New Roman" w:eastAsia="Times New Roman" w:hAnsi="Times New Roman" w:cs="Times New Roman"/>
          <w:b/>
          <w:bCs/>
          <w:kern w:val="36"/>
          <w:sz w:val="28"/>
          <w:szCs w:val="28"/>
          <w:lang w:val="kk-KZ"/>
        </w:rPr>
      </w:pPr>
    </w:p>
    <w:p w14:paraId="360A4147" w14:textId="77777777" w:rsidR="00AC5902" w:rsidRPr="00F53981" w:rsidRDefault="00AC5902" w:rsidP="009920AF">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497A83E3" wp14:editId="0479696C">
            <wp:extent cx="5886450" cy="25239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82300" cy="2522220"/>
                    </a:xfrm>
                    <a:prstGeom prst="rect">
                      <a:avLst/>
                    </a:prstGeom>
                    <a:noFill/>
                    <a:ln>
                      <a:noFill/>
                    </a:ln>
                  </pic:spPr>
                </pic:pic>
              </a:graphicData>
            </a:graphic>
          </wp:inline>
        </w:drawing>
      </w:r>
    </w:p>
    <w:p w14:paraId="42770CC5" w14:textId="44EDB01B" w:rsidR="0014033C" w:rsidRPr="00F53981" w:rsidRDefault="003A4FFE" w:rsidP="0014033C">
      <w:pPr>
        <w:spacing w:after="0" w:line="240" w:lineRule="auto"/>
        <w:jc w:val="center"/>
        <w:outlineLvl w:val="0"/>
        <w:rPr>
          <w:rFonts w:ascii="Times New Roman" w:eastAsia="Times New Roman" w:hAnsi="Times New Roman" w:cs="Times New Roman"/>
          <w:kern w:val="36"/>
          <w:sz w:val="24"/>
          <w:szCs w:val="24"/>
          <w:lang w:val="kk-KZ"/>
        </w:rPr>
      </w:pPr>
      <w:r w:rsidRPr="00F53981">
        <w:rPr>
          <w:rFonts w:ascii="Times New Roman" w:eastAsia="Times New Roman" w:hAnsi="Times New Roman" w:cs="Times New Roman"/>
          <w:kern w:val="36"/>
          <w:sz w:val="24"/>
          <w:szCs w:val="24"/>
          <w:lang w:val="ru-RU"/>
        </w:rPr>
        <w:t>А</w:t>
      </w:r>
      <w:r w:rsidRPr="00F53981">
        <w:rPr>
          <w:rFonts w:ascii="Times New Roman" w:eastAsia="Times New Roman" w:hAnsi="Times New Roman" w:cs="Times New Roman"/>
          <w:kern w:val="36"/>
          <w:sz w:val="24"/>
          <w:szCs w:val="24"/>
        </w:rPr>
        <w:t xml:space="preserve">. </w:t>
      </w:r>
      <w:r w:rsidRPr="00F53981">
        <w:rPr>
          <w:rFonts w:ascii="Times New Roman" w:eastAsia="Times New Roman" w:hAnsi="Times New Roman" w:cs="Times New Roman"/>
          <w:kern w:val="36"/>
          <w:sz w:val="24"/>
          <w:szCs w:val="24"/>
          <w:lang w:val="kk-KZ"/>
        </w:rPr>
        <w:t xml:space="preserve">Фамилия и Имя </w:t>
      </w:r>
    </w:p>
    <w:p w14:paraId="6C31C272" w14:textId="77777777" w:rsidR="00D753E3" w:rsidRPr="00F53981" w:rsidRDefault="00D753E3" w:rsidP="009920AF">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4E90FED0" wp14:editId="3C32B578">
            <wp:extent cx="5857875" cy="27491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61975" cy="2751052"/>
                    </a:xfrm>
                    <a:prstGeom prst="rect">
                      <a:avLst/>
                    </a:prstGeom>
                    <a:noFill/>
                    <a:ln>
                      <a:noFill/>
                    </a:ln>
                  </pic:spPr>
                </pic:pic>
              </a:graphicData>
            </a:graphic>
          </wp:inline>
        </w:drawing>
      </w:r>
    </w:p>
    <w:p w14:paraId="20A0EB4E" w14:textId="7D7F1C2E" w:rsidR="002A2ADF" w:rsidRPr="00F53981" w:rsidRDefault="003A4FFE" w:rsidP="009920AF">
      <w:pPr>
        <w:spacing w:after="0" w:line="240" w:lineRule="auto"/>
        <w:jc w:val="center"/>
        <w:outlineLvl w:val="0"/>
        <w:rPr>
          <w:rFonts w:ascii="Times New Roman" w:eastAsia="Times New Roman" w:hAnsi="Times New Roman" w:cs="Times New Roman"/>
          <w:bCs/>
          <w:kern w:val="36"/>
          <w:sz w:val="24"/>
          <w:szCs w:val="24"/>
          <w:lang w:val="ru-RU"/>
        </w:rPr>
      </w:pPr>
      <w:r w:rsidRPr="00F53981">
        <w:rPr>
          <w:rFonts w:ascii="Times New Roman" w:eastAsia="Times New Roman" w:hAnsi="Times New Roman" w:cs="Times New Roman"/>
          <w:bCs/>
          <w:kern w:val="36"/>
          <w:sz w:val="24"/>
          <w:szCs w:val="24"/>
          <w:lang w:val="ru-RU"/>
        </w:rPr>
        <w:t>Б. Специальность</w:t>
      </w:r>
    </w:p>
    <w:p w14:paraId="4BFD8A4C" w14:textId="77777777" w:rsidR="00AC5902" w:rsidRPr="00F53981" w:rsidRDefault="00AC5902" w:rsidP="009920AF">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40B3FA66" wp14:editId="7A197B4A">
            <wp:extent cx="5915025" cy="24096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10855" cy="2407920"/>
                    </a:xfrm>
                    <a:prstGeom prst="rect">
                      <a:avLst/>
                    </a:prstGeom>
                    <a:noFill/>
                    <a:ln>
                      <a:noFill/>
                    </a:ln>
                  </pic:spPr>
                </pic:pic>
              </a:graphicData>
            </a:graphic>
          </wp:inline>
        </w:drawing>
      </w:r>
    </w:p>
    <w:p w14:paraId="22CDD864" w14:textId="584E9E1A" w:rsidR="002A2ADF" w:rsidRPr="00F53981" w:rsidRDefault="003A4FFE" w:rsidP="009920AF">
      <w:pPr>
        <w:spacing w:after="0" w:line="240" w:lineRule="auto"/>
        <w:jc w:val="center"/>
        <w:outlineLvl w:val="0"/>
        <w:rPr>
          <w:rFonts w:ascii="Times New Roman" w:eastAsia="Times New Roman" w:hAnsi="Times New Roman" w:cs="Times New Roman"/>
          <w:bCs/>
          <w:kern w:val="36"/>
          <w:sz w:val="24"/>
          <w:szCs w:val="24"/>
          <w:lang w:val="ru-RU"/>
        </w:rPr>
      </w:pPr>
      <w:r w:rsidRPr="00F53981">
        <w:rPr>
          <w:rFonts w:ascii="Times New Roman" w:eastAsia="Times New Roman" w:hAnsi="Times New Roman" w:cs="Times New Roman"/>
          <w:bCs/>
          <w:kern w:val="36"/>
          <w:sz w:val="24"/>
          <w:szCs w:val="24"/>
          <w:lang w:val="ru-RU"/>
        </w:rPr>
        <w:t xml:space="preserve">В. Почта </w:t>
      </w:r>
    </w:p>
    <w:p w14:paraId="2459C8CE" w14:textId="77777777" w:rsidR="002A2ADF" w:rsidRPr="00F53981" w:rsidRDefault="002A2ADF" w:rsidP="009920AF">
      <w:pPr>
        <w:spacing w:after="0" w:line="240" w:lineRule="auto"/>
        <w:jc w:val="center"/>
        <w:outlineLvl w:val="0"/>
        <w:rPr>
          <w:rFonts w:ascii="Times New Roman" w:eastAsia="Times New Roman" w:hAnsi="Times New Roman" w:cs="Times New Roman"/>
          <w:sz w:val="16"/>
          <w:szCs w:val="16"/>
          <w:lang w:val="ru-RU"/>
        </w:rPr>
      </w:pPr>
    </w:p>
    <w:p w14:paraId="4DF32AE0" w14:textId="35FA055B" w:rsidR="002A2ADF" w:rsidRPr="00F53981" w:rsidRDefault="002A2ADF" w:rsidP="009920AF">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eastAsia="Times New Roman" w:hAnsi="Times New Roman" w:cs="Times New Roman"/>
          <w:sz w:val="28"/>
          <w:szCs w:val="28"/>
          <w:lang w:val="ru-RU"/>
        </w:rPr>
        <w:t>Рисунок Г.1 – Результаты анкеты для студентов, лист 1</w:t>
      </w:r>
    </w:p>
    <w:p w14:paraId="5B65F375" w14:textId="77777777" w:rsidR="002A2ADF" w:rsidRPr="00F53981" w:rsidRDefault="00AC5902" w:rsidP="009920AF">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55D5F588" wp14:editId="7744E02B">
            <wp:extent cx="5857875" cy="299472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61480" cy="2996565"/>
                    </a:xfrm>
                    <a:prstGeom prst="rect">
                      <a:avLst/>
                    </a:prstGeom>
                    <a:noFill/>
                    <a:ln>
                      <a:noFill/>
                    </a:ln>
                  </pic:spPr>
                </pic:pic>
              </a:graphicData>
            </a:graphic>
          </wp:inline>
        </w:drawing>
      </w:r>
    </w:p>
    <w:p w14:paraId="4D4A7952" w14:textId="2EEC8990" w:rsidR="002A2ADF" w:rsidRPr="00F53981" w:rsidRDefault="003A4FFE" w:rsidP="009920AF">
      <w:pPr>
        <w:spacing w:after="0" w:line="240" w:lineRule="auto"/>
        <w:jc w:val="center"/>
        <w:outlineLvl w:val="0"/>
        <w:rPr>
          <w:rFonts w:ascii="Times New Roman" w:eastAsia="Times New Roman" w:hAnsi="Times New Roman" w:cs="Times New Roman"/>
          <w:bCs/>
          <w:kern w:val="36"/>
          <w:sz w:val="24"/>
          <w:szCs w:val="24"/>
          <w:lang w:val="ru-RU"/>
        </w:rPr>
      </w:pPr>
      <w:r w:rsidRPr="00F53981">
        <w:rPr>
          <w:rFonts w:ascii="Times New Roman" w:eastAsia="Times New Roman" w:hAnsi="Times New Roman" w:cs="Times New Roman"/>
          <w:bCs/>
          <w:kern w:val="36"/>
          <w:sz w:val="24"/>
          <w:szCs w:val="24"/>
          <w:lang w:val="ru-RU"/>
        </w:rPr>
        <w:t>Г. Идентификационный номер</w:t>
      </w:r>
    </w:p>
    <w:p w14:paraId="58AF5B40" w14:textId="7139B10F" w:rsidR="00D753E3" w:rsidRPr="00F53981" w:rsidRDefault="00D753E3" w:rsidP="009920AF">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0E32E73F" wp14:editId="0854513D">
            <wp:extent cx="4476750" cy="2085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167" t="5560" r="19500" b="9559"/>
                    <a:stretch/>
                  </pic:blipFill>
                  <pic:spPr bwMode="auto">
                    <a:xfrm>
                      <a:off x="0" y="0"/>
                      <a:ext cx="4473593" cy="2084504"/>
                    </a:xfrm>
                    <a:prstGeom prst="rect">
                      <a:avLst/>
                    </a:prstGeom>
                    <a:noFill/>
                    <a:ln>
                      <a:noFill/>
                    </a:ln>
                    <a:extLst>
                      <a:ext uri="{53640926-AAD7-44D8-BBD7-CCE9431645EC}">
                        <a14:shadowObscured xmlns:a14="http://schemas.microsoft.com/office/drawing/2010/main"/>
                      </a:ext>
                    </a:extLst>
                  </pic:spPr>
                </pic:pic>
              </a:graphicData>
            </a:graphic>
          </wp:inline>
        </w:drawing>
      </w:r>
    </w:p>
    <w:p w14:paraId="2EA20F9D" w14:textId="013F9F7B" w:rsidR="002A2ADF" w:rsidRPr="00F53981" w:rsidRDefault="003A4FFE" w:rsidP="009920AF">
      <w:pPr>
        <w:spacing w:after="0" w:line="240" w:lineRule="auto"/>
        <w:jc w:val="center"/>
        <w:outlineLvl w:val="0"/>
        <w:rPr>
          <w:rFonts w:ascii="Times New Roman" w:eastAsia="Times New Roman" w:hAnsi="Times New Roman" w:cs="Times New Roman"/>
          <w:bCs/>
          <w:kern w:val="36"/>
          <w:sz w:val="24"/>
          <w:szCs w:val="24"/>
          <w:lang w:val="ru-RU"/>
        </w:rPr>
      </w:pPr>
      <w:r w:rsidRPr="00F53981">
        <w:rPr>
          <w:rFonts w:ascii="Times New Roman" w:eastAsia="Times New Roman" w:hAnsi="Times New Roman" w:cs="Times New Roman"/>
          <w:bCs/>
          <w:kern w:val="36"/>
          <w:sz w:val="24"/>
          <w:szCs w:val="24"/>
          <w:lang w:val="ru-RU"/>
        </w:rPr>
        <w:t>Д. Уровень английского языка</w:t>
      </w:r>
    </w:p>
    <w:p w14:paraId="5A4C97B1" w14:textId="77777777" w:rsidR="00D753E3" w:rsidRPr="00F53981" w:rsidRDefault="00D753E3" w:rsidP="009920AF">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50E8DE79" wp14:editId="08E1378C">
            <wp:extent cx="4355813" cy="20955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5691" r="27021" b="8537"/>
                    <a:stretch/>
                  </pic:blipFill>
                  <pic:spPr bwMode="auto">
                    <a:xfrm>
                      <a:off x="0" y="0"/>
                      <a:ext cx="4362896" cy="2098908"/>
                    </a:xfrm>
                    <a:prstGeom prst="rect">
                      <a:avLst/>
                    </a:prstGeom>
                    <a:noFill/>
                    <a:ln>
                      <a:noFill/>
                    </a:ln>
                    <a:extLst>
                      <a:ext uri="{53640926-AAD7-44D8-BBD7-CCE9431645EC}">
                        <a14:shadowObscured xmlns:a14="http://schemas.microsoft.com/office/drawing/2010/main"/>
                      </a:ext>
                    </a:extLst>
                  </pic:spPr>
                </pic:pic>
              </a:graphicData>
            </a:graphic>
          </wp:inline>
        </w:drawing>
      </w:r>
    </w:p>
    <w:p w14:paraId="4BEACD96" w14:textId="77777777" w:rsidR="002A2ADF" w:rsidRPr="00F53981" w:rsidRDefault="002A2ADF" w:rsidP="002A2ADF">
      <w:pPr>
        <w:spacing w:after="0" w:line="240" w:lineRule="auto"/>
        <w:jc w:val="center"/>
        <w:outlineLvl w:val="0"/>
        <w:rPr>
          <w:rFonts w:ascii="Times New Roman" w:eastAsia="Times New Roman" w:hAnsi="Times New Roman" w:cs="Times New Roman"/>
          <w:bCs/>
          <w:kern w:val="36"/>
          <w:sz w:val="16"/>
          <w:szCs w:val="16"/>
          <w:lang w:val="ru-RU"/>
        </w:rPr>
      </w:pPr>
    </w:p>
    <w:p w14:paraId="47643B4A" w14:textId="7DDD8781" w:rsidR="00AC5902" w:rsidRPr="00F53981" w:rsidRDefault="003A4FFE" w:rsidP="002A2ADF">
      <w:pPr>
        <w:spacing w:after="0" w:line="240" w:lineRule="auto"/>
        <w:jc w:val="center"/>
        <w:outlineLvl w:val="0"/>
        <w:rPr>
          <w:rFonts w:ascii="Times New Roman" w:eastAsia="Times New Roman" w:hAnsi="Times New Roman" w:cs="Times New Roman"/>
          <w:bCs/>
          <w:kern w:val="36"/>
          <w:sz w:val="24"/>
          <w:szCs w:val="24"/>
          <w:lang w:val="ru-RU"/>
        </w:rPr>
      </w:pPr>
      <w:r w:rsidRPr="00F53981">
        <w:rPr>
          <w:rFonts w:ascii="Times New Roman" w:eastAsia="Times New Roman" w:hAnsi="Times New Roman" w:cs="Times New Roman"/>
          <w:bCs/>
          <w:kern w:val="36"/>
          <w:sz w:val="24"/>
          <w:szCs w:val="24"/>
          <w:lang w:val="ru-RU"/>
        </w:rPr>
        <w:t xml:space="preserve">Е. Пол </w:t>
      </w:r>
    </w:p>
    <w:p w14:paraId="741615EB" w14:textId="77777777" w:rsidR="002A2ADF" w:rsidRPr="00F53981" w:rsidRDefault="002A2ADF" w:rsidP="002A2ADF">
      <w:pPr>
        <w:spacing w:after="0" w:line="240" w:lineRule="auto"/>
        <w:jc w:val="center"/>
        <w:outlineLvl w:val="0"/>
        <w:rPr>
          <w:rFonts w:ascii="Times New Roman" w:eastAsia="Times New Roman" w:hAnsi="Times New Roman" w:cs="Times New Roman"/>
          <w:sz w:val="16"/>
          <w:szCs w:val="16"/>
          <w:lang w:val="ru-RU"/>
        </w:rPr>
      </w:pPr>
    </w:p>
    <w:p w14:paraId="139963EC" w14:textId="6B6A9915" w:rsidR="00F32625" w:rsidRPr="00F53981" w:rsidRDefault="002A2ADF" w:rsidP="002A2ADF">
      <w:pPr>
        <w:spacing w:after="0" w:line="240" w:lineRule="auto"/>
        <w:jc w:val="center"/>
        <w:outlineLvl w:val="0"/>
        <w:rPr>
          <w:rFonts w:ascii="Times New Roman" w:eastAsia="Times New Roman" w:hAnsi="Times New Roman" w:cs="Times New Roman"/>
          <w:b/>
          <w:bCs/>
          <w:kern w:val="36"/>
          <w:sz w:val="28"/>
          <w:szCs w:val="28"/>
          <w:lang w:val="ru-RU"/>
        </w:rPr>
      </w:pPr>
      <w:r w:rsidRPr="00F53981">
        <w:rPr>
          <w:rFonts w:ascii="Times New Roman" w:eastAsia="Times New Roman" w:hAnsi="Times New Roman" w:cs="Times New Roman"/>
          <w:sz w:val="28"/>
          <w:szCs w:val="28"/>
          <w:lang w:val="ru-RU"/>
        </w:rPr>
        <w:t>Рисунок Г.1, лист 2</w:t>
      </w:r>
    </w:p>
    <w:p w14:paraId="331B4D54"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21D872E4" wp14:editId="4CFCF0FA">
            <wp:extent cx="5962650" cy="2295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b="9052"/>
                    <a:stretch/>
                  </pic:blipFill>
                  <pic:spPr bwMode="auto">
                    <a:xfrm>
                      <a:off x="0" y="0"/>
                      <a:ext cx="5958447" cy="2293907"/>
                    </a:xfrm>
                    <a:prstGeom prst="rect">
                      <a:avLst/>
                    </a:prstGeom>
                    <a:noFill/>
                    <a:ln>
                      <a:noFill/>
                    </a:ln>
                    <a:extLst>
                      <a:ext uri="{53640926-AAD7-44D8-BBD7-CCE9431645EC}">
                        <a14:shadowObscured xmlns:a14="http://schemas.microsoft.com/office/drawing/2010/main"/>
                      </a:ext>
                    </a:extLst>
                  </pic:spPr>
                </pic:pic>
              </a:graphicData>
            </a:graphic>
          </wp:inline>
        </w:drawing>
      </w:r>
    </w:p>
    <w:p w14:paraId="1EB588D4" w14:textId="6EB09139" w:rsidR="002A2ADF" w:rsidRPr="00F53981" w:rsidRDefault="003A4FFE"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Ж. Понимание объяснения лекции на английском языке </w:t>
      </w:r>
    </w:p>
    <w:p w14:paraId="226A60E6"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5D56E832" wp14:editId="55A6227B">
            <wp:extent cx="5819775" cy="2095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b="11921"/>
                    <a:stretch/>
                  </pic:blipFill>
                  <pic:spPr bwMode="auto">
                    <a:xfrm>
                      <a:off x="0" y="0"/>
                      <a:ext cx="5815672" cy="2094023"/>
                    </a:xfrm>
                    <a:prstGeom prst="rect">
                      <a:avLst/>
                    </a:prstGeom>
                    <a:noFill/>
                    <a:ln>
                      <a:noFill/>
                    </a:ln>
                    <a:extLst>
                      <a:ext uri="{53640926-AAD7-44D8-BBD7-CCE9431645EC}">
                        <a14:shadowObscured xmlns:a14="http://schemas.microsoft.com/office/drawing/2010/main"/>
                      </a:ext>
                    </a:extLst>
                  </pic:spPr>
                </pic:pic>
              </a:graphicData>
            </a:graphic>
          </wp:inline>
        </w:drawing>
      </w:r>
    </w:p>
    <w:p w14:paraId="2E0B74A2" w14:textId="03B0F8E4" w:rsidR="002A2ADF" w:rsidRPr="00F53981" w:rsidRDefault="003A4FFE"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И. Понимание академических /научных видео (с субтитры на английском языке) </w:t>
      </w:r>
    </w:p>
    <w:p w14:paraId="739250F4"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03CDF7F7" wp14:editId="7E468CBE">
            <wp:extent cx="5829300" cy="2085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b="13095"/>
                    <a:stretch/>
                  </pic:blipFill>
                  <pic:spPr bwMode="auto">
                    <a:xfrm>
                      <a:off x="0" y="0"/>
                      <a:ext cx="582930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473DB5B8" w14:textId="45C6797C" w:rsidR="002A2ADF" w:rsidRPr="00F53981" w:rsidRDefault="003A4FFE" w:rsidP="003A4FFE">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К. Понимание академических /научных видео (без субтитры на английском языке)  </w:t>
      </w:r>
    </w:p>
    <w:p w14:paraId="29A4AC00" w14:textId="77777777" w:rsidR="002A2ADF" w:rsidRPr="00F53981" w:rsidRDefault="002A2ADF" w:rsidP="002A2ADF">
      <w:pPr>
        <w:spacing w:after="0" w:line="240" w:lineRule="auto"/>
        <w:jc w:val="center"/>
        <w:outlineLvl w:val="0"/>
        <w:rPr>
          <w:rFonts w:ascii="Times New Roman" w:eastAsia="Times New Roman" w:hAnsi="Times New Roman" w:cs="Times New Roman"/>
          <w:sz w:val="16"/>
          <w:szCs w:val="16"/>
          <w:lang w:val="ru-RU"/>
        </w:rPr>
      </w:pPr>
    </w:p>
    <w:p w14:paraId="4967917A" w14:textId="59D00E50" w:rsidR="002A2ADF" w:rsidRPr="00F53981" w:rsidRDefault="002A2ADF" w:rsidP="002A2ADF">
      <w:pPr>
        <w:spacing w:after="0" w:line="240" w:lineRule="auto"/>
        <w:jc w:val="center"/>
        <w:outlineLvl w:val="0"/>
        <w:rPr>
          <w:rFonts w:ascii="Times New Roman" w:hAnsi="Times New Roman" w:cs="Times New Roman"/>
          <w:bCs/>
          <w:kern w:val="36"/>
          <w:sz w:val="24"/>
          <w:szCs w:val="24"/>
          <w:lang w:val="ru-RU"/>
        </w:rPr>
      </w:pPr>
      <w:r w:rsidRPr="00F53981">
        <w:rPr>
          <w:rFonts w:ascii="Times New Roman" w:eastAsia="Times New Roman" w:hAnsi="Times New Roman" w:cs="Times New Roman"/>
          <w:sz w:val="28"/>
          <w:szCs w:val="28"/>
          <w:lang w:val="ru-RU"/>
        </w:rPr>
        <w:t>Рисунок Г.1, лист 3</w:t>
      </w:r>
    </w:p>
    <w:p w14:paraId="5D4266F9"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345FD5E8" wp14:editId="2A0D59FF">
            <wp:extent cx="5772150" cy="2114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b="13953"/>
                    <a:stretch/>
                  </pic:blipFill>
                  <pic:spPr bwMode="auto">
                    <a:xfrm>
                      <a:off x="0" y="0"/>
                      <a:ext cx="5781099" cy="2117828"/>
                    </a:xfrm>
                    <a:prstGeom prst="rect">
                      <a:avLst/>
                    </a:prstGeom>
                    <a:noFill/>
                    <a:ln>
                      <a:noFill/>
                    </a:ln>
                    <a:extLst>
                      <a:ext uri="{53640926-AAD7-44D8-BBD7-CCE9431645EC}">
                        <a14:shadowObscured xmlns:a14="http://schemas.microsoft.com/office/drawing/2010/main"/>
                      </a:ext>
                    </a:extLst>
                  </pic:spPr>
                </pic:pic>
              </a:graphicData>
            </a:graphic>
          </wp:inline>
        </w:drawing>
      </w:r>
    </w:p>
    <w:p w14:paraId="1DC206D4" w14:textId="602BB80E" w:rsidR="002A2ADF" w:rsidRPr="00F53981" w:rsidRDefault="003A4FFE"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Л. Понимание научных спор и обсуждение  </w:t>
      </w:r>
    </w:p>
    <w:p w14:paraId="3301499D"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568DA2BA" wp14:editId="3CF9498E">
            <wp:extent cx="5800725" cy="2247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b="12592"/>
                    <a:stretch/>
                  </pic:blipFill>
                  <pic:spPr bwMode="auto">
                    <a:xfrm>
                      <a:off x="0" y="0"/>
                      <a:ext cx="5809319" cy="2251230"/>
                    </a:xfrm>
                    <a:prstGeom prst="rect">
                      <a:avLst/>
                    </a:prstGeom>
                    <a:noFill/>
                    <a:ln>
                      <a:noFill/>
                    </a:ln>
                    <a:extLst>
                      <a:ext uri="{53640926-AAD7-44D8-BBD7-CCE9431645EC}">
                        <a14:shadowObscured xmlns:a14="http://schemas.microsoft.com/office/drawing/2010/main"/>
                      </a:ext>
                    </a:extLst>
                  </pic:spPr>
                </pic:pic>
              </a:graphicData>
            </a:graphic>
          </wp:inline>
        </w:drawing>
      </w:r>
    </w:p>
    <w:p w14:paraId="54B78699" w14:textId="3800657C" w:rsidR="002A2ADF" w:rsidRPr="00F53981" w:rsidRDefault="009E028A"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М. Читать академические/научные тексты</w:t>
      </w:r>
    </w:p>
    <w:p w14:paraId="403CF8D6"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69DB216A" wp14:editId="58DD6372">
            <wp:extent cx="5953125" cy="2162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b="12692"/>
                    <a:stretch/>
                  </pic:blipFill>
                  <pic:spPr bwMode="auto">
                    <a:xfrm>
                      <a:off x="0" y="0"/>
                      <a:ext cx="595312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1F58E7CC" w14:textId="6C39426A" w:rsidR="002A2ADF" w:rsidRPr="00F53981" w:rsidRDefault="009E028A"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Н. Читать научные процедуры, инструкции для эксперимента и т.д. </w:t>
      </w:r>
    </w:p>
    <w:p w14:paraId="32096848" w14:textId="77777777" w:rsidR="002A2ADF" w:rsidRPr="00F53981" w:rsidRDefault="002A2ADF" w:rsidP="002A2ADF">
      <w:pPr>
        <w:spacing w:after="0" w:line="240" w:lineRule="auto"/>
        <w:jc w:val="center"/>
        <w:outlineLvl w:val="0"/>
        <w:rPr>
          <w:rFonts w:ascii="Times New Roman" w:eastAsia="Times New Roman" w:hAnsi="Times New Roman" w:cs="Times New Roman"/>
          <w:sz w:val="16"/>
          <w:szCs w:val="16"/>
          <w:lang w:val="ru-RU"/>
        </w:rPr>
      </w:pPr>
    </w:p>
    <w:p w14:paraId="608038A1" w14:textId="2A4142A7" w:rsidR="002A2ADF" w:rsidRPr="00F53981" w:rsidRDefault="002A2ADF" w:rsidP="002A2ADF">
      <w:pPr>
        <w:spacing w:after="0" w:line="240" w:lineRule="auto"/>
        <w:jc w:val="center"/>
        <w:outlineLvl w:val="0"/>
        <w:rPr>
          <w:rFonts w:ascii="Times New Roman" w:hAnsi="Times New Roman" w:cs="Times New Roman"/>
          <w:bCs/>
          <w:kern w:val="36"/>
          <w:sz w:val="24"/>
          <w:szCs w:val="24"/>
          <w:lang w:val="ru-RU"/>
        </w:rPr>
      </w:pPr>
      <w:r w:rsidRPr="00F53981">
        <w:rPr>
          <w:rFonts w:ascii="Times New Roman" w:eastAsia="Times New Roman" w:hAnsi="Times New Roman" w:cs="Times New Roman"/>
          <w:sz w:val="28"/>
          <w:szCs w:val="28"/>
          <w:lang w:val="ru-RU"/>
        </w:rPr>
        <w:t>Рисунок Г.1, лист 4</w:t>
      </w:r>
    </w:p>
    <w:p w14:paraId="24A6D065" w14:textId="5C0CC4C4"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40E42311" wp14:editId="13164590">
            <wp:extent cx="5705475" cy="2047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t="6320" b="13751"/>
                    <a:stretch/>
                  </pic:blipFill>
                  <pic:spPr bwMode="auto">
                    <a:xfrm>
                      <a:off x="0" y="0"/>
                      <a:ext cx="5701453" cy="2046431"/>
                    </a:xfrm>
                    <a:prstGeom prst="rect">
                      <a:avLst/>
                    </a:prstGeom>
                    <a:noFill/>
                    <a:ln>
                      <a:noFill/>
                    </a:ln>
                    <a:extLst>
                      <a:ext uri="{53640926-AAD7-44D8-BBD7-CCE9431645EC}">
                        <a14:shadowObscured xmlns:a14="http://schemas.microsoft.com/office/drawing/2010/main"/>
                      </a:ext>
                    </a:extLst>
                  </pic:spPr>
                </pic:pic>
              </a:graphicData>
            </a:graphic>
          </wp:inline>
        </w:drawing>
      </w:r>
    </w:p>
    <w:p w14:paraId="36043FB5" w14:textId="75962F54" w:rsidR="002A2ADF" w:rsidRPr="00F53981" w:rsidRDefault="009E028A"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П. Научные презентации </w:t>
      </w:r>
    </w:p>
    <w:p w14:paraId="2CBA6EFD" w14:textId="77777777" w:rsidR="002A2ADF" w:rsidRPr="00F53981" w:rsidRDefault="00AC5902" w:rsidP="002A2AD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noProof/>
          <w:kern w:val="36"/>
          <w:sz w:val="24"/>
          <w:szCs w:val="24"/>
          <w:lang w:val="ru-RU" w:eastAsia="ru-RU"/>
        </w:rPr>
        <w:drawing>
          <wp:inline distT="0" distB="0" distL="0" distR="0" wp14:anchorId="35F6BD2E" wp14:editId="762B8854">
            <wp:extent cx="5915025" cy="2095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5304" b="11364"/>
                    <a:stretch/>
                  </pic:blipFill>
                  <pic:spPr bwMode="auto">
                    <a:xfrm>
                      <a:off x="0" y="0"/>
                      <a:ext cx="5915025"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56CCE752" w14:textId="555C92AB" w:rsidR="002A2ADF" w:rsidRPr="00F53981" w:rsidRDefault="009E028A" w:rsidP="002A2AD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Р. Участвовать в спорах и дискуссиях </w:t>
      </w:r>
    </w:p>
    <w:p w14:paraId="0DB52335"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67F0FE7C" wp14:editId="59DE60F8">
            <wp:extent cx="5619750" cy="1922546"/>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64" t="5469" b="13281"/>
                    <a:stretch/>
                  </pic:blipFill>
                  <pic:spPr bwMode="auto">
                    <a:xfrm>
                      <a:off x="0" y="0"/>
                      <a:ext cx="5619750" cy="1922546"/>
                    </a:xfrm>
                    <a:prstGeom prst="rect">
                      <a:avLst/>
                    </a:prstGeom>
                    <a:noFill/>
                    <a:ln>
                      <a:noFill/>
                    </a:ln>
                    <a:extLst>
                      <a:ext uri="{53640926-AAD7-44D8-BBD7-CCE9431645EC}">
                        <a14:shadowObscured xmlns:a14="http://schemas.microsoft.com/office/drawing/2010/main"/>
                      </a:ext>
                    </a:extLst>
                  </pic:spPr>
                </pic:pic>
              </a:graphicData>
            </a:graphic>
          </wp:inline>
        </w:drawing>
      </w:r>
    </w:p>
    <w:p w14:paraId="1CA58B65" w14:textId="4F84D211" w:rsidR="002A2ADF" w:rsidRPr="00F53981" w:rsidRDefault="009E028A" w:rsidP="009920AF">
      <w:pPr>
        <w:spacing w:after="0" w:line="240" w:lineRule="auto"/>
        <w:jc w:val="center"/>
        <w:outlineLvl w:val="0"/>
        <w:rPr>
          <w:rFonts w:ascii="Times New Roman" w:hAnsi="Times New Roman" w:cs="Times New Roman"/>
          <w:bCs/>
          <w:kern w:val="36"/>
          <w:lang w:val="ru-RU"/>
        </w:rPr>
      </w:pPr>
      <w:r w:rsidRPr="00F53981">
        <w:rPr>
          <w:rFonts w:ascii="Times New Roman" w:hAnsi="Times New Roman" w:cs="Times New Roman"/>
          <w:bCs/>
          <w:kern w:val="36"/>
          <w:lang w:val="ru-RU"/>
        </w:rPr>
        <w:t>С. Спрашивать вопросы</w:t>
      </w:r>
    </w:p>
    <w:p w14:paraId="582E40E7" w14:textId="431B68F9"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2A017642" wp14:editId="3C5E9526">
            <wp:extent cx="5448300" cy="20384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176" b="11921"/>
                    <a:stretch/>
                  </pic:blipFill>
                  <pic:spPr bwMode="auto">
                    <a:xfrm>
                      <a:off x="0" y="0"/>
                      <a:ext cx="5444460" cy="2037043"/>
                    </a:xfrm>
                    <a:prstGeom prst="rect">
                      <a:avLst/>
                    </a:prstGeom>
                    <a:noFill/>
                    <a:ln>
                      <a:noFill/>
                    </a:ln>
                    <a:extLst>
                      <a:ext uri="{53640926-AAD7-44D8-BBD7-CCE9431645EC}">
                        <a14:shadowObscured xmlns:a14="http://schemas.microsoft.com/office/drawing/2010/main"/>
                      </a:ext>
                    </a:extLst>
                  </pic:spPr>
                </pic:pic>
              </a:graphicData>
            </a:graphic>
          </wp:inline>
        </w:drawing>
      </w:r>
    </w:p>
    <w:p w14:paraId="27F0272B" w14:textId="5192BBD7" w:rsidR="002A2ADF" w:rsidRPr="00F53981" w:rsidRDefault="009E028A"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Т. Разговаривать с моими одногруппниками об академических/научных тем  </w:t>
      </w:r>
    </w:p>
    <w:p w14:paraId="5545A3D9" w14:textId="77777777" w:rsidR="002A2ADF" w:rsidRPr="00F53981" w:rsidRDefault="002A2ADF" w:rsidP="002A2ADF">
      <w:pPr>
        <w:spacing w:after="0" w:line="240" w:lineRule="auto"/>
        <w:jc w:val="center"/>
        <w:outlineLvl w:val="0"/>
        <w:rPr>
          <w:rFonts w:ascii="Times New Roman" w:eastAsia="Times New Roman" w:hAnsi="Times New Roman" w:cs="Times New Roman"/>
          <w:sz w:val="16"/>
          <w:szCs w:val="16"/>
          <w:lang w:val="ru-RU"/>
        </w:rPr>
      </w:pPr>
    </w:p>
    <w:p w14:paraId="15ED87A9" w14:textId="296BF6CF" w:rsidR="002A2ADF" w:rsidRPr="00F53981" w:rsidRDefault="002A2ADF" w:rsidP="002A2ADF">
      <w:pPr>
        <w:spacing w:after="0" w:line="240" w:lineRule="auto"/>
        <w:jc w:val="center"/>
        <w:outlineLvl w:val="0"/>
        <w:rPr>
          <w:rFonts w:ascii="Times New Roman" w:hAnsi="Times New Roman" w:cs="Times New Roman"/>
          <w:bCs/>
          <w:kern w:val="36"/>
          <w:sz w:val="24"/>
          <w:szCs w:val="24"/>
          <w:lang w:val="ru-RU"/>
        </w:rPr>
      </w:pPr>
      <w:r w:rsidRPr="00F53981">
        <w:rPr>
          <w:rFonts w:ascii="Times New Roman" w:eastAsia="Times New Roman" w:hAnsi="Times New Roman" w:cs="Times New Roman"/>
          <w:sz w:val="28"/>
          <w:szCs w:val="28"/>
          <w:lang w:val="ru-RU"/>
        </w:rPr>
        <w:t>Рисунок Г.1, лист 5</w:t>
      </w:r>
    </w:p>
    <w:p w14:paraId="433AE4D5"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6A67821D" wp14:editId="4BF52708">
            <wp:extent cx="5438775" cy="189374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5819" r="1475" b="12726"/>
                    <a:stretch/>
                  </pic:blipFill>
                  <pic:spPr bwMode="auto">
                    <a:xfrm>
                      <a:off x="0" y="0"/>
                      <a:ext cx="5442731" cy="1895126"/>
                    </a:xfrm>
                    <a:prstGeom prst="rect">
                      <a:avLst/>
                    </a:prstGeom>
                    <a:noFill/>
                    <a:ln>
                      <a:noFill/>
                    </a:ln>
                    <a:extLst>
                      <a:ext uri="{53640926-AAD7-44D8-BBD7-CCE9431645EC}">
                        <a14:shadowObscured xmlns:a14="http://schemas.microsoft.com/office/drawing/2010/main"/>
                      </a:ext>
                    </a:extLst>
                  </pic:spPr>
                </pic:pic>
              </a:graphicData>
            </a:graphic>
          </wp:inline>
        </w:drawing>
      </w:r>
    </w:p>
    <w:p w14:paraId="7EF6ED36" w14:textId="715BFBAD" w:rsidR="002A2ADF" w:rsidRPr="00F53981" w:rsidRDefault="009E028A"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У. Писать академический/научные тексты</w:t>
      </w:r>
    </w:p>
    <w:p w14:paraId="61F729B3"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7712F659" wp14:editId="399C5045">
            <wp:extent cx="5391150" cy="196372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6061" r="1658" b="12122"/>
                    <a:stretch/>
                  </pic:blipFill>
                  <pic:spPr bwMode="auto">
                    <a:xfrm>
                      <a:off x="0" y="0"/>
                      <a:ext cx="5391150" cy="1963724"/>
                    </a:xfrm>
                    <a:prstGeom prst="rect">
                      <a:avLst/>
                    </a:prstGeom>
                    <a:noFill/>
                    <a:ln>
                      <a:noFill/>
                    </a:ln>
                    <a:extLst>
                      <a:ext uri="{53640926-AAD7-44D8-BBD7-CCE9431645EC}">
                        <a14:shadowObscured xmlns:a14="http://schemas.microsoft.com/office/drawing/2010/main"/>
                      </a:ext>
                    </a:extLst>
                  </pic:spPr>
                </pic:pic>
              </a:graphicData>
            </a:graphic>
          </wp:inline>
        </w:drawing>
      </w:r>
    </w:p>
    <w:p w14:paraId="5B76D0F0" w14:textId="431DF60E" w:rsidR="002A2ADF" w:rsidRPr="00F53981" w:rsidRDefault="009E028A"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Ф. Писать академический/научные тексты </w:t>
      </w:r>
    </w:p>
    <w:p w14:paraId="35954A82" w14:textId="77777777" w:rsidR="002A2ADF"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61F254CB" wp14:editId="5ADE3FB6">
            <wp:extent cx="5457825" cy="2151326"/>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1305" t="5400" r="164" b="13284"/>
                    <a:stretch/>
                  </pic:blipFill>
                  <pic:spPr bwMode="auto">
                    <a:xfrm>
                      <a:off x="0" y="0"/>
                      <a:ext cx="5453978" cy="2149810"/>
                    </a:xfrm>
                    <a:prstGeom prst="rect">
                      <a:avLst/>
                    </a:prstGeom>
                    <a:noFill/>
                    <a:ln>
                      <a:noFill/>
                    </a:ln>
                    <a:extLst>
                      <a:ext uri="{53640926-AAD7-44D8-BBD7-CCE9431645EC}">
                        <a14:shadowObscured xmlns:a14="http://schemas.microsoft.com/office/drawing/2010/main"/>
                      </a:ext>
                    </a:extLst>
                  </pic:spPr>
                </pic:pic>
              </a:graphicData>
            </a:graphic>
          </wp:inline>
        </w:drawing>
      </w:r>
    </w:p>
    <w:p w14:paraId="3E6699F1" w14:textId="057234BE" w:rsidR="008C0D15" w:rsidRPr="00F53981" w:rsidRDefault="009E028A"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Х. Писать научные процессы, инструкции экспериментов</w:t>
      </w:r>
    </w:p>
    <w:p w14:paraId="7E9B23C8" w14:textId="3B58327F" w:rsidR="00AC5902" w:rsidRPr="00F53981" w:rsidRDefault="00AC5902" w:rsidP="009920AF">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hAnsi="Times New Roman" w:cs="Times New Roman"/>
          <w:b/>
          <w:bCs/>
          <w:noProof/>
          <w:kern w:val="36"/>
          <w:sz w:val="28"/>
          <w:szCs w:val="28"/>
          <w:lang w:val="ru-RU" w:eastAsia="ru-RU"/>
        </w:rPr>
        <w:drawing>
          <wp:inline distT="0" distB="0" distL="0" distR="0" wp14:anchorId="6449CFAB" wp14:editId="5AC049EB">
            <wp:extent cx="5129083" cy="2057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836" t="5083" r="1170" b="12648"/>
                    <a:stretch/>
                  </pic:blipFill>
                  <pic:spPr bwMode="auto">
                    <a:xfrm>
                      <a:off x="0" y="0"/>
                      <a:ext cx="5130357" cy="2057911"/>
                    </a:xfrm>
                    <a:prstGeom prst="rect">
                      <a:avLst/>
                    </a:prstGeom>
                    <a:noFill/>
                    <a:ln>
                      <a:noFill/>
                    </a:ln>
                    <a:extLst>
                      <a:ext uri="{53640926-AAD7-44D8-BBD7-CCE9431645EC}">
                        <a14:shadowObscured xmlns:a14="http://schemas.microsoft.com/office/drawing/2010/main"/>
                      </a:ext>
                    </a:extLst>
                  </pic:spPr>
                </pic:pic>
              </a:graphicData>
            </a:graphic>
          </wp:inline>
        </w:drawing>
      </w:r>
    </w:p>
    <w:p w14:paraId="21FABDAB" w14:textId="63C9566E" w:rsidR="008C0D15" w:rsidRPr="00F53981" w:rsidRDefault="009E028A" w:rsidP="009920AF">
      <w:pPr>
        <w:spacing w:after="0" w:line="240" w:lineRule="auto"/>
        <w:jc w:val="center"/>
        <w:outlineLvl w:val="0"/>
        <w:rPr>
          <w:rFonts w:ascii="Times New Roman" w:hAnsi="Times New Roman" w:cs="Times New Roman"/>
          <w:bCs/>
          <w:kern w:val="36"/>
          <w:sz w:val="24"/>
          <w:szCs w:val="24"/>
          <w:lang w:val="ru-RU"/>
        </w:rPr>
      </w:pPr>
      <w:r w:rsidRPr="00F53981">
        <w:rPr>
          <w:rFonts w:ascii="Times New Roman" w:hAnsi="Times New Roman" w:cs="Times New Roman"/>
          <w:bCs/>
          <w:kern w:val="36"/>
          <w:sz w:val="24"/>
          <w:szCs w:val="24"/>
          <w:lang w:val="ru-RU"/>
        </w:rPr>
        <w:t xml:space="preserve">Ц. Писать научные процессы, инструкции экспериментов. </w:t>
      </w:r>
    </w:p>
    <w:p w14:paraId="332746CC" w14:textId="77777777" w:rsidR="008C0D15" w:rsidRPr="00F53981" w:rsidRDefault="008C0D15" w:rsidP="008C0D15">
      <w:pPr>
        <w:spacing w:after="0" w:line="240" w:lineRule="auto"/>
        <w:jc w:val="center"/>
        <w:outlineLvl w:val="0"/>
        <w:rPr>
          <w:rFonts w:ascii="Times New Roman" w:eastAsia="Times New Roman" w:hAnsi="Times New Roman" w:cs="Times New Roman"/>
          <w:sz w:val="16"/>
          <w:szCs w:val="16"/>
          <w:lang w:val="ru-RU"/>
        </w:rPr>
      </w:pPr>
    </w:p>
    <w:p w14:paraId="188EAE68" w14:textId="53961D85" w:rsidR="009920AF" w:rsidRPr="00F53981" w:rsidRDefault="008C0D15" w:rsidP="008C0D15">
      <w:pPr>
        <w:spacing w:after="0" w:line="240" w:lineRule="auto"/>
        <w:jc w:val="center"/>
        <w:outlineLvl w:val="0"/>
        <w:rPr>
          <w:rFonts w:ascii="Times New Roman" w:hAnsi="Times New Roman" w:cs="Times New Roman"/>
          <w:b/>
          <w:bCs/>
          <w:kern w:val="36"/>
          <w:sz w:val="28"/>
          <w:szCs w:val="28"/>
          <w:lang w:val="ru-RU"/>
        </w:rPr>
      </w:pPr>
      <w:r w:rsidRPr="00F53981">
        <w:rPr>
          <w:rFonts w:ascii="Times New Roman" w:eastAsia="Times New Roman" w:hAnsi="Times New Roman" w:cs="Times New Roman"/>
          <w:sz w:val="28"/>
          <w:szCs w:val="28"/>
          <w:lang w:val="ru-RU"/>
        </w:rPr>
        <w:t>Рисунок Г.1, лист 6</w:t>
      </w:r>
    </w:p>
    <w:sectPr w:rsidR="009920AF" w:rsidRPr="00F53981" w:rsidSect="00713130">
      <w:footerReference w:type="default" r:id="rId150"/>
      <w:pgSz w:w="11907" w:h="16840" w:code="9"/>
      <w:pgMar w:top="1134" w:right="567" w:bottom="851"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95D5D" w14:textId="77777777" w:rsidR="0019578F" w:rsidRDefault="0019578F" w:rsidP="001E3314">
      <w:pPr>
        <w:spacing w:after="0" w:line="240" w:lineRule="auto"/>
      </w:pPr>
      <w:r>
        <w:separator/>
      </w:r>
    </w:p>
  </w:endnote>
  <w:endnote w:type="continuationSeparator" w:id="0">
    <w:p w14:paraId="34848B31" w14:textId="77777777" w:rsidR="0019578F" w:rsidRDefault="0019578F" w:rsidP="001E3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garskin BTN">
    <w:altName w:val="Impact"/>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Lucida Grande CY">
    <w:altName w:val="Segoe UI"/>
    <w:charset w:val="59"/>
    <w:family w:val="auto"/>
    <w:pitch w:val="variable"/>
    <w:sig w:usb0="E1000AEF"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2663695"/>
      <w:docPartObj>
        <w:docPartGallery w:val="Page Numbers (Bottom of Page)"/>
        <w:docPartUnique/>
      </w:docPartObj>
    </w:sdtPr>
    <w:sdtEndPr/>
    <w:sdtContent>
      <w:p w14:paraId="41893BFF" w14:textId="77777777" w:rsidR="00774611" w:rsidRDefault="00774611" w:rsidP="00380B58">
        <w:pPr>
          <w:pStyle w:val="ab"/>
          <w:jc w:val="center"/>
        </w:pPr>
        <w:r w:rsidRPr="00380B58">
          <w:rPr>
            <w:rFonts w:ascii="Times New Roman" w:hAnsi="Times New Roman" w:cs="Times New Roman"/>
            <w:sz w:val="24"/>
            <w:szCs w:val="24"/>
          </w:rPr>
          <w:fldChar w:fldCharType="begin"/>
        </w:r>
        <w:r w:rsidRPr="00380B58">
          <w:rPr>
            <w:rFonts w:ascii="Times New Roman" w:hAnsi="Times New Roman" w:cs="Times New Roman"/>
            <w:sz w:val="24"/>
            <w:szCs w:val="24"/>
          </w:rPr>
          <w:instrText>PAGE   \* MERGEFORMAT</w:instrText>
        </w:r>
        <w:r w:rsidRPr="00380B58">
          <w:rPr>
            <w:rFonts w:ascii="Times New Roman" w:hAnsi="Times New Roman" w:cs="Times New Roman"/>
            <w:sz w:val="24"/>
            <w:szCs w:val="24"/>
          </w:rPr>
          <w:fldChar w:fldCharType="separate"/>
        </w:r>
        <w:r w:rsidR="0019578F" w:rsidRPr="0019578F">
          <w:rPr>
            <w:rFonts w:ascii="Times New Roman" w:hAnsi="Times New Roman" w:cs="Times New Roman"/>
            <w:noProof/>
            <w:sz w:val="24"/>
            <w:szCs w:val="24"/>
            <w:lang w:val="ru-RU"/>
          </w:rPr>
          <w:t>1</w:t>
        </w:r>
        <w:r w:rsidRPr="00380B58">
          <w:rPr>
            <w:rFonts w:ascii="Times New Roman" w:hAnsi="Times New Roman" w:cs="Times New Roman"/>
            <w:sz w:val="24"/>
            <w:szCs w:val="24"/>
          </w:rPr>
          <w:fldChar w:fldCharType="end"/>
        </w:r>
      </w:p>
    </w:sdtContent>
  </w:sdt>
  <w:p w14:paraId="48CF731D" w14:textId="77777777" w:rsidR="00774611" w:rsidRDefault="0077461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0D361" w14:textId="77777777" w:rsidR="0019578F" w:rsidRDefault="0019578F" w:rsidP="001E3314">
      <w:pPr>
        <w:spacing w:after="0" w:line="240" w:lineRule="auto"/>
      </w:pPr>
      <w:r>
        <w:separator/>
      </w:r>
    </w:p>
  </w:footnote>
  <w:footnote w:type="continuationSeparator" w:id="0">
    <w:p w14:paraId="3AE5BD8B" w14:textId="77777777" w:rsidR="0019578F" w:rsidRDefault="0019578F" w:rsidP="001E33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2214"/>
    <w:multiLevelType w:val="hybridMultilevel"/>
    <w:tmpl w:val="EF2602DE"/>
    <w:lvl w:ilvl="0" w:tplc="C8A2803C">
      <w:start w:val="1"/>
      <w:numFmt w:val="decimal"/>
      <w:lvlText w:val="%1."/>
      <w:lvlJc w:val="left"/>
      <w:pPr>
        <w:ind w:left="1527" w:hanging="360"/>
      </w:pPr>
      <w:rPr>
        <w:rFonts w:hint="default"/>
      </w:rPr>
    </w:lvl>
    <w:lvl w:ilvl="1" w:tplc="04190019" w:tentative="1">
      <w:start w:val="1"/>
      <w:numFmt w:val="lowerLetter"/>
      <w:lvlText w:val="%2."/>
      <w:lvlJc w:val="left"/>
      <w:pPr>
        <w:ind w:left="2247" w:hanging="360"/>
      </w:pPr>
    </w:lvl>
    <w:lvl w:ilvl="2" w:tplc="0419001B" w:tentative="1">
      <w:start w:val="1"/>
      <w:numFmt w:val="lowerRoman"/>
      <w:lvlText w:val="%3."/>
      <w:lvlJc w:val="right"/>
      <w:pPr>
        <w:ind w:left="2967" w:hanging="180"/>
      </w:pPr>
    </w:lvl>
    <w:lvl w:ilvl="3" w:tplc="0419000F" w:tentative="1">
      <w:start w:val="1"/>
      <w:numFmt w:val="decimal"/>
      <w:lvlText w:val="%4."/>
      <w:lvlJc w:val="left"/>
      <w:pPr>
        <w:ind w:left="3687" w:hanging="360"/>
      </w:pPr>
    </w:lvl>
    <w:lvl w:ilvl="4" w:tplc="04190019" w:tentative="1">
      <w:start w:val="1"/>
      <w:numFmt w:val="lowerLetter"/>
      <w:lvlText w:val="%5."/>
      <w:lvlJc w:val="left"/>
      <w:pPr>
        <w:ind w:left="4407" w:hanging="360"/>
      </w:pPr>
    </w:lvl>
    <w:lvl w:ilvl="5" w:tplc="0419001B" w:tentative="1">
      <w:start w:val="1"/>
      <w:numFmt w:val="lowerRoman"/>
      <w:lvlText w:val="%6."/>
      <w:lvlJc w:val="right"/>
      <w:pPr>
        <w:ind w:left="5127" w:hanging="180"/>
      </w:pPr>
    </w:lvl>
    <w:lvl w:ilvl="6" w:tplc="0419000F" w:tentative="1">
      <w:start w:val="1"/>
      <w:numFmt w:val="decimal"/>
      <w:lvlText w:val="%7."/>
      <w:lvlJc w:val="left"/>
      <w:pPr>
        <w:ind w:left="5847" w:hanging="360"/>
      </w:pPr>
    </w:lvl>
    <w:lvl w:ilvl="7" w:tplc="04190019" w:tentative="1">
      <w:start w:val="1"/>
      <w:numFmt w:val="lowerLetter"/>
      <w:lvlText w:val="%8."/>
      <w:lvlJc w:val="left"/>
      <w:pPr>
        <w:ind w:left="6567" w:hanging="360"/>
      </w:pPr>
    </w:lvl>
    <w:lvl w:ilvl="8" w:tplc="0419001B" w:tentative="1">
      <w:start w:val="1"/>
      <w:numFmt w:val="lowerRoman"/>
      <w:lvlText w:val="%9."/>
      <w:lvlJc w:val="right"/>
      <w:pPr>
        <w:ind w:left="7287" w:hanging="180"/>
      </w:pPr>
    </w:lvl>
  </w:abstractNum>
  <w:abstractNum w:abstractNumId="1" w15:restartNumberingAfterBreak="0">
    <w:nsid w:val="03785127"/>
    <w:multiLevelType w:val="hybridMultilevel"/>
    <w:tmpl w:val="B42C6970"/>
    <w:lvl w:ilvl="0" w:tplc="DC7075CE">
      <w:start w:val="1"/>
      <w:numFmt w:val="decimal"/>
      <w:lvlText w:val="%1"/>
      <w:lvlJc w:val="left"/>
      <w:pPr>
        <w:ind w:left="1139" w:hanging="360"/>
      </w:pPr>
      <w:rPr>
        <w:rFonts w:hint="default"/>
      </w:rPr>
    </w:lvl>
    <w:lvl w:ilvl="1" w:tplc="04190019" w:tentative="1">
      <w:start w:val="1"/>
      <w:numFmt w:val="lowerLetter"/>
      <w:lvlText w:val="%2."/>
      <w:lvlJc w:val="left"/>
      <w:pPr>
        <w:ind w:left="1859" w:hanging="360"/>
      </w:pPr>
    </w:lvl>
    <w:lvl w:ilvl="2" w:tplc="0419001B" w:tentative="1">
      <w:start w:val="1"/>
      <w:numFmt w:val="lowerRoman"/>
      <w:lvlText w:val="%3."/>
      <w:lvlJc w:val="right"/>
      <w:pPr>
        <w:ind w:left="2579" w:hanging="180"/>
      </w:pPr>
    </w:lvl>
    <w:lvl w:ilvl="3" w:tplc="0419000F" w:tentative="1">
      <w:start w:val="1"/>
      <w:numFmt w:val="decimal"/>
      <w:lvlText w:val="%4."/>
      <w:lvlJc w:val="left"/>
      <w:pPr>
        <w:ind w:left="3299" w:hanging="360"/>
      </w:pPr>
    </w:lvl>
    <w:lvl w:ilvl="4" w:tplc="04190019" w:tentative="1">
      <w:start w:val="1"/>
      <w:numFmt w:val="lowerLetter"/>
      <w:lvlText w:val="%5."/>
      <w:lvlJc w:val="left"/>
      <w:pPr>
        <w:ind w:left="4019" w:hanging="360"/>
      </w:pPr>
    </w:lvl>
    <w:lvl w:ilvl="5" w:tplc="0419001B" w:tentative="1">
      <w:start w:val="1"/>
      <w:numFmt w:val="lowerRoman"/>
      <w:lvlText w:val="%6."/>
      <w:lvlJc w:val="right"/>
      <w:pPr>
        <w:ind w:left="4739" w:hanging="180"/>
      </w:pPr>
    </w:lvl>
    <w:lvl w:ilvl="6" w:tplc="0419000F" w:tentative="1">
      <w:start w:val="1"/>
      <w:numFmt w:val="decimal"/>
      <w:lvlText w:val="%7."/>
      <w:lvlJc w:val="left"/>
      <w:pPr>
        <w:ind w:left="5459" w:hanging="360"/>
      </w:pPr>
    </w:lvl>
    <w:lvl w:ilvl="7" w:tplc="04190019" w:tentative="1">
      <w:start w:val="1"/>
      <w:numFmt w:val="lowerLetter"/>
      <w:lvlText w:val="%8."/>
      <w:lvlJc w:val="left"/>
      <w:pPr>
        <w:ind w:left="6179" w:hanging="360"/>
      </w:pPr>
    </w:lvl>
    <w:lvl w:ilvl="8" w:tplc="0419001B" w:tentative="1">
      <w:start w:val="1"/>
      <w:numFmt w:val="lowerRoman"/>
      <w:lvlText w:val="%9."/>
      <w:lvlJc w:val="right"/>
      <w:pPr>
        <w:ind w:left="6899" w:hanging="180"/>
      </w:pPr>
    </w:lvl>
  </w:abstractNum>
  <w:abstractNum w:abstractNumId="2" w15:restartNumberingAfterBreak="0">
    <w:nsid w:val="068849D6"/>
    <w:multiLevelType w:val="hybridMultilevel"/>
    <w:tmpl w:val="EC588D2A"/>
    <w:lvl w:ilvl="0" w:tplc="30080AB0">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A2131E"/>
    <w:multiLevelType w:val="hybridMultilevel"/>
    <w:tmpl w:val="3DDA4A02"/>
    <w:lvl w:ilvl="0" w:tplc="AD622F5C">
      <w:start w:val="1"/>
      <w:numFmt w:val="bullet"/>
      <w:lvlText w:val="-"/>
      <w:lvlJc w:val="left"/>
      <w:pPr>
        <w:ind w:left="1080" w:hanging="360"/>
      </w:pPr>
      <w:rPr>
        <w:rFonts w:ascii="Times New Roman" w:eastAsia="Times New Roman" w:hAnsi="Times New Roman" w:cs="Times New Roman" w:hint="default"/>
        <w:color w:val="2828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495B9F"/>
    <w:multiLevelType w:val="multilevel"/>
    <w:tmpl w:val="516A9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071517"/>
    <w:multiLevelType w:val="multilevel"/>
    <w:tmpl w:val="902EB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B50605"/>
    <w:multiLevelType w:val="multilevel"/>
    <w:tmpl w:val="4BD48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9F202A"/>
    <w:multiLevelType w:val="hybridMultilevel"/>
    <w:tmpl w:val="3C469F38"/>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F2B51"/>
    <w:multiLevelType w:val="hybridMultilevel"/>
    <w:tmpl w:val="60EE0D2A"/>
    <w:lvl w:ilvl="0" w:tplc="5AC83F34">
      <w:start w:val="1"/>
      <w:numFmt w:val="decimal"/>
      <w:lvlText w:val="%1)"/>
      <w:lvlJc w:val="left"/>
      <w:pPr>
        <w:ind w:left="720" w:hanging="360"/>
      </w:pPr>
      <w:rPr>
        <w:rFonts w:cs="Times New Roman" w:hint="default"/>
      </w:rPr>
    </w:lvl>
    <w:lvl w:ilvl="1" w:tplc="687CDB58">
      <w:start w:val="1"/>
      <w:numFmt w:val="decimal"/>
      <w:lvlText w:val="%2."/>
      <w:lvlJc w:val="left"/>
      <w:pPr>
        <w:tabs>
          <w:tab w:val="num" w:pos="1935"/>
        </w:tabs>
        <w:ind w:left="1935" w:hanging="85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1925151"/>
    <w:multiLevelType w:val="multilevel"/>
    <w:tmpl w:val="C36A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3E1E0B"/>
    <w:multiLevelType w:val="hybridMultilevel"/>
    <w:tmpl w:val="860CF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D7115C"/>
    <w:multiLevelType w:val="multilevel"/>
    <w:tmpl w:val="D3A29FB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137D33"/>
    <w:multiLevelType w:val="hybridMultilevel"/>
    <w:tmpl w:val="D7C2D260"/>
    <w:lvl w:ilvl="0" w:tplc="AD622F5C">
      <w:start w:val="1"/>
      <w:numFmt w:val="bullet"/>
      <w:lvlText w:val="-"/>
      <w:lvlJc w:val="left"/>
      <w:pPr>
        <w:ind w:left="720" w:hanging="360"/>
      </w:pPr>
      <w:rPr>
        <w:rFonts w:ascii="Times New Roman" w:eastAsia="Times New Roman" w:hAnsi="Times New Roman" w:cs="Times New Roman" w:hint="default"/>
        <w:color w:val="2828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255E3E"/>
    <w:multiLevelType w:val="hybridMultilevel"/>
    <w:tmpl w:val="6A220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3C67AF"/>
    <w:multiLevelType w:val="multilevel"/>
    <w:tmpl w:val="CC648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9A0260"/>
    <w:multiLevelType w:val="multilevel"/>
    <w:tmpl w:val="835CC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EA2415"/>
    <w:multiLevelType w:val="hybridMultilevel"/>
    <w:tmpl w:val="F558C1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2B1D3704"/>
    <w:multiLevelType w:val="hybridMultilevel"/>
    <w:tmpl w:val="F934CE4E"/>
    <w:lvl w:ilvl="0" w:tplc="3FBEF162">
      <w:start w:val="1"/>
      <w:numFmt w:val="bullet"/>
      <w:lvlText w:val="̶"/>
      <w:lvlJc w:val="left"/>
      <w:pPr>
        <w:ind w:left="1287" w:hanging="360"/>
      </w:pPr>
      <w:rPr>
        <w:rFonts w:ascii="Times New Roman" w:eastAsia="Times New Roman" w:hAnsi="Times New Roman" w:cs="Times New Roman" w:hint="default"/>
        <w:color w:val="2828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6825DD7"/>
    <w:multiLevelType w:val="multilevel"/>
    <w:tmpl w:val="938C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6B3323"/>
    <w:multiLevelType w:val="multilevel"/>
    <w:tmpl w:val="FEDE4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2F2A1B"/>
    <w:multiLevelType w:val="hybridMultilevel"/>
    <w:tmpl w:val="7B284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D6C2276"/>
    <w:multiLevelType w:val="hybridMultilevel"/>
    <w:tmpl w:val="3EB0451C"/>
    <w:lvl w:ilvl="0" w:tplc="A66ADCBE">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CA4536"/>
    <w:multiLevelType w:val="multilevel"/>
    <w:tmpl w:val="E1341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9D539E"/>
    <w:multiLevelType w:val="multilevel"/>
    <w:tmpl w:val="4B4AA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0659C8"/>
    <w:multiLevelType w:val="hybridMultilevel"/>
    <w:tmpl w:val="3928FCDC"/>
    <w:lvl w:ilvl="0" w:tplc="AD622F5C">
      <w:start w:val="1"/>
      <w:numFmt w:val="bullet"/>
      <w:lvlText w:val="-"/>
      <w:lvlJc w:val="left"/>
      <w:pPr>
        <w:ind w:left="720" w:hanging="360"/>
      </w:pPr>
      <w:rPr>
        <w:rFonts w:ascii="Times New Roman" w:eastAsia="Times New Roman" w:hAnsi="Times New Roman" w:cs="Times New Roman" w:hint="default"/>
        <w:color w:val="2828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3C6A25"/>
    <w:multiLevelType w:val="hybridMultilevel"/>
    <w:tmpl w:val="21A8ADE0"/>
    <w:lvl w:ilvl="0" w:tplc="C05AF70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4CD1297F"/>
    <w:multiLevelType w:val="hybridMultilevel"/>
    <w:tmpl w:val="92B81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19223F3"/>
    <w:multiLevelType w:val="multilevel"/>
    <w:tmpl w:val="BC92C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1E2E44"/>
    <w:multiLevelType w:val="hybridMultilevel"/>
    <w:tmpl w:val="47EEC26E"/>
    <w:lvl w:ilvl="0" w:tplc="9656FD32">
      <w:start w:val="1"/>
      <w:numFmt w:val="bullet"/>
      <w:lvlText w:val="–"/>
      <w:lvlJc w:val="left"/>
      <w:pPr>
        <w:ind w:left="1287" w:hanging="360"/>
      </w:pPr>
      <w:rPr>
        <w:rFonts w:ascii="Times New Roman" w:hAnsi="Times New Roman" w:cs="Times New Roman" w:hint="default"/>
        <w:color w:val="2828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5265F4A"/>
    <w:multiLevelType w:val="hybridMultilevel"/>
    <w:tmpl w:val="ADC04B10"/>
    <w:lvl w:ilvl="0" w:tplc="0409000F">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15:restartNumberingAfterBreak="0">
    <w:nsid w:val="55B53589"/>
    <w:multiLevelType w:val="hybridMultilevel"/>
    <w:tmpl w:val="1FDEF200"/>
    <w:lvl w:ilvl="0" w:tplc="05D4CF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8BA217A"/>
    <w:multiLevelType w:val="multilevel"/>
    <w:tmpl w:val="F21A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120A92"/>
    <w:multiLevelType w:val="hybridMultilevel"/>
    <w:tmpl w:val="36A22F6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E3026CD"/>
    <w:multiLevelType w:val="hybridMultilevel"/>
    <w:tmpl w:val="A16C2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B33723"/>
    <w:multiLevelType w:val="hybridMultilevel"/>
    <w:tmpl w:val="35323A90"/>
    <w:lvl w:ilvl="0" w:tplc="C212D10C">
      <w:start w:val="1"/>
      <w:numFmt w:val="decimal"/>
      <w:lvlText w:val="%1."/>
      <w:lvlJc w:val="left"/>
      <w:pPr>
        <w:ind w:left="1497" w:hanging="93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15:restartNumberingAfterBreak="0">
    <w:nsid w:val="650372E5"/>
    <w:multiLevelType w:val="multilevel"/>
    <w:tmpl w:val="F31E5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D808D2"/>
    <w:multiLevelType w:val="multilevel"/>
    <w:tmpl w:val="45FC3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C41FD5"/>
    <w:multiLevelType w:val="hybridMultilevel"/>
    <w:tmpl w:val="B5E0D86A"/>
    <w:lvl w:ilvl="0" w:tplc="AD622F5C">
      <w:start w:val="1"/>
      <w:numFmt w:val="bullet"/>
      <w:lvlText w:val="-"/>
      <w:lvlJc w:val="left"/>
      <w:pPr>
        <w:ind w:left="720" w:hanging="360"/>
      </w:pPr>
      <w:rPr>
        <w:rFonts w:ascii="Times New Roman" w:eastAsia="Times New Roman" w:hAnsi="Times New Roman" w:cs="Times New Roman" w:hint="default"/>
        <w:color w:val="2828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5F4F6F"/>
    <w:multiLevelType w:val="hybridMultilevel"/>
    <w:tmpl w:val="60C4A668"/>
    <w:lvl w:ilvl="0" w:tplc="D192440E">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39" w15:restartNumberingAfterBreak="0">
    <w:nsid w:val="7B5958BE"/>
    <w:multiLevelType w:val="multilevel"/>
    <w:tmpl w:val="8F46E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8F0294"/>
    <w:multiLevelType w:val="multilevel"/>
    <w:tmpl w:val="1DA22264"/>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BC5196B"/>
    <w:multiLevelType w:val="hybridMultilevel"/>
    <w:tmpl w:val="87C89AC8"/>
    <w:lvl w:ilvl="0" w:tplc="533EC1A6">
      <w:start w:val="1"/>
      <w:numFmt w:val="bullet"/>
      <w:lvlText w:val="-"/>
      <w:lvlJc w:val="left"/>
      <w:pPr>
        <w:ind w:left="1037" w:hanging="360"/>
      </w:pPr>
      <w:rPr>
        <w:rFonts w:ascii="Sugarskin BTN" w:hAnsi="Sugarskin BTN"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2" w15:restartNumberingAfterBreak="0">
    <w:nsid w:val="7C952E76"/>
    <w:multiLevelType w:val="hybridMultilevel"/>
    <w:tmpl w:val="482C25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D3E0C26"/>
    <w:multiLevelType w:val="hybridMultilevel"/>
    <w:tmpl w:val="46D0F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CE14E0"/>
    <w:multiLevelType w:val="multilevel"/>
    <w:tmpl w:val="34D65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28176C"/>
    <w:multiLevelType w:val="hybridMultilevel"/>
    <w:tmpl w:val="A0CAF736"/>
    <w:lvl w:ilvl="0" w:tplc="AD622F5C">
      <w:start w:val="1"/>
      <w:numFmt w:val="bullet"/>
      <w:lvlText w:val="-"/>
      <w:lvlJc w:val="left"/>
      <w:pPr>
        <w:ind w:left="720" w:hanging="360"/>
      </w:pPr>
      <w:rPr>
        <w:rFonts w:ascii="Times New Roman" w:eastAsia="Times New Roman" w:hAnsi="Times New Roman" w:cs="Times New Roman" w:hint="default"/>
        <w:color w:val="2828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F96EDE"/>
    <w:multiLevelType w:val="hybridMultilevel"/>
    <w:tmpl w:val="1CE4B754"/>
    <w:lvl w:ilvl="0" w:tplc="F7D2D88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35"/>
  </w:num>
  <w:num w:numId="3">
    <w:abstractNumId w:val="29"/>
  </w:num>
  <w:num w:numId="4">
    <w:abstractNumId w:val="3"/>
  </w:num>
  <w:num w:numId="5">
    <w:abstractNumId w:val="40"/>
  </w:num>
  <w:num w:numId="6">
    <w:abstractNumId w:val="16"/>
  </w:num>
  <w:num w:numId="7">
    <w:abstractNumId w:val="26"/>
  </w:num>
  <w:num w:numId="8">
    <w:abstractNumId w:val="20"/>
  </w:num>
  <w:num w:numId="9">
    <w:abstractNumId w:val="25"/>
  </w:num>
  <w:num w:numId="10">
    <w:abstractNumId w:val="8"/>
  </w:num>
  <w:num w:numId="11">
    <w:abstractNumId w:val="41"/>
  </w:num>
  <w:num w:numId="12">
    <w:abstractNumId w:val="34"/>
  </w:num>
  <w:num w:numId="13">
    <w:abstractNumId w:val="32"/>
  </w:num>
  <w:num w:numId="14">
    <w:abstractNumId w:val="17"/>
  </w:num>
  <w:num w:numId="15">
    <w:abstractNumId w:val="31"/>
  </w:num>
  <w:num w:numId="16">
    <w:abstractNumId w:val="43"/>
  </w:num>
  <w:num w:numId="17">
    <w:abstractNumId w:val="27"/>
  </w:num>
  <w:num w:numId="18">
    <w:abstractNumId w:val="14"/>
  </w:num>
  <w:num w:numId="19">
    <w:abstractNumId w:val="36"/>
  </w:num>
  <w:num w:numId="20">
    <w:abstractNumId w:val="23"/>
  </w:num>
  <w:num w:numId="21">
    <w:abstractNumId w:val="7"/>
  </w:num>
  <w:num w:numId="22">
    <w:abstractNumId w:val="18"/>
  </w:num>
  <w:num w:numId="23">
    <w:abstractNumId w:val="5"/>
  </w:num>
  <w:num w:numId="24">
    <w:abstractNumId w:val="15"/>
  </w:num>
  <w:num w:numId="25">
    <w:abstractNumId w:val="10"/>
  </w:num>
  <w:num w:numId="26">
    <w:abstractNumId w:val="33"/>
  </w:num>
  <w:num w:numId="27">
    <w:abstractNumId w:val="0"/>
  </w:num>
  <w:num w:numId="28">
    <w:abstractNumId w:val="2"/>
  </w:num>
  <w:num w:numId="29">
    <w:abstractNumId w:val="38"/>
  </w:num>
  <w:num w:numId="30">
    <w:abstractNumId w:val="13"/>
  </w:num>
  <w:num w:numId="31">
    <w:abstractNumId w:val="42"/>
  </w:num>
  <w:num w:numId="32">
    <w:abstractNumId w:val="21"/>
  </w:num>
  <w:num w:numId="33">
    <w:abstractNumId w:val="30"/>
  </w:num>
  <w:num w:numId="34">
    <w:abstractNumId w:val="24"/>
  </w:num>
  <w:num w:numId="35">
    <w:abstractNumId w:val="12"/>
  </w:num>
  <w:num w:numId="36">
    <w:abstractNumId w:val="37"/>
  </w:num>
  <w:num w:numId="37">
    <w:abstractNumId w:val="45"/>
  </w:num>
  <w:num w:numId="38">
    <w:abstractNumId w:val="1"/>
  </w:num>
  <w:num w:numId="39">
    <w:abstractNumId w:val="46"/>
  </w:num>
  <w:num w:numId="40">
    <w:abstractNumId w:val="28"/>
  </w:num>
  <w:num w:numId="41">
    <w:abstractNumId w:val="4"/>
  </w:num>
  <w:num w:numId="42">
    <w:abstractNumId w:val="44"/>
  </w:num>
  <w:num w:numId="43">
    <w:abstractNumId w:val="9"/>
  </w:num>
  <w:num w:numId="44">
    <w:abstractNumId w:val="39"/>
  </w:num>
  <w:num w:numId="45">
    <w:abstractNumId w:val="22"/>
  </w:num>
  <w:num w:numId="46">
    <w:abstractNumId w:val="19"/>
  </w:num>
  <w:num w:numId="4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5F"/>
    <w:rsid w:val="0000078E"/>
    <w:rsid w:val="00000890"/>
    <w:rsid w:val="0000780D"/>
    <w:rsid w:val="00007B3B"/>
    <w:rsid w:val="00010E80"/>
    <w:rsid w:val="00022EB1"/>
    <w:rsid w:val="00024947"/>
    <w:rsid w:val="0003625D"/>
    <w:rsid w:val="00041E22"/>
    <w:rsid w:val="00050831"/>
    <w:rsid w:val="00054EF8"/>
    <w:rsid w:val="0006019E"/>
    <w:rsid w:val="000604FF"/>
    <w:rsid w:val="00071A2C"/>
    <w:rsid w:val="00072644"/>
    <w:rsid w:val="00081E0D"/>
    <w:rsid w:val="0008402A"/>
    <w:rsid w:val="000844B7"/>
    <w:rsid w:val="00090E65"/>
    <w:rsid w:val="00091BCE"/>
    <w:rsid w:val="00093D56"/>
    <w:rsid w:val="000964A4"/>
    <w:rsid w:val="000A18DF"/>
    <w:rsid w:val="000A7D1D"/>
    <w:rsid w:val="000B26D8"/>
    <w:rsid w:val="000B566E"/>
    <w:rsid w:val="000C2823"/>
    <w:rsid w:val="000C74B8"/>
    <w:rsid w:val="000D03A0"/>
    <w:rsid w:val="000D4C61"/>
    <w:rsid w:val="000E0ACA"/>
    <w:rsid w:val="000E484F"/>
    <w:rsid w:val="000F4FE2"/>
    <w:rsid w:val="00104843"/>
    <w:rsid w:val="00106BC4"/>
    <w:rsid w:val="00110E5B"/>
    <w:rsid w:val="0011388B"/>
    <w:rsid w:val="0012468D"/>
    <w:rsid w:val="00130FC6"/>
    <w:rsid w:val="001368B9"/>
    <w:rsid w:val="0014033C"/>
    <w:rsid w:val="0014187D"/>
    <w:rsid w:val="00141C6D"/>
    <w:rsid w:val="0014226F"/>
    <w:rsid w:val="00145182"/>
    <w:rsid w:val="00145448"/>
    <w:rsid w:val="00145C41"/>
    <w:rsid w:val="00147818"/>
    <w:rsid w:val="001667B0"/>
    <w:rsid w:val="00166E54"/>
    <w:rsid w:val="00173B1B"/>
    <w:rsid w:val="0017644A"/>
    <w:rsid w:val="00181ABD"/>
    <w:rsid w:val="00182A0A"/>
    <w:rsid w:val="001858F1"/>
    <w:rsid w:val="0018798F"/>
    <w:rsid w:val="00193F88"/>
    <w:rsid w:val="001946A1"/>
    <w:rsid w:val="00195391"/>
    <w:rsid w:val="0019578F"/>
    <w:rsid w:val="001A13E5"/>
    <w:rsid w:val="001A4F1C"/>
    <w:rsid w:val="001A6531"/>
    <w:rsid w:val="001A7F58"/>
    <w:rsid w:val="001B07EF"/>
    <w:rsid w:val="001B31E2"/>
    <w:rsid w:val="001B339E"/>
    <w:rsid w:val="001B4F09"/>
    <w:rsid w:val="001B5810"/>
    <w:rsid w:val="001C1C9E"/>
    <w:rsid w:val="001C2B07"/>
    <w:rsid w:val="001D0CD7"/>
    <w:rsid w:val="001D193A"/>
    <w:rsid w:val="001D72DE"/>
    <w:rsid w:val="001E00AC"/>
    <w:rsid w:val="001E2373"/>
    <w:rsid w:val="001E249E"/>
    <w:rsid w:val="001E277D"/>
    <w:rsid w:val="001E3314"/>
    <w:rsid w:val="001F0632"/>
    <w:rsid w:val="001F56DC"/>
    <w:rsid w:val="001F78AB"/>
    <w:rsid w:val="0020243C"/>
    <w:rsid w:val="00204840"/>
    <w:rsid w:val="00210E7B"/>
    <w:rsid w:val="00214B52"/>
    <w:rsid w:val="00222F09"/>
    <w:rsid w:val="002305EA"/>
    <w:rsid w:val="002366DB"/>
    <w:rsid w:val="0024022C"/>
    <w:rsid w:val="00242298"/>
    <w:rsid w:val="002454A9"/>
    <w:rsid w:val="00250628"/>
    <w:rsid w:val="002573EB"/>
    <w:rsid w:val="00265AF9"/>
    <w:rsid w:val="002773F8"/>
    <w:rsid w:val="00277BDE"/>
    <w:rsid w:val="0028150B"/>
    <w:rsid w:val="00284572"/>
    <w:rsid w:val="00287553"/>
    <w:rsid w:val="00294794"/>
    <w:rsid w:val="00294852"/>
    <w:rsid w:val="00296FCC"/>
    <w:rsid w:val="00297D69"/>
    <w:rsid w:val="002A0C6D"/>
    <w:rsid w:val="002A2ADF"/>
    <w:rsid w:val="002A6290"/>
    <w:rsid w:val="002A74EE"/>
    <w:rsid w:val="002B24C7"/>
    <w:rsid w:val="002C0235"/>
    <w:rsid w:val="002C4989"/>
    <w:rsid w:val="002D04E5"/>
    <w:rsid w:val="002D43CB"/>
    <w:rsid w:val="002D4D69"/>
    <w:rsid w:val="002E0EA8"/>
    <w:rsid w:val="002E30FE"/>
    <w:rsid w:val="002E519F"/>
    <w:rsid w:val="002F3616"/>
    <w:rsid w:val="002F4430"/>
    <w:rsid w:val="00303558"/>
    <w:rsid w:val="0030381E"/>
    <w:rsid w:val="0030516E"/>
    <w:rsid w:val="003056A1"/>
    <w:rsid w:val="00307E14"/>
    <w:rsid w:val="00314958"/>
    <w:rsid w:val="00315FCB"/>
    <w:rsid w:val="003174C1"/>
    <w:rsid w:val="0032491B"/>
    <w:rsid w:val="00330E5E"/>
    <w:rsid w:val="003341A0"/>
    <w:rsid w:val="00335D87"/>
    <w:rsid w:val="00341DB7"/>
    <w:rsid w:val="00342CEB"/>
    <w:rsid w:val="0034441E"/>
    <w:rsid w:val="00354FE5"/>
    <w:rsid w:val="00360C96"/>
    <w:rsid w:val="0036521C"/>
    <w:rsid w:val="0036575D"/>
    <w:rsid w:val="00374163"/>
    <w:rsid w:val="00380B58"/>
    <w:rsid w:val="00385BD1"/>
    <w:rsid w:val="00386E39"/>
    <w:rsid w:val="00386FD6"/>
    <w:rsid w:val="00393C79"/>
    <w:rsid w:val="003952A7"/>
    <w:rsid w:val="003973F8"/>
    <w:rsid w:val="003A1DEE"/>
    <w:rsid w:val="003A4FFE"/>
    <w:rsid w:val="003A781C"/>
    <w:rsid w:val="003B1B67"/>
    <w:rsid w:val="003B2BEB"/>
    <w:rsid w:val="003B6BD6"/>
    <w:rsid w:val="003C5E92"/>
    <w:rsid w:val="003C6C84"/>
    <w:rsid w:val="003D0A9C"/>
    <w:rsid w:val="003D325E"/>
    <w:rsid w:val="003D6768"/>
    <w:rsid w:val="003D77A9"/>
    <w:rsid w:val="003E7D78"/>
    <w:rsid w:val="0040142E"/>
    <w:rsid w:val="004056EE"/>
    <w:rsid w:val="00406A6A"/>
    <w:rsid w:val="004102EF"/>
    <w:rsid w:val="00415F3B"/>
    <w:rsid w:val="00420216"/>
    <w:rsid w:val="0042259D"/>
    <w:rsid w:val="00432158"/>
    <w:rsid w:val="0043712F"/>
    <w:rsid w:val="00444DFB"/>
    <w:rsid w:val="0044558A"/>
    <w:rsid w:val="004516E8"/>
    <w:rsid w:val="004567C3"/>
    <w:rsid w:val="0046513D"/>
    <w:rsid w:val="00467966"/>
    <w:rsid w:val="00467F8A"/>
    <w:rsid w:val="00470A66"/>
    <w:rsid w:val="00471E13"/>
    <w:rsid w:val="00480471"/>
    <w:rsid w:val="00487348"/>
    <w:rsid w:val="00491FC4"/>
    <w:rsid w:val="004A608A"/>
    <w:rsid w:val="004B0159"/>
    <w:rsid w:val="004B42E6"/>
    <w:rsid w:val="004C4617"/>
    <w:rsid w:val="004C4E8B"/>
    <w:rsid w:val="004C7B7B"/>
    <w:rsid w:val="004C7DC5"/>
    <w:rsid w:val="004D1666"/>
    <w:rsid w:val="004D2A5F"/>
    <w:rsid w:val="004D3651"/>
    <w:rsid w:val="004D660A"/>
    <w:rsid w:val="004E564D"/>
    <w:rsid w:val="004E66A7"/>
    <w:rsid w:val="004F2CF8"/>
    <w:rsid w:val="004F4F1F"/>
    <w:rsid w:val="004F7CD9"/>
    <w:rsid w:val="0050275A"/>
    <w:rsid w:val="005056C5"/>
    <w:rsid w:val="00511317"/>
    <w:rsid w:val="00511DC1"/>
    <w:rsid w:val="00515409"/>
    <w:rsid w:val="0051727D"/>
    <w:rsid w:val="005201BA"/>
    <w:rsid w:val="00520A54"/>
    <w:rsid w:val="0052239B"/>
    <w:rsid w:val="00526B36"/>
    <w:rsid w:val="00531021"/>
    <w:rsid w:val="00531888"/>
    <w:rsid w:val="005406A2"/>
    <w:rsid w:val="005451AC"/>
    <w:rsid w:val="005479E9"/>
    <w:rsid w:val="00554F2F"/>
    <w:rsid w:val="00560D5D"/>
    <w:rsid w:val="00562129"/>
    <w:rsid w:val="0056436B"/>
    <w:rsid w:val="005677E5"/>
    <w:rsid w:val="00567D03"/>
    <w:rsid w:val="00577454"/>
    <w:rsid w:val="00577DE4"/>
    <w:rsid w:val="00580C29"/>
    <w:rsid w:val="00586E17"/>
    <w:rsid w:val="00586FF1"/>
    <w:rsid w:val="00587ABF"/>
    <w:rsid w:val="0059008A"/>
    <w:rsid w:val="00593AB6"/>
    <w:rsid w:val="005A304B"/>
    <w:rsid w:val="005A6A92"/>
    <w:rsid w:val="005B18F6"/>
    <w:rsid w:val="005B6879"/>
    <w:rsid w:val="005D5ECD"/>
    <w:rsid w:val="005E44D5"/>
    <w:rsid w:val="005E59EE"/>
    <w:rsid w:val="005F5A3F"/>
    <w:rsid w:val="005F7C70"/>
    <w:rsid w:val="00600219"/>
    <w:rsid w:val="0060500B"/>
    <w:rsid w:val="0060740B"/>
    <w:rsid w:val="00615B6C"/>
    <w:rsid w:val="00616958"/>
    <w:rsid w:val="00620C31"/>
    <w:rsid w:val="00621F0A"/>
    <w:rsid w:val="0063055A"/>
    <w:rsid w:val="00630F42"/>
    <w:rsid w:val="00642012"/>
    <w:rsid w:val="0065245F"/>
    <w:rsid w:val="006600FD"/>
    <w:rsid w:val="00664E49"/>
    <w:rsid w:val="006701BC"/>
    <w:rsid w:val="00683C7B"/>
    <w:rsid w:val="00684981"/>
    <w:rsid w:val="006901F5"/>
    <w:rsid w:val="0069618A"/>
    <w:rsid w:val="006A2159"/>
    <w:rsid w:val="006A2DDF"/>
    <w:rsid w:val="006A42C5"/>
    <w:rsid w:val="006A5A19"/>
    <w:rsid w:val="006B0358"/>
    <w:rsid w:val="006B218C"/>
    <w:rsid w:val="006B21BF"/>
    <w:rsid w:val="006B6035"/>
    <w:rsid w:val="006B7AFC"/>
    <w:rsid w:val="006C35D3"/>
    <w:rsid w:val="006C47E8"/>
    <w:rsid w:val="006C677B"/>
    <w:rsid w:val="006D14FC"/>
    <w:rsid w:val="006E318E"/>
    <w:rsid w:val="006E782D"/>
    <w:rsid w:val="006F2A6B"/>
    <w:rsid w:val="006F455C"/>
    <w:rsid w:val="00700563"/>
    <w:rsid w:val="007011E2"/>
    <w:rsid w:val="00701E02"/>
    <w:rsid w:val="007035DE"/>
    <w:rsid w:val="00704BBE"/>
    <w:rsid w:val="00705CC7"/>
    <w:rsid w:val="00706093"/>
    <w:rsid w:val="00713130"/>
    <w:rsid w:val="007166B1"/>
    <w:rsid w:val="00716ACE"/>
    <w:rsid w:val="007229B1"/>
    <w:rsid w:val="00723094"/>
    <w:rsid w:val="00723182"/>
    <w:rsid w:val="00726050"/>
    <w:rsid w:val="007345FE"/>
    <w:rsid w:val="00734D5C"/>
    <w:rsid w:val="00744394"/>
    <w:rsid w:val="00753E06"/>
    <w:rsid w:val="007660B2"/>
    <w:rsid w:val="007725F9"/>
    <w:rsid w:val="00774611"/>
    <w:rsid w:val="0078249D"/>
    <w:rsid w:val="00787F44"/>
    <w:rsid w:val="007A3EEA"/>
    <w:rsid w:val="007B077E"/>
    <w:rsid w:val="007B509E"/>
    <w:rsid w:val="007B6B70"/>
    <w:rsid w:val="007C0E53"/>
    <w:rsid w:val="007C2A5E"/>
    <w:rsid w:val="007C4608"/>
    <w:rsid w:val="007C4971"/>
    <w:rsid w:val="007C5D15"/>
    <w:rsid w:val="007D0C9A"/>
    <w:rsid w:val="007D1C7A"/>
    <w:rsid w:val="007D7E74"/>
    <w:rsid w:val="007E0212"/>
    <w:rsid w:val="008031E1"/>
    <w:rsid w:val="00805B36"/>
    <w:rsid w:val="00805F79"/>
    <w:rsid w:val="00815C4C"/>
    <w:rsid w:val="00815D9B"/>
    <w:rsid w:val="00816F65"/>
    <w:rsid w:val="008208F0"/>
    <w:rsid w:val="00820A1D"/>
    <w:rsid w:val="00826ABC"/>
    <w:rsid w:val="00831A0D"/>
    <w:rsid w:val="00832DC5"/>
    <w:rsid w:val="00842127"/>
    <w:rsid w:val="00844850"/>
    <w:rsid w:val="00850A3F"/>
    <w:rsid w:val="008525E0"/>
    <w:rsid w:val="00857F58"/>
    <w:rsid w:val="008608D1"/>
    <w:rsid w:val="008732A0"/>
    <w:rsid w:val="00881E6C"/>
    <w:rsid w:val="008831A0"/>
    <w:rsid w:val="00884596"/>
    <w:rsid w:val="008859DB"/>
    <w:rsid w:val="00887415"/>
    <w:rsid w:val="00891E0F"/>
    <w:rsid w:val="00893B39"/>
    <w:rsid w:val="008A19B1"/>
    <w:rsid w:val="008A5396"/>
    <w:rsid w:val="008B31C9"/>
    <w:rsid w:val="008B32BE"/>
    <w:rsid w:val="008B6D9E"/>
    <w:rsid w:val="008B785E"/>
    <w:rsid w:val="008C0D15"/>
    <w:rsid w:val="008C173A"/>
    <w:rsid w:val="008C1D1F"/>
    <w:rsid w:val="008D209A"/>
    <w:rsid w:val="008E0188"/>
    <w:rsid w:val="008E27DC"/>
    <w:rsid w:val="008E7CCB"/>
    <w:rsid w:val="008F02BC"/>
    <w:rsid w:val="008F2511"/>
    <w:rsid w:val="008F62E5"/>
    <w:rsid w:val="00901780"/>
    <w:rsid w:val="009021EA"/>
    <w:rsid w:val="0090649C"/>
    <w:rsid w:val="0091262B"/>
    <w:rsid w:val="0091588F"/>
    <w:rsid w:val="00922CBB"/>
    <w:rsid w:val="00924A59"/>
    <w:rsid w:val="00927497"/>
    <w:rsid w:val="00934A38"/>
    <w:rsid w:val="0093724C"/>
    <w:rsid w:val="00937365"/>
    <w:rsid w:val="0093789C"/>
    <w:rsid w:val="00942857"/>
    <w:rsid w:val="00943963"/>
    <w:rsid w:val="009462AA"/>
    <w:rsid w:val="00950AD3"/>
    <w:rsid w:val="00951FBA"/>
    <w:rsid w:val="0095322A"/>
    <w:rsid w:val="00954A09"/>
    <w:rsid w:val="00962C53"/>
    <w:rsid w:val="0096408F"/>
    <w:rsid w:val="00966273"/>
    <w:rsid w:val="0097071D"/>
    <w:rsid w:val="00972659"/>
    <w:rsid w:val="00972D82"/>
    <w:rsid w:val="00973F39"/>
    <w:rsid w:val="00983C0C"/>
    <w:rsid w:val="00984975"/>
    <w:rsid w:val="00985694"/>
    <w:rsid w:val="00986014"/>
    <w:rsid w:val="00987433"/>
    <w:rsid w:val="0099105B"/>
    <w:rsid w:val="00991B13"/>
    <w:rsid w:val="009920AF"/>
    <w:rsid w:val="009937CB"/>
    <w:rsid w:val="009938E7"/>
    <w:rsid w:val="00996FB4"/>
    <w:rsid w:val="009B4DD6"/>
    <w:rsid w:val="009B5C8B"/>
    <w:rsid w:val="009C55E0"/>
    <w:rsid w:val="009C746F"/>
    <w:rsid w:val="009D157D"/>
    <w:rsid w:val="009D65DD"/>
    <w:rsid w:val="009D666C"/>
    <w:rsid w:val="009D685B"/>
    <w:rsid w:val="009E028A"/>
    <w:rsid w:val="009E13DA"/>
    <w:rsid w:val="00A01B18"/>
    <w:rsid w:val="00A03308"/>
    <w:rsid w:val="00A133E4"/>
    <w:rsid w:val="00A43871"/>
    <w:rsid w:val="00A4541E"/>
    <w:rsid w:val="00A47253"/>
    <w:rsid w:val="00A50ED5"/>
    <w:rsid w:val="00A6072D"/>
    <w:rsid w:val="00A613CC"/>
    <w:rsid w:val="00A63E4A"/>
    <w:rsid w:val="00A70A93"/>
    <w:rsid w:val="00A710FA"/>
    <w:rsid w:val="00A768C9"/>
    <w:rsid w:val="00A879DC"/>
    <w:rsid w:val="00A96070"/>
    <w:rsid w:val="00AA00B4"/>
    <w:rsid w:val="00AA1E10"/>
    <w:rsid w:val="00AA6298"/>
    <w:rsid w:val="00AB2D8E"/>
    <w:rsid w:val="00AB714C"/>
    <w:rsid w:val="00AC5902"/>
    <w:rsid w:val="00AD1061"/>
    <w:rsid w:val="00AD1738"/>
    <w:rsid w:val="00AF335F"/>
    <w:rsid w:val="00AF336B"/>
    <w:rsid w:val="00AF7018"/>
    <w:rsid w:val="00B01E3C"/>
    <w:rsid w:val="00B061C3"/>
    <w:rsid w:val="00B07524"/>
    <w:rsid w:val="00B11FAE"/>
    <w:rsid w:val="00B25525"/>
    <w:rsid w:val="00B27B54"/>
    <w:rsid w:val="00B27BE8"/>
    <w:rsid w:val="00B31A8B"/>
    <w:rsid w:val="00B401B6"/>
    <w:rsid w:val="00B405B1"/>
    <w:rsid w:val="00B45AAA"/>
    <w:rsid w:val="00B45E7B"/>
    <w:rsid w:val="00B465B8"/>
    <w:rsid w:val="00B47EC3"/>
    <w:rsid w:val="00B51AE7"/>
    <w:rsid w:val="00B531F0"/>
    <w:rsid w:val="00B536EF"/>
    <w:rsid w:val="00B602E7"/>
    <w:rsid w:val="00B61229"/>
    <w:rsid w:val="00B65D2F"/>
    <w:rsid w:val="00B71664"/>
    <w:rsid w:val="00B71822"/>
    <w:rsid w:val="00B75C6A"/>
    <w:rsid w:val="00B95888"/>
    <w:rsid w:val="00BA594B"/>
    <w:rsid w:val="00BB0367"/>
    <w:rsid w:val="00BB0F70"/>
    <w:rsid w:val="00BB1511"/>
    <w:rsid w:val="00BB2D67"/>
    <w:rsid w:val="00BB2E1E"/>
    <w:rsid w:val="00BB6B67"/>
    <w:rsid w:val="00BB7482"/>
    <w:rsid w:val="00BC6430"/>
    <w:rsid w:val="00BD42E7"/>
    <w:rsid w:val="00BE29F2"/>
    <w:rsid w:val="00BE4256"/>
    <w:rsid w:val="00BE6F86"/>
    <w:rsid w:val="00BF4A4B"/>
    <w:rsid w:val="00C00F76"/>
    <w:rsid w:val="00C02781"/>
    <w:rsid w:val="00C052A4"/>
    <w:rsid w:val="00C137FE"/>
    <w:rsid w:val="00C13B9C"/>
    <w:rsid w:val="00C15FE9"/>
    <w:rsid w:val="00C20C9C"/>
    <w:rsid w:val="00C262FC"/>
    <w:rsid w:val="00C31EDB"/>
    <w:rsid w:val="00C321C4"/>
    <w:rsid w:val="00C326B0"/>
    <w:rsid w:val="00C41D69"/>
    <w:rsid w:val="00C451BF"/>
    <w:rsid w:val="00C5175E"/>
    <w:rsid w:val="00C61090"/>
    <w:rsid w:val="00C62E75"/>
    <w:rsid w:val="00C72577"/>
    <w:rsid w:val="00C7500D"/>
    <w:rsid w:val="00C8236E"/>
    <w:rsid w:val="00C860B0"/>
    <w:rsid w:val="00C92A3E"/>
    <w:rsid w:val="00CA4879"/>
    <w:rsid w:val="00CA4E95"/>
    <w:rsid w:val="00CB001B"/>
    <w:rsid w:val="00CB0A34"/>
    <w:rsid w:val="00CB115E"/>
    <w:rsid w:val="00CB274F"/>
    <w:rsid w:val="00CD3C2D"/>
    <w:rsid w:val="00CD651A"/>
    <w:rsid w:val="00CE29F3"/>
    <w:rsid w:val="00CE3A1B"/>
    <w:rsid w:val="00D00722"/>
    <w:rsid w:val="00D05A79"/>
    <w:rsid w:val="00D145BB"/>
    <w:rsid w:val="00D147D7"/>
    <w:rsid w:val="00D20CD3"/>
    <w:rsid w:val="00D315CE"/>
    <w:rsid w:val="00D31D5D"/>
    <w:rsid w:val="00D32C73"/>
    <w:rsid w:val="00D44E3A"/>
    <w:rsid w:val="00D45124"/>
    <w:rsid w:val="00D5224B"/>
    <w:rsid w:val="00D52928"/>
    <w:rsid w:val="00D56298"/>
    <w:rsid w:val="00D72CD6"/>
    <w:rsid w:val="00D753E3"/>
    <w:rsid w:val="00D81EB2"/>
    <w:rsid w:val="00D858BD"/>
    <w:rsid w:val="00D863B0"/>
    <w:rsid w:val="00D9703B"/>
    <w:rsid w:val="00DA0846"/>
    <w:rsid w:val="00DA5AFD"/>
    <w:rsid w:val="00DA6D3D"/>
    <w:rsid w:val="00DB01F0"/>
    <w:rsid w:val="00DC4A69"/>
    <w:rsid w:val="00DC5D58"/>
    <w:rsid w:val="00DC6C17"/>
    <w:rsid w:val="00DE146E"/>
    <w:rsid w:val="00DE25C8"/>
    <w:rsid w:val="00DE2959"/>
    <w:rsid w:val="00DE308E"/>
    <w:rsid w:val="00DE42DA"/>
    <w:rsid w:val="00DE44F9"/>
    <w:rsid w:val="00DE48C5"/>
    <w:rsid w:val="00DE50D2"/>
    <w:rsid w:val="00DE57A2"/>
    <w:rsid w:val="00DE610E"/>
    <w:rsid w:val="00E035A5"/>
    <w:rsid w:val="00E06196"/>
    <w:rsid w:val="00E06B42"/>
    <w:rsid w:val="00E06D96"/>
    <w:rsid w:val="00E0769A"/>
    <w:rsid w:val="00E12208"/>
    <w:rsid w:val="00E202B4"/>
    <w:rsid w:val="00E246BF"/>
    <w:rsid w:val="00E2488D"/>
    <w:rsid w:val="00E2586A"/>
    <w:rsid w:val="00E45D19"/>
    <w:rsid w:val="00E45DD3"/>
    <w:rsid w:val="00E54D1C"/>
    <w:rsid w:val="00E5624B"/>
    <w:rsid w:val="00E63A6B"/>
    <w:rsid w:val="00E66300"/>
    <w:rsid w:val="00E70B8B"/>
    <w:rsid w:val="00E72A47"/>
    <w:rsid w:val="00E850AE"/>
    <w:rsid w:val="00E90C15"/>
    <w:rsid w:val="00E974D3"/>
    <w:rsid w:val="00EA6357"/>
    <w:rsid w:val="00EA68A5"/>
    <w:rsid w:val="00EB09F5"/>
    <w:rsid w:val="00EB37DF"/>
    <w:rsid w:val="00EB6F8F"/>
    <w:rsid w:val="00EB7148"/>
    <w:rsid w:val="00EB7ABB"/>
    <w:rsid w:val="00EC4540"/>
    <w:rsid w:val="00ED3EE4"/>
    <w:rsid w:val="00ED4269"/>
    <w:rsid w:val="00ED497F"/>
    <w:rsid w:val="00ED4E81"/>
    <w:rsid w:val="00ED6D26"/>
    <w:rsid w:val="00EE1660"/>
    <w:rsid w:val="00EE26C8"/>
    <w:rsid w:val="00EE2806"/>
    <w:rsid w:val="00EE793A"/>
    <w:rsid w:val="00EF417A"/>
    <w:rsid w:val="00EF61D3"/>
    <w:rsid w:val="00EF7A5E"/>
    <w:rsid w:val="00F04EA6"/>
    <w:rsid w:val="00F05D24"/>
    <w:rsid w:val="00F1391C"/>
    <w:rsid w:val="00F229B9"/>
    <w:rsid w:val="00F23BB0"/>
    <w:rsid w:val="00F27E3D"/>
    <w:rsid w:val="00F32625"/>
    <w:rsid w:val="00F36B4E"/>
    <w:rsid w:val="00F44487"/>
    <w:rsid w:val="00F44E09"/>
    <w:rsid w:val="00F53981"/>
    <w:rsid w:val="00F543B3"/>
    <w:rsid w:val="00F70EC9"/>
    <w:rsid w:val="00F71153"/>
    <w:rsid w:val="00F74D78"/>
    <w:rsid w:val="00F75311"/>
    <w:rsid w:val="00F83542"/>
    <w:rsid w:val="00F86A11"/>
    <w:rsid w:val="00F876B6"/>
    <w:rsid w:val="00F96283"/>
    <w:rsid w:val="00FA0D39"/>
    <w:rsid w:val="00FA25E8"/>
    <w:rsid w:val="00FA33BA"/>
    <w:rsid w:val="00FB6F7B"/>
    <w:rsid w:val="00FD3969"/>
    <w:rsid w:val="00FD5017"/>
    <w:rsid w:val="00FE066E"/>
    <w:rsid w:val="00FE0E61"/>
    <w:rsid w:val="00FE2097"/>
    <w:rsid w:val="00FE2C98"/>
    <w:rsid w:val="00FF562E"/>
    <w:rsid w:val="00FF5956"/>
    <w:rsid w:val="00FF7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08429"/>
  <w15:docId w15:val="{E7886512-4A9A-4C91-98CC-301DC6A21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45F"/>
    <w:pPr>
      <w:spacing w:after="200" w:line="276" w:lineRule="auto"/>
    </w:pPr>
    <w:rPr>
      <w:lang w:val="en-US"/>
    </w:rPr>
  </w:style>
  <w:style w:type="paragraph" w:styleId="1">
    <w:name w:val="heading 1"/>
    <w:basedOn w:val="a"/>
    <w:link w:val="10"/>
    <w:uiPriority w:val="9"/>
    <w:qFormat/>
    <w:rsid w:val="006524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524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524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245F"/>
    <w:rPr>
      <w:rFonts w:ascii="Times New Roman" w:eastAsia="Times New Roman" w:hAnsi="Times New Roman" w:cs="Times New Roman"/>
      <w:b/>
      <w:bCs/>
      <w:kern w:val="36"/>
      <w:sz w:val="48"/>
      <w:szCs w:val="48"/>
      <w:lang w:val="en-US"/>
    </w:rPr>
  </w:style>
  <w:style w:type="character" w:customStyle="1" w:styleId="20">
    <w:name w:val="Заголовок 2 Знак"/>
    <w:basedOn w:val="a0"/>
    <w:link w:val="2"/>
    <w:uiPriority w:val="9"/>
    <w:rsid w:val="0065245F"/>
    <w:rPr>
      <w:rFonts w:ascii="Times New Roman" w:eastAsia="Times New Roman" w:hAnsi="Times New Roman" w:cs="Times New Roman"/>
      <w:b/>
      <w:bCs/>
      <w:sz w:val="36"/>
      <w:szCs w:val="36"/>
      <w:lang w:val="en-US"/>
    </w:rPr>
  </w:style>
  <w:style w:type="paragraph" w:styleId="a3">
    <w:name w:val="Normal (Web)"/>
    <w:basedOn w:val="a"/>
    <w:uiPriority w:val="99"/>
    <w:unhideWhenUsed/>
    <w:rsid w:val="0065245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65245F"/>
    <w:rPr>
      <w:color w:val="0000FF"/>
      <w:u w:val="single"/>
    </w:rPr>
  </w:style>
  <w:style w:type="paragraph" w:styleId="a5">
    <w:name w:val="List Paragraph"/>
    <w:basedOn w:val="a"/>
    <w:uiPriority w:val="34"/>
    <w:qFormat/>
    <w:rsid w:val="0065245F"/>
    <w:pPr>
      <w:ind w:left="720"/>
      <w:contextualSpacing/>
    </w:pPr>
  </w:style>
  <w:style w:type="table" w:styleId="a6">
    <w:name w:val="Table Grid"/>
    <w:basedOn w:val="a1"/>
    <w:uiPriority w:val="59"/>
    <w:rsid w:val="006524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5245F"/>
    <w:pPr>
      <w:spacing w:after="0" w:line="240" w:lineRule="auto"/>
    </w:pPr>
    <w:rPr>
      <w:rFonts w:ascii="Lucida Grande CY" w:hAnsi="Lucida Grande CY" w:cs="Lucida Grande CY"/>
      <w:sz w:val="18"/>
      <w:szCs w:val="18"/>
    </w:rPr>
  </w:style>
  <w:style w:type="character" w:customStyle="1" w:styleId="a8">
    <w:name w:val="Текст выноски Знак"/>
    <w:basedOn w:val="a0"/>
    <w:link w:val="a7"/>
    <w:uiPriority w:val="99"/>
    <w:semiHidden/>
    <w:rsid w:val="0065245F"/>
    <w:rPr>
      <w:rFonts w:ascii="Lucida Grande CY" w:hAnsi="Lucida Grande CY" w:cs="Lucida Grande CY"/>
      <w:sz w:val="18"/>
      <w:szCs w:val="18"/>
      <w:lang w:val="en-US"/>
    </w:rPr>
  </w:style>
  <w:style w:type="paragraph" w:styleId="a9">
    <w:name w:val="header"/>
    <w:basedOn w:val="a"/>
    <w:link w:val="aa"/>
    <w:uiPriority w:val="99"/>
    <w:unhideWhenUsed/>
    <w:rsid w:val="006524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5245F"/>
    <w:rPr>
      <w:lang w:val="en-US"/>
    </w:rPr>
  </w:style>
  <w:style w:type="paragraph" w:styleId="ab">
    <w:name w:val="footer"/>
    <w:basedOn w:val="a"/>
    <w:link w:val="ac"/>
    <w:uiPriority w:val="99"/>
    <w:unhideWhenUsed/>
    <w:rsid w:val="006524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5245F"/>
    <w:rPr>
      <w:lang w:val="en-US"/>
    </w:rPr>
  </w:style>
  <w:style w:type="character" w:customStyle="1" w:styleId="30">
    <w:name w:val="Заголовок 3 Знак"/>
    <w:basedOn w:val="a0"/>
    <w:link w:val="3"/>
    <w:uiPriority w:val="9"/>
    <w:rsid w:val="0065245F"/>
    <w:rPr>
      <w:rFonts w:ascii="Times New Roman" w:eastAsia="Times New Roman" w:hAnsi="Times New Roman" w:cs="Times New Roman"/>
      <w:b/>
      <w:bCs/>
      <w:sz w:val="27"/>
      <w:szCs w:val="27"/>
      <w:lang w:val="en-US"/>
    </w:rPr>
  </w:style>
  <w:style w:type="character" w:styleId="ad">
    <w:name w:val="FollowedHyperlink"/>
    <w:basedOn w:val="a0"/>
    <w:uiPriority w:val="99"/>
    <w:semiHidden/>
    <w:unhideWhenUsed/>
    <w:rsid w:val="0065245F"/>
    <w:rPr>
      <w:color w:val="800080"/>
      <w:u w:val="single"/>
    </w:rPr>
  </w:style>
  <w:style w:type="paragraph" w:styleId="z-">
    <w:name w:val="HTML Top of Form"/>
    <w:basedOn w:val="a"/>
    <w:next w:val="a"/>
    <w:link w:val="z-0"/>
    <w:hidden/>
    <w:uiPriority w:val="99"/>
    <w:semiHidden/>
    <w:unhideWhenUsed/>
    <w:rsid w:val="0065245F"/>
    <w:pPr>
      <w:pBdr>
        <w:bottom w:val="single" w:sz="6" w:space="1" w:color="auto"/>
      </w:pBdr>
      <w:spacing w:after="0" w:line="240" w:lineRule="auto"/>
      <w:jc w:val="center"/>
    </w:pPr>
    <w:rPr>
      <w:rFonts w:ascii="Arial" w:hAnsi="Arial" w:cs="Arial"/>
      <w:vanish/>
      <w:sz w:val="16"/>
      <w:szCs w:val="16"/>
      <w:lang w:val="ru-RU"/>
    </w:rPr>
  </w:style>
  <w:style w:type="character" w:customStyle="1" w:styleId="z-0">
    <w:name w:val="z-Начало формы Знак"/>
    <w:basedOn w:val="a0"/>
    <w:link w:val="z-"/>
    <w:uiPriority w:val="99"/>
    <w:semiHidden/>
    <w:rsid w:val="0065245F"/>
    <w:rPr>
      <w:rFonts w:ascii="Arial" w:hAnsi="Arial" w:cs="Arial"/>
      <w:vanish/>
      <w:sz w:val="16"/>
      <w:szCs w:val="16"/>
    </w:rPr>
  </w:style>
  <w:style w:type="paragraph" w:styleId="z-1">
    <w:name w:val="HTML Bottom of Form"/>
    <w:basedOn w:val="a"/>
    <w:next w:val="a"/>
    <w:link w:val="z-2"/>
    <w:hidden/>
    <w:uiPriority w:val="99"/>
    <w:semiHidden/>
    <w:unhideWhenUsed/>
    <w:rsid w:val="0065245F"/>
    <w:pPr>
      <w:pBdr>
        <w:top w:val="single" w:sz="6" w:space="1" w:color="auto"/>
      </w:pBdr>
      <w:spacing w:after="0" w:line="240" w:lineRule="auto"/>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65245F"/>
    <w:rPr>
      <w:rFonts w:ascii="Arial" w:hAnsi="Arial" w:cs="Arial"/>
      <w:vanish/>
      <w:sz w:val="16"/>
      <w:szCs w:val="16"/>
    </w:rPr>
  </w:style>
  <w:style w:type="character" w:customStyle="1" w:styleId="ae">
    <w:name w:val="Основной текст_"/>
    <w:basedOn w:val="a0"/>
    <w:link w:val="31"/>
    <w:rsid w:val="0065245F"/>
    <w:rPr>
      <w:rFonts w:ascii="Times New Roman" w:eastAsia="Times New Roman" w:hAnsi="Times New Roman" w:cs="Times New Roman"/>
      <w:sz w:val="26"/>
      <w:szCs w:val="26"/>
      <w:shd w:val="clear" w:color="auto" w:fill="FFFFFF"/>
    </w:rPr>
  </w:style>
  <w:style w:type="character" w:customStyle="1" w:styleId="11">
    <w:name w:val="Основной текст1"/>
    <w:basedOn w:val="ae"/>
    <w:rsid w:val="0065245F"/>
    <w:rPr>
      <w:rFonts w:ascii="Times New Roman" w:eastAsia="Times New Roman" w:hAnsi="Times New Roman" w:cs="Times New Roman"/>
      <w:spacing w:val="0"/>
      <w:sz w:val="26"/>
      <w:szCs w:val="26"/>
      <w:shd w:val="clear" w:color="auto" w:fill="FFFFFF"/>
    </w:rPr>
  </w:style>
  <w:style w:type="character" w:customStyle="1" w:styleId="af">
    <w:name w:val="Основной текст + Курсив"/>
    <w:basedOn w:val="ae"/>
    <w:rsid w:val="0065245F"/>
    <w:rPr>
      <w:rFonts w:ascii="Times New Roman" w:eastAsia="Times New Roman" w:hAnsi="Times New Roman" w:cs="Times New Roman"/>
      <w:i/>
      <w:iCs/>
      <w:spacing w:val="0"/>
      <w:sz w:val="26"/>
      <w:szCs w:val="26"/>
      <w:shd w:val="clear" w:color="auto" w:fill="FFFFFF"/>
    </w:rPr>
  </w:style>
  <w:style w:type="character" w:customStyle="1" w:styleId="200">
    <w:name w:val="Основной текст (20)_"/>
    <w:basedOn w:val="a0"/>
    <w:link w:val="201"/>
    <w:rsid w:val="0065245F"/>
    <w:rPr>
      <w:rFonts w:ascii="Times New Roman" w:eastAsia="Times New Roman" w:hAnsi="Times New Roman" w:cs="Times New Roman"/>
      <w:shd w:val="clear" w:color="auto" w:fill="FFFFFF"/>
    </w:rPr>
  </w:style>
  <w:style w:type="paragraph" w:customStyle="1" w:styleId="31">
    <w:name w:val="Основной текст3"/>
    <w:basedOn w:val="a"/>
    <w:link w:val="ae"/>
    <w:rsid w:val="0065245F"/>
    <w:pPr>
      <w:shd w:val="clear" w:color="auto" w:fill="FFFFFF"/>
      <w:spacing w:before="60" w:after="240" w:line="312" w:lineRule="exact"/>
    </w:pPr>
    <w:rPr>
      <w:rFonts w:ascii="Times New Roman" w:eastAsia="Times New Roman" w:hAnsi="Times New Roman" w:cs="Times New Roman"/>
      <w:sz w:val="26"/>
      <w:szCs w:val="26"/>
      <w:lang w:val="ru-RU"/>
    </w:rPr>
  </w:style>
  <w:style w:type="paragraph" w:customStyle="1" w:styleId="201">
    <w:name w:val="Основной текст (20)"/>
    <w:basedOn w:val="a"/>
    <w:link w:val="200"/>
    <w:rsid w:val="0065245F"/>
    <w:pPr>
      <w:shd w:val="clear" w:color="auto" w:fill="FFFFFF"/>
      <w:spacing w:after="0" w:line="446" w:lineRule="exact"/>
    </w:pPr>
    <w:rPr>
      <w:rFonts w:ascii="Times New Roman" w:eastAsia="Times New Roman" w:hAnsi="Times New Roman" w:cs="Times New Roman"/>
      <w:lang w:val="ru-RU"/>
    </w:rPr>
  </w:style>
  <w:style w:type="paragraph" w:customStyle="1" w:styleId="TableParagraph">
    <w:name w:val="Table Paragraph"/>
    <w:basedOn w:val="a"/>
    <w:uiPriority w:val="1"/>
    <w:qFormat/>
    <w:rsid w:val="0065245F"/>
    <w:pPr>
      <w:widowControl w:val="0"/>
      <w:autoSpaceDE w:val="0"/>
      <w:autoSpaceDN w:val="0"/>
      <w:spacing w:after="0" w:line="240" w:lineRule="auto"/>
    </w:pPr>
    <w:rPr>
      <w:rFonts w:ascii="Cambria" w:eastAsia="Cambria" w:hAnsi="Cambria" w:cs="Cambria"/>
    </w:rPr>
  </w:style>
  <w:style w:type="paragraph" w:styleId="af0">
    <w:name w:val="Body Text"/>
    <w:basedOn w:val="a"/>
    <w:link w:val="af1"/>
    <w:uiPriority w:val="1"/>
    <w:qFormat/>
    <w:rsid w:val="0065245F"/>
    <w:pPr>
      <w:widowControl w:val="0"/>
      <w:autoSpaceDE w:val="0"/>
      <w:autoSpaceDN w:val="0"/>
      <w:spacing w:after="0" w:line="240" w:lineRule="auto"/>
      <w:ind w:left="132"/>
      <w:jc w:val="both"/>
    </w:pPr>
    <w:rPr>
      <w:rFonts w:ascii="Cambria" w:eastAsia="Cambria" w:hAnsi="Cambria" w:cs="Cambria"/>
      <w:sz w:val="20"/>
      <w:szCs w:val="20"/>
    </w:rPr>
  </w:style>
  <w:style w:type="character" w:customStyle="1" w:styleId="af1">
    <w:name w:val="Основной текст Знак"/>
    <w:basedOn w:val="a0"/>
    <w:link w:val="af0"/>
    <w:uiPriority w:val="1"/>
    <w:rsid w:val="0065245F"/>
    <w:rPr>
      <w:rFonts w:ascii="Cambria" w:eastAsia="Cambria" w:hAnsi="Cambria" w:cs="Cambria"/>
      <w:sz w:val="20"/>
      <w:szCs w:val="20"/>
      <w:lang w:val="en-US"/>
    </w:rPr>
  </w:style>
  <w:style w:type="character" w:customStyle="1" w:styleId="12">
    <w:name w:val="Неразрешенное упоминание1"/>
    <w:basedOn w:val="a0"/>
    <w:uiPriority w:val="99"/>
    <w:semiHidden/>
    <w:unhideWhenUsed/>
    <w:rsid w:val="00222F09"/>
    <w:rPr>
      <w:color w:val="605E5C"/>
      <w:shd w:val="clear" w:color="auto" w:fill="E1DFDD"/>
    </w:rPr>
  </w:style>
  <w:style w:type="character" w:customStyle="1" w:styleId="lhlbod">
    <w:name w:val="lhlbod"/>
    <w:basedOn w:val="a0"/>
    <w:rsid w:val="00B95888"/>
  </w:style>
  <w:style w:type="character" w:styleId="af2">
    <w:name w:val="Emphasis"/>
    <w:basedOn w:val="a0"/>
    <w:uiPriority w:val="20"/>
    <w:qFormat/>
    <w:rsid w:val="00B95888"/>
    <w:rPr>
      <w:i/>
      <w:iCs/>
    </w:rPr>
  </w:style>
  <w:style w:type="character" w:customStyle="1" w:styleId="21">
    <w:name w:val="Неразрешенное упоминание2"/>
    <w:basedOn w:val="a0"/>
    <w:uiPriority w:val="99"/>
    <w:semiHidden/>
    <w:unhideWhenUsed/>
    <w:rsid w:val="008B31C9"/>
    <w:rPr>
      <w:color w:val="605E5C"/>
      <w:shd w:val="clear" w:color="auto" w:fill="E1DFDD"/>
    </w:rPr>
  </w:style>
  <w:style w:type="character" w:customStyle="1" w:styleId="s1">
    <w:name w:val="s1"/>
    <w:basedOn w:val="a0"/>
    <w:rsid w:val="00FD5017"/>
  </w:style>
  <w:style w:type="character" w:customStyle="1" w:styleId="no-wikidata">
    <w:name w:val="no-wikidata"/>
    <w:basedOn w:val="a0"/>
    <w:rsid w:val="0096408F"/>
  </w:style>
  <w:style w:type="character" w:styleId="af3">
    <w:name w:val="Strong"/>
    <w:basedOn w:val="a0"/>
    <w:uiPriority w:val="22"/>
    <w:qFormat/>
    <w:rsid w:val="006420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8063">
      <w:bodyDiv w:val="1"/>
      <w:marLeft w:val="0"/>
      <w:marRight w:val="0"/>
      <w:marTop w:val="0"/>
      <w:marBottom w:val="0"/>
      <w:divBdr>
        <w:top w:val="none" w:sz="0" w:space="0" w:color="auto"/>
        <w:left w:val="none" w:sz="0" w:space="0" w:color="auto"/>
        <w:bottom w:val="none" w:sz="0" w:space="0" w:color="auto"/>
        <w:right w:val="none" w:sz="0" w:space="0" w:color="auto"/>
      </w:divBdr>
    </w:div>
    <w:div w:id="33698274">
      <w:bodyDiv w:val="1"/>
      <w:marLeft w:val="0"/>
      <w:marRight w:val="0"/>
      <w:marTop w:val="0"/>
      <w:marBottom w:val="0"/>
      <w:divBdr>
        <w:top w:val="none" w:sz="0" w:space="0" w:color="auto"/>
        <w:left w:val="none" w:sz="0" w:space="0" w:color="auto"/>
        <w:bottom w:val="none" w:sz="0" w:space="0" w:color="auto"/>
        <w:right w:val="none" w:sz="0" w:space="0" w:color="auto"/>
      </w:divBdr>
    </w:div>
    <w:div w:id="37169659">
      <w:bodyDiv w:val="1"/>
      <w:marLeft w:val="0"/>
      <w:marRight w:val="0"/>
      <w:marTop w:val="0"/>
      <w:marBottom w:val="0"/>
      <w:divBdr>
        <w:top w:val="none" w:sz="0" w:space="0" w:color="auto"/>
        <w:left w:val="none" w:sz="0" w:space="0" w:color="auto"/>
        <w:bottom w:val="none" w:sz="0" w:space="0" w:color="auto"/>
        <w:right w:val="none" w:sz="0" w:space="0" w:color="auto"/>
      </w:divBdr>
    </w:div>
    <w:div w:id="63770116">
      <w:bodyDiv w:val="1"/>
      <w:marLeft w:val="0"/>
      <w:marRight w:val="0"/>
      <w:marTop w:val="0"/>
      <w:marBottom w:val="0"/>
      <w:divBdr>
        <w:top w:val="none" w:sz="0" w:space="0" w:color="auto"/>
        <w:left w:val="none" w:sz="0" w:space="0" w:color="auto"/>
        <w:bottom w:val="none" w:sz="0" w:space="0" w:color="auto"/>
        <w:right w:val="none" w:sz="0" w:space="0" w:color="auto"/>
      </w:divBdr>
      <w:divsChild>
        <w:div w:id="1675575230">
          <w:marLeft w:val="0"/>
          <w:marRight w:val="0"/>
          <w:marTop w:val="0"/>
          <w:marBottom w:val="0"/>
          <w:divBdr>
            <w:top w:val="none" w:sz="0" w:space="0" w:color="auto"/>
            <w:left w:val="none" w:sz="0" w:space="0" w:color="auto"/>
            <w:bottom w:val="none" w:sz="0" w:space="0" w:color="auto"/>
            <w:right w:val="none" w:sz="0" w:space="0" w:color="auto"/>
          </w:divBdr>
          <w:divsChild>
            <w:div w:id="1840389555">
              <w:marLeft w:val="0"/>
              <w:marRight w:val="0"/>
              <w:marTop w:val="0"/>
              <w:marBottom w:val="0"/>
              <w:divBdr>
                <w:top w:val="none" w:sz="0" w:space="0" w:color="auto"/>
                <w:left w:val="none" w:sz="0" w:space="0" w:color="auto"/>
                <w:bottom w:val="none" w:sz="0" w:space="0" w:color="auto"/>
                <w:right w:val="none" w:sz="0" w:space="0" w:color="auto"/>
              </w:divBdr>
              <w:divsChild>
                <w:div w:id="10257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6293">
      <w:bodyDiv w:val="1"/>
      <w:marLeft w:val="0"/>
      <w:marRight w:val="0"/>
      <w:marTop w:val="0"/>
      <w:marBottom w:val="0"/>
      <w:divBdr>
        <w:top w:val="none" w:sz="0" w:space="0" w:color="auto"/>
        <w:left w:val="none" w:sz="0" w:space="0" w:color="auto"/>
        <w:bottom w:val="none" w:sz="0" w:space="0" w:color="auto"/>
        <w:right w:val="none" w:sz="0" w:space="0" w:color="auto"/>
      </w:divBdr>
    </w:div>
    <w:div w:id="93214819">
      <w:bodyDiv w:val="1"/>
      <w:marLeft w:val="0"/>
      <w:marRight w:val="0"/>
      <w:marTop w:val="0"/>
      <w:marBottom w:val="0"/>
      <w:divBdr>
        <w:top w:val="none" w:sz="0" w:space="0" w:color="auto"/>
        <w:left w:val="none" w:sz="0" w:space="0" w:color="auto"/>
        <w:bottom w:val="none" w:sz="0" w:space="0" w:color="auto"/>
        <w:right w:val="none" w:sz="0" w:space="0" w:color="auto"/>
      </w:divBdr>
    </w:div>
    <w:div w:id="191303205">
      <w:bodyDiv w:val="1"/>
      <w:marLeft w:val="0"/>
      <w:marRight w:val="0"/>
      <w:marTop w:val="0"/>
      <w:marBottom w:val="0"/>
      <w:divBdr>
        <w:top w:val="none" w:sz="0" w:space="0" w:color="auto"/>
        <w:left w:val="none" w:sz="0" w:space="0" w:color="auto"/>
        <w:bottom w:val="none" w:sz="0" w:space="0" w:color="auto"/>
        <w:right w:val="none" w:sz="0" w:space="0" w:color="auto"/>
      </w:divBdr>
      <w:divsChild>
        <w:div w:id="1386833579">
          <w:marLeft w:val="0"/>
          <w:marRight w:val="0"/>
          <w:marTop w:val="0"/>
          <w:marBottom w:val="0"/>
          <w:divBdr>
            <w:top w:val="none" w:sz="0" w:space="0" w:color="auto"/>
            <w:left w:val="none" w:sz="0" w:space="0" w:color="auto"/>
            <w:bottom w:val="none" w:sz="0" w:space="0" w:color="auto"/>
            <w:right w:val="none" w:sz="0" w:space="0" w:color="auto"/>
          </w:divBdr>
          <w:divsChild>
            <w:div w:id="233050289">
              <w:marLeft w:val="0"/>
              <w:marRight w:val="0"/>
              <w:marTop w:val="0"/>
              <w:marBottom w:val="0"/>
              <w:divBdr>
                <w:top w:val="none" w:sz="0" w:space="0" w:color="auto"/>
                <w:left w:val="none" w:sz="0" w:space="0" w:color="auto"/>
                <w:bottom w:val="none" w:sz="0" w:space="0" w:color="auto"/>
                <w:right w:val="none" w:sz="0" w:space="0" w:color="auto"/>
              </w:divBdr>
              <w:divsChild>
                <w:div w:id="1086806493">
                  <w:marLeft w:val="0"/>
                  <w:marRight w:val="0"/>
                  <w:marTop w:val="0"/>
                  <w:marBottom w:val="0"/>
                  <w:divBdr>
                    <w:top w:val="none" w:sz="0" w:space="0" w:color="auto"/>
                    <w:left w:val="none" w:sz="0" w:space="0" w:color="auto"/>
                    <w:bottom w:val="none" w:sz="0" w:space="0" w:color="auto"/>
                    <w:right w:val="none" w:sz="0" w:space="0" w:color="auto"/>
                  </w:divBdr>
                  <w:divsChild>
                    <w:div w:id="2043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7722">
          <w:marLeft w:val="0"/>
          <w:marRight w:val="0"/>
          <w:marTop w:val="0"/>
          <w:marBottom w:val="0"/>
          <w:divBdr>
            <w:top w:val="none" w:sz="0" w:space="0" w:color="auto"/>
            <w:left w:val="none" w:sz="0" w:space="0" w:color="auto"/>
            <w:bottom w:val="none" w:sz="0" w:space="0" w:color="auto"/>
            <w:right w:val="none" w:sz="0" w:space="0" w:color="auto"/>
          </w:divBdr>
          <w:divsChild>
            <w:div w:id="12619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2614">
      <w:bodyDiv w:val="1"/>
      <w:marLeft w:val="0"/>
      <w:marRight w:val="0"/>
      <w:marTop w:val="0"/>
      <w:marBottom w:val="0"/>
      <w:divBdr>
        <w:top w:val="none" w:sz="0" w:space="0" w:color="auto"/>
        <w:left w:val="none" w:sz="0" w:space="0" w:color="auto"/>
        <w:bottom w:val="none" w:sz="0" w:space="0" w:color="auto"/>
        <w:right w:val="none" w:sz="0" w:space="0" w:color="auto"/>
      </w:divBdr>
    </w:div>
    <w:div w:id="288320868">
      <w:bodyDiv w:val="1"/>
      <w:marLeft w:val="0"/>
      <w:marRight w:val="0"/>
      <w:marTop w:val="0"/>
      <w:marBottom w:val="0"/>
      <w:divBdr>
        <w:top w:val="none" w:sz="0" w:space="0" w:color="auto"/>
        <w:left w:val="none" w:sz="0" w:space="0" w:color="auto"/>
        <w:bottom w:val="none" w:sz="0" w:space="0" w:color="auto"/>
        <w:right w:val="none" w:sz="0" w:space="0" w:color="auto"/>
      </w:divBdr>
    </w:div>
    <w:div w:id="289094239">
      <w:bodyDiv w:val="1"/>
      <w:marLeft w:val="0"/>
      <w:marRight w:val="0"/>
      <w:marTop w:val="0"/>
      <w:marBottom w:val="0"/>
      <w:divBdr>
        <w:top w:val="none" w:sz="0" w:space="0" w:color="auto"/>
        <w:left w:val="none" w:sz="0" w:space="0" w:color="auto"/>
        <w:bottom w:val="none" w:sz="0" w:space="0" w:color="auto"/>
        <w:right w:val="none" w:sz="0" w:space="0" w:color="auto"/>
      </w:divBdr>
    </w:div>
    <w:div w:id="318535195">
      <w:bodyDiv w:val="1"/>
      <w:marLeft w:val="0"/>
      <w:marRight w:val="0"/>
      <w:marTop w:val="0"/>
      <w:marBottom w:val="0"/>
      <w:divBdr>
        <w:top w:val="none" w:sz="0" w:space="0" w:color="auto"/>
        <w:left w:val="none" w:sz="0" w:space="0" w:color="auto"/>
        <w:bottom w:val="none" w:sz="0" w:space="0" w:color="auto"/>
        <w:right w:val="none" w:sz="0" w:space="0" w:color="auto"/>
      </w:divBdr>
    </w:div>
    <w:div w:id="496894002">
      <w:bodyDiv w:val="1"/>
      <w:marLeft w:val="0"/>
      <w:marRight w:val="0"/>
      <w:marTop w:val="0"/>
      <w:marBottom w:val="0"/>
      <w:divBdr>
        <w:top w:val="none" w:sz="0" w:space="0" w:color="auto"/>
        <w:left w:val="none" w:sz="0" w:space="0" w:color="auto"/>
        <w:bottom w:val="none" w:sz="0" w:space="0" w:color="auto"/>
        <w:right w:val="none" w:sz="0" w:space="0" w:color="auto"/>
      </w:divBdr>
    </w:div>
    <w:div w:id="513229005">
      <w:bodyDiv w:val="1"/>
      <w:marLeft w:val="0"/>
      <w:marRight w:val="0"/>
      <w:marTop w:val="0"/>
      <w:marBottom w:val="0"/>
      <w:divBdr>
        <w:top w:val="none" w:sz="0" w:space="0" w:color="auto"/>
        <w:left w:val="none" w:sz="0" w:space="0" w:color="auto"/>
        <w:bottom w:val="none" w:sz="0" w:space="0" w:color="auto"/>
        <w:right w:val="none" w:sz="0" w:space="0" w:color="auto"/>
      </w:divBdr>
    </w:div>
    <w:div w:id="605111873">
      <w:bodyDiv w:val="1"/>
      <w:marLeft w:val="0"/>
      <w:marRight w:val="0"/>
      <w:marTop w:val="0"/>
      <w:marBottom w:val="0"/>
      <w:divBdr>
        <w:top w:val="none" w:sz="0" w:space="0" w:color="auto"/>
        <w:left w:val="none" w:sz="0" w:space="0" w:color="auto"/>
        <w:bottom w:val="none" w:sz="0" w:space="0" w:color="auto"/>
        <w:right w:val="none" w:sz="0" w:space="0" w:color="auto"/>
      </w:divBdr>
    </w:div>
    <w:div w:id="718093227">
      <w:bodyDiv w:val="1"/>
      <w:marLeft w:val="0"/>
      <w:marRight w:val="0"/>
      <w:marTop w:val="0"/>
      <w:marBottom w:val="0"/>
      <w:divBdr>
        <w:top w:val="none" w:sz="0" w:space="0" w:color="auto"/>
        <w:left w:val="none" w:sz="0" w:space="0" w:color="auto"/>
        <w:bottom w:val="none" w:sz="0" w:space="0" w:color="auto"/>
        <w:right w:val="none" w:sz="0" w:space="0" w:color="auto"/>
      </w:divBdr>
    </w:div>
    <w:div w:id="795370549">
      <w:bodyDiv w:val="1"/>
      <w:marLeft w:val="0"/>
      <w:marRight w:val="0"/>
      <w:marTop w:val="0"/>
      <w:marBottom w:val="0"/>
      <w:divBdr>
        <w:top w:val="none" w:sz="0" w:space="0" w:color="auto"/>
        <w:left w:val="none" w:sz="0" w:space="0" w:color="auto"/>
        <w:bottom w:val="none" w:sz="0" w:space="0" w:color="auto"/>
        <w:right w:val="none" w:sz="0" w:space="0" w:color="auto"/>
      </w:divBdr>
    </w:div>
    <w:div w:id="913079628">
      <w:bodyDiv w:val="1"/>
      <w:marLeft w:val="0"/>
      <w:marRight w:val="0"/>
      <w:marTop w:val="0"/>
      <w:marBottom w:val="0"/>
      <w:divBdr>
        <w:top w:val="none" w:sz="0" w:space="0" w:color="auto"/>
        <w:left w:val="none" w:sz="0" w:space="0" w:color="auto"/>
        <w:bottom w:val="none" w:sz="0" w:space="0" w:color="auto"/>
        <w:right w:val="none" w:sz="0" w:space="0" w:color="auto"/>
      </w:divBdr>
    </w:div>
    <w:div w:id="1010984815">
      <w:bodyDiv w:val="1"/>
      <w:marLeft w:val="0"/>
      <w:marRight w:val="0"/>
      <w:marTop w:val="0"/>
      <w:marBottom w:val="0"/>
      <w:divBdr>
        <w:top w:val="none" w:sz="0" w:space="0" w:color="auto"/>
        <w:left w:val="none" w:sz="0" w:space="0" w:color="auto"/>
        <w:bottom w:val="none" w:sz="0" w:space="0" w:color="auto"/>
        <w:right w:val="none" w:sz="0" w:space="0" w:color="auto"/>
      </w:divBdr>
    </w:div>
    <w:div w:id="1037702107">
      <w:bodyDiv w:val="1"/>
      <w:marLeft w:val="0"/>
      <w:marRight w:val="0"/>
      <w:marTop w:val="0"/>
      <w:marBottom w:val="0"/>
      <w:divBdr>
        <w:top w:val="none" w:sz="0" w:space="0" w:color="auto"/>
        <w:left w:val="none" w:sz="0" w:space="0" w:color="auto"/>
        <w:bottom w:val="none" w:sz="0" w:space="0" w:color="auto"/>
        <w:right w:val="none" w:sz="0" w:space="0" w:color="auto"/>
      </w:divBdr>
    </w:div>
    <w:div w:id="1159267896">
      <w:bodyDiv w:val="1"/>
      <w:marLeft w:val="0"/>
      <w:marRight w:val="0"/>
      <w:marTop w:val="0"/>
      <w:marBottom w:val="0"/>
      <w:divBdr>
        <w:top w:val="none" w:sz="0" w:space="0" w:color="auto"/>
        <w:left w:val="none" w:sz="0" w:space="0" w:color="auto"/>
        <w:bottom w:val="none" w:sz="0" w:space="0" w:color="auto"/>
        <w:right w:val="none" w:sz="0" w:space="0" w:color="auto"/>
      </w:divBdr>
    </w:div>
    <w:div w:id="1233127208">
      <w:bodyDiv w:val="1"/>
      <w:marLeft w:val="0"/>
      <w:marRight w:val="0"/>
      <w:marTop w:val="0"/>
      <w:marBottom w:val="0"/>
      <w:divBdr>
        <w:top w:val="none" w:sz="0" w:space="0" w:color="auto"/>
        <w:left w:val="none" w:sz="0" w:space="0" w:color="auto"/>
        <w:bottom w:val="none" w:sz="0" w:space="0" w:color="auto"/>
        <w:right w:val="none" w:sz="0" w:space="0" w:color="auto"/>
      </w:divBdr>
    </w:div>
    <w:div w:id="1286039916">
      <w:bodyDiv w:val="1"/>
      <w:marLeft w:val="0"/>
      <w:marRight w:val="0"/>
      <w:marTop w:val="0"/>
      <w:marBottom w:val="0"/>
      <w:divBdr>
        <w:top w:val="none" w:sz="0" w:space="0" w:color="auto"/>
        <w:left w:val="none" w:sz="0" w:space="0" w:color="auto"/>
        <w:bottom w:val="none" w:sz="0" w:space="0" w:color="auto"/>
        <w:right w:val="none" w:sz="0" w:space="0" w:color="auto"/>
      </w:divBdr>
    </w:div>
    <w:div w:id="1340431468">
      <w:bodyDiv w:val="1"/>
      <w:marLeft w:val="0"/>
      <w:marRight w:val="0"/>
      <w:marTop w:val="0"/>
      <w:marBottom w:val="0"/>
      <w:divBdr>
        <w:top w:val="none" w:sz="0" w:space="0" w:color="auto"/>
        <w:left w:val="none" w:sz="0" w:space="0" w:color="auto"/>
        <w:bottom w:val="none" w:sz="0" w:space="0" w:color="auto"/>
        <w:right w:val="none" w:sz="0" w:space="0" w:color="auto"/>
      </w:divBdr>
    </w:div>
    <w:div w:id="1358770300">
      <w:bodyDiv w:val="1"/>
      <w:marLeft w:val="0"/>
      <w:marRight w:val="0"/>
      <w:marTop w:val="0"/>
      <w:marBottom w:val="0"/>
      <w:divBdr>
        <w:top w:val="none" w:sz="0" w:space="0" w:color="auto"/>
        <w:left w:val="none" w:sz="0" w:space="0" w:color="auto"/>
        <w:bottom w:val="none" w:sz="0" w:space="0" w:color="auto"/>
        <w:right w:val="none" w:sz="0" w:space="0" w:color="auto"/>
      </w:divBdr>
    </w:div>
    <w:div w:id="1375692096">
      <w:bodyDiv w:val="1"/>
      <w:marLeft w:val="0"/>
      <w:marRight w:val="0"/>
      <w:marTop w:val="0"/>
      <w:marBottom w:val="0"/>
      <w:divBdr>
        <w:top w:val="none" w:sz="0" w:space="0" w:color="auto"/>
        <w:left w:val="none" w:sz="0" w:space="0" w:color="auto"/>
        <w:bottom w:val="none" w:sz="0" w:space="0" w:color="auto"/>
        <w:right w:val="none" w:sz="0" w:space="0" w:color="auto"/>
      </w:divBdr>
    </w:div>
    <w:div w:id="1474904501">
      <w:bodyDiv w:val="1"/>
      <w:marLeft w:val="0"/>
      <w:marRight w:val="0"/>
      <w:marTop w:val="0"/>
      <w:marBottom w:val="0"/>
      <w:divBdr>
        <w:top w:val="none" w:sz="0" w:space="0" w:color="auto"/>
        <w:left w:val="none" w:sz="0" w:space="0" w:color="auto"/>
        <w:bottom w:val="none" w:sz="0" w:space="0" w:color="auto"/>
        <w:right w:val="none" w:sz="0" w:space="0" w:color="auto"/>
      </w:divBdr>
    </w:div>
    <w:div w:id="1512377522">
      <w:bodyDiv w:val="1"/>
      <w:marLeft w:val="0"/>
      <w:marRight w:val="0"/>
      <w:marTop w:val="0"/>
      <w:marBottom w:val="0"/>
      <w:divBdr>
        <w:top w:val="none" w:sz="0" w:space="0" w:color="auto"/>
        <w:left w:val="none" w:sz="0" w:space="0" w:color="auto"/>
        <w:bottom w:val="none" w:sz="0" w:space="0" w:color="auto"/>
        <w:right w:val="none" w:sz="0" w:space="0" w:color="auto"/>
      </w:divBdr>
    </w:div>
    <w:div w:id="1534003593">
      <w:bodyDiv w:val="1"/>
      <w:marLeft w:val="0"/>
      <w:marRight w:val="0"/>
      <w:marTop w:val="0"/>
      <w:marBottom w:val="0"/>
      <w:divBdr>
        <w:top w:val="none" w:sz="0" w:space="0" w:color="auto"/>
        <w:left w:val="none" w:sz="0" w:space="0" w:color="auto"/>
        <w:bottom w:val="none" w:sz="0" w:space="0" w:color="auto"/>
        <w:right w:val="none" w:sz="0" w:space="0" w:color="auto"/>
      </w:divBdr>
    </w:div>
    <w:div w:id="1550219081">
      <w:bodyDiv w:val="1"/>
      <w:marLeft w:val="0"/>
      <w:marRight w:val="0"/>
      <w:marTop w:val="0"/>
      <w:marBottom w:val="0"/>
      <w:divBdr>
        <w:top w:val="none" w:sz="0" w:space="0" w:color="auto"/>
        <w:left w:val="none" w:sz="0" w:space="0" w:color="auto"/>
        <w:bottom w:val="none" w:sz="0" w:space="0" w:color="auto"/>
        <w:right w:val="none" w:sz="0" w:space="0" w:color="auto"/>
      </w:divBdr>
      <w:divsChild>
        <w:div w:id="485976657">
          <w:marLeft w:val="0"/>
          <w:marRight w:val="0"/>
          <w:marTop w:val="0"/>
          <w:marBottom w:val="0"/>
          <w:divBdr>
            <w:top w:val="none" w:sz="0" w:space="0" w:color="auto"/>
            <w:left w:val="none" w:sz="0" w:space="0" w:color="auto"/>
            <w:bottom w:val="none" w:sz="0" w:space="0" w:color="auto"/>
            <w:right w:val="none" w:sz="0" w:space="0" w:color="auto"/>
          </w:divBdr>
          <w:divsChild>
            <w:div w:id="1359626899">
              <w:marLeft w:val="150"/>
              <w:marRight w:val="150"/>
              <w:marTop w:val="0"/>
              <w:marBottom w:val="0"/>
              <w:divBdr>
                <w:top w:val="none" w:sz="0" w:space="0" w:color="auto"/>
                <w:left w:val="none" w:sz="0" w:space="0" w:color="auto"/>
                <w:bottom w:val="none" w:sz="0" w:space="0" w:color="auto"/>
                <w:right w:val="none" w:sz="0" w:space="0" w:color="auto"/>
              </w:divBdr>
              <w:divsChild>
                <w:div w:id="896168460">
                  <w:marLeft w:val="0"/>
                  <w:marRight w:val="0"/>
                  <w:marTop w:val="0"/>
                  <w:marBottom w:val="0"/>
                  <w:divBdr>
                    <w:top w:val="none" w:sz="0" w:space="0" w:color="auto"/>
                    <w:left w:val="none" w:sz="0" w:space="0" w:color="auto"/>
                    <w:bottom w:val="none" w:sz="0" w:space="0" w:color="auto"/>
                    <w:right w:val="none" w:sz="0" w:space="0" w:color="auto"/>
                  </w:divBdr>
                  <w:divsChild>
                    <w:div w:id="53335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4436">
              <w:marLeft w:val="0"/>
              <w:marRight w:val="0"/>
              <w:marTop w:val="75"/>
              <w:marBottom w:val="0"/>
              <w:divBdr>
                <w:top w:val="none" w:sz="0" w:space="0" w:color="auto"/>
                <w:left w:val="none" w:sz="0" w:space="0" w:color="auto"/>
                <w:bottom w:val="none" w:sz="0" w:space="0" w:color="auto"/>
                <w:right w:val="none" w:sz="0" w:space="0" w:color="auto"/>
              </w:divBdr>
            </w:div>
            <w:div w:id="393553211">
              <w:marLeft w:val="0"/>
              <w:marRight w:val="0"/>
              <w:marTop w:val="0"/>
              <w:marBottom w:val="0"/>
              <w:divBdr>
                <w:top w:val="none" w:sz="0" w:space="0" w:color="auto"/>
                <w:left w:val="none" w:sz="0" w:space="0" w:color="auto"/>
                <w:bottom w:val="none" w:sz="0" w:space="0" w:color="auto"/>
                <w:right w:val="none" w:sz="0" w:space="0" w:color="auto"/>
              </w:divBdr>
              <w:divsChild>
                <w:div w:id="2108888423">
                  <w:marLeft w:val="0"/>
                  <w:marRight w:val="0"/>
                  <w:marTop w:val="0"/>
                  <w:marBottom w:val="0"/>
                  <w:divBdr>
                    <w:top w:val="none" w:sz="0" w:space="0" w:color="auto"/>
                    <w:left w:val="none" w:sz="0" w:space="0" w:color="auto"/>
                    <w:bottom w:val="none" w:sz="0" w:space="0" w:color="auto"/>
                    <w:right w:val="none" w:sz="0" w:space="0" w:color="auto"/>
                  </w:divBdr>
                  <w:divsChild>
                    <w:div w:id="1423141967">
                      <w:marLeft w:val="0"/>
                      <w:marRight w:val="0"/>
                      <w:marTop w:val="0"/>
                      <w:marBottom w:val="0"/>
                      <w:divBdr>
                        <w:top w:val="none" w:sz="0" w:space="0" w:color="auto"/>
                        <w:left w:val="none" w:sz="0" w:space="0" w:color="auto"/>
                        <w:bottom w:val="none" w:sz="0" w:space="0" w:color="auto"/>
                        <w:right w:val="none" w:sz="0" w:space="0" w:color="auto"/>
                      </w:divBdr>
                    </w:div>
                    <w:div w:id="592251595">
                      <w:marLeft w:val="0"/>
                      <w:marRight w:val="0"/>
                      <w:marTop w:val="0"/>
                      <w:marBottom w:val="0"/>
                      <w:divBdr>
                        <w:top w:val="none" w:sz="0" w:space="0" w:color="auto"/>
                        <w:left w:val="none" w:sz="0" w:space="0" w:color="auto"/>
                        <w:bottom w:val="none" w:sz="0" w:space="0" w:color="auto"/>
                        <w:right w:val="none" w:sz="0" w:space="0" w:color="auto"/>
                      </w:divBdr>
                      <w:divsChild>
                        <w:div w:id="1165515770">
                          <w:marLeft w:val="0"/>
                          <w:marRight w:val="0"/>
                          <w:marTop w:val="0"/>
                          <w:marBottom w:val="0"/>
                          <w:divBdr>
                            <w:top w:val="none" w:sz="0" w:space="0" w:color="auto"/>
                            <w:left w:val="none" w:sz="0" w:space="0" w:color="auto"/>
                            <w:bottom w:val="none" w:sz="0" w:space="0" w:color="auto"/>
                            <w:right w:val="none" w:sz="0" w:space="0" w:color="auto"/>
                          </w:divBdr>
                        </w:div>
                      </w:divsChild>
                    </w:div>
                    <w:div w:id="675424345">
                      <w:marLeft w:val="0"/>
                      <w:marRight w:val="0"/>
                      <w:marTop w:val="0"/>
                      <w:marBottom w:val="0"/>
                      <w:divBdr>
                        <w:top w:val="none" w:sz="0" w:space="0" w:color="auto"/>
                        <w:left w:val="none" w:sz="0" w:space="0" w:color="auto"/>
                        <w:bottom w:val="none" w:sz="0" w:space="0" w:color="auto"/>
                        <w:right w:val="none" w:sz="0" w:space="0" w:color="auto"/>
                      </w:divBdr>
                      <w:divsChild>
                        <w:div w:id="395201649">
                          <w:marLeft w:val="0"/>
                          <w:marRight w:val="0"/>
                          <w:marTop w:val="0"/>
                          <w:marBottom w:val="0"/>
                          <w:divBdr>
                            <w:top w:val="none" w:sz="0" w:space="0" w:color="auto"/>
                            <w:left w:val="none" w:sz="0" w:space="0" w:color="auto"/>
                            <w:bottom w:val="none" w:sz="0" w:space="0" w:color="auto"/>
                            <w:right w:val="none" w:sz="0" w:space="0" w:color="auto"/>
                          </w:divBdr>
                        </w:div>
                      </w:divsChild>
                    </w:div>
                    <w:div w:id="1501965766">
                      <w:marLeft w:val="0"/>
                      <w:marRight w:val="0"/>
                      <w:marTop w:val="0"/>
                      <w:marBottom w:val="0"/>
                      <w:divBdr>
                        <w:top w:val="none" w:sz="0" w:space="0" w:color="auto"/>
                        <w:left w:val="none" w:sz="0" w:space="0" w:color="auto"/>
                        <w:bottom w:val="none" w:sz="0" w:space="0" w:color="auto"/>
                        <w:right w:val="none" w:sz="0" w:space="0" w:color="auto"/>
                      </w:divBdr>
                      <w:divsChild>
                        <w:div w:id="1117137421">
                          <w:marLeft w:val="0"/>
                          <w:marRight w:val="0"/>
                          <w:marTop w:val="0"/>
                          <w:marBottom w:val="0"/>
                          <w:divBdr>
                            <w:top w:val="none" w:sz="0" w:space="0" w:color="auto"/>
                            <w:left w:val="none" w:sz="0" w:space="0" w:color="auto"/>
                            <w:bottom w:val="none" w:sz="0" w:space="0" w:color="auto"/>
                            <w:right w:val="none" w:sz="0" w:space="0" w:color="auto"/>
                          </w:divBdr>
                          <w:divsChild>
                            <w:div w:id="2087606052">
                              <w:marLeft w:val="0"/>
                              <w:marRight w:val="0"/>
                              <w:marTop w:val="0"/>
                              <w:marBottom w:val="300"/>
                              <w:divBdr>
                                <w:top w:val="none" w:sz="0" w:space="0" w:color="auto"/>
                                <w:left w:val="none" w:sz="0" w:space="0" w:color="auto"/>
                                <w:bottom w:val="none" w:sz="0" w:space="0" w:color="auto"/>
                                <w:right w:val="none" w:sz="0" w:space="0" w:color="auto"/>
                              </w:divBdr>
                              <w:divsChild>
                                <w:div w:id="436950796">
                                  <w:marLeft w:val="0"/>
                                  <w:marRight w:val="0"/>
                                  <w:marTop w:val="0"/>
                                  <w:marBottom w:val="0"/>
                                  <w:divBdr>
                                    <w:top w:val="none" w:sz="0" w:space="0" w:color="auto"/>
                                    <w:left w:val="none" w:sz="0" w:space="0" w:color="auto"/>
                                    <w:bottom w:val="none" w:sz="0" w:space="0" w:color="auto"/>
                                    <w:right w:val="none" w:sz="0" w:space="0" w:color="auto"/>
                                  </w:divBdr>
                                  <w:divsChild>
                                    <w:div w:id="1627352798">
                                      <w:marLeft w:val="0"/>
                                      <w:marRight w:val="0"/>
                                      <w:marTop w:val="0"/>
                                      <w:marBottom w:val="0"/>
                                      <w:divBdr>
                                        <w:top w:val="none" w:sz="0" w:space="0" w:color="auto"/>
                                        <w:left w:val="none" w:sz="0" w:space="0" w:color="auto"/>
                                        <w:bottom w:val="none" w:sz="0" w:space="0" w:color="auto"/>
                                        <w:right w:val="none" w:sz="0" w:space="0" w:color="auto"/>
                                      </w:divBdr>
                                    </w:div>
                                    <w:div w:id="1188565304">
                                      <w:marLeft w:val="300"/>
                                      <w:marRight w:val="0"/>
                                      <w:marTop w:val="0"/>
                                      <w:marBottom w:val="0"/>
                                      <w:divBdr>
                                        <w:top w:val="none" w:sz="0" w:space="0" w:color="auto"/>
                                        <w:left w:val="none" w:sz="0" w:space="0" w:color="auto"/>
                                        <w:bottom w:val="none" w:sz="0" w:space="0" w:color="auto"/>
                                        <w:right w:val="none" w:sz="0" w:space="0" w:color="auto"/>
                                      </w:divBdr>
                                      <w:divsChild>
                                        <w:div w:id="1437140762">
                                          <w:marLeft w:val="0"/>
                                          <w:marRight w:val="300"/>
                                          <w:marTop w:val="0"/>
                                          <w:marBottom w:val="0"/>
                                          <w:divBdr>
                                            <w:top w:val="none" w:sz="0" w:space="0" w:color="auto"/>
                                            <w:left w:val="none" w:sz="0" w:space="0" w:color="auto"/>
                                            <w:bottom w:val="none" w:sz="0" w:space="0" w:color="auto"/>
                                            <w:right w:val="none" w:sz="0" w:space="0" w:color="auto"/>
                                          </w:divBdr>
                                        </w:div>
                                        <w:div w:id="108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89067">
                              <w:marLeft w:val="0"/>
                              <w:marRight w:val="0"/>
                              <w:marTop w:val="0"/>
                              <w:marBottom w:val="30"/>
                              <w:divBdr>
                                <w:top w:val="none" w:sz="0" w:space="0" w:color="auto"/>
                                <w:left w:val="none" w:sz="0" w:space="0" w:color="auto"/>
                                <w:bottom w:val="none" w:sz="0" w:space="0" w:color="auto"/>
                                <w:right w:val="none" w:sz="0" w:space="0" w:color="auto"/>
                              </w:divBdr>
                              <w:divsChild>
                                <w:div w:id="86783891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4122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22088">
              <w:marLeft w:val="0"/>
              <w:marRight w:val="0"/>
              <w:marTop w:val="0"/>
              <w:marBottom w:val="0"/>
              <w:divBdr>
                <w:top w:val="none" w:sz="0" w:space="0" w:color="auto"/>
                <w:left w:val="none" w:sz="0" w:space="0" w:color="auto"/>
                <w:bottom w:val="none" w:sz="0" w:space="0" w:color="auto"/>
                <w:right w:val="none" w:sz="0" w:space="0" w:color="auto"/>
              </w:divBdr>
              <w:divsChild>
                <w:div w:id="1176724459">
                  <w:marLeft w:val="0"/>
                  <w:marRight w:val="225"/>
                  <w:marTop w:val="0"/>
                  <w:marBottom w:val="0"/>
                  <w:divBdr>
                    <w:top w:val="none" w:sz="0" w:space="0" w:color="auto"/>
                    <w:left w:val="none" w:sz="0" w:space="0" w:color="auto"/>
                    <w:bottom w:val="none" w:sz="0" w:space="0" w:color="auto"/>
                    <w:right w:val="none" w:sz="0" w:space="0" w:color="auto"/>
                  </w:divBdr>
                  <w:divsChild>
                    <w:div w:id="92209381">
                      <w:marLeft w:val="0"/>
                      <w:marRight w:val="0"/>
                      <w:marTop w:val="0"/>
                      <w:marBottom w:val="0"/>
                      <w:divBdr>
                        <w:top w:val="none" w:sz="0" w:space="0" w:color="auto"/>
                        <w:left w:val="none" w:sz="0" w:space="0" w:color="auto"/>
                        <w:bottom w:val="none" w:sz="0" w:space="0" w:color="auto"/>
                        <w:right w:val="none" w:sz="0" w:space="0" w:color="auto"/>
                      </w:divBdr>
                    </w:div>
                    <w:div w:id="677973195">
                      <w:marLeft w:val="0"/>
                      <w:marRight w:val="0"/>
                      <w:marTop w:val="0"/>
                      <w:marBottom w:val="0"/>
                      <w:divBdr>
                        <w:top w:val="none" w:sz="0" w:space="0" w:color="auto"/>
                        <w:left w:val="none" w:sz="0" w:space="0" w:color="auto"/>
                        <w:bottom w:val="none" w:sz="0" w:space="0" w:color="auto"/>
                        <w:right w:val="none" w:sz="0" w:space="0" w:color="auto"/>
                      </w:divBdr>
                    </w:div>
                  </w:divsChild>
                </w:div>
                <w:div w:id="1520853080">
                  <w:marLeft w:val="0"/>
                  <w:marRight w:val="225"/>
                  <w:marTop w:val="0"/>
                  <w:marBottom w:val="0"/>
                  <w:divBdr>
                    <w:top w:val="none" w:sz="0" w:space="0" w:color="auto"/>
                    <w:left w:val="none" w:sz="0" w:space="0" w:color="auto"/>
                    <w:bottom w:val="none" w:sz="0" w:space="0" w:color="auto"/>
                    <w:right w:val="none" w:sz="0" w:space="0" w:color="auto"/>
                  </w:divBdr>
                </w:div>
                <w:div w:id="1478649890">
                  <w:marLeft w:val="0"/>
                  <w:marRight w:val="0"/>
                  <w:marTop w:val="0"/>
                  <w:marBottom w:val="0"/>
                  <w:divBdr>
                    <w:top w:val="none" w:sz="0" w:space="0" w:color="auto"/>
                    <w:left w:val="none" w:sz="0" w:space="0" w:color="auto"/>
                    <w:bottom w:val="none" w:sz="0" w:space="0" w:color="auto"/>
                    <w:right w:val="none" w:sz="0" w:space="0" w:color="auto"/>
                  </w:divBdr>
                </w:div>
              </w:divsChild>
            </w:div>
            <w:div w:id="485626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7110816">
      <w:bodyDiv w:val="1"/>
      <w:marLeft w:val="0"/>
      <w:marRight w:val="0"/>
      <w:marTop w:val="0"/>
      <w:marBottom w:val="0"/>
      <w:divBdr>
        <w:top w:val="none" w:sz="0" w:space="0" w:color="auto"/>
        <w:left w:val="none" w:sz="0" w:space="0" w:color="auto"/>
        <w:bottom w:val="none" w:sz="0" w:space="0" w:color="auto"/>
        <w:right w:val="none" w:sz="0" w:space="0" w:color="auto"/>
      </w:divBdr>
    </w:div>
    <w:div w:id="1599437538">
      <w:bodyDiv w:val="1"/>
      <w:marLeft w:val="0"/>
      <w:marRight w:val="0"/>
      <w:marTop w:val="0"/>
      <w:marBottom w:val="0"/>
      <w:divBdr>
        <w:top w:val="none" w:sz="0" w:space="0" w:color="auto"/>
        <w:left w:val="none" w:sz="0" w:space="0" w:color="auto"/>
        <w:bottom w:val="none" w:sz="0" w:space="0" w:color="auto"/>
        <w:right w:val="none" w:sz="0" w:space="0" w:color="auto"/>
      </w:divBdr>
    </w:div>
    <w:div w:id="1649283284">
      <w:bodyDiv w:val="1"/>
      <w:marLeft w:val="0"/>
      <w:marRight w:val="0"/>
      <w:marTop w:val="0"/>
      <w:marBottom w:val="0"/>
      <w:divBdr>
        <w:top w:val="none" w:sz="0" w:space="0" w:color="auto"/>
        <w:left w:val="none" w:sz="0" w:space="0" w:color="auto"/>
        <w:bottom w:val="none" w:sz="0" w:space="0" w:color="auto"/>
        <w:right w:val="none" w:sz="0" w:space="0" w:color="auto"/>
      </w:divBdr>
    </w:div>
    <w:div w:id="1702049630">
      <w:bodyDiv w:val="1"/>
      <w:marLeft w:val="0"/>
      <w:marRight w:val="0"/>
      <w:marTop w:val="0"/>
      <w:marBottom w:val="0"/>
      <w:divBdr>
        <w:top w:val="none" w:sz="0" w:space="0" w:color="auto"/>
        <w:left w:val="none" w:sz="0" w:space="0" w:color="auto"/>
        <w:bottom w:val="none" w:sz="0" w:space="0" w:color="auto"/>
        <w:right w:val="none" w:sz="0" w:space="0" w:color="auto"/>
      </w:divBdr>
    </w:div>
    <w:div w:id="1739014879">
      <w:bodyDiv w:val="1"/>
      <w:marLeft w:val="0"/>
      <w:marRight w:val="0"/>
      <w:marTop w:val="0"/>
      <w:marBottom w:val="0"/>
      <w:divBdr>
        <w:top w:val="none" w:sz="0" w:space="0" w:color="auto"/>
        <w:left w:val="none" w:sz="0" w:space="0" w:color="auto"/>
        <w:bottom w:val="none" w:sz="0" w:space="0" w:color="auto"/>
        <w:right w:val="none" w:sz="0" w:space="0" w:color="auto"/>
      </w:divBdr>
    </w:div>
    <w:div w:id="1771046143">
      <w:bodyDiv w:val="1"/>
      <w:marLeft w:val="0"/>
      <w:marRight w:val="0"/>
      <w:marTop w:val="0"/>
      <w:marBottom w:val="0"/>
      <w:divBdr>
        <w:top w:val="none" w:sz="0" w:space="0" w:color="auto"/>
        <w:left w:val="none" w:sz="0" w:space="0" w:color="auto"/>
        <w:bottom w:val="none" w:sz="0" w:space="0" w:color="auto"/>
        <w:right w:val="none" w:sz="0" w:space="0" w:color="auto"/>
      </w:divBdr>
    </w:div>
    <w:div w:id="1782257075">
      <w:bodyDiv w:val="1"/>
      <w:marLeft w:val="0"/>
      <w:marRight w:val="0"/>
      <w:marTop w:val="0"/>
      <w:marBottom w:val="0"/>
      <w:divBdr>
        <w:top w:val="none" w:sz="0" w:space="0" w:color="auto"/>
        <w:left w:val="none" w:sz="0" w:space="0" w:color="auto"/>
        <w:bottom w:val="none" w:sz="0" w:space="0" w:color="auto"/>
        <w:right w:val="none" w:sz="0" w:space="0" w:color="auto"/>
      </w:divBdr>
    </w:div>
    <w:div w:id="1856721559">
      <w:bodyDiv w:val="1"/>
      <w:marLeft w:val="0"/>
      <w:marRight w:val="0"/>
      <w:marTop w:val="0"/>
      <w:marBottom w:val="0"/>
      <w:divBdr>
        <w:top w:val="none" w:sz="0" w:space="0" w:color="auto"/>
        <w:left w:val="none" w:sz="0" w:space="0" w:color="auto"/>
        <w:bottom w:val="none" w:sz="0" w:space="0" w:color="auto"/>
        <w:right w:val="none" w:sz="0" w:space="0" w:color="auto"/>
      </w:divBdr>
    </w:div>
    <w:div w:id="1857622147">
      <w:bodyDiv w:val="1"/>
      <w:marLeft w:val="0"/>
      <w:marRight w:val="0"/>
      <w:marTop w:val="0"/>
      <w:marBottom w:val="0"/>
      <w:divBdr>
        <w:top w:val="none" w:sz="0" w:space="0" w:color="auto"/>
        <w:left w:val="none" w:sz="0" w:space="0" w:color="auto"/>
        <w:bottom w:val="none" w:sz="0" w:space="0" w:color="auto"/>
        <w:right w:val="none" w:sz="0" w:space="0" w:color="auto"/>
      </w:divBdr>
    </w:div>
    <w:div w:id="2016884882">
      <w:bodyDiv w:val="1"/>
      <w:marLeft w:val="0"/>
      <w:marRight w:val="0"/>
      <w:marTop w:val="0"/>
      <w:marBottom w:val="0"/>
      <w:divBdr>
        <w:top w:val="none" w:sz="0" w:space="0" w:color="auto"/>
        <w:left w:val="none" w:sz="0" w:space="0" w:color="auto"/>
        <w:bottom w:val="none" w:sz="0" w:space="0" w:color="auto"/>
        <w:right w:val="none" w:sz="0" w:space="0" w:color="auto"/>
      </w:divBdr>
    </w:div>
    <w:div w:id="2025013840">
      <w:bodyDiv w:val="1"/>
      <w:marLeft w:val="0"/>
      <w:marRight w:val="0"/>
      <w:marTop w:val="0"/>
      <w:marBottom w:val="0"/>
      <w:divBdr>
        <w:top w:val="none" w:sz="0" w:space="0" w:color="auto"/>
        <w:left w:val="none" w:sz="0" w:space="0" w:color="auto"/>
        <w:bottom w:val="none" w:sz="0" w:space="0" w:color="auto"/>
        <w:right w:val="none" w:sz="0" w:space="0" w:color="auto"/>
      </w:divBdr>
    </w:div>
    <w:div w:id="2026664659">
      <w:bodyDiv w:val="1"/>
      <w:marLeft w:val="0"/>
      <w:marRight w:val="0"/>
      <w:marTop w:val="0"/>
      <w:marBottom w:val="0"/>
      <w:divBdr>
        <w:top w:val="none" w:sz="0" w:space="0" w:color="auto"/>
        <w:left w:val="none" w:sz="0" w:space="0" w:color="auto"/>
        <w:bottom w:val="none" w:sz="0" w:space="0" w:color="auto"/>
        <w:right w:val="none" w:sz="0" w:space="0" w:color="auto"/>
      </w:divBdr>
    </w:div>
    <w:div w:id="2106001375">
      <w:bodyDiv w:val="1"/>
      <w:marLeft w:val="0"/>
      <w:marRight w:val="0"/>
      <w:marTop w:val="0"/>
      <w:marBottom w:val="0"/>
      <w:divBdr>
        <w:top w:val="none" w:sz="0" w:space="0" w:color="auto"/>
        <w:left w:val="none" w:sz="0" w:space="0" w:color="auto"/>
        <w:bottom w:val="none" w:sz="0" w:space="0" w:color="auto"/>
        <w:right w:val="none" w:sz="0" w:space="0" w:color="auto"/>
      </w:divBdr>
    </w:div>
    <w:div w:id="2112388811">
      <w:bodyDiv w:val="1"/>
      <w:marLeft w:val="0"/>
      <w:marRight w:val="0"/>
      <w:marTop w:val="0"/>
      <w:marBottom w:val="0"/>
      <w:divBdr>
        <w:top w:val="none" w:sz="0" w:space="0" w:color="auto"/>
        <w:left w:val="none" w:sz="0" w:space="0" w:color="auto"/>
        <w:bottom w:val="none" w:sz="0" w:space="0" w:color="auto"/>
        <w:right w:val="none" w:sz="0" w:space="0" w:color="auto"/>
      </w:divBdr>
    </w:div>
    <w:div w:id="214211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rontiersin.org/articles/10.3389/feduc.2022.867447/full" TargetMode="External"/><Relationship Id="rId21" Type="http://schemas.openxmlformats.org/officeDocument/2006/relationships/hyperlink" Target="https://www.frontiersin.org/articles/10.3389/feduc.2022.867447/full" TargetMode="External"/><Relationship Id="rId42" Type="http://schemas.openxmlformats.org/officeDocument/2006/relationships/hyperlink" Target="https://www.frontiersin.org/articles/10.3389/feduc.2022.867447/full" TargetMode="External"/><Relationship Id="rId63" Type="http://schemas.openxmlformats.org/officeDocument/2006/relationships/hyperlink" Target="https://www.frontiersin.org/articles/10.3389/feduc.2022.867447/full" TargetMode="External"/><Relationship Id="rId84" Type="http://schemas.openxmlformats.org/officeDocument/2006/relationships/image" Target="media/image1.png"/><Relationship Id="rId138" Type="http://schemas.openxmlformats.org/officeDocument/2006/relationships/image" Target="media/image14.png"/><Relationship Id="rId107" Type="http://schemas.openxmlformats.org/officeDocument/2006/relationships/hyperlink" Target="https://www.frontiersin.org/articles/10.3389/feduc.2022.867447/full" TargetMode="External"/><Relationship Id="rId11" Type="http://schemas.openxmlformats.org/officeDocument/2006/relationships/hyperlink" Target="https://www.frontiersin.org/articles/10.3389/feduc.2022.867447/full" TargetMode="External"/><Relationship Id="rId32" Type="http://schemas.openxmlformats.org/officeDocument/2006/relationships/hyperlink" Target="https://www.frontiersin.org/articles/10.3389/feduc.2022.867447/full" TargetMode="External"/><Relationship Id="rId53" Type="http://schemas.openxmlformats.org/officeDocument/2006/relationships/hyperlink" Target="https://www.frontiersin.org/articles/10.3389/feduc.2022.867447/full" TargetMode="External"/><Relationship Id="rId74" Type="http://schemas.openxmlformats.org/officeDocument/2006/relationships/hyperlink" Target="https://www.frontiersin.org/articles/10.3389/feduc.2022.867447/full" TargetMode="External"/><Relationship Id="rId128" Type="http://schemas.openxmlformats.org/officeDocument/2006/relationships/image" Target="media/image4.png"/><Relationship Id="rId149" Type="http://schemas.openxmlformats.org/officeDocument/2006/relationships/image" Target="media/image25.png"/><Relationship Id="rId5" Type="http://schemas.openxmlformats.org/officeDocument/2006/relationships/webSettings" Target="webSettings.xml"/><Relationship Id="rId95" Type="http://schemas.openxmlformats.org/officeDocument/2006/relationships/diagramData" Target="diagrams/data4.xml"/><Relationship Id="rId22" Type="http://schemas.openxmlformats.org/officeDocument/2006/relationships/hyperlink" Target="https://www.frontiersin.org/articles/10.3389/feduc.2022.867447/full" TargetMode="External"/><Relationship Id="rId27" Type="http://schemas.openxmlformats.org/officeDocument/2006/relationships/hyperlink" Target="https://www.frontiersin.org/articles/10.3389/feduc.2022.867447/full" TargetMode="External"/><Relationship Id="rId43" Type="http://schemas.openxmlformats.org/officeDocument/2006/relationships/hyperlink" Target="https://www.frontiersin.org/articles/10.3389/feduc.2022.867447/full" TargetMode="External"/><Relationship Id="rId48" Type="http://schemas.openxmlformats.org/officeDocument/2006/relationships/hyperlink" Target="https://www.frontiersin.org/articles/10.3389/feduc.2022.867447/full" TargetMode="External"/><Relationship Id="rId64" Type="http://schemas.openxmlformats.org/officeDocument/2006/relationships/hyperlink" Target="https://www.frontiersin.org/articles/10.3389/feduc.2022.867447/full" TargetMode="External"/><Relationship Id="rId69" Type="http://schemas.openxmlformats.org/officeDocument/2006/relationships/hyperlink" Target="https://www.frontiersin.org/articles/10.3389/feduc.2022.867447/full" TargetMode="External"/><Relationship Id="rId113" Type="http://schemas.openxmlformats.org/officeDocument/2006/relationships/hyperlink" Target="https://www.frontiersin.org/articles/10.3389/feduc.2022.867447/full" TargetMode="External"/><Relationship Id="rId118" Type="http://schemas.openxmlformats.org/officeDocument/2006/relationships/hyperlink" Target="http://adilet.zan.kz/rus/docs" TargetMode="External"/><Relationship Id="rId134" Type="http://schemas.openxmlformats.org/officeDocument/2006/relationships/image" Target="media/image10.png"/><Relationship Id="rId139" Type="http://schemas.openxmlformats.org/officeDocument/2006/relationships/image" Target="media/image15.png"/><Relationship Id="rId80" Type="http://schemas.openxmlformats.org/officeDocument/2006/relationships/diagramLayout" Target="diagrams/layout1.xml"/><Relationship Id="rId85" Type="http://schemas.openxmlformats.org/officeDocument/2006/relationships/diagramData" Target="diagrams/data2.xml"/><Relationship Id="rId150" Type="http://schemas.openxmlformats.org/officeDocument/2006/relationships/footer" Target="footer1.xml"/><Relationship Id="rId12" Type="http://schemas.openxmlformats.org/officeDocument/2006/relationships/hyperlink" Target="https://www.frontiersin.org/articles/10.3389/feduc.2022.867447/full" TargetMode="External"/><Relationship Id="rId17" Type="http://schemas.openxmlformats.org/officeDocument/2006/relationships/hyperlink" Target="https://www.frontiersin.org/articles/10.3389/feduc.2022.867447/full" TargetMode="External"/><Relationship Id="rId33" Type="http://schemas.openxmlformats.org/officeDocument/2006/relationships/hyperlink" Target="https://www.frontiersin.org/articles/10.3389/feduc.2022.867447/full" TargetMode="External"/><Relationship Id="rId38" Type="http://schemas.openxmlformats.org/officeDocument/2006/relationships/hyperlink" Target="https://www.frontiersin.org/articles/10.3389/feduc.2022.867447/full" TargetMode="External"/><Relationship Id="rId59" Type="http://schemas.openxmlformats.org/officeDocument/2006/relationships/hyperlink" Target="https://www.frontiersin.org/articles/10.3389/feduc.2022.867447/full" TargetMode="External"/><Relationship Id="rId103" Type="http://schemas.openxmlformats.org/officeDocument/2006/relationships/hyperlink" Target="https://www.frontiersin.org/articles/10.3389/feduc.2022.867447/full" TargetMode="External"/><Relationship Id="rId108" Type="http://schemas.openxmlformats.org/officeDocument/2006/relationships/hyperlink" Target="https://www.frontiersin.org/articles/10.3389/feduc.2022.867447/full" TargetMode="External"/><Relationship Id="rId124" Type="http://schemas.openxmlformats.org/officeDocument/2006/relationships/hyperlink" Target="http://mir-nauki.com/PDF/89PDMN616.pdf" TargetMode="External"/><Relationship Id="rId129" Type="http://schemas.openxmlformats.org/officeDocument/2006/relationships/image" Target="media/image5.png"/><Relationship Id="rId54" Type="http://schemas.openxmlformats.org/officeDocument/2006/relationships/hyperlink" Target="https://www.frontiersin.org/articles/10.3389/feduc.2022.867447/full" TargetMode="External"/><Relationship Id="rId70" Type="http://schemas.openxmlformats.org/officeDocument/2006/relationships/hyperlink" Target="https://www.frontiersin.org/articles/10.3389/feduc.2022.867447/full" TargetMode="External"/><Relationship Id="rId75" Type="http://schemas.openxmlformats.org/officeDocument/2006/relationships/hyperlink" Target="https://www.frontiersin.org/articles/10.3389/feduc.2022.867447/full" TargetMode="External"/><Relationship Id="rId91" Type="http://schemas.openxmlformats.org/officeDocument/2006/relationships/diagramLayout" Target="diagrams/layout3.xml"/><Relationship Id="rId96" Type="http://schemas.openxmlformats.org/officeDocument/2006/relationships/diagramLayout" Target="diagrams/layout4.xml"/><Relationship Id="rId140" Type="http://schemas.openxmlformats.org/officeDocument/2006/relationships/image" Target="media/image16.png"/><Relationship Id="rId14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rontiersin.org/articles/10.3389/feduc.2022.867447/full" TargetMode="External"/><Relationship Id="rId28" Type="http://schemas.openxmlformats.org/officeDocument/2006/relationships/hyperlink" Target="https://www.frontiersin.org/articles/10.3389/feduc.2022.867447/full" TargetMode="External"/><Relationship Id="rId49" Type="http://schemas.openxmlformats.org/officeDocument/2006/relationships/hyperlink" Target="https://www.frontiersin.org/articles/10.3389/feduc.2022.867447/full" TargetMode="External"/><Relationship Id="rId114" Type="http://schemas.openxmlformats.org/officeDocument/2006/relationships/hyperlink" Target="https://www.frontiersin.org/articles/10.3389/feduc.2022.867447/full" TargetMode="External"/><Relationship Id="rId119" Type="http://schemas.openxmlformats.org/officeDocument/2006/relationships/hyperlink" Target="https://online.zakon.kz/Document/?doc_id=36778129" TargetMode="External"/><Relationship Id="rId44" Type="http://schemas.openxmlformats.org/officeDocument/2006/relationships/hyperlink" Target="https://www.frontiersin.org/articles/10.3389/feduc.2022.867447/full" TargetMode="External"/><Relationship Id="rId60" Type="http://schemas.openxmlformats.org/officeDocument/2006/relationships/hyperlink" Target="https://www.frontiersin.org/articles/10.3389/feduc.2022.867447/full" TargetMode="External"/><Relationship Id="rId65" Type="http://schemas.openxmlformats.org/officeDocument/2006/relationships/hyperlink" Target="https://www.frontiersin.org/articles/10.3389/feduc.2022.867447/full" TargetMode="External"/><Relationship Id="rId81" Type="http://schemas.openxmlformats.org/officeDocument/2006/relationships/diagramQuickStyle" Target="diagrams/quickStyle1.xml"/><Relationship Id="rId86" Type="http://schemas.openxmlformats.org/officeDocument/2006/relationships/diagramLayout" Target="diagrams/layout2.xml"/><Relationship Id="rId130" Type="http://schemas.openxmlformats.org/officeDocument/2006/relationships/image" Target="media/image6.png"/><Relationship Id="rId135" Type="http://schemas.openxmlformats.org/officeDocument/2006/relationships/image" Target="media/image11.png"/><Relationship Id="rId151" Type="http://schemas.openxmlformats.org/officeDocument/2006/relationships/fontTable" Target="fontTable.xml"/><Relationship Id="rId13" Type="http://schemas.openxmlformats.org/officeDocument/2006/relationships/hyperlink" Target="https://www.frontiersin.org/articles/10.3389/feduc.2022.867447/full" TargetMode="External"/><Relationship Id="rId18" Type="http://schemas.openxmlformats.org/officeDocument/2006/relationships/hyperlink" Target="https://www.frontiersin.org/articles/10.3389/feduc.2022.867447/full" TargetMode="External"/><Relationship Id="rId39" Type="http://schemas.openxmlformats.org/officeDocument/2006/relationships/hyperlink" Target="https://www.frontiersin.org/articles/10.3389/feduc.2022.867447/full" TargetMode="External"/><Relationship Id="rId109" Type="http://schemas.openxmlformats.org/officeDocument/2006/relationships/hyperlink" Target="https://www.frontiersin.org/articles/10.3389/feduc.2022.867447/full" TargetMode="External"/><Relationship Id="rId34" Type="http://schemas.openxmlformats.org/officeDocument/2006/relationships/hyperlink" Target="https://www.frontiersin.org/articles/10.3389/feduc.2022.867447/full" TargetMode="External"/><Relationship Id="rId50" Type="http://schemas.openxmlformats.org/officeDocument/2006/relationships/hyperlink" Target="https://www.frontiersin.org/articles/10.3389/feduc.2022.867447/full" TargetMode="External"/><Relationship Id="rId55" Type="http://schemas.openxmlformats.org/officeDocument/2006/relationships/hyperlink" Target="https://www.frontiersin.org/articles/10.3389/feduc.2022.867447/full" TargetMode="External"/><Relationship Id="rId76" Type="http://schemas.openxmlformats.org/officeDocument/2006/relationships/hyperlink" Target="https://www.frontiersin.org/articles/10.3389/feduc.2022.867447/full" TargetMode="External"/><Relationship Id="rId97" Type="http://schemas.openxmlformats.org/officeDocument/2006/relationships/diagramQuickStyle" Target="diagrams/quickStyle4.xml"/><Relationship Id="rId104" Type="http://schemas.openxmlformats.org/officeDocument/2006/relationships/hyperlink" Target="https://www.frontiersin.org/articles/10.3389/feduc.2022.867447/full" TargetMode="External"/><Relationship Id="rId120" Type="http://schemas.openxmlformats.org/officeDocument/2006/relationships/hyperlink" Target="http://adilet.zan.kz/rus/docs/V1800017669/history" TargetMode="External"/><Relationship Id="rId125" Type="http://schemas.openxmlformats.org/officeDocument/2006/relationships/hyperlink" Target="https://doi.org/10.48081/SRZK4000" TargetMode="External"/><Relationship Id="rId141" Type="http://schemas.openxmlformats.org/officeDocument/2006/relationships/image" Target="media/image17.png"/><Relationship Id="rId14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s://www.frontiersin.org/articles/10.3389/feduc.2022.867447/full" TargetMode="External"/><Relationship Id="rId92" Type="http://schemas.openxmlformats.org/officeDocument/2006/relationships/diagramQuickStyle" Target="diagrams/quickStyle3.xml"/><Relationship Id="rId2" Type="http://schemas.openxmlformats.org/officeDocument/2006/relationships/numbering" Target="numbering.xml"/><Relationship Id="rId29" Type="http://schemas.openxmlformats.org/officeDocument/2006/relationships/hyperlink" Target="https://www.frontiersin.org/articles/10.3389/feduc.2022.867447/full" TargetMode="External"/><Relationship Id="rId24" Type="http://schemas.openxmlformats.org/officeDocument/2006/relationships/hyperlink" Target="https://www.frontiersin.org/articles/10.3389/feduc.2022.867447/full" TargetMode="External"/><Relationship Id="rId40" Type="http://schemas.openxmlformats.org/officeDocument/2006/relationships/hyperlink" Target="https://www.frontiersin.org/articles/10.3389/feduc.2022.867447/full" TargetMode="External"/><Relationship Id="rId45" Type="http://schemas.openxmlformats.org/officeDocument/2006/relationships/hyperlink" Target="https://www.frontiersin.org/articles/10.3389/feduc.2022.867447/full" TargetMode="External"/><Relationship Id="rId66" Type="http://schemas.openxmlformats.org/officeDocument/2006/relationships/hyperlink" Target="https://www.frontiersin.org/articles/10.3389/feduc.2022.867447/full" TargetMode="External"/><Relationship Id="rId87" Type="http://schemas.openxmlformats.org/officeDocument/2006/relationships/diagramQuickStyle" Target="diagrams/quickStyle2.xml"/><Relationship Id="rId110" Type="http://schemas.openxmlformats.org/officeDocument/2006/relationships/hyperlink" Target="https://www.frontiersin.org/articles/10.3389/feduc.2022.867447/full" TargetMode="External"/><Relationship Id="rId115" Type="http://schemas.openxmlformats.org/officeDocument/2006/relationships/hyperlink" Target="https://www.frontiersin.org/articles/10.3389/feduc.2022.867447/full" TargetMode="External"/><Relationship Id="rId131" Type="http://schemas.openxmlformats.org/officeDocument/2006/relationships/image" Target="media/image7.png"/><Relationship Id="rId136" Type="http://schemas.openxmlformats.org/officeDocument/2006/relationships/image" Target="media/image12.png"/><Relationship Id="rId61" Type="http://schemas.openxmlformats.org/officeDocument/2006/relationships/hyperlink" Target="https://www.frontiersin.org/articles/10.3389/feduc.2022.867447/full" TargetMode="External"/><Relationship Id="rId82" Type="http://schemas.openxmlformats.org/officeDocument/2006/relationships/diagramColors" Target="diagrams/colors1.xml"/><Relationship Id="rId152" Type="http://schemas.openxmlformats.org/officeDocument/2006/relationships/theme" Target="theme/theme1.xml"/><Relationship Id="rId19" Type="http://schemas.openxmlformats.org/officeDocument/2006/relationships/hyperlink" Target="https://www.frontiersin.org/articles/10.3389/feduc.2022.867447/full" TargetMode="External"/><Relationship Id="rId14" Type="http://schemas.openxmlformats.org/officeDocument/2006/relationships/hyperlink" Target="https://www.frontiersin.org/articles/10.3389/feduc.2022.867447/full" TargetMode="External"/><Relationship Id="rId30" Type="http://schemas.openxmlformats.org/officeDocument/2006/relationships/hyperlink" Target="https://www.frontiersin.org/articles/10.3389/feduc.2022.867447/full" TargetMode="External"/><Relationship Id="rId35" Type="http://schemas.openxmlformats.org/officeDocument/2006/relationships/hyperlink" Target="https://www.frontiersin.org/articles/10.3389/feduc.2022.867447/full" TargetMode="External"/><Relationship Id="rId56" Type="http://schemas.openxmlformats.org/officeDocument/2006/relationships/hyperlink" Target="https://www.frontiersin.org/articles/10.3389/feduc.2022.867447/full" TargetMode="External"/><Relationship Id="rId77" Type="http://schemas.openxmlformats.org/officeDocument/2006/relationships/hyperlink" Target="https://www.frontiersin.org/articles/10.3389/feduc.2022.867447/full" TargetMode="External"/><Relationship Id="rId100" Type="http://schemas.openxmlformats.org/officeDocument/2006/relationships/image" Target="media/image2.png"/><Relationship Id="rId105" Type="http://schemas.openxmlformats.org/officeDocument/2006/relationships/hyperlink" Target="https://www.frontiersin.org/articles/10.3389/feduc.2022.867447/full" TargetMode="External"/><Relationship Id="rId126" Type="http://schemas.openxmlformats.org/officeDocument/2006/relationships/hyperlink" Target="https://doi.org/10.1007/s10734-019-00486-1" TargetMode="External"/><Relationship Id="rId147" Type="http://schemas.openxmlformats.org/officeDocument/2006/relationships/image" Target="media/image23.png"/><Relationship Id="rId8" Type="http://schemas.openxmlformats.org/officeDocument/2006/relationships/hyperlink" Target="https://www.frontiersin.org/articles/10.3389/feduc.2022.867447/full" TargetMode="External"/><Relationship Id="rId51" Type="http://schemas.openxmlformats.org/officeDocument/2006/relationships/hyperlink" Target="https://www.frontiersin.org/articles/10.3389/feduc.2022.867447/full" TargetMode="External"/><Relationship Id="rId72" Type="http://schemas.openxmlformats.org/officeDocument/2006/relationships/hyperlink" Target="https://www.frontiersin.org/articles/10.3389/feduc.2022.867447/full" TargetMode="External"/><Relationship Id="rId93" Type="http://schemas.openxmlformats.org/officeDocument/2006/relationships/diagramColors" Target="diagrams/colors3.xml"/><Relationship Id="rId98" Type="http://schemas.openxmlformats.org/officeDocument/2006/relationships/diagramColors" Target="diagrams/colors4.xml"/><Relationship Id="rId121" Type="http://schemas.openxmlformats.org/officeDocument/2006/relationships/hyperlink" Target="http://repositorio.ual.es/handle/10835/10104" TargetMode="External"/><Relationship Id="rId142" Type="http://schemas.openxmlformats.org/officeDocument/2006/relationships/image" Target="media/image18.png"/><Relationship Id="rId3" Type="http://schemas.openxmlformats.org/officeDocument/2006/relationships/styles" Target="styles.xml"/><Relationship Id="rId25" Type="http://schemas.openxmlformats.org/officeDocument/2006/relationships/hyperlink" Target="https://www.frontiersin.org/articles/10.3389/feduc.2022.867447/full" TargetMode="External"/><Relationship Id="rId46" Type="http://schemas.openxmlformats.org/officeDocument/2006/relationships/hyperlink" Target="https://www.frontiersin.org/articles/10.3389/feduc.2022.867447/full" TargetMode="External"/><Relationship Id="rId67" Type="http://schemas.openxmlformats.org/officeDocument/2006/relationships/hyperlink" Target="https://www.frontiersin.org/articles/10.3389/feduc.2022.867447/full" TargetMode="External"/><Relationship Id="rId116" Type="http://schemas.openxmlformats.org/officeDocument/2006/relationships/hyperlink" Target="https://www.frontiersin.org/articles/10.3389/feduc.2022.867447/full" TargetMode="External"/><Relationship Id="rId137" Type="http://schemas.openxmlformats.org/officeDocument/2006/relationships/image" Target="media/image13.png"/><Relationship Id="rId20" Type="http://schemas.openxmlformats.org/officeDocument/2006/relationships/hyperlink" Target="https://www.frontiersin.org/articles/10.3389/feduc.2022.867447/full" TargetMode="External"/><Relationship Id="rId41" Type="http://schemas.openxmlformats.org/officeDocument/2006/relationships/hyperlink" Target="https://www.frontiersin.org/articles/10.3389/feduc.2022.867447/full" TargetMode="External"/><Relationship Id="rId62" Type="http://schemas.openxmlformats.org/officeDocument/2006/relationships/hyperlink" Target="https://www.frontiersin.org/articles/10.3389/feduc.2022.867447/full" TargetMode="External"/><Relationship Id="rId83" Type="http://schemas.microsoft.com/office/2007/relationships/diagramDrawing" Target="diagrams/drawing1.xml"/><Relationship Id="rId88" Type="http://schemas.openxmlformats.org/officeDocument/2006/relationships/diagramColors" Target="diagrams/colors2.xml"/><Relationship Id="rId111" Type="http://schemas.openxmlformats.org/officeDocument/2006/relationships/hyperlink" Target="https://www.frontiersin.org/articles/10.3389/feduc.2022.867447/full" TargetMode="External"/><Relationship Id="rId132" Type="http://schemas.openxmlformats.org/officeDocument/2006/relationships/image" Target="media/image8.png"/><Relationship Id="rId15" Type="http://schemas.openxmlformats.org/officeDocument/2006/relationships/hyperlink" Target="https://www.frontiersin.org/articles/10.3389/feduc.2022.867447/full" TargetMode="External"/><Relationship Id="rId36" Type="http://schemas.openxmlformats.org/officeDocument/2006/relationships/hyperlink" Target="https://www.frontiersin.org/articles/10.3389/feduc.2022.867447/full" TargetMode="External"/><Relationship Id="rId57" Type="http://schemas.openxmlformats.org/officeDocument/2006/relationships/hyperlink" Target="https://www.frontiersin.org/articles/10.3389/feduc.2022.867447/full" TargetMode="External"/><Relationship Id="rId106" Type="http://schemas.openxmlformats.org/officeDocument/2006/relationships/hyperlink" Target="https://www.frontiersin.org/articles/10.3389/feduc.2022.867447/full" TargetMode="External"/><Relationship Id="rId127" Type="http://schemas.openxmlformats.org/officeDocument/2006/relationships/image" Target="media/image3.png"/><Relationship Id="rId10" Type="http://schemas.openxmlformats.org/officeDocument/2006/relationships/hyperlink" Target="https://www.frontiersin.org/articles/10.3389/feduc.2022.867447/full" TargetMode="External"/><Relationship Id="rId31" Type="http://schemas.openxmlformats.org/officeDocument/2006/relationships/hyperlink" Target="https://www.frontiersin.org/articles/10.3389/feduc.2022.867447/full" TargetMode="External"/><Relationship Id="rId52" Type="http://schemas.openxmlformats.org/officeDocument/2006/relationships/hyperlink" Target="https://www.frontiersin.org/articles/10.3389/feduc.2022.867447/full" TargetMode="External"/><Relationship Id="rId73" Type="http://schemas.openxmlformats.org/officeDocument/2006/relationships/hyperlink" Target="https://www.frontiersin.org/articles/10.3389/feduc.2022.867447/full" TargetMode="External"/><Relationship Id="rId78" Type="http://schemas.openxmlformats.org/officeDocument/2006/relationships/hyperlink" Target="https://www.frontiersin.org/articles/10.3389/feduc.2022.867447/full" TargetMode="External"/><Relationship Id="rId94" Type="http://schemas.microsoft.com/office/2007/relationships/diagramDrawing" Target="diagrams/drawing3.xml"/><Relationship Id="rId99" Type="http://schemas.microsoft.com/office/2007/relationships/diagramDrawing" Target="diagrams/drawing4.xml"/><Relationship Id="rId101" Type="http://schemas.microsoft.com/office/2007/relationships/hdphoto" Target="media/hdphoto1.wdp"/><Relationship Id="rId122" Type="http://schemas.openxmlformats.org/officeDocument/2006/relationships/hyperlink" Target="https://nur.nu.edu.kz/handle/" TargetMode="External"/><Relationship Id="rId143" Type="http://schemas.openxmlformats.org/officeDocument/2006/relationships/image" Target="media/image19.png"/><Relationship Id="rId148"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www.frontiersin.org/articles/10.3389/feduc.2022.867447/full" TargetMode="External"/><Relationship Id="rId26" Type="http://schemas.openxmlformats.org/officeDocument/2006/relationships/hyperlink" Target="https://www.frontiersin.org/articles/10.3389/feduc.2022.867447/full" TargetMode="External"/><Relationship Id="rId47" Type="http://schemas.openxmlformats.org/officeDocument/2006/relationships/hyperlink" Target="https://www.frontiersin.org/articles/10.3389/feduc.2022.867447/full" TargetMode="External"/><Relationship Id="rId68" Type="http://schemas.openxmlformats.org/officeDocument/2006/relationships/hyperlink" Target="https://www.frontiersin.org/articles/10.3389/feduc.2022.867447/full" TargetMode="External"/><Relationship Id="rId89" Type="http://schemas.microsoft.com/office/2007/relationships/diagramDrawing" Target="diagrams/drawing2.xml"/><Relationship Id="rId112" Type="http://schemas.openxmlformats.org/officeDocument/2006/relationships/hyperlink" Target="https://www.frontiersin.org/articles/10.3389/feduc.2022.867447/full" TargetMode="External"/><Relationship Id="rId133" Type="http://schemas.openxmlformats.org/officeDocument/2006/relationships/image" Target="media/image9.png"/><Relationship Id="rId16" Type="http://schemas.openxmlformats.org/officeDocument/2006/relationships/hyperlink" Target="https://www.frontiersin.org/articles/10.3389/feduc.2022.867447/full" TargetMode="External"/><Relationship Id="rId37" Type="http://schemas.openxmlformats.org/officeDocument/2006/relationships/hyperlink" Target="https://www.frontiersin.org/articles/10.3389/feduc.2022.867447/full" TargetMode="External"/><Relationship Id="rId58" Type="http://schemas.openxmlformats.org/officeDocument/2006/relationships/hyperlink" Target="https://www.frontiersin.org/articles/10.3389/feduc.2022.867447/full" TargetMode="External"/><Relationship Id="rId79" Type="http://schemas.openxmlformats.org/officeDocument/2006/relationships/diagramData" Target="diagrams/data1.xml"/><Relationship Id="rId102" Type="http://schemas.openxmlformats.org/officeDocument/2006/relationships/hyperlink" Target="https://www.frontiersin.org/articles/10.3389/feduc.2022.867447/full" TargetMode="External"/><Relationship Id="rId123" Type="http://schemas.openxmlformats.org/officeDocument/2006/relationships/hyperlink" Target="https://nur.nu.edu.kz/handle/" TargetMode="External"/><Relationship Id="rId144" Type="http://schemas.openxmlformats.org/officeDocument/2006/relationships/image" Target="media/image20.png"/><Relationship Id="rId90" Type="http://schemas.openxmlformats.org/officeDocument/2006/relationships/diagramData" Target="diagrams/data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A1AFC0-92E1-8145-ADE9-225A1CEF52BE}" type="doc">
      <dgm:prSet loTypeId="urn:microsoft.com/office/officeart/2005/8/layout/matrix3" loCatId="" qsTypeId="urn:microsoft.com/office/officeart/2005/8/quickstyle/simple4" qsCatId="simple" csTypeId="urn:microsoft.com/office/officeart/2005/8/colors/accent1_2" csCatId="accent1" phldr="1"/>
      <dgm:spPr/>
      <dgm:t>
        <a:bodyPr/>
        <a:lstStyle/>
        <a:p>
          <a:endParaRPr lang="en-US"/>
        </a:p>
      </dgm:t>
    </dgm:pt>
    <dgm:pt modelId="{A60CF24B-C8DF-5B48-BAB8-1C94DC3A71AA}">
      <dgm:prSet phldrT="[Text]"/>
      <dgm:spPr/>
      <dgm:t>
        <a:bodyPr/>
        <a:lstStyle/>
        <a:p>
          <a:r>
            <a:rPr lang="en-US"/>
            <a:t>Subject</a:t>
          </a:r>
          <a:r>
            <a:rPr lang="ru-RU"/>
            <a:t>-</a:t>
          </a:r>
          <a:r>
            <a:rPr lang="en-US"/>
            <a:t>led</a:t>
          </a:r>
          <a:r>
            <a:rPr lang="ru-RU"/>
            <a:t> (предметно-ориентированный)</a:t>
          </a:r>
          <a:endParaRPr lang="en-US"/>
        </a:p>
      </dgm:t>
    </dgm:pt>
    <dgm:pt modelId="{E96F3B73-4001-8A49-A683-C319490FDB68}" type="parTrans" cxnId="{CF717C62-3BC3-FA4F-BEB6-F7525EFCFC8D}">
      <dgm:prSet/>
      <dgm:spPr/>
      <dgm:t>
        <a:bodyPr/>
        <a:lstStyle/>
        <a:p>
          <a:endParaRPr lang="en-US"/>
        </a:p>
      </dgm:t>
    </dgm:pt>
    <dgm:pt modelId="{8453153F-AE6E-3D4A-B7D7-B41A92CDC5CD}" type="sibTrans" cxnId="{CF717C62-3BC3-FA4F-BEB6-F7525EFCFC8D}">
      <dgm:prSet/>
      <dgm:spPr/>
      <dgm:t>
        <a:bodyPr/>
        <a:lstStyle/>
        <a:p>
          <a:endParaRPr lang="en-US"/>
        </a:p>
      </dgm:t>
    </dgm:pt>
    <dgm:pt modelId="{5736268C-096F-5343-806E-679A4C9CDCC9}">
      <dgm:prSet phldrT="[Text]"/>
      <dgm:spPr/>
      <dgm:t>
        <a:bodyPr/>
        <a:lstStyle/>
        <a:p>
          <a:r>
            <a:rPr lang="en-US"/>
            <a:t>Code</a:t>
          </a:r>
          <a:r>
            <a:rPr lang="ru-RU"/>
            <a:t>-</a:t>
          </a:r>
          <a:r>
            <a:rPr lang="en-US"/>
            <a:t>switching</a:t>
          </a:r>
        </a:p>
      </dgm:t>
    </dgm:pt>
    <dgm:pt modelId="{9EDE09B8-30BB-DC4C-B3F3-B15402739F2B}" type="parTrans" cxnId="{3CC24015-1870-1D4B-9B86-F4B96BFAB424}">
      <dgm:prSet/>
      <dgm:spPr/>
      <dgm:t>
        <a:bodyPr/>
        <a:lstStyle/>
        <a:p>
          <a:endParaRPr lang="en-US"/>
        </a:p>
      </dgm:t>
    </dgm:pt>
    <dgm:pt modelId="{57245275-376F-1D4A-8E0F-4912DF3C8D3C}" type="sibTrans" cxnId="{3CC24015-1870-1D4B-9B86-F4B96BFAB424}">
      <dgm:prSet/>
      <dgm:spPr/>
      <dgm:t>
        <a:bodyPr/>
        <a:lstStyle/>
        <a:p>
          <a:endParaRPr lang="en-US"/>
        </a:p>
      </dgm:t>
    </dgm:pt>
    <dgm:pt modelId="{A0CEEF63-B71B-D44C-9C1C-52DA43EAF7B2}">
      <dgm:prSet phldrT="[Text]"/>
      <dgm:spPr/>
      <dgm:t>
        <a:bodyPr/>
        <a:lstStyle/>
        <a:p>
          <a:r>
            <a:rPr lang="ru-RU"/>
            <a:t>Занятия проводятся на родном языке обучающихся, но при этом используются иноязычные пособия</a:t>
          </a:r>
          <a:endParaRPr lang="en-US"/>
        </a:p>
      </dgm:t>
    </dgm:pt>
    <dgm:pt modelId="{8D6297D4-6B2A-8742-B02E-C3397F1BDABA}" type="parTrans" cxnId="{F5655EA9-6515-864D-BB21-DAC72158BC2D}">
      <dgm:prSet/>
      <dgm:spPr/>
      <dgm:t>
        <a:bodyPr/>
        <a:lstStyle/>
        <a:p>
          <a:endParaRPr lang="en-US"/>
        </a:p>
      </dgm:t>
    </dgm:pt>
    <dgm:pt modelId="{BC6E2206-6770-1449-918C-C0C401166CBC}" type="sibTrans" cxnId="{F5655EA9-6515-864D-BB21-DAC72158BC2D}">
      <dgm:prSet/>
      <dgm:spPr/>
      <dgm:t>
        <a:bodyPr/>
        <a:lstStyle/>
        <a:p>
          <a:endParaRPr lang="en-US"/>
        </a:p>
      </dgm:t>
    </dgm:pt>
    <dgm:pt modelId="{76740EDD-53C8-5D4D-A640-BC1AEEC43F7E}">
      <dgm:prSet phldrT="[Text]"/>
      <dgm:spPr/>
      <dgm:t>
        <a:bodyPr/>
        <a:lstStyle/>
        <a:p>
          <a:r>
            <a:rPr lang="ru-RU"/>
            <a:t>Изучение предметного содержания на родном языке, иностранный язык выступает как одно из средств достижения этой цели</a:t>
          </a:r>
          <a:endParaRPr lang="en-US"/>
        </a:p>
      </dgm:t>
    </dgm:pt>
    <dgm:pt modelId="{191138E7-F335-4E4F-A4E7-7D6585AA7049}" type="sibTrans" cxnId="{F0F61EC2-1AA5-FE49-98F9-ACCE7C9975BD}">
      <dgm:prSet/>
      <dgm:spPr/>
      <dgm:t>
        <a:bodyPr/>
        <a:lstStyle/>
        <a:p>
          <a:endParaRPr lang="en-US"/>
        </a:p>
      </dgm:t>
    </dgm:pt>
    <dgm:pt modelId="{CD8104A5-86F7-EA4A-B10C-A289B188F476}" type="parTrans" cxnId="{F0F61EC2-1AA5-FE49-98F9-ACCE7C9975BD}">
      <dgm:prSet/>
      <dgm:spPr/>
      <dgm:t>
        <a:bodyPr/>
        <a:lstStyle/>
        <a:p>
          <a:endParaRPr lang="en-US"/>
        </a:p>
      </dgm:t>
    </dgm:pt>
    <dgm:pt modelId="{A52194E7-C0E7-1E45-B625-19A55A2B33FB}" type="pres">
      <dgm:prSet presAssocID="{44A1AFC0-92E1-8145-ADE9-225A1CEF52BE}" presName="matrix" presStyleCnt="0">
        <dgm:presLayoutVars>
          <dgm:chMax val="1"/>
          <dgm:dir/>
          <dgm:resizeHandles val="exact"/>
        </dgm:presLayoutVars>
      </dgm:prSet>
      <dgm:spPr/>
      <dgm:t>
        <a:bodyPr/>
        <a:lstStyle/>
        <a:p>
          <a:endParaRPr lang="ru-RU"/>
        </a:p>
      </dgm:t>
    </dgm:pt>
    <dgm:pt modelId="{72E09324-ADE0-084D-BB69-DE6DBA2AC44A}" type="pres">
      <dgm:prSet presAssocID="{44A1AFC0-92E1-8145-ADE9-225A1CEF52BE}" presName="diamond" presStyleLbl="bgShp" presStyleIdx="0" presStyleCnt="1"/>
      <dgm:spPr/>
    </dgm:pt>
    <dgm:pt modelId="{45AB9500-E689-B14E-80D1-AE965E6AA81D}" type="pres">
      <dgm:prSet presAssocID="{44A1AFC0-92E1-8145-ADE9-225A1CEF52BE}" presName="quad1" presStyleLbl="node1" presStyleIdx="0" presStyleCnt="4">
        <dgm:presLayoutVars>
          <dgm:chMax val="0"/>
          <dgm:chPref val="0"/>
          <dgm:bulletEnabled val="1"/>
        </dgm:presLayoutVars>
      </dgm:prSet>
      <dgm:spPr/>
      <dgm:t>
        <a:bodyPr/>
        <a:lstStyle/>
        <a:p>
          <a:endParaRPr lang="ru-RU"/>
        </a:p>
      </dgm:t>
    </dgm:pt>
    <dgm:pt modelId="{046FC890-4BE9-5948-9F9E-BC60C64BE17C}" type="pres">
      <dgm:prSet presAssocID="{44A1AFC0-92E1-8145-ADE9-225A1CEF52BE}" presName="quad2" presStyleLbl="node1" presStyleIdx="1" presStyleCnt="4">
        <dgm:presLayoutVars>
          <dgm:chMax val="0"/>
          <dgm:chPref val="0"/>
          <dgm:bulletEnabled val="1"/>
        </dgm:presLayoutVars>
      </dgm:prSet>
      <dgm:spPr/>
      <dgm:t>
        <a:bodyPr/>
        <a:lstStyle/>
        <a:p>
          <a:endParaRPr lang="ru-RU"/>
        </a:p>
      </dgm:t>
    </dgm:pt>
    <dgm:pt modelId="{CF71B4E5-49B9-FC42-A525-3A98675650F3}" type="pres">
      <dgm:prSet presAssocID="{44A1AFC0-92E1-8145-ADE9-225A1CEF52BE}" presName="quad3" presStyleLbl="node1" presStyleIdx="2" presStyleCnt="4">
        <dgm:presLayoutVars>
          <dgm:chMax val="0"/>
          <dgm:chPref val="0"/>
          <dgm:bulletEnabled val="1"/>
        </dgm:presLayoutVars>
      </dgm:prSet>
      <dgm:spPr/>
      <dgm:t>
        <a:bodyPr/>
        <a:lstStyle/>
        <a:p>
          <a:endParaRPr lang="ru-RU"/>
        </a:p>
      </dgm:t>
    </dgm:pt>
    <dgm:pt modelId="{7C7EF833-C8C9-7C48-88A8-63B9639BD848}" type="pres">
      <dgm:prSet presAssocID="{44A1AFC0-92E1-8145-ADE9-225A1CEF52BE}" presName="quad4" presStyleLbl="node1" presStyleIdx="3" presStyleCnt="4">
        <dgm:presLayoutVars>
          <dgm:chMax val="0"/>
          <dgm:chPref val="0"/>
          <dgm:bulletEnabled val="1"/>
        </dgm:presLayoutVars>
      </dgm:prSet>
      <dgm:spPr/>
      <dgm:t>
        <a:bodyPr/>
        <a:lstStyle/>
        <a:p>
          <a:endParaRPr lang="ru-RU"/>
        </a:p>
      </dgm:t>
    </dgm:pt>
  </dgm:ptLst>
  <dgm:cxnLst>
    <dgm:cxn modelId="{514BE0EB-0347-4AE7-8AE0-F5B927E52FC3}" type="presOf" srcId="{5736268C-096F-5343-806E-679A4C9CDCC9}" destId="{046FC890-4BE9-5948-9F9E-BC60C64BE17C}" srcOrd="0" destOrd="0" presId="urn:microsoft.com/office/officeart/2005/8/layout/matrix3"/>
    <dgm:cxn modelId="{F0F61EC2-1AA5-FE49-98F9-ACCE7C9975BD}" srcId="{44A1AFC0-92E1-8145-ADE9-225A1CEF52BE}" destId="{76740EDD-53C8-5D4D-A640-BC1AEEC43F7E}" srcOrd="3" destOrd="0" parTransId="{CD8104A5-86F7-EA4A-B10C-A289B188F476}" sibTransId="{191138E7-F335-4E4F-A4E7-7D6585AA7049}"/>
    <dgm:cxn modelId="{CF717C62-3BC3-FA4F-BEB6-F7525EFCFC8D}" srcId="{44A1AFC0-92E1-8145-ADE9-225A1CEF52BE}" destId="{A60CF24B-C8DF-5B48-BAB8-1C94DC3A71AA}" srcOrd="0" destOrd="0" parTransId="{E96F3B73-4001-8A49-A683-C319490FDB68}" sibTransId="{8453153F-AE6E-3D4A-B7D7-B41A92CDC5CD}"/>
    <dgm:cxn modelId="{3CC24015-1870-1D4B-9B86-F4B96BFAB424}" srcId="{44A1AFC0-92E1-8145-ADE9-225A1CEF52BE}" destId="{5736268C-096F-5343-806E-679A4C9CDCC9}" srcOrd="1" destOrd="0" parTransId="{9EDE09B8-30BB-DC4C-B3F3-B15402739F2B}" sibTransId="{57245275-376F-1D4A-8E0F-4912DF3C8D3C}"/>
    <dgm:cxn modelId="{59511659-EAF8-4594-A462-1C285388CA3B}" type="presOf" srcId="{A0CEEF63-B71B-D44C-9C1C-52DA43EAF7B2}" destId="{CF71B4E5-49B9-FC42-A525-3A98675650F3}" srcOrd="0" destOrd="0" presId="urn:microsoft.com/office/officeart/2005/8/layout/matrix3"/>
    <dgm:cxn modelId="{39299A83-EF56-4779-BBAA-3EA37CD719FC}" type="presOf" srcId="{44A1AFC0-92E1-8145-ADE9-225A1CEF52BE}" destId="{A52194E7-C0E7-1E45-B625-19A55A2B33FB}" srcOrd="0" destOrd="0" presId="urn:microsoft.com/office/officeart/2005/8/layout/matrix3"/>
    <dgm:cxn modelId="{F5655EA9-6515-864D-BB21-DAC72158BC2D}" srcId="{44A1AFC0-92E1-8145-ADE9-225A1CEF52BE}" destId="{A0CEEF63-B71B-D44C-9C1C-52DA43EAF7B2}" srcOrd="2" destOrd="0" parTransId="{8D6297D4-6B2A-8742-B02E-C3397F1BDABA}" sibTransId="{BC6E2206-6770-1449-918C-C0C401166CBC}"/>
    <dgm:cxn modelId="{5225E433-66EE-4909-95CB-81F06017EC48}" type="presOf" srcId="{A60CF24B-C8DF-5B48-BAB8-1C94DC3A71AA}" destId="{45AB9500-E689-B14E-80D1-AE965E6AA81D}" srcOrd="0" destOrd="0" presId="urn:microsoft.com/office/officeart/2005/8/layout/matrix3"/>
    <dgm:cxn modelId="{69378698-B7B1-45D2-9228-F0D1D9F5A204}" type="presOf" srcId="{76740EDD-53C8-5D4D-A640-BC1AEEC43F7E}" destId="{7C7EF833-C8C9-7C48-88A8-63B9639BD848}" srcOrd="0" destOrd="0" presId="urn:microsoft.com/office/officeart/2005/8/layout/matrix3"/>
    <dgm:cxn modelId="{EE634116-4B9F-43BB-99EB-EBCB9096D365}" type="presParOf" srcId="{A52194E7-C0E7-1E45-B625-19A55A2B33FB}" destId="{72E09324-ADE0-084D-BB69-DE6DBA2AC44A}" srcOrd="0" destOrd="0" presId="urn:microsoft.com/office/officeart/2005/8/layout/matrix3"/>
    <dgm:cxn modelId="{5C42A0E1-9FAD-43E0-94B9-D8E20F005202}" type="presParOf" srcId="{A52194E7-C0E7-1E45-B625-19A55A2B33FB}" destId="{45AB9500-E689-B14E-80D1-AE965E6AA81D}" srcOrd="1" destOrd="0" presId="urn:microsoft.com/office/officeart/2005/8/layout/matrix3"/>
    <dgm:cxn modelId="{236E1D37-D243-4C65-9E1C-60C9D63D479E}" type="presParOf" srcId="{A52194E7-C0E7-1E45-B625-19A55A2B33FB}" destId="{046FC890-4BE9-5948-9F9E-BC60C64BE17C}" srcOrd="2" destOrd="0" presId="urn:microsoft.com/office/officeart/2005/8/layout/matrix3"/>
    <dgm:cxn modelId="{726B9A95-4891-4DCC-B4A6-2F87EBA4B767}" type="presParOf" srcId="{A52194E7-C0E7-1E45-B625-19A55A2B33FB}" destId="{CF71B4E5-49B9-FC42-A525-3A98675650F3}" srcOrd="3" destOrd="0" presId="urn:microsoft.com/office/officeart/2005/8/layout/matrix3"/>
    <dgm:cxn modelId="{7AA352B8-E1C7-48DD-8713-FD1CBA4BB3DB}" type="presParOf" srcId="{A52194E7-C0E7-1E45-B625-19A55A2B33FB}" destId="{7C7EF833-C8C9-7C48-88A8-63B9639BD848}" srcOrd="4" destOrd="0" presId="urn:microsoft.com/office/officeart/2005/8/layout/matrix3"/>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048957-6068-4DBC-B8A7-8F966D852248}" type="doc">
      <dgm:prSet loTypeId="urn:microsoft.com/office/officeart/2005/8/layout/cycle8" loCatId="cycle" qsTypeId="urn:microsoft.com/office/officeart/2005/8/quickstyle/simple1" qsCatId="simple" csTypeId="urn:microsoft.com/office/officeart/2005/8/colors/accent1_2" csCatId="accent1" phldr="1"/>
      <dgm:spPr/>
    </dgm:pt>
    <dgm:pt modelId="{589A016C-3035-45E7-B18C-C11F58AC9793}">
      <dgm:prSet phldrT="[Текст]" custT="1"/>
      <dgm:spPr>
        <a:solidFill>
          <a:schemeClr val="bg1">
            <a:lumMod val="85000"/>
          </a:schemeClr>
        </a:solidFill>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половина дисциплин ведется на иностраном языке, программы частичного погружения  (hard CLIL)</a:t>
          </a:r>
          <a:endParaRPr lang="ru-RU" sz="800"/>
        </a:p>
      </dgm:t>
    </dgm:pt>
    <dgm:pt modelId="{105E9880-921E-4910-8B5D-5CCE5E2EA494}" type="parTrans" cxnId="{F8A44412-60BA-4059-ABB1-54A655FF43CB}">
      <dgm:prSet/>
      <dgm:spPr/>
      <dgm:t>
        <a:bodyPr/>
        <a:lstStyle/>
        <a:p>
          <a:endParaRPr lang="ru-RU"/>
        </a:p>
      </dgm:t>
    </dgm:pt>
    <dgm:pt modelId="{7E9B4B34-3C17-4920-84EA-91236CCB0D85}" type="sibTrans" cxnId="{F8A44412-60BA-4059-ABB1-54A655FF43CB}">
      <dgm:prSet/>
      <dgm:spPr/>
      <dgm:t>
        <a:bodyPr/>
        <a:lstStyle/>
        <a:p>
          <a:endParaRPr lang="ru-RU"/>
        </a:p>
      </dgm:t>
    </dgm:pt>
    <dgm:pt modelId="{689A2B18-239A-4205-B607-446B785C19E7}">
      <dgm:prSet phldrT="[Текст]" custT="1"/>
      <dgm:spPr>
        <a:solidFill>
          <a:schemeClr val="bg1">
            <a:lumMod val="75000"/>
          </a:schemeClr>
        </a:solidFill>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 преподавание специальной дисциплины на инностраном языке отводится определенное количество часов (modular CLIL)</a:t>
          </a:r>
          <a:endParaRPr lang="ru-RU" sz="800"/>
        </a:p>
      </dgm:t>
    </dgm:pt>
    <dgm:pt modelId="{AB743F43-C8CA-422A-9813-F8003CA2DC8A}" type="parTrans" cxnId="{6A98322B-910D-4F77-91EE-E6D39AFA59A6}">
      <dgm:prSet/>
      <dgm:spPr/>
      <dgm:t>
        <a:bodyPr/>
        <a:lstStyle/>
        <a:p>
          <a:endParaRPr lang="ru-RU"/>
        </a:p>
      </dgm:t>
    </dgm:pt>
    <dgm:pt modelId="{8057CCE9-F137-4A43-AFA3-6D4B1CEA2CE6}" type="sibTrans" cxnId="{6A98322B-910D-4F77-91EE-E6D39AFA59A6}">
      <dgm:prSet/>
      <dgm:spPr/>
      <dgm:t>
        <a:bodyPr/>
        <a:lstStyle/>
        <a:p>
          <a:endParaRPr lang="ru-RU"/>
        </a:p>
      </dgm:t>
    </dgm:pt>
    <dgm:pt modelId="{F6811523-FFB2-46E4-94F6-63E7A79D43B5}">
      <dgm:prSet phldrT="[Текст]" custT="1"/>
      <dgm:spPr>
        <a:solidFill>
          <a:schemeClr val="bg1">
            <a:lumMod val="85000"/>
          </a:schemeClr>
        </a:solidFill>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преподавание тем специальных дисциплин на занятиях иностранного языка (soft CLIL)</a:t>
          </a:r>
          <a:endParaRPr lang="ru-RU" sz="800"/>
        </a:p>
      </dgm:t>
    </dgm:pt>
    <dgm:pt modelId="{C6217A7A-B2CA-414A-97B7-48262D8548F8}" type="parTrans" cxnId="{A0E1E0A3-15E5-4ADB-A2AB-9DD68D4736A1}">
      <dgm:prSet/>
      <dgm:spPr/>
      <dgm:t>
        <a:bodyPr/>
        <a:lstStyle/>
        <a:p>
          <a:endParaRPr lang="ru-RU"/>
        </a:p>
      </dgm:t>
    </dgm:pt>
    <dgm:pt modelId="{6EF69FB6-CAA2-4143-9BB4-C43BE8640C42}" type="sibTrans" cxnId="{A0E1E0A3-15E5-4ADB-A2AB-9DD68D4736A1}">
      <dgm:prSet/>
      <dgm:spPr/>
      <dgm:t>
        <a:bodyPr/>
        <a:lstStyle/>
        <a:p>
          <a:endParaRPr lang="ru-RU"/>
        </a:p>
      </dgm:t>
    </dgm:pt>
    <dgm:pt modelId="{0F72C3B6-A0CD-4374-8E66-B4A5B16EAD94}" type="pres">
      <dgm:prSet presAssocID="{67048957-6068-4DBC-B8A7-8F966D852248}" presName="compositeShape" presStyleCnt="0">
        <dgm:presLayoutVars>
          <dgm:chMax val="7"/>
          <dgm:dir/>
          <dgm:resizeHandles val="exact"/>
        </dgm:presLayoutVars>
      </dgm:prSet>
      <dgm:spPr/>
    </dgm:pt>
    <dgm:pt modelId="{06B4ED41-99DE-45F4-AC3A-BCD969928EAB}" type="pres">
      <dgm:prSet presAssocID="{67048957-6068-4DBC-B8A7-8F966D852248}" presName="wedge1" presStyleLbl="node1" presStyleIdx="0" presStyleCnt="3" custScaleX="107582" custScaleY="93761"/>
      <dgm:spPr/>
      <dgm:t>
        <a:bodyPr/>
        <a:lstStyle/>
        <a:p>
          <a:endParaRPr lang="ru-RU"/>
        </a:p>
      </dgm:t>
    </dgm:pt>
    <dgm:pt modelId="{E6A550AF-DA24-4BA9-AB65-3C984608C66B}" type="pres">
      <dgm:prSet presAssocID="{67048957-6068-4DBC-B8A7-8F966D852248}" presName="dummy1a" presStyleCnt="0"/>
      <dgm:spPr/>
    </dgm:pt>
    <dgm:pt modelId="{5F0AC324-EBB2-4046-BF0A-0192CC478988}" type="pres">
      <dgm:prSet presAssocID="{67048957-6068-4DBC-B8A7-8F966D852248}" presName="dummy1b" presStyleCnt="0"/>
      <dgm:spPr/>
    </dgm:pt>
    <dgm:pt modelId="{66085291-8C1C-40F7-ABDE-DFF3C5E9F92A}" type="pres">
      <dgm:prSet presAssocID="{67048957-6068-4DBC-B8A7-8F966D852248}" presName="wedge1Tx" presStyleLbl="node1" presStyleIdx="0" presStyleCnt="3">
        <dgm:presLayoutVars>
          <dgm:chMax val="0"/>
          <dgm:chPref val="0"/>
          <dgm:bulletEnabled val="1"/>
        </dgm:presLayoutVars>
      </dgm:prSet>
      <dgm:spPr/>
      <dgm:t>
        <a:bodyPr/>
        <a:lstStyle/>
        <a:p>
          <a:endParaRPr lang="ru-RU"/>
        </a:p>
      </dgm:t>
    </dgm:pt>
    <dgm:pt modelId="{63385ADD-64FE-4DB0-B504-9772A4113354}" type="pres">
      <dgm:prSet presAssocID="{67048957-6068-4DBC-B8A7-8F966D852248}" presName="wedge2" presStyleLbl="node1" presStyleIdx="1" presStyleCnt="3"/>
      <dgm:spPr/>
      <dgm:t>
        <a:bodyPr/>
        <a:lstStyle/>
        <a:p>
          <a:endParaRPr lang="ru-RU"/>
        </a:p>
      </dgm:t>
    </dgm:pt>
    <dgm:pt modelId="{6BBCFA6D-6519-4B54-84E4-142B2C279FFA}" type="pres">
      <dgm:prSet presAssocID="{67048957-6068-4DBC-B8A7-8F966D852248}" presName="dummy2a" presStyleCnt="0"/>
      <dgm:spPr/>
    </dgm:pt>
    <dgm:pt modelId="{90668275-E57A-47C7-B3D5-CDC3C84AA718}" type="pres">
      <dgm:prSet presAssocID="{67048957-6068-4DBC-B8A7-8F966D852248}" presName="dummy2b" presStyleCnt="0"/>
      <dgm:spPr/>
    </dgm:pt>
    <dgm:pt modelId="{69ADF2B3-CBCA-4AB1-879F-6B4CDEAA62A0}" type="pres">
      <dgm:prSet presAssocID="{67048957-6068-4DBC-B8A7-8F966D852248}" presName="wedge2Tx" presStyleLbl="node1" presStyleIdx="1" presStyleCnt="3">
        <dgm:presLayoutVars>
          <dgm:chMax val="0"/>
          <dgm:chPref val="0"/>
          <dgm:bulletEnabled val="1"/>
        </dgm:presLayoutVars>
      </dgm:prSet>
      <dgm:spPr/>
      <dgm:t>
        <a:bodyPr/>
        <a:lstStyle/>
        <a:p>
          <a:endParaRPr lang="ru-RU"/>
        </a:p>
      </dgm:t>
    </dgm:pt>
    <dgm:pt modelId="{88E66CD0-CBE5-45B6-B4D3-AEFEA9AF6FC4}" type="pres">
      <dgm:prSet presAssocID="{67048957-6068-4DBC-B8A7-8F966D852248}" presName="wedge3" presStyleLbl="node1" presStyleIdx="2" presStyleCnt="3" custLinFactNeighborX="259" custLinFactNeighborY="258"/>
      <dgm:spPr/>
      <dgm:t>
        <a:bodyPr/>
        <a:lstStyle/>
        <a:p>
          <a:endParaRPr lang="ru-RU"/>
        </a:p>
      </dgm:t>
    </dgm:pt>
    <dgm:pt modelId="{EF9947E6-89AC-416E-B4DC-D3AA657470A1}" type="pres">
      <dgm:prSet presAssocID="{67048957-6068-4DBC-B8A7-8F966D852248}" presName="dummy3a" presStyleCnt="0"/>
      <dgm:spPr/>
    </dgm:pt>
    <dgm:pt modelId="{9211C35A-C1E8-477F-AB1E-F1D5ABB6AD0F}" type="pres">
      <dgm:prSet presAssocID="{67048957-6068-4DBC-B8A7-8F966D852248}" presName="dummy3b" presStyleCnt="0"/>
      <dgm:spPr/>
    </dgm:pt>
    <dgm:pt modelId="{8B7BD086-4CAE-4F54-B3B8-A72FC5FE71D0}" type="pres">
      <dgm:prSet presAssocID="{67048957-6068-4DBC-B8A7-8F966D852248}" presName="wedge3Tx" presStyleLbl="node1" presStyleIdx="2" presStyleCnt="3">
        <dgm:presLayoutVars>
          <dgm:chMax val="0"/>
          <dgm:chPref val="0"/>
          <dgm:bulletEnabled val="1"/>
        </dgm:presLayoutVars>
      </dgm:prSet>
      <dgm:spPr/>
      <dgm:t>
        <a:bodyPr/>
        <a:lstStyle/>
        <a:p>
          <a:endParaRPr lang="ru-RU"/>
        </a:p>
      </dgm:t>
    </dgm:pt>
    <dgm:pt modelId="{5986864C-AABB-47FE-BC84-A1BC7967B9FA}" type="pres">
      <dgm:prSet presAssocID="{7E9B4B34-3C17-4920-84EA-91236CCB0D85}" presName="arrowWedge1" presStyleLbl="fgSibTrans2D1" presStyleIdx="0" presStyleCnt="3"/>
      <dgm:spPr/>
    </dgm:pt>
    <dgm:pt modelId="{93DC5097-D8F4-4592-A571-3ADF4F4548A8}" type="pres">
      <dgm:prSet presAssocID="{8057CCE9-F137-4A43-AFA3-6D4B1CEA2CE6}" presName="arrowWedge2" presStyleLbl="fgSibTrans2D1" presStyleIdx="1" presStyleCnt="3"/>
      <dgm:spPr/>
    </dgm:pt>
    <dgm:pt modelId="{45746490-3FEE-4C4D-85D4-0ECDA24A7E29}" type="pres">
      <dgm:prSet presAssocID="{6EF69FB6-CAA2-4143-9BB4-C43BE8640C42}" presName="arrowWedge3" presStyleLbl="fgSibTrans2D1" presStyleIdx="2" presStyleCnt="3"/>
      <dgm:spPr/>
    </dgm:pt>
  </dgm:ptLst>
  <dgm:cxnLst>
    <dgm:cxn modelId="{6A98322B-910D-4F77-91EE-E6D39AFA59A6}" srcId="{67048957-6068-4DBC-B8A7-8F966D852248}" destId="{689A2B18-239A-4205-B607-446B785C19E7}" srcOrd="1" destOrd="0" parTransId="{AB743F43-C8CA-422A-9813-F8003CA2DC8A}" sibTransId="{8057CCE9-F137-4A43-AFA3-6D4B1CEA2CE6}"/>
    <dgm:cxn modelId="{A3678E45-DF6C-487C-86A6-731B7B4B2C50}" type="presOf" srcId="{67048957-6068-4DBC-B8A7-8F966D852248}" destId="{0F72C3B6-A0CD-4374-8E66-B4A5B16EAD94}" srcOrd="0" destOrd="0" presId="urn:microsoft.com/office/officeart/2005/8/layout/cycle8"/>
    <dgm:cxn modelId="{F8A44412-60BA-4059-ABB1-54A655FF43CB}" srcId="{67048957-6068-4DBC-B8A7-8F966D852248}" destId="{589A016C-3035-45E7-B18C-C11F58AC9793}" srcOrd="0" destOrd="0" parTransId="{105E9880-921E-4910-8B5D-5CCE5E2EA494}" sibTransId="{7E9B4B34-3C17-4920-84EA-91236CCB0D85}"/>
    <dgm:cxn modelId="{CD344326-B4AB-400F-8D2B-BF63D43AF39A}" type="presOf" srcId="{589A016C-3035-45E7-B18C-C11F58AC9793}" destId="{06B4ED41-99DE-45F4-AC3A-BCD969928EAB}" srcOrd="0" destOrd="0" presId="urn:microsoft.com/office/officeart/2005/8/layout/cycle8"/>
    <dgm:cxn modelId="{A0E1E0A3-15E5-4ADB-A2AB-9DD68D4736A1}" srcId="{67048957-6068-4DBC-B8A7-8F966D852248}" destId="{F6811523-FFB2-46E4-94F6-63E7A79D43B5}" srcOrd="2" destOrd="0" parTransId="{C6217A7A-B2CA-414A-97B7-48262D8548F8}" sibTransId="{6EF69FB6-CAA2-4143-9BB4-C43BE8640C42}"/>
    <dgm:cxn modelId="{9CAF4DFF-5FFD-4BEE-96E8-9D378864E7F8}" type="presOf" srcId="{589A016C-3035-45E7-B18C-C11F58AC9793}" destId="{66085291-8C1C-40F7-ABDE-DFF3C5E9F92A}" srcOrd="1" destOrd="0" presId="urn:microsoft.com/office/officeart/2005/8/layout/cycle8"/>
    <dgm:cxn modelId="{5F2C053F-1181-464B-B57A-732B2186A16B}" type="presOf" srcId="{F6811523-FFB2-46E4-94F6-63E7A79D43B5}" destId="{88E66CD0-CBE5-45B6-B4D3-AEFEA9AF6FC4}" srcOrd="0" destOrd="0" presId="urn:microsoft.com/office/officeart/2005/8/layout/cycle8"/>
    <dgm:cxn modelId="{A4EAED18-0F51-49FF-B221-ECD8EDAECF29}" type="presOf" srcId="{689A2B18-239A-4205-B607-446B785C19E7}" destId="{63385ADD-64FE-4DB0-B504-9772A4113354}" srcOrd="0" destOrd="0" presId="urn:microsoft.com/office/officeart/2005/8/layout/cycle8"/>
    <dgm:cxn modelId="{BF942512-33E3-4345-BE7E-334AE928F997}" type="presOf" srcId="{F6811523-FFB2-46E4-94F6-63E7A79D43B5}" destId="{8B7BD086-4CAE-4F54-B3B8-A72FC5FE71D0}" srcOrd="1" destOrd="0" presId="urn:microsoft.com/office/officeart/2005/8/layout/cycle8"/>
    <dgm:cxn modelId="{66A2042D-146E-4E57-B202-91836BA13C1B}" type="presOf" srcId="{689A2B18-239A-4205-B607-446B785C19E7}" destId="{69ADF2B3-CBCA-4AB1-879F-6B4CDEAA62A0}" srcOrd="1" destOrd="0" presId="urn:microsoft.com/office/officeart/2005/8/layout/cycle8"/>
    <dgm:cxn modelId="{4CCD3086-F768-4CF9-B55A-4ECE7C98726F}" type="presParOf" srcId="{0F72C3B6-A0CD-4374-8E66-B4A5B16EAD94}" destId="{06B4ED41-99DE-45F4-AC3A-BCD969928EAB}" srcOrd="0" destOrd="0" presId="urn:microsoft.com/office/officeart/2005/8/layout/cycle8"/>
    <dgm:cxn modelId="{8230D913-6DE9-4661-BE46-13E0E11FA68A}" type="presParOf" srcId="{0F72C3B6-A0CD-4374-8E66-B4A5B16EAD94}" destId="{E6A550AF-DA24-4BA9-AB65-3C984608C66B}" srcOrd="1" destOrd="0" presId="urn:microsoft.com/office/officeart/2005/8/layout/cycle8"/>
    <dgm:cxn modelId="{92731360-2540-49B9-9AAF-B5BB4BB5C7B0}" type="presParOf" srcId="{0F72C3B6-A0CD-4374-8E66-B4A5B16EAD94}" destId="{5F0AC324-EBB2-4046-BF0A-0192CC478988}" srcOrd="2" destOrd="0" presId="urn:microsoft.com/office/officeart/2005/8/layout/cycle8"/>
    <dgm:cxn modelId="{1704BEB4-0A85-41A4-947B-BCCF47D6D76C}" type="presParOf" srcId="{0F72C3B6-A0CD-4374-8E66-B4A5B16EAD94}" destId="{66085291-8C1C-40F7-ABDE-DFF3C5E9F92A}" srcOrd="3" destOrd="0" presId="urn:microsoft.com/office/officeart/2005/8/layout/cycle8"/>
    <dgm:cxn modelId="{F8364BD7-4FC2-4599-B29F-DA01FA03A9D6}" type="presParOf" srcId="{0F72C3B6-A0CD-4374-8E66-B4A5B16EAD94}" destId="{63385ADD-64FE-4DB0-B504-9772A4113354}" srcOrd="4" destOrd="0" presId="urn:microsoft.com/office/officeart/2005/8/layout/cycle8"/>
    <dgm:cxn modelId="{CED23031-0620-4633-9E5A-1F88C4A50FF0}" type="presParOf" srcId="{0F72C3B6-A0CD-4374-8E66-B4A5B16EAD94}" destId="{6BBCFA6D-6519-4B54-84E4-142B2C279FFA}" srcOrd="5" destOrd="0" presId="urn:microsoft.com/office/officeart/2005/8/layout/cycle8"/>
    <dgm:cxn modelId="{7FE444F3-09BB-49E4-8A05-FD627D7F423F}" type="presParOf" srcId="{0F72C3B6-A0CD-4374-8E66-B4A5B16EAD94}" destId="{90668275-E57A-47C7-B3D5-CDC3C84AA718}" srcOrd="6" destOrd="0" presId="urn:microsoft.com/office/officeart/2005/8/layout/cycle8"/>
    <dgm:cxn modelId="{56BE1FB2-6777-4C20-9E0B-CCDB1306A896}" type="presParOf" srcId="{0F72C3B6-A0CD-4374-8E66-B4A5B16EAD94}" destId="{69ADF2B3-CBCA-4AB1-879F-6B4CDEAA62A0}" srcOrd="7" destOrd="0" presId="urn:microsoft.com/office/officeart/2005/8/layout/cycle8"/>
    <dgm:cxn modelId="{B6584B73-86EF-4012-A11D-13655DEEB30C}" type="presParOf" srcId="{0F72C3B6-A0CD-4374-8E66-B4A5B16EAD94}" destId="{88E66CD0-CBE5-45B6-B4D3-AEFEA9AF6FC4}" srcOrd="8" destOrd="0" presId="urn:microsoft.com/office/officeart/2005/8/layout/cycle8"/>
    <dgm:cxn modelId="{FDD60896-145D-4E4D-8BBE-9FC3E7B64449}" type="presParOf" srcId="{0F72C3B6-A0CD-4374-8E66-B4A5B16EAD94}" destId="{EF9947E6-89AC-416E-B4DC-D3AA657470A1}" srcOrd="9" destOrd="0" presId="urn:microsoft.com/office/officeart/2005/8/layout/cycle8"/>
    <dgm:cxn modelId="{305191F9-374F-4227-83DB-AF312F434492}" type="presParOf" srcId="{0F72C3B6-A0CD-4374-8E66-B4A5B16EAD94}" destId="{9211C35A-C1E8-477F-AB1E-F1D5ABB6AD0F}" srcOrd="10" destOrd="0" presId="urn:microsoft.com/office/officeart/2005/8/layout/cycle8"/>
    <dgm:cxn modelId="{7DB730B1-E474-4F3F-8812-7C97ECE25529}" type="presParOf" srcId="{0F72C3B6-A0CD-4374-8E66-B4A5B16EAD94}" destId="{8B7BD086-4CAE-4F54-B3B8-A72FC5FE71D0}" srcOrd="11" destOrd="0" presId="urn:microsoft.com/office/officeart/2005/8/layout/cycle8"/>
    <dgm:cxn modelId="{5700F666-2877-4B8D-901D-B8AD7E580FBD}" type="presParOf" srcId="{0F72C3B6-A0CD-4374-8E66-B4A5B16EAD94}" destId="{5986864C-AABB-47FE-BC84-A1BC7967B9FA}" srcOrd="12" destOrd="0" presId="urn:microsoft.com/office/officeart/2005/8/layout/cycle8"/>
    <dgm:cxn modelId="{0485D464-6F2F-4024-A28F-23E201CD04FC}" type="presParOf" srcId="{0F72C3B6-A0CD-4374-8E66-B4A5B16EAD94}" destId="{93DC5097-D8F4-4592-A571-3ADF4F4548A8}" srcOrd="13" destOrd="0" presId="urn:microsoft.com/office/officeart/2005/8/layout/cycle8"/>
    <dgm:cxn modelId="{DDD3BD3D-B1D8-451D-9FE9-46E294414A17}" type="presParOf" srcId="{0F72C3B6-A0CD-4374-8E66-B4A5B16EAD94}" destId="{45746490-3FEE-4C4D-85D4-0ECDA24A7E29}" srcOrd="14" destOrd="0" presId="urn:microsoft.com/office/officeart/2005/8/layout/cycle8"/>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E63374-C7CD-472D-82CD-6DFE488DF1E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4972B391-6B62-4E96-8F03-C9D6F484D62F}">
      <dgm:prSet phldrT="[Текст]"/>
      <dgm:spPr>
        <a:solidFill>
          <a:schemeClr val="bg2">
            <a:lumMod val="90000"/>
          </a:schemeClr>
        </a:solidFill>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theme-based courses</a:t>
          </a:r>
          <a:endParaRPr lang="ru-RU"/>
        </a:p>
      </dgm:t>
    </dgm:pt>
    <dgm:pt modelId="{A55795D2-3007-4858-A867-415692B1AC08}" type="parTrans" cxnId="{3338EB7B-55D5-4034-9F1B-7831343FD383}">
      <dgm:prSet/>
      <dgm:spPr/>
      <dgm:t>
        <a:bodyPr/>
        <a:lstStyle/>
        <a:p>
          <a:endParaRPr lang="ru-RU"/>
        </a:p>
      </dgm:t>
    </dgm:pt>
    <dgm:pt modelId="{A8F2414B-8776-4F3A-876E-26851A4ED301}" type="sibTrans" cxnId="{3338EB7B-55D5-4034-9F1B-7831343FD383}">
      <dgm:prSet/>
      <dgm:spPr/>
      <dgm:t>
        <a:bodyPr/>
        <a:lstStyle/>
        <a:p>
          <a:endParaRPr lang="ru-RU"/>
        </a:p>
      </dgm:t>
    </dgm:pt>
    <dgm:pt modelId="{9B768E9D-5733-461F-BE54-831843B19393}">
      <dgm:prSet phldrT="[Текст]"/>
      <dgm:spPr>
        <a:solidFill>
          <a:schemeClr val="bg1">
            <a:lumMod val="75000"/>
          </a:schemeClr>
        </a:solidFill>
      </dgm:spPr>
      <dgm:t>
        <a:bodyPr/>
        <a:lstStyle/>
        <a:p>
          <a:pPr algn="ct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adjunct/linked courses</a:t>
          </a:r>
          <a:endParaRPr lang="ru-RU"/>
        </a:p>
      </dgm:t>
    </dgm:pt>
    <dgm:pt modelId="{5D5C2E68-E1A0-48AB-9AE6-63289233AB0F}" type="parTrans" cxnId="{A221CD26-F774-484C-A009-A33E36608A3F}">
      <dgm:prSet/>
      <dgm:spPr/>
      <dgm:t>
        <a:bodyPr/>
        <a:lstStyle/>
        <a:p>
          <a:endParaRPr lang="ru-RU"/>
        </a:p>
      </dgm:t>
    </dgm:pt>
    <dgm:pt modelId="{C773ED9E-4498-445F-ABD2-FD02C2ADE99A}" type="sibTrans" cxnId="{A221CD26-F774-484C-A009-A33E36608A3F}">
      <dgm:prSet/>
      <dgm:spPr/>
      <dgm:t>
        <a:bodyPr/>
        <a:lstStyle/>
        <a:p>
          <a:endParaRPr lang="ru-RU"/>
        </a:p>
      </dgm:t>
    </dgm:pt>
    <dgm:pt modelId="{AFB62CBB-C2CE-4743-8C90-05432DE07A24}">
      <dgm:prSet phldrT="[Текст]"/>
      <dgm:spPr>
        <a:solidFill>
          <a:schemeClr val="bg1">
            <a:lumMod val="75000"/>
          </a:schemeClr>
        </a:solidFill>
      </dgm:spPr>
      <dgm:t>
        <a:bodyPr/>
        <a:lstStyle/>
        <a:p>
          <a:r>
            <a:rPr lang="en-US">
              <a:solidFill>
                <a:schemeClr val="tx1"/>
              </a:solidFill>
              <a:latin typeface="Times New Roman" panose="02020603050405020304" pitchFamily="18" charset="0"/>
              <a:ea typeface="+mn-ea"/>
              <a:cs typeface="Times New Roman" panose="02020603050405020304" pitchFamily="18" charset="0"/>
            </a:rPr>
            <a:t>sheltered subject</a:t>
          </a:r>
        </a:p>
        <a:p>
          <a:r>
            <a:rPr lang="en-US">
              <a:solidFill>
                <a:schemeClr val="tx1"/>
              </a:solidFill>
              <a:latin typeface="Times New Roman" panose="02020603050405020304" pitchFamily="18" charset="0"/>
              <a:ea typeface="+mn-ea"/>
              <a:cs typeface="Times New Roman" panose="02020603050405020304" pitchFamily="18" charset="0"/>
            </a:rPr>
            <a:t>matter instruction </a:t>
          </a:r>
          <a:endParaRPr lang="ru-RU">
            <a:solidFill>
              <a:schemeClr val="tx1"/>
            </a:solidFill>
          </a:endParaRPr>
        </a:p>
      </dgm:t>
    </dgm:pt>
    <dgm:pt modelId="{B142E1DB-936D-440F-925B-F14D9C1B86A1}" type="parTrans" cxnId="{4537F14C-9A8E-4770-9A62-309A0B019444}">
      <dgm:prSet/>
      <dgm:spPr/>
      <dgm:t>
        <a:bodyPr/>
        <a:lstStyle/>
        <a:p>
          <a:endParaRPr lang="ru-RU"/>
        </a:p>
      </dgm:t>
    </dgm:pt>
    <dgm:pt modelId="{192E125C-1CC6-4A11-8F76-38D6DF405D72}" type="sibTrans" cxnId="{4537F14C-9A8E-4770-9A62-309A0B019444}">
      <dgm:prSet/>
      <dgm:spPr/>
      <dgm:t>
        <a:bodyPr/>
        <a:lstStyle/>
        <a:p>
          <a:endParaRPr lang="ru-RU"/>
        </a:p>
      </dgm:t>
    </dgm:pt>
    <dgm:pt modelId="{BEE39F91-1F82-4B91-BF9E-75CF2E1643EA}">
      <dgm:prSet phldrT="[Текст]"/>
      <dgm:spPr>
        <a:solidFill>
          <a:schemeClr val="bg1">
            <a:lumMod val="75000"/>
          </a:schemeClr>
        </a:solidFill>
      </dgm:spPr>
      <dgm:t>
        <a:bodyPr/>
        <a:lstStyle/>
        <a:p>
          <a:r>
            <a:rPr lang="en-US">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second language medium courses</a:t>
          </a:r>
          <a:endParaRPr lang="ru-RU">
            <a:solidFill>
              <a:sysClr val="windowText" lastClr="000000">
                <a:hueOff val="0"/>
                <a:satOff val="0"/>
                <a:lumOff val="0"/>
              </a:sysClr>
            </a:solidFill>
          </a:endParaRPr>
        </a:p>
      </dgm:t>
    </dgm:pt>
    <dgm:pt modelId="{9FD11B51-2B14-41CB-B878-69A7776BD78C}" type="parTrans" cxnId="{E31C1EDB-15CF-4EDF-8053-FC81410A5258}">
      <dgm:prSet/>
      <dgm:spPr/>
      <dgm:t>
        <a:bodyPr/>
        <a:lstStyle/>
        <a:p>
          <a:endParaRPr lang="ru-RU"/>
        </a:p>
      </dgm:t>
    </dgm:pt>
    <dgm:pt modelId="{F418B360-9106-4F25-8CE7-9493E91D1D10}" type="sibTrans" cxnId="{E31C1EDB-15CF-4EDF-8053-FC81410A5258}">
      <dgm:prSet/>
      <dgm:spPr/>
      <dgm:t>
        <a:bodyPr/>
        <a:lstStyle/>
        <a:p>
          <a:endParaRPr lang="ru-RU"/>
        </a:p>
      </dgm:t>
    </dgm:pt>
    <dgm:pt modelId="{3859FFDA-BFF3-4FE3-AEDC-036F7F24AF9A}">
      <dgm:prSet phldrT="[Текст]"/>
      <dgm:spPr/>
      <dgm:t>
        <a:bodyPr/>
        <a:lstStyle/>
        <a:p>
          <a:r>
            <a:rPr lang="ru-RU"/>
            <a:t>Модели обучения </a:t>
          </a:r>
          <a:r>
            <a:rPr lang="en-US"/>
            <a:t>CLIL</a:t>
          </a:r>
          <a:endParaRPr lang="ru-RU"/>
        </a:p>
      </dgm:t>
    </dgm:pt>
    <dgm:pt modelId="{F4DB5C13-75F1-4D45-AAE3-ADBDC25EC009}" type="sibTrans" cxnId="{5B517EE4-55D3-4659-95F9-A5782F7D0776}">
      <dgm:prSet/>
      <dgm:spPr/>
      <dgm:t>
        <a:bodyPr/>
        <a:lstStyle/>
        <a:p>
          <a:endParaRPr lang="ru-RU"/>
        </a:p>
      </dgm:t>
    </dgm:pt>
    <dgm:pt modelId="{245032B9-6904-4300-9D59-18F77873331E}" type="parTrans" cxnId="{5B517EE4-55D3-4659-95F9-A5782F7D0776}">
      <dgm:prSet/>
      <dgm:spPr/>
      <dgm:t>
        <a:bodyPr/>
        <a:lstStyle/>
        <a:p>
          <a:endParaRPr lang="ru-RU"/>
        </a:p>
      </dgm:t>
    </dgm:pt>
    <dgm:pt modelId="{F0A80A4C-07CA-46FB-861B-B0725F643D10}" type="pres">
      <dgm:prSet presAssocID="{65E63374-C7CD-472D-82CD-6DFE488DF1ED}" presName="diagram" presStyleCnt="0">
        <dgm:presLayoutVars>
          <dgm:chMax val="1"/>
          <dgm:dir/>
          <dgm:animLvl val="ctr"/>
          <dgm:resizeHandles val="exact"/>
        </dgm:presLayoutVars>
      </dgm:prSet>
      <dgm:spPr/>
      <dgm:t>
        <a:bodyPr/>
        <a:lstStyle/>
        <a:p>
          <a:endParaRPr lang="ru-RU"/>
        </a:p>
      </dgm:t>
    </dgm:pt>
    <dgm:pt modelId="{7C6172B7-3601-461C-AAA1-3F10804F93D3}" type="pres">
      <dgm:prSet presAssocID="{65E63374-C7CD-472D-82CD-6DFE488DF1ED}" presName="matrix" presStyleCnt="0"/>
      <dgm:spPr/>
    </dgm:pt>
    <dgm:pt modelId="{4E322126-E33F-4451-8960-EFAE743488EC}" type="pres">
      <dgm:prSet presAssocID="{65E63374-C7CD-472D-82CD-6DFE488DF1ED}" presName="tile1" presStyleLbl="node1" presStyleIdx="0" presStyleCnt="4"/>
      <dgm:spPr/>
      <dgm:t>
        <a:bodyPr/>
        <a:lstStyle/>
        <a:p>
          <a:endParaRPr lang="ru-RU"/>
        </a:p>
      </dgm:t>
    </dgm:pt>
    <dgm:pt modelId="{AF64E24A-0A26-48F4-B0E1-053FFBEE154E}" type="pres">
      <dgm:prSet presAssocID="{65E63374-C7CD-472D-82CD-6DFE488DF1ED}" presName="tile1text" presStyleLbl="node1" presStyleIdx="0" presStyleCnt="4">
        <dgm:presLayoutVars>
          <dgm:chMax val="0"/>
          <dgm:chPref val="0"/>
          <dgm:bulletEnabled val="1"/>
        </dgm:presLayoutVars>
      </dgm:prSet>
      <dgm:spPr/>
      <dgm:t>
        <a:bodyPr/>
        <a:lstStyle/>
        <a:p>
          <a:endParaRPr lang="ru-RU"/>
        </a:p>
      </dgm:t>
    </dgm:pt>
    <dgm:pt modelId="{94AEBDF1-2239-4FEA-95FB-8983EEAD3FC5}" type="pres">
      <dgm:prSet presAssocID="{65E63374-C7CD-472D-82CD-6DFE488DF1ED}" presName="tile2" presStyleLbl="node1" presStyleIdx="1" presStyleCnt="4"/>
      <dgm:spPr/>
      <dgm:t>
        <a:bodyPr/>
        <a:lstStyle/>
        <a:p>
          <a:endParaRPr lang="ru-RU"/>
        </a:p>
      </dgm:t>
    </dgm:pt>
    <dgm:pt modelId="{CB0C54A4-8B07-4CE0-9BEE-B47FC80D2926}" type="pres">
      <dgm:prSet presAssocID="{65E63374-C7CD-472D-82CD-6DFE488DF1ED}" presName="tile2text" presStyleLbl="node1" presStyleIdx="1" presStyleCnt="4">
        <dgm:presLayoutVars>
          <dgm:chMax val="0"/>
          <dgm:chPref val="0"/>
          <dgm:bulletEnabled val="1"/>
        </dgm:presLayoutVars>
      </dgm:prSet>
      <dgm:spPr/>
      <dgm:t>
        <a:bodyPr/>
        <a:lstStyle/>
        <a:p>
          <a:endParaRPr lang="ru-RU"/>
        </a:p>
      </dgm:t>
    </dgm:pt>
    <dgm:pt modelId="{05E438E3-FB48-4B30-B2EE-1FE34BDA7734}" type="pres">
      <dgm:prSet presAssocID="{65E63374-C7CD-472D-82CD-6DFE488DF1ED}" presName="tile3" presStyleLbl="node1" presStyleIdx="2" presStyleCnt="4"/>
      <dgm:spPr/>
      <dgm:t>
        <a:bodyPr/>
        <a:lstStyle/>
        <a:p>
          <a:endParaRPr lang="ru-RU"/>
        </a:p>
      </dgm:t>
    </dgm:pt>
    <dgm:pt modelId="{415AA3A7-3153-41FF-9BEB-8CC67CE724CD}" type="pres">
      <dgm:prSet presAssocID="{65E63374-C7CD-472D-82CD-6DFE488DF1ED}" presName="tile3text" presStyleLbl="node1" presStyleIdx="2" presStyleCnt="4">
        <dgm:presLayoutVars>
          <dgm:chMax val="0"/>
          <dgm:chPref val="0"/>
          <dgm:bulletEnabled val="1"/>
        </dgm:presLayoutVars>
      </dgm:prSet>
      <dgm:spPr/>
      <dgm:t>
        <a:bodyPr/>
        <a:lstStyle/>
        <a:p>
          <a:endParaRPr lang="ru-RU"/>
        </a:p>
      </dgm:t>
    </dgm:pt>
    <dgm:pt modelId="{58CBE7B2-FF3C-4D2E-A4A5-0D6327124422}" type="pres">
      <dgm:prSet presAssocID="{65E63374-C7CD-472D-82CD-6DFE488DF1ED}" presName="tile4" presStyleLbl="node1" presStyleIdx="3" presStyleCnt="4"/>
      <dgm:spPr/>
      <dgm:t>
        <a:bodyPr/>
        <a:lstStyle/>
        <a:p>
          <a:endParaRPr lang="ru-RU"/>
        </a:p>
      </dgm:t>
    </dgm:pt>
    <dgm:pt modelId="{0D98A569-FBEF-492D-898E-F10DA0126058}" type="pres">
      <dgm:prSet presAssocID="{65E63374-C7CD-472D-82CD-6DFE488DF1ED}" presName="tile4text" presStyleLbl="node1" presStyleIdx="3" presStyleCnt="4">
        <dgm:presLayoutVars>
          <dgm:chMax val="0"/>
          <dgm:chPref val="0"/>
          <dgm:bulletEnabled val="1"/>
        </dgm:presLayoutVars>
      </dgm:prSet>
      <dgm:spPr/>
      <dgm:t>
        <a:bodyPr/>
        <a:lstStyle/>
        <a:p>
          <a:endParaRPr lang="ru-RU"/>
        </a:p>
      </dgm:t>
    </dgm:pt>
    <dgm:pt modelId="{C23B3AB0-FC22-4C5D-A7EA-47FA4E723733}" type="pres">
      <dgm:prSet presAssocID="{65E63374-C7CD-472D-82CD-6DFE488DF1ED}" presName="centerTile" presStyleLbl="fgShp" presStyleIdx="0" presStyleCnt="1" custScaleY="167965">
        <dgm:presLayoutVars>
          <dgm:chMax val="0"/>
          <dgm:chPref val="0"/>
        </dgm:presLayoutVars>
      </dgm:prSet>
      <dgm:spPr/>
      <dgm:t>
        <a:bodyPr/>
        <a:lstStyle/>
        <a:p>
          <a:endParaRPr lang="ru-RU"/>
        </a:p>
      </dgm:t>
    </dgm:pt>
  </dgm:ptLst>
  <dgm:cxnLst>
    <dgm:cxn modelId="{0159F02F-4752-4E49-B7B8-97974C6D5732}" type="presOf" srcId="{9B768E9D-5733-461F-BE54-831843B19393}" destId="{94AEBDF1-2239-4FEA-95FB-8983EEAD3FC5}" srcOrd="0" destOrd="0" presId="urn:microsoft.com/office/officeart/2005/8/layout/matrix1"/>
    <dgm:cxn modelId="{5B517EE4-55D3-4659-95F9-A5782F7D0776}" srcId="{65E63374-C7CD-472D-82CD-6DFE488DF1ED}" destId="{3859FFDA-BFF3-4FE3-AEDC-036F7F24AF9A}" srcOrd="0" destOrd="0" parTransId="{245032B9-6904-4300-9D59-18F77873331E}" sibTransId="{F4DB5C13-75F1-4D45-AAE3-ADBDC25EC009}"/>
    <dgm:cxn modelId="{E31C1EDB-15CF-4EDF-8053-FC81410A5258}" srcId="{3859FFDA-BFF3-4FE3-AEDC-036F7F24AF9A}" destId="{BEE39F91-1F82-4B91-BF9E-75CF2E1643EA}" srcOrd="3" destOrd="0" parTransId="{9FD11B51-2B14-41CB-B878-69A7776BD78C}" sibTransId="{F418B360-9106-4F25-8CE7-9493E91D1D10}"/>
    <dgm:cxn modelId="{B99ABB29-ADF1-48F4-9441-7A7067D25560}" type="presOf" srcId="{65E63374-C7CD-472D-82CD-6DFE488DF1ED}" destId="{F0A80A4C-07CA-46FB-861B-B0725F643D10}" srcOrd="0" destOrd="0" presId="urn:microsoft.com/office/officeart/2005/8/layout/matrix1"/>
    <dgm:cxn modelId="{88071BB2-F418-4F75-9CD7-872359584CB8}" type="presOf" srcId="{BEE39F91-1F82-4B91-BF9E-75CF2E1643EA}" destId="{0D98A569-FBEF-492D-898E-F10DA0126058}" srcOrd="1" destOrd="0" presId="urn:microsoft.com/office/officeart/2005/8/layout/matrix1"/>
    <dgm:cxn modelId="{A221CD26-F774-484C-A009-A33E36608A3F}" srcId="{3859FFDA-BFF3-4FE3-AEDC-036F7F24AF9A}" destId="{9B768E9D-5733-461F-BE54-831843B19393}" srcOrd="1" destOrd="0" parTransId="{5D5C2E68-E1A0-48AB-9AE6-63289233AB0F}" sibTransId="{C773ED9E-4498-445F-ABD2-FD02C2ADE99A}"/>
    <dgm:cxn modelId="{08943C4F-5CE4-4740-BCBF-A60DE7AC83D1}" type="presOf" srcId="{4972B391-6B62-4E96-8F03-C9D6F484D62F}" destId="{4E322126-E33F-4451-8960-EFAE743488EC}" srcOrd="0" destOrd="0" presId="urn:microsoft.com/office/officeart/2005/8/layout/matrix1"/>
    <dgm:cxn modelId="{A45A6001-339F-403A-949F-97D6BBAB92B5}" type="presOf" srcId="{4972B391-6B62-4E96-8F03-C9D6F484D62F}" destId="{AF64E24A-0A26-48F4-B0E1-053FFBEE154E}" srcOrd="1" destOrd="0" presId="urn:microsoft.com/office/officeart/2005/8/layout/matrix1"/>
    <dgm:cxn modelId="{C916B435-2376-4F22-B166-F5FF6C68433B}" type="presOf" srcId="{3859FFDA-BFF3-4FE3-AEDC-036F7F24AF9A}" destId="{C23B3AB0-FC22-4C5D-A7EA-47FA4E723733}" srcOrd="0" destOrd="0" presId="urn:microsoft.com/office/officeart/2005/8/layout/matrix1"/>
    <dgm:cxn modelId="{074AAF07-FE17-4169-9C68-544617CABB84}" type="presOf" srcId="{BEE39F91-1F82-4B91-BF9E-75CF2E1643EA}" destId="{58CBE7B2-FF3C-4D2E-A4A5-0D6327124422}" srcOrd="0" destOrd="0" presId="urn:microsoft.com/office/officeart/2005/8/layout/matrix1"/>
    <dgm:cxn modelId="{3338EB7B-55D5-4034-9F1B-7831343FD383}" srcId="{3859FFDA-BFF3-4FE3-AEDC-036F7F24AF9A}" destId="{4972B391-6B62-4E96-8F03-C9D6F484D62F}" srcOrd="0" destOrd="0" parTransId="{A55795D2-3007-4858-A867-415692B1AC08}" sibTransId="{A8F2414B-8776-4F3A-876E-26851A4ED301}"/>
    <dgm:cxn modelId="{4537F14C-9A8E-4770-9A62-309A0B019444}" srcId="{3859FFDA-BFF3-4FE3-AEDC-036F7F24AF9A}" destId="{AFB62CBB-C2CE-4743-8C90-05432DE07A24}" srcOrd="2" destOrd="0" parTransId="{B142E1DB-936D-440F-925B-F14D9C1B86A1}" sibTransId="{192E125C-1CC6-4A11-8F76-38D6DF405D72}"/>
    <dgm:cxn modelId="{E7DFC2B2-9C6E-45D7-BA1F-450EF6AB90A3}" type="presOf" srcId="{AFB62CBB-C2CE-4743-8C90-05432DE07A24}" destId="{05E438E3-FB48-4B30-B2EE-1FE34BDA7734}" srcOrd="0" destOrd="0" presId="urn:microsoft.com/office/officeart/2005/8/layout/matrix1"/>
    <dgm:cxn modelId="{BD6403FE-AF61-44C1-905B-7015A69F06AE}" type="presOf" srcId="{AFB62CBB-C2CE-4743-8C90-05432DE07A24}" destId="{415AA3A7-3153-41FF-9BEB-8CC67CE724CD}" srcOrd="1" destOrd="0" presId="urn:microsoft.com/office/officeart/2005/8/layout/matrix1"/>
    <dgm:cxn modelId="{AB64B424-29D0-44B8-A769-9EBC50BEC94B}" type="presOf" srcId="{9B768E9D-5733-461F-BE54-831843B19393}" destId="{CB0C54A4-8B07-4CE0-9BEE-B47FC80D2926}" srcOrd="1" destOrd="0" presId="urn:microsoft.com/office/officeart/2005/8/layout/matrix1"/>
    <dgm:cxn modelId="{DD9DC330-CD5D-4968-AB64-D69E3DEBC949}" type="presParOf" srcId="{F0A80A4C-07CA-46FB-861B-B0725F643D10}" destId="{7C6172B7-3601-461C-AAA1-3F10804F93D3}" srcOrd="0" destOrd="0" presId="urn:microsoft.com/office/officeart/2005/8/layout/matrix1"/>
    <dgm:cxn modelId="{0DFA24F1-A5FE-4608-8AA8-A266E11A4307}" type="presParOf" srcId="{7C6172B7-3601-461C-AAA1-3F10804F93D3}" destId="{4E322126-E33F-4451-8960-EFAE743488EC}" srcOrd="0" destOrd="0" presId="urn:microsoft.com/office/officeart/2005/8/layout/matrix1"/>
    <dgm:cxn modelId="{3A20729F-60B8-43B6-9900-08CF4B4CD0C9}" type="presParOf" srcId="{7C6172B7-3601-461C-AAA1-3F10804F93D3}" destId="{AF64E24A-0A26-48F4-B0E1-053FFBEE154E}" srcOrd="1" destOrd="0" presId="urn:microsoft.com/office/officeart/2005/8/layout/matrix1"/>
    <dgm:cxn modelId="{C257B235-72E6-4391-800D-461212318ABB}" type="presParOf" srcId="{7C6172B7-3601-461C-AAA1-3F10804F93D3}" destId="{94AEBDF1-2239-4FEA-95FB-8983EEAD3FC5}" srcOrd="2" destOrd="0" presId="urn:microsoft.com/office/officeart/2005/8/layout/matrix1"/>
    <dgm:cxn modelId="{A19AC7B9-3EA3-4382-AEA8-2EA328634B68}" type="presParOf" srcId="{7C6172B7-3601-461C-AAA1-3F10804F93D3}" destId="{CB0C54A4-8B07-4CE0-9BEE-B47FC80D2926}" srcOrd="3" destOrd="0" presId="urn:microsoft.com/office/officeart/2005/8/layout/matrix1"/>
    <dgm:cxn modelId="{FEE6CC65-D0BC-411F-97EE-94159E459D61}" type="presParOf" srcId="{7C6172B7-3601-461C-AAA1-3F10804F93D3}" destId="{05E438E3-FB48-4B30-B2EE-1FE34BDA7734}" srcOrd="4" destOrd="0" presId="urn:microsoft.com/office/officeart/2005/8/layout/matrix1"/>
    <dgm:cxn modelId="{727A9503-3873-442B-AEA7-B9C3EEE19747}" type="presParOf" srcId="{7C6172B7-3601-461C-AAA1-3F10804F93D3}" destId="{415AA3A7-3153-41FF-9BEB-8CC67CE724CD}" srcOrd="5" destOrd="0" presId="urn:microsoft.com/office/officeart/2005/8/layout/matrix1"/>
    <dgm:cxn modelId="{DA7A046E-E2FD-437B-A551-F70E8728FDCC}" type="presParOf" srcId="{7C6172B7-3601-461C-AAA1-3F10804F93D3}" destId="{58CBE7B2-FF3C-4D2E-A4A5-0D6327124422}" srcOrd="6" destOrd="0" presId="urn:microsoft.com/office/officeart/2005/8/layout/matrix1"/>
    <dgm:cxn modelId="{C5F5581C-4A5C-43CD-99FB-A1169D6F014D}" type="presParOf" srcId="{7C6172B7-3601-461C-AAA1-3F10804F93D3}" destId="{0D98A569-FBEF-492D-898E-F10DA0126058}" srcOrd="7" destOrd="0" presId="urn:microsoft.com/office/officeart/2005/8/layout/matrix1"/>
    <dgm:cxn modelId="{F7CCB1BF-7C03-44B4-AC13-BABF698ECAE6}" type="presParOf" srcId="{F0A80A4C-07CA-46FB-861B-B0725F643D10}" destId="{C23B3AB0-FC22-4C5D-A7EA-47FA4E723733}" srcOrd="1" destOrd="0" presId="urn:microsoft.com/office/officeart/2005/8/layout/matrix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CA83ED-FDC2-4378-987D-EBA30A657B8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51ABBCC6-04FC-413B-A573-9615E672B225}">
      <dgm:prSet phldrT="[Текст]" custT="1"/>
      <dgm:spPr/>
      <dgm:t>
        <a:bodyPr/>
        <a:lstStyle/>
        <a:p>
          <a:pPr algn="ctr"/>
          <a:r>
            <a:rPr lang="ru-RU" sz="1000"/>
            <a:t>Содержание применения </a:t>
          </a:r>
          <a:r>
            <a:rPr lang="en-US" sz="1000"/>
            <a:t>CLIL-</a:t>
          </a:r>
          <a:r>
            <a:rPr lang="ru-RU" sz="1000"/>
            <a:t>технологии в образовательной программе</a:t>
          </a:r>
        </a:p>
      </dgm:t>
    </dgm:pt>
    <dgm:pt modelId="{CCC9B816-559A-446B-A9E5-FD5779DCA0D3}" type="parTrans" cxnId="{2FF521EE-9B6E-48CA-B309-F2669A14D6A9}">
      <dgm:prSet/>
      <dgm:spPr/>
      <dgm:t>
        <a:bodyPr/>
        <a:lstStyle/>
        <a:p>
          <a:pPr algn="ctr"/>
          <a:endParaRPr lang="ru-RU" sz="1000"/>
        </a:p>
      </dgm:t>
    </dgm:pt>
    <dgm:pt modelId="{B8AD887C-BE8A-425C-9D98-C3EAD98662B8}" type="sibTrans" cxnId="{2FF521EE-9B6E-48CA-B309-F2669A14D6A9}">
      <dgm:prSet/>
      <dgm:spPr/>
      <dgm:t>
        <a:bodyPr/>
        <a:lstStyle/>
        <a:p>
          <a:pPr algn="ctr"/>
          <a:endParaRPr lang="ru-RU" sz="1000"/>
        </a:p>
      </dgm:t>
    </dgm:pt>
    <dgm:pt modelId="{74B6AB12-3FCB-47DB-9A61-C62EAF438B00}">
      <dgm:prSet phldrT="[Текст]" custT="1"/>
      <dgm:spPr/>
      <dgm:t>
        <a:bodyPr/>
        <a:lstStyle/>
        <a:p>
          <a:pPr algn="ctr"/>
          <a:r>
            <a:rPr lang="ru-RU" sz="1000"/>
            <a:t>Целевая основа </a:t>
          </a:r>
        </a:p>
      </dgm:t>
    </dgm:pt>
    <dgm:pt modelId="{903B6FE7-1429-4ED4-AA61-2FD4782BEE05}" type="parTrans" cxnId="{180102E6-B603-41F8-A7D8-326A32563D37}">
      <dgm:prSet/>
      <dgm:spPr/>
      <dgm:t>
        <a:bodyPr/>
        <a:lstStyle/>
        <a:p>
          <a:pPr algn="ctr"/>
          <a:endParaRPr lang="ru-RU" sz="1000"/>
        </a:p>
      </dgm:t>
    </dgm:pt>
    <dgm:pt modelId="{FAD6680D-8ECC-44AF-9300-BCE6E19ECBBC}" type="sibTrans" cxnId="{180102E6-B603-41F8-A7D8-326A32563D37}">
      <dgm:prSet/>
      <dgm:spPr/>
      <dgm:t>
        <a:bodyPr/>
        <a:lstStyle/>
        <a:p>
          <a:pPr algn="ctr"/>
          <a:endParaRPr lang="ru-RU" sz="1000"/>
        </a:p>
      </dgm:t>
    </dgm:pt>
    <dgm:pt modelId="{372ECC41-062B-4E32-BCA6-5FED5DCE359E}">
      <dgm:prSet phldrT="[Текст]" custT="1"/>
      <dgm:spPr/>
      <dgm:t>
        <a:bodyPr/>
        <a:lstStyle/>
        <a:p>
          <a:pPr algn="ctr"/>
          <a:r>
            <a:rPr lang="ru-RU" sz="1000"/>
            <a:t>Цели обучения </a:t>
          </a:r>
        </a:p>
      </dgm:t>
    </dgm:pt>
    <dgm:pt modelId="{02493F8B-D8A6-498E-87D0-0A2034366BC0}" type="parTrans" cxnId="{1AE395EA-105C-4827-9DBF-2F859B3A559F}">
      <dgm:prSet/>
      <dgm:spPr/>
      <dgm:t>
        <a:bodyPr/>
        <a:lstStyle/>
        <a:p>
          <a:pPr algn="ctr"/>
          <a:endParaRPr lang="ru-RU" sz="1000"/>
        </a:p>
      </dgm:t>
    </dgm:pt>
    <dgm:pt modelId="{AB0DD2FF-11A7-42F1-92C8-E7B6C56BA585}" type="sibTrans" cxnId="{1AE395EA-105C-4827-9DBF-2F859B3A559F}">
      <dgm:prSet/>
      <dgm:spPr/>
      <dgm:t>
        <a:bodyPr/>
        <a:lstStyle/>
        <a:p>
          <a:pPr algn="ctr"/>
          <a:endParaRPr lang="ru-RU" sz="1000"/>
        </a:p>
      </dgm:t>
    </dgm:pt>
    <dgm:pt modelId="{68EC2A1C-567E-4CC5-895B-F8D8184F41A3}">
      <dgm:prSet phldrT="[Текст]" custT="1"/>
      <dgm:spPr/>
      <dgm:t>
        <a:bodyPr/>
        <a:lstStyle/>
        <a:p>
          <a:pPr algn="ctr"/>
          <a:r>
            <a:rPr lang="ru-RU" sz="1000"/>
            <a:t>Задачи обучения</a:t>
          </a:r>
        </a:p>
      </dgm:t>
    </dgm:pt>
    <dgm:pt modelId="{BC04A6EA-CC98-4B14-AF81-78F2399DB92E}" type="parTrans" cxnId="{4505497C-11F0-4E61-8E70-A3829864195E}">
      <dgm:prSet/>
      <dgm:spPr/>
      <dgm:t>
        <a:bodyPr/>
        <a:lstStyle/>
        <a:p>
          <a:pPr algn="ctr"/>
          <a:endParaRPr lang="ru-RU" sz="1000"/>
        </a:p>
      </dgm:t>
    </dgm:pt>
    <dgm:pt modelId="{684C83BC-BD06-4990-8A11-56171279929B}" type="sibTrans" cxnId="{4505497C-11F0-4E61-8E70-A3829864195E}">
      <dgm:prSet/>
      <dgm:spPr/>
      <dgm:t>
        <a:bodyPr/>
        <a:lstStyle/>
        <a:p>
          <a:pPr algn="ctr"/>
          <a:endParaRPr lang="ru-RU" sz="1000"/>
        </a:p>
      </dgm:t>
    </dgm:pt>
    <dgm:pt modelId="{36BA9ADD-82B3-4CEA-9BB8-75C2CA49E01F}">
      <dgm:prSet phldrT="[Текст]" custT="1"/>
      <dgm:spPr/>
      <dgm:t>
        <a:bodyPr/>
        <a:lstStyle/>
        <a:p>
          <a:pPr algn="ctr"/>
          <a:r>
            <a:rPr lang="ru-RU" sz="1000"/>
            <a:t>Содержательно- организационная основа</a:t>
          </a:r>
        </a:p>
      </dgm:t>
    </dgm:pt>
    <dgm:pt modelId="{F1BD82F6-F48A-4EAB-8F32-AA0D7358FF54}" type="parTrans" cxnId="{194B9BEE-C4FB-4BEB-92E8-373496930B14}">
      <dgm:prSet/>
      <dgm:spPr/>
      <dgm:t>
        <a:bodyPr/>
        <a:lstStyle/>
        <a:p>
          <a:pPr algn="ctr"/>
          <a:endParaRPr lang="ru-RU" sz="1000"/>
        </a:p>
      </dgm:t>
    </dgm:pt>
    <dgm:pt modelId="{E4691AC2-5053-4E22-B9E0-E4F250A9C236}" type="sibTrans" cxnId="{194B9BEE-C4FB-4BEB-92E8-373496930B14}">
      <dgm:prSet/>
      <dgm:spPr/>
      <dgm:t>
        <a:bodyPr/>
        <a:lstStyle/>
        <a:p>
          <a:pPr algn="ctr"/>
          <a:endParaRPr lang="ru-RU" sz="1000"/>
        </a:p>
      </dgm:t>
    </dgm:pt>
    <dgm:pt modelId="{F4E47BD4-D53C-4512-8A81-CD3445D4CCC9}">
      <dgm:prSet phldrT="[Текст]" custT="1"/>
      <dgm:spPr/>
      <dgm:t>
        <a:bodyPr/>
        <a:lstStyle/>
        <a:p>
          <a:pPr algn="ctr"/>
          <a:r>
            <a:rPr lang="ru-RU" sz="1000"/>
            <a:t>Модули</a:t>
          </a:r>
        </a:p>
      </dgm:t>
    </dgm:pt>
    <dgm:pt modelId="{88489C46-ED52-48C9-9E61-A2C58094C205}" type="parTrans" cxnId="{D341A4D7-2970-4867-B91B-3975B36FE27B}">
      <dgm:prSet/>
      <dgm:spPr/>
      <dgm:t>
        <a:bodyPr/>
        <a:lstStyle/>
        <a:p>
          <a:pPr algn="ctr"/>
          <a:endParaRPr lang="ru-RU" sz="1000"/>
        </a:p>
      </dgm:t>
    </dgm:pt>
    <dgm:pt modelId="{85BE8570-FA97-46D8-8F1F-E4E769FABA2C}" type="sibTrans" cxnId="{D341A4D7-2970-4867-B91B-3975B36FE27B}">
      <dgm:prSet/>
      <dgm:spPr/>
      <dgm:t>
        <a:bodyPr/>
        <a:lstStyle/>
        <a:p>
          <a:pPr algn="ctr"/>
          <a:endParaRPr lang="ru-RU" sz="1000"/>
        </a:p>
      </dgm:t>
    </dgm:pt>
    <dgm:pt modelId="{2F2D9B95-5D47-4014-A21F-3267F36D85B1}">
      <dgm:prSet phldrT="[Текст]" custT="1"/>
      <dgm:spPr/>
      <dgm:t>
        <a:bodyPr/>
        <a:lstStyle/>
        <a:p>
          <a:pPr algn="ctr"/>
          <a:r>
            <a:rPr lang="ru-RU" sz="1000"/>
            <a:t>Формы и методы обучения</a:t>
          </a:r>
        </a:p>
      </dgm:t>
    </dgm:pt>
    <dgm:pt modelId="{4CBFB93C-B854-4342-B004-2E8FA7E8D046}" type="parTrans" cxnId="{06108D2C-FEE9-4135-90AD-53FEC2F7FC8B}">
      <dgm:prSet/>
      <dgm:spPr/>
      <dgm:t>
        <a:bodyPr/>
        <a:lstStyle/>
        <a:p>
          <a:pPr algn="ctr"/>
          <a:endParaRPr lang="ru-RU" sz="1000"/>
        </a:p>
      </dgm:t>
    </dgm:pt>
    <dgm:pt modelId="{C8BEEB75-C928-48B6-A87A-A920AAA06DB5}" type="sibTrans" cxnId="{06108D2C-FEE9-4135-90AD-53FEC2F7FC8B}">
      <dgm:prSet/>
      <dgm:spPr/>
      <dgm:t>
        <a:bodyPr/>
        <a:lstStyle/>
        <a:p>
          <a:pPr algn="ctr"/>
          <a:endParaRPr lang="ru-RU" sz="1000"/>
        </a:p>
      </dgm:t>
    </dgm:pt>
    <dgm:pt modelId="{15E441E6-C839-4531-8DEC-BD409023D979}">
      <dgm:prSet phldrT="[Текст]" custT="1"/>
      <dgm:spPr/>
      <dgm:t>
        <a:bodyPr/>
        <a:lstStyle/>
        <a:p>
          <a:pPr algn="ctr"/>
          <a:r>
            <a:rPr lang="ru-RU" sz="1000"/>
            <a:t>Оценочная основа</a:t>
          </a:r>
        </a:p>
      </dgm:t>
    </dgm:pt>
    <dgm:pt modelId="{E46D298A-E41B-406D-874B-4968E1B59E9F}" type="parTrans" cxnId="{D08F0E78-109F-4740-84E3-C6B84C292686}">
      <dgm:prSet/>
      <dgm:spPr/>
      <dgm:t>
        <a:bodyPr/>
        <a:lstStyle/>
        <a:p>
          <a:pPr algn="ctr"/>
          <a:endParaRPr lang="ru-RU" sz="1000"/>
        </a:p>
      </dgm:t>
    </dgm:pt>
    <dgm:pt modelId="{E0F2EA42-3B46-4387-A124-BFD6D8CA0131}" type="sibTrans" cxnId="{D08F0E78-109F-4740-84E3-C6B84C292686}">
      <dgm:prSet/>
      <dgm:spPr/>
      <dgm:t>
        <a:bodyPr/>
        <a:lstStyle/>
        <a:p>
          <a:pPr algn="ctr"/>
          <a:endParaRPr lang="ru-RU" sz="1000"/>
        </a:p>
      </dgm:t>
    </dgm:pt>
    <dgm:pt modelId="{37729562-6D6F-4B8A-AFBC-607A74ED3F7B}">
      <dgm:prSet phldrT="[Текст]" custT="1"/>
      <dgm:spPr/>
      <dgm:t>
        <a:bodyPr/>
        <a:lstStyle/>
        <a:p>
          <a:pPr algn="ctr"/>
          <a:r>
            <a:rPr lang="ru-RU" sz="1000"/>
            <a:t>виды текущего, рубежного и итогового контроля, результаты обучения</a:t>
          </a:r>
        </a:p>
      </dgm:t>
    </dgm:pt>
    <dgm:pt modelId="{F0FAF44F-9752-4520-8389-1D2D0808AFC1}" type="parTrans" cxnId="{22FA315D-4DD7-4957-9491-809AFD340AD1}">
      <dgm:prSet/>
      <dgm:spPr/>
      <dgm:t>
        <a:bodyPr/>
        <a:lstStyle/>
        <a:p>
          <a:pPr algn="ctr"/>
          <a:endParaRPr lang="ru-RU" sz="1000"/>
        </a:p>
      </dgm:t>
    </dgm:pt>
    <dgm:pt modelId="{4E37687F-4905-48F5-AA99-10BB915BD1CA}" type="sibTrans" cxnId="{22FA315D-4DD7-4957-9491-809AFD340AD1}">
      <dgm:prSet/>
      <dgm:spPr/>
      <dgm:t>
        <a:bodyPr/>
        <a:lstStyle/>
        <a:p>
          <a:pPr algn="ctr"/>
          <a:endParaRPr lang="ru-RU" sz="1000"/>
        </a:p>
      </dgm:t>
    </dgm:pt>
    <dgm:pt modelId="{A99D671F-48D2-4A6D-9BF5-D33D458DF74D}" type="pres">
      <dgm:prSet presAssocID="{82CA83ED-FDC2-4378-987D-EBA30A657B8D}" presName="hierChild1" presStyleCnt="0">
        <dgm:presLayoutVars>
          <dgm:chPref val="1"/>
          <dgm:dir/>
          <dgm:animOne val="branch"/>
          <dgm:animLvl val="lvl"/>
          <dgm:resizeHandles/>
        </dgm:presLayoutVars>
      </dgm:prSet>
      <dgm:spPr/>
      <dgm:t>
        <a:bodyPr/>
        <a:lstStyle/>
        <a:p>
          <a:endParaRPr lang="ru-RU"/>
        </a:p>
      </dgm:t>
    </dgm:pt>
    <dgm:pt modelId="{2BDD8B36-FDEC-4B31-86A3-C94990D26B52}" type="pres">
      <dgm:prSet presAssocID="{51ABBCC6-04FC-413B-A573-9615E672B225}" presName="hierRoot1" presStyleCnt="0"/>
      <dgm:spPr/>
    </dgm:pt>
    <dgm:pt modelId="{689662E4-0EED-4A17-81DF-3F6830D3AB66}" type="pres">
      <dgm:prSet presAssocID="{51ABBCC6-04FC-413B-A573-9615E672B225}" presName="composite" presStyleCnt="0"/>
      <dgm:spPr/>
    </dgm:pt>
    <dgm:pt modelId="{6DBA82AC-CC7E-4F33-B6C2-C27019BDFE79}" type="pres">
      <dgm:prSet presAssocID="{51ABBCC6-04FC-413B-A573-9615E672B225}" presName="background" presStyleLbl="node0" presStyleIdx="0" presStyleCnt="1"/>
      <dgm:spPr/>
    </dgm:pt>
    <dgm:pt modelId="{B30C575B-D37A-4B9A-9370-5769B4A51087}" type="pres">
      <dgm:prSet presAssocID="{51ABBCC6-04FC-413B-A573-9615E672B225}" presName="text" presStyleLbl="fgAcc0" presStyleIdx="0" presStyleCnt="1" custScaleX="197300">
        <dgm:presLayoutVars>
          <dgm:chPref val="3"/>
        </dgm:presLayoutVars>
      </dgm:prSet>
      <dgm:spPr/>
      <dgm:t>
        <a:bodyPr/>
        <a:lstStyle/>
        <a:p>
          <a:endParaRPr lang="ru-RU"/>
        </a:p>
      </dgm:t>
    </dgm:pt>
    <dgm:pt modelId="{68C386BB-239B-48BB-BD5C-2F6DDEFF25F3}" type="pres">
      <dgm:prSet presAssocID="{51ABBCC6-04FC-413B-A573-9615E672B225}" presName="hierChild2" presStyleCnt="0"/>
      <dgm:spPr/>
    </dgm:pt>
    <dgm:pt modelId="{8C64561B-522B-4EF2-B100-D0D2481A9012}" type="pres">
      <dgm:prSet presAssocID="{903B6FE7-1429-4ED4-AA61-2FD4782BEE05}" presName="Name10" presStyleLbl="parChTrans1D2" presStyleIdx="0" presStyleCnt="3"/>
      <dgm:spPr/>
      <dgm:t>
        <a:bodyPr/>
        <a:lstStyle/>
        <a:p>
          <a:endParaRPr lang="ru-RU"/>
        </a:p>
      </dgm:t>
    </dgm:pt>
    <dgm:pt modelId="{AE5D6966-0EFF-4C26-A209-E3788E327110}" type="pres">
      <dgm:prSet presAssocID="{74B6AB12-3FCB-47DB-9A61-C62EAF438B00}" presName="hierRoot2" presStyleCnt="0"/>
      <dgm:spPr/>
    </dgm:pt>
    <dgm:pt modelId="{F0353C4E-1113-411A-9BC4-CC6573DDFB78}" type="pres">
      <dgm:prSet presAssocID="{74B6AB12-3FCB-47DB-9A61-C62EAF438B00}" presName="composite2" presStyleCnt="0"/>
      <dgm:spPr/>
    </dgm:pt>
    <dgm:pt modelId="{97D8F6CB-25CD-42E8-9EF1-9AFFC385A9AE}" type="pres">
      <dgm:prSet presAssocID="{74B6AB12-3FCB-47DB-9A61-C62EAF438B00}" presName="background2" presStyleLbl="node2" presStyleIdx="0" presStyleCnt="3"/>
      <dgm:spPr/>
    </dgm:pt>
    <dgm:pt modelId="{3A59375C-7C6E-446E-A177-C94E02FA9199}" type="pres">
      <dgm:prSet presAssocID="{74B6AB12-3FCB-47DB-9A61-C62EAF438B00}" presName="text2" presStyleLbl="fgAcc2" presStyleIdx="0" presStyleCnt="3">
        <dgm:presLayoutVars>
          <dgm:chPref val="3"/>
        </dgm:presLayoutVars>
      </dgm:prSet>
      <dgm:spPr/>
      <dgm:t>
        <a:bodyPr/>
        <a:lstStyle/>
        <a:p>
          <a:endParaRPr lang="ru-RU"/>
        </a:p>
      </dgm:t>
    </dgm:pt>
    <dgm:pt modelId="{2421D76A-E02C-4CEC-AACD-B915C529CD99}" type="pres">
      <dgm:prSet presAssocID="{74B6AB12-3FCB-47DB-9A61-C62EAF438B00}" presName="hierChild3" presStyleCnt="0"/>
      <dgm:spPr/>
    </dgm:pt>
    <dgm:pt modelId="{04416712-FE1D-4A66-A5FA-E23BF2AAD89D}" type="pres">
      <dgm:prSet presAssocID="{02493F8B-D8A6-498E-87D0-0A2034366BC0}" presName="Name17" presStyleLbl="parChTrans1D3" presStyleIdx="0" presStyleCnt="5"/>
      <dgm:spPr/>
      <dgm:t>
        <a:bodyPr/>
        <a:lstStyle/>
        <a:p>
          <a:endParaRPr lang="ru-RU"/>
        </a:p>
      </dgm:t>
    </dgm:pt>
    <dgm:pt modelId="{F843C781-DA13-414C-98E6-6D191003F0E2}" type="pres">
      <dgm:prSet presAssocID="{372ECC41-062B-4E32-BCA6-5FED5DCE359E}" presName="hierRoot3" presStyleCnt="0"/>
      <dgm:spPr/>
    </dgm:pt>
    <dgm:pt modelId="{CCF20BEF-6F41-44BB-A8B3-FFFADB3C4428}" type="pres">
      <dgm:prSet presAssocID="{372ECC41-062B-4E32-BCA6-5FED5DCE359E}" presName="composite3" presStyleCnt="0"/>
      <dgm:spPr/>
    </dgm:pt>
    <dgm:pt modelId="{F9314E38-5484-4510-A338-2C32BD145E03}" type="pres">
      <dgm:prSet presAssocID="{372ECC41-062B-4E32-BCA6-5FED5DCE359E}" presName="background3" presStyleLbl="node3" presStyleIdx="0" presStyleCnt="5"/>
      <dgm:spPr/>
    </dgm:pt>
    <dgm:pt modelId="{73E517AA-7D09-44DB-B7F9-38CF65672C42}" type="pres">
      <dgm:prSet presAssocID="{372ECC41-062B-4E32-BCA6-5FED5DCE359E}" presName="text3" presStyleLbl="fgAcc3" presStyleIdx="0" presStyleCnt="5">
        <dgm:presLayoutVars>
          <dgm:chPref val="3"/>
        </dgm:presLayoutVars>
      </dgm:prSet>
      <dgm:spPr/>
      <dgm:t>
        <a:bodyPr/>
        <a:lstStyle/>
        <a:p>
          <a:endParaRPr lang="ru-RU"/>
        </a:p>
      </dgm:t>
    </dgm:pt>
    <dgm:pt modelId="{0F4507C3-EA4D-438B-AB8C-C03BA5BCB180}" type="pres">
      <dgm:prSet presAssocID="{372ECC41-062B-4E32-BCA6-5FED5DCE359E}" presName="hierChild4" presStyleCnt="0"/>
      <dgm:spPr/>
    </dgm:pt>
    <dgm:pt modelId="{2C6E03A7-7A05-4185-ADCE-CA3890D576E8}" type="pres">
      <dgm:prSet presAssocID="{BC04A6EA-CC98-4B14-AF81-78F2399DB92E}" presName="Name17" presStyleLbl="parChTrans1D3" presStyleIdx="1" presStyleCnt="5"/>
      <dgm:spPr/>
      <dgm:t>
        <a:bodyPr/>
        <a:lstStyle/>
        <a:p>
          <a:endParaRPr lang="ru-RU"/>
        </a:p>
      </dgm:t>
    </dgm:pt>
    <dgm:pt modelId="{8B170996-0F68-477F-A5EC-C50EE47C1662}" type="pres">
      <dgm:prSet presAssocID="{68EC2A1C-567E-4CC5-895B-F8D8184F41A3}" presName="hierRoot3" presStyleCnt="0"/>
      <dgm:spPr/>
    </dgm:pt>
    <dgm:pt modelId="{2E27AEF0-A5F7-4C45-B1C4-F5486893B81F}" type="pres">
      <dgm:prSet presAssocID="{68EC2A1C-567E-4CC5-895B-F8D8184F41A3}" presName="composite3" presStyleCnt="0"/>
      <dgm:spPr/>
    </dgm:pt>
    <dgm:pt modelId="{2F59DE25-9402-4242-9BF5-3D0480B7DD13}" type="pres">
      <dgm:prSet presAssocID="{68EC2A1C-567E-4CC5-895B-F8D8184F41A3}" presName="background3" presStyleLbl="node3" presStyleIdx="1" presStyleCnt="5"/>
      <dgm:spPr/>
    </dgm:pt>
    <dgm:pt modelId="{4C2D89C7-579C-4103-B413-64464CB9C3C4}" type="pres">
      <dgm:prSet presAssocID="{68EC2A1C-567E-4CC5-895B-F8D8184F41A3}" presName="text3" presStyleLbl="fgAcc3" presStyleIdx="1" presStyleCnt="5">
        <dgm:presLayoutVars>
          <dgm:chPref val="3"/>
        </dgm:presLayoutVars>
      </dgm:prSet>
      <dgm:spPr/>
      <dgm:t>
        <a:bodyPr/>
        <a:lstStyle/>
        <a:p>
          <a:endParaRPr lang="ru-RU"/>
        </a:p>
      </dgm:t>
    </dgm:pt>
    <dgm:pt modelId="{6EBAA03F-3C13-4CFC-B058-DBF485F07C1D}" type="pres">
      <dgm:prSet presAssocID="{68EC2A1C-567E-4CC5-895B-F8D8184F41A3}" presName="hierChild4" presStyleCnt="0"/>
      <dgm:spPr/>
    </dgm:pt>
    <dgm:pt modelId="{328D9CC4-3E66-4021-8586-D9849B48296E}" type="pres">
      <dgm:prSet presAssocID="{F1BD82F6-F48A-4EAB-8F32-AA0D7358FF54}" presName="Name10" presStyleLbl="parChTrans1D2" presStyleIdx="1" presStyleCnt="3"/>
      <dgm:spPr/>
      <dgm:t>
        <a:bodyPr/>
        <a:lstStyle/>
        <a:p>
          <a:endParaRPr lang="ru-RU"/>
        </a:p>
      </dgm:t>
    </dgm:pt>
    <dgm:pt modelId="{C372A621-43B3-4F93-9F08-C081A3E8C8B0}" type="pres">
      <dgm:prSet presAssocID="{36BA9ADD-82B3-4CEA-9BB8-75C2CA49E01F}" presName="hierRoot2" presStyleCnt="0"/>
      <dgm:spPr/>
    </dgm:pt>
    <dgm:pt modelId="{C24E5E4D-8BC9-48F5-A747-B54103A9109E}" type="pres">
      <dgm:prSet presAssocID="{36BA9ADD-82B3-4CEA-9BB8-75C2CA49E01F}" presName="composite2" presStyleCnt="0"/>
      <dgm:spPr/>
    </dgm:pt>
    <dgm:pt modelId="{985E6C82-B73A-41E5-95AC-59D07CCBA0F8}" type="pres">
      <dgm:prSet presAssocID="{36BA9ADD-82B3-4CEA-9BB8-75C2CA49E01F}" presName="background2" presStyleLbl="node2" presStyleIdx="1" presStyleCnt="3"/>
      <dgm:spPr/>
    </dgm:pt>
    <dgm:pt modelId="{B3DB2BA5-1596-4D9E-8D48-2EE8DDCC505A}" type="pres">
      <dgm:prSet presAssocID="{36BA9ADD-82B3-4CEA-9BB8-75C2CA49E01F}" presName="text2" presStyleLbl="fgAcc2" presStyleIdx="1" presStyleCnt="3" custScaleX="140155">
        <dgm:presLayoutVars>
          <dgm:chPref val="3"/>
        </dgm:presLayoutVars>
      </dgm:prSet>
      <dgm:spPr/>
      <dgm:t>
        <a:bodyPr/>
        <a:lstStyle/>
        <a:p>
          <a:endParaRPr lang="ru-RU"/>
        </a:p>
      </dgm:t>
    </dgm:pt>
    <dgm:pt modelId="{D235C9E9-3EC5-4ED1-8501-5EAB27358516}" type="pres">
      <dgm:prSet presAssocID="{36BA9ADD-82B3-4CEA-9BB8-75C2CA49E01F}" presName="hierChild3" presStyleCnt="0"/>
      <dgm:spPr/>
    </dgm:pt>
    <dgm:pt modelId="{390981A1-7F90-4A97-8770-A2332CF6987B}" type="pres">
      <dgm:prSet presAssocID="{88489C46-ED52-48C9-9E61-A2C58094C205}" presName="Name17" presStyleLbl="parChTrans1D3" presStyleIdx="2" presStyleCnt="5"/>
      <dgm:spPr/>
      <dgm:t>
        <a:bodyPr/>
        <a:lstStyle/>
        <a:p>
          <a:endParaRPr lang="ru-RU"/>
        </a:p>
      </dgm:t>
    </dgm:pt>
    <dgm:pt modelId="{796907A3-60D2-4EC6-9EB5-E716E80FB1E1}" type="pres">
      <dgm:prSet presAssocID="{F4E47BD4-D53C-4512-8A81-CD3445D4CCC9}" presName="hierRoot3" presStyleCnt="0"/>
      <dgm:spPr/>
    </dgm:pt>
    <dgm:pt modelId="{8AFCC325-FABA-41EB-9048-013C6FE47560}" type="pres">
      <dgm:prSet presAssocID="{F4E47BD4-D53C-4512-8A81-CD3445D4CCC9}" presName="composite3" presStyleCnt="0"/>
      <dgm:spPr/>
    </dgm:pt>
    <dgm:pt modelId="{801B0AF0-71EA-4DFC-9CC6-985C0F4FAC5E}" type="pres">
      <dgm:prSet presAssocID="{F4E47BD4-D53C-4512-8A81-CD3445D4CCC9}" presName="background3" presStyleLbl="node3" presStyleIdx="2" presStyleCnt="5"/>
      <dgm:spPr/>
    </dgm:pt>
    <dgm:pt modelId="{98FA34B5-99F8-412C-9376-EE68B3C5F948}" type="pres">
      <dgm:prSet presAssocID="{F4E47BD4-D53C-4512-8A81-CD3445D4CCC9}" presName="text3" presStyleLbl="fgAcc3" presStyleIdx="2" presStyleCnt="5">
        <dgm:presLayoutVars>
          <dgm:chPref val="3"/>
        </dgm:presLayoutVars>
      </dgm:prSet>
      <dgm:spPr/>
      <dgm:t>
        <a:bodyPr/>
        <a:lstStyle/>
        <a:p>
          <a:endParaRPr lang="ru-RU"/>
        </a:p>
      </dgm:t>
    </dgm:pt>
    <dgm:pt modelId="{881994A7-FDCC-4610-8C09-982965BB01DB}" type="pres">
      <dgm:prSet presAssocID="{F4E47BD4-D53C-4512-8A81-CD3445D4CCC9}" presName="hierChild4" presStyleCnt="0"/>
      <dgm:spPr/>
    </dgm:pt>
    <dgm:pt modelId="{90C19E9C-B54D-4139-8B00-3F3973FA0459}" type="pres">
      <dgm:prSet presAssocID="{4CBFB93C-B854-4342-B004-2E8FA7E8D046}" presName="Name17" presStyleLbl="parChTrans1D3" presStyleIdx="3" presStyleCnt="5"/>
      <dgm:spPr/>
      <dgm:t>
        <a:bodyPr/>
        <a:lstStyle/>
        <a:p>
          <a:endParaRPr lang="ru-RU"/>
        </a:p>
      </dgm:t>
    </dgm:pt>
    <dgm:pt modelId="{5B4CC9B1-17D2-4B81-9EFA-DE49B15EB3A5}" type="pres">
      <dgm:prSet presAssocID="{2F2D9B95-5D47-4014-A21F-3267F36D85B1}" presName="hierRoot3" presStyleCnt="0"/>
      <dgm:spPr/>
    </dgm:pt>
    <dgm:pt modelId="{D201EA1F-ED70-4702-99FB-39247E185275}" type="pres">
      <dgm:prSet presAssocID="{2F2D9B95-5D47-4014-A21F-3267F36D85B1}" presName="composite3" presStyleCnt="0"/>
      <dgm:spPr/>
    </dgm:pt>
    <dgm:pt modelId="{56794D36-9ABE-4CE4-94AE-17F4705CE404}" type="pres">
      <dgm:prSet presAssocID="{2F2D9B95-5D47-4014-A21F-3267F36D85B1}" presName="background3" presStyleLbl="node3" presStyleIdx="3" presStyleCnt="5"/>
      <dgm:spPr/>
    </dgm:pt>
    <dgm:pt modelId="{FA69AE7B-E5F0-4ACE-964A-6B057A500574}" type="pres">
      <dgm:prSet presAssocID="{2F2D9B95-5D47-4014-A21F-3267F36D85B1}" presName="text3" presStyleLbl="fgAcc3" presStyleIdx="3" presStyleCnt="5">
        <dgm:presLayoutVars>
          <dgm:chPref val="3"/>
        </dgm:presLayoutVars>
      </dgm:prSet>
      <dgm:spPr/>
      <dgm:t>
        <a:bodyPr/>
        <a:lstStyle/>
        <a:p>
          <a:endParaRPr lang="ru-RU"/>
        </a:p>
      </dgm:t>
    </dgm:pt>
    <dgm:pt modelId="{6720E997-650D-4ED4-82D7-1DB38DF36A17}" type="pres">
      <dgm:prSet presAssocID="{2F2D9B95-5D47-4014-A21F-3267F36D85B1}" presName="hierChild4" presStyleCnt="0"/>
      <dgm:spPr/>
    </dgm:pt>
    <dgm:pt modelId="{D0673069-6115-4083-9814-B582BAFA8459}" type="pres">
      <dgm:prSet presAssocID="{E46D298A-E41B-406D-874B-4968E1B59E9F}" presName="Name10" presStyleLbl="parChTrans1D2" presStyleIdx="2" presStyleCnt="3"/>
      <dgm:spPr/>
      <dgm:t>
        <a:bodyPr/>
        <a:lstStyle/>
        <a:p>
          <a:endParaRPr lang="ru-RU"/>
        </a:p>
      </dgm:t>
    </dgm:pt>
    <dgm:pt modelId="{38DECDD2-B0D5-4474-95FA-427919B748DC}" type="pres">
      <dgm:prSet presAssocID="{15E441E6-C839-4531-8DEC-BD409023D979}" presName="hierRoot2" presStyleCnt="0"/>
      <dgm:spPr/>
    </dgm:pt>
    <dgm:pt modelId="{CF5CAB5D-5E92-4170-9969-4BDE9F265E23}" type="pres">
      <dgm:prSet presAssocID="{15E441E6-C839-4531-8DEC-BD409023D979}" presName="composite2" presStyleCnt="0"/>
      <dgm:spPr/>
    </dgm:pt>
    <dgm:pt modelId="{1BAF8880-595D-4D5E-BE8E-627D6FE09815}" type="pres">
      <dgm:prSet presAssocID="{15E441E6-C839-4531-8DEC-BD409023D979}" presName="background2" presStyleLbl="node2" presStyleIdx="2" presStyleCnt="3"/>
      <dgm:spPr/>
    </dgm:pt>
    <dgm:pt modelId="{FC92EE1E-68F8-45B2-A6F2-F3B524DD7F33}" type="pres">
      <dgm:prSet presAssocID="{15E441E6-C839-4531-8DEC-BD409023D979}" presName="text2" presStyleLbl="fgAcc2" presStyleIdx="2" presStyleCnt="3">
        <dgm:presLayoutVars>
          <dgm:chPref val="3"/>
        </dgm:presLayoutVars>
      </dgm:prSet>
      <dgm:spPr/>
      <dgm:t>
        <a:bodyPr/>
        <a:lstStyle/>
        <a:p>
          <a:endParaRPr lang="ru-RU"/>
        </a:p>
      </dgm:t>
    </dgm:pt>
    <dgm:pt modelId="{0A83EBEC-0E68-4690-B089-B44222A7252A}" type="pres">
      <dgm:prSet presAssocID="{15E441E6-C839-4531-8DEC-BD409023D979}" presName="hierChild3" presStyleCnt="0"/>
      <dgm:spPr/>
    </dgm:pt>
    <dgm:pt modelId="{D37338F6-12FB-4C4A-B429-C3EA595FA728}" type="pres">
      <dgm:prSet presAssocID="{F0FAF44F-9752-4520-8389-1D2D0808AFC1}" presName="Name17" presStyleLbl="parChTrans1D3" presStyleIdx="4" presStyleCnt="5"/>
      <dgm:spPr/>
      <dgm:t>
        <a:bodyPr/>
        <a:lstStyle/>
        <a:p>
          <a:endParaRPr lang="ru-RU"/>
        </a:p>
      </dgm:t>
    </dgm:pt>
    <dgm:pt modelId="{E16E7128-59D3-41EA-BA92-FFEA453EB6C8}" type="pres">
      <dgm:prSet presAssocID="{37729562-6D6F-4B8A-AFBC-607A74ED3F7B}" presName="hierRoot3" presStyleCnt="0"/>
      <dgm:spPr/>
    </dgm:pt>
    <dgm:pt modelId="{95D1275A-93A5-4B3D-A7A8-29B0D3A886F6}" type="pres">
      <dgm:prSet presAssocID="{37729562-6D6F-4B8A-AFBC-607A74ED3F7B}" presName="composite3" presStyleCnt="0"/>
      <dgm:spPr/>
    </dgm:pt>
    <dgm:pt modelId="{4FD7C8C2-34E2-4E36-970F-66243FAC2C7A}" type="pres">
      <dgm:prSet presAssocID="{37729562-6D6F-4B8A-AFBC-607A74ED3F7B}" presName="background3" presStyleLbl="node3" presStyleIdx="4" presStyleCnt="5"/>
      <dgm:spPr/>
    </dgm:pt>
    <dgm:pt modelId="{C71E534C-ECA4-4E16-AC50-4A095465AAE1}" type="pres">
      <dgm:prSet presAssocID="{37729562-6D6F-4B8A-AFBC-607A74ED3F7B}" presName="text3" presStyleLbl="fgAcc3" presStyleIdx="4" presStyleCnt="5" custScaleX="166325">
        <dgm:presLayoutVars>
          <dgm:chPref val="3"/>
        </dgm:presLayoutVars>
      </dgm:prSet>
      <dgm:spPr/>
      <dgm:t>
        <a:bodyPr/>
        <a:lstStyle/>
        <a:p>
          <a:endParaRPr lang="ru-RU"/>
        </a:p>
      </dgm:t>
    </dgm:pt>
    <dgm:pt modelId="{39A0F69D-609B-4C13-B923-A04424C3C875}" type="pres">
      <dgm:prSet presAssocID="{37729562-6D6F-4B8A-AFBC-607A74ED3F7B}" presName="hierChild4" presStyleCnt="0"/>
      <dgm:spPr/>
    </dgm:pt>
  </dgm:ptLst>
  <dgm:cxnLst>
    <dgm:cxn modelId="{06108D2C-FEE9-4135-90AD-53FEC2F7FC8B}" srcId="{36BA9ADD-82B3-4CEA-9BB8-75C2CA49E01F}" destId="{2F2D9B95-5D47-4014-A21F-3267F36D85B1}" srcOrd="1" destOrd="0" parTransId="{4CBFB93C-B854-4342-B004-2E8FA7E8D046}" sibTransId="{C8BEEB75-C928-48B6-A87A-A920AAA06DB5}"/>
    <dgm:cxn modelId="{017A7AA6-20F3-478C-BBCC-286FD17D6F7F}" type="presOf" srcId="{74B6AB12-3FCB-47DB-9A61-C62EAF438B00}" destId="{3A59375C-7C6E-446E-A177-C94E02FA9199}" srcOrd="0" destOrd="0" presId="urn:microsoft.com/office/officeart/2005/8/layout/hierarchy1"/>
    <dgm:cxn modelId="{86621A83-3253-4BB9-B29A-55C784E6F661}" type="presOf" srcId="{903B6FE7-1429-4ED4-AA61-2FD4782BEE05}" destId="{8C64561B-522B-4EF2-B100-D0D2481A9012}" srcOrd="0" destOrd="0" presId="urn:microsoft.com/office/officeart/2005/8/layout/hierarchy1"/>
    <dgm:cxn modelId="{660508B5-28C8-4AE1-990A-752D3C102F66}" type="presOf" srcId="{36BA9ADD-82B3-4CEA-9BB8-75C2CA49E01F}" destId="{B3DB2BA5-1596-4D9E-8D48-2EE8DDCC505A}" srcOrd="0" destOrd="0" presId="urn:microsoft.com/office/officeart/2005/8/layout/hierarchy1"/>
    <dgm:cxn modelId="{B69209CF-FB2B-41DE-BA39-95E076C4BF7B}" type="presOf" srcId="{88489C46-ED52-48C9-9E61-A2C58094C205}" destId="{390981A1-7F90-4A97-8770-A2332CF6987B}" srcOrd="0" destOrd="0" presId="urn:microsoft.com/office/officeart/2005/8/layout/hierarchy1"/>
    <dgm:cxn modelId="{2E6AA145-16FE-44F8-A463-CBC486966405}" type="presOf" srcId="{37729562-6D6F-4B8A-AFBC-607A74ED3F7B}" destId="{C71E534C-ECA4-4E16-AC50-4A095465AAE1}" srcOrd="0" destOrd="0" presId="urn:microsoft.com/office/officeart/2005/8/layout/hierarchy1"/>
    <dgm:cxn modelId="{5CE2B10F-0D89-4493-B114-0C886DF2DE8C}" type="presOf" srcId="{51ABBCC6-04FC-413B-A573-9615E672B225}" destId="{B30C575B-D37A-4B9A-9370-5769B4A51087}" srcOrd="0" destOrd="0" presId="urn:microsoft.com/office/officeart/2005/8/layout/hierarchy1"/>
    <dgm:cxn modelId="{180102E6-B603-41F8-A7D8-326A32563D37}" srcId="{51ABBCC6-04FC-413B-A573-9615E672B225}" destId="{74B6AB12-3FCB-47DB-9A61-C62EAF438B00}" srcOrd="0" destOrd="0" parTransId="{903B6FE7-1429-4ED4-AA61-2FD4782BEE05}" sibTransId="{FAD6680D-8ECC-44AF-9300-BCE6E19ECBBC}"/>
    <dgm:cxn modelId="{5BB6836D-BA23-45D1-8289-B5194EC199F9}" type="presOf" srcId="{F4E47BD4-D53C-4512-8A81-CD3445D4CCC9}" destId="{98FA34B5-99F8-412C-9376-EE68B3C5F948}" srcOrd="0" destOrd="0" presId="urn:microsoft.com/office/officeart/2005/8/layout/hierarchy1"/>
    <dgm:cxn modelId="{33294BE8-0C59-4FD3-8749-F8C3457DA0A5}" type="presOf" srcId="{82CA83ED-FDC2-4378-987D-EBA30A657B8D}" destId="{A99D671F-48D2-4A6D-9BF5-D33D458DF74D}" srcOrd="0" destOrd="0" presId="urn:microsoft.com/office/officeart/2005/8/layout/hierarchy1"/>
    <dgm:cxn modelId="{53B1BCAA-6DC5-44FF-9E21-8B1227304107}" type="presOf" srcId="{372ECC41-062B-4E32-BCA6-5FED5DCE359E}" destId="{73E517AA-7D09-44DB-B7F9-38CF65672C42}" srcOrd="0" destOrd="0" presId="urn:microsoft.com/office/officeart/2005/8/layout/hierarchy1"/>
    <dgm:cxn modelId="{818EEA44-D030-4003-9B47-34893E1A5F69}" type="presOf" srcId="{E46D298A-E41B-406D-874B-4968E1B59E9F}" destId="{D0673069-6115-4083-9814-B582BAFA8459}" srcOrd="0" destOrd="0" presId="urn:microsoft.com/office/officeart/2005/8/layout/hierarchy1"/>
    <dgm:cxn modelId="{2FF521EE-9B6E-48CA-B309-F2669A14D6A9}" srcId="{82CA83ED-FDC2-4378-987D-EBA30A657B8D}" destId="{51ABBCC6-04FC-413B-A573-9615E672B225}" srcOrd="0" destOrd="0" parTransId="{CCC9B816-559A-446B-A9E5-FD5779DCA0D3}" sibTransId="{B8AD887C-BE8A-425C-9D98-C3EAD98662B8}"/>
    <dgm:cxn modelId="{22FA315D-4DD7-4957-9491-809AFD340AD1}" srcId="{15E441E6-C839-4531-8DEC-BD409023D979}" destId="{37729562-6D6F-4B8A-AFBC-607A74ED3F7B}" srcOrd="0" destOrd="0" parTransId="{F0FAF44F-9752-4520-8389-1D2D0808AFC1}" sibTransId="{4E37687F-4905-48F5-AA99-10BB915BD1CA}"/>
    <dgm:cxn modelId="{64ED5134-C4C3-4CF8-B329-BBC1292EF8B8}" type="presOf" srcId="{F1BD82F6-F48A-4EAB-8F32-AA0D7358FF54}" destId="{328D9CC4-3E66-4021-8586-D9849B48296E}" srcOrd="0" destOrd="0" presId="urn:microsoft.com/office/officeart/2005/8/layout/hierarchy1"/>
    <dgm:cxn modelId="{422CEDDD-FB9B-4541-AF87-B84C0DA0E1BB}" type="presOf" srcId="{68EC2A1C-567E-4CC5-895B-F8D8184F41A3}" destId="{4C2D89C7-579C-4103-B413-64464CB9C3C4}" srcOrd="0" destOrd="0" presId="urn:microsoft.com/office/officeart/2005/8/layout/hierarchy1"/>
    <dgm:cxn modelId="{4505497C-11F0-4E61-8E70-A3829864195E}" srcId="{74B6AB12-3FCB-47DB-9A61-C62EAF438B00}" destId="{68EC2A1C-567E-4CC5-895B-F8D8184F41A3}" srcOrd="1" destOrd="0" parTransId="{BC04A6EA-CC98-4B14-AF81-78F2399DB92E}" sibTransId="{684C83BC-BD06-4990-8A11-56171279929B}"/>
    <dgm:cxn modelId="{D08F0E78-109F-4740-84E3-C6B84C292686}" srcId="{51ABBCC6-04FC-413B-A573-9615E672B225}" destId="{15E441E6-C839-4531-8DEC-BD409023D979}" srcOrd="2" destOrd="0" parTransId="{E46D298A-E41B-406D-874B-4968E1B59E9F}" sibTransId="{E0F2EA42-3B46-4387-A124-BFD6D8CA0131}"/>
    <dgm:cxn modelId="{1AE395EA-105C-4827-9DBF-2F859B3A559F}" srcId="{74B6AB12-3FCB-47DB-9A61-C62EAF438B00}" destId="{372ECC41-062B-4E32-BCA6-5FED5DCE359E}" srcOrd="0" destOrd="0" parTransId="{02493F8B-D8A6-498E-87D0-0A2034366BC0}" sibTransId="{AB0DD2FF-11A7-42F1-92C8-E7B6C56BA585}"/>
    <dgm:cxn modelId="{225847DE-A225-4ABE-AF41-ABB951FC4588}" type="presOf" srcId="{4CBFB93C-B854-4342-B004-2E8FA7E8D046}" destId="{90C19E9C-B54D-4139-8B00-3F3973FA0459}" srcOrd="0" destOrd="0" presId="urn:microsoft.com/office/officeart/2005/8/layout/hierarchy1"/>
    <dgm:cxn modelId="{91E2058A-8688-487F-981D-46A0F443E688}" type="presOf" srcId="{02493F8B-D8A6-498E-87D0-0A2034366BC0}" destId="{04416712-FE1D-4A66-A5FA-E23BF2AAD89D}" srcOrd="0" destOrd="0" presId="urn:microsoft.com/office/officeart/2005/8/layout/hierarchy1"/>
    <dgm:cxn modelId="{D341A4D7-2970-4867-B91B-3975B36FE27B}" srcId="{36BA9ADD-82B3-4CEA-9BB8-75C2CA49E01F}" destId="{F4E47BD4-D53C-4512-8A81-CD3445D4CCC9}" srcOrd="0" destOrd="0" parTransId="{88489C46-ED52-48C9-9E61-A2C58094C205}" sibTransId="{85BE8570-FA97-46D8-8F1F-E4E769FABA2C}"/>
    <dgm:cxn modelId="{194B9BEE-C4FB-4BEB-92E8-373496930B14}" srcId="{51ABBCC6-04FC-413B-A573-9615E672B225}" destId="{36BA9ADD-82B3-4CEA-9BB8-75C2CA49E01F}" srcOrd="1" destOrd="0" parTransId="{F1BD82F6-F48A-4EAB-8F32-AA0D7358FF54}" sibTransId="{E4691AC2-5053-4E22-B9E0-E4F250A9C236}"/>
    <dgm:cxn modelId="{4ECB5766-E398-4860-90CF-3EABD3E76EF6}" type="presOf" srcId="{15E441E6-C839-4531-8DEC-BD409023D979}" destId="{FC92EE1E-68F8-45B2-A6F2-F3B524DD7F33}" srcOrd="0" destOrd="0" presId="urn:microsoft.com/office/officeart/2005/8/layout/hierarchy1"/>
    <dgm:cxn modelId="{D4875262-ED0A-4034-887C-6434ACFFAF49}" type="presOf" srcId="{BC04A6EA-CC98-4B14-AF81-78F2399DB92E}" destId="{2C6E03A7-7A05-4185-ADCE-CA3890D576E8}" srcOrd="0" destOrd="0" presId="urn:microsoft.com/office/officeart/2005/8/layout/hierarchy1"/>
    <dgm:cxn modelId="{3FA5896E-D2C3-4175-8923-6D0CF96A2425}" type="presOf" srcId="{2F2D9B95-5D47-4014-A21F-3267F36D85B1}" destId="{FA69AE7B-E5F0-4ACE-964A-6B057A500574}" srcOrd="0" destOrd="0" presId="urn:microsoft.com/office/officeart/2005/8/layout/hierarchy1"/>
    <dgm:cxn modelId="{283C06CF-6E09-4E5C-BBFF-B479FA0E727E}" type="presOf" srcId="{F0FAF44F-9752-4520-8389-1D2D0808AFC1}" destId="{D37338F6-12FB-4C4A-B429-C3EA595FA728}" srcOrd="0" destOrd="0" presId="urn:microsoft.com/office/officeart/2005/8/layout/hierarchy1"/>
    <dgm:cxn modelId="{9D9DA077-8308-49B5-A918-E511812FFBA0}" type="presParOf" srcId="{A99D671F-48D2-4A6D-9BF5-D33D458DF74D}" destId="{2BDD8B36-FDEC-4B31-86A3-C94990D26B52}" srcOrd="0" destOrd="0" presId="urn:microsoft.com/office/officeart/2005/8/layout/hierarchy1"/>
    <dgm:cxn modelId="{F12D8733-D7B2-4E02-AE8C-FF9216E5D85E}" type="presParOf" srcId="{2BDD8B36-FDEC-4B31-86A3-C94990D26B52}" destId="{689662E4-0EED-4A17-81DF-3F6830D3AB66}" srcOrd="0" destOrd="0" presId="urn:microsoft.com/office/officeart/2005/8/layout/hierarchy1"/>
    <dgm:cxn modelId="{6D05E91A-5E6C-4163-9A73-C3241158C138}" type="presParOf" srcId="{689662E4-0EED-4A17-81DF-3F6830D3AB66}" destId="{6DBA82AC-CC7E-4F33-B6C2-C27019BDFE79}" srcOrd="0" destOrd="0" presId="urn:microsoft.com/office/officeart/2005/8/layout/hierarchy1"/>
    <dgm:cxn modelId="{099A7C4E-E432-4555-932A-C6778802D0D6}" type="presParOf" srcId="{689662E4-0EED-4A17-81DF-3F6830D3AB66}" destId="{B30C575B-D37A-4B9A-9370-5769B4A51087}" srcOrd="1" destOrd="0" presId="urn:microsoft.com/office/officeart/2005/8/layout/hierarchy1"/>
    <dgm:cxn modelId="{2D0A980C-C379-4350-9364-548AD63301F4}" type="presParOf" srcId="{2BDD8B36-FDEC-4B31-86A3-C94990D26B52}" destId="{68C386BB-239B-48BB-BD5C-2F6DDEFF25F3}" srcOrd="1" destOrd="0" presId="urn:microsoft.com/office/officeart/2005/8/layout/hierarchy1"/>
    <dgm:cxn modelId="{A3E08798-5720-41A2-8DAA-EBBFAAE2BA80}" type="presParOf" srcId="{68C386BB-239B-48BB-BD5C-2F6DDEFF25F3}" destId="{8C64561B-522B-4EF2-B100-D0D2481A9012}" srcOrd="0" destOrd="0" presId="urn:microsoft.com/office/officeart/2005/8/layout/hierarchy1"/>
    <dgm:cxn modelId="{FC215B0E-428E-4875-A444-59FE7CF95F68}" type="presParOf" srcId="{68C386BB-239B-48BB-BD5C-2F6DDEFF25F3}" destId="{AE5D6966-0EFF-4C26-A209-E3788E327110}" srcOrd="1" destOrd="0" presId="urn:microsoft.com/office/officeart/2005/8/layout/hierarchy1"/>
    <dgm:cxn modelId="{6A9A7584-7172-4158-AD4D-49AE38427D65}" type="presParOf" srcId="{AE5D6966-0EFF-4C26-A209-E3788E327110}" destId="{F0353C4E-1113-411A-9BC4-CC6573DDFB78}" srcOrd="0" destOrd="0" presId="urn:microsoft.com/office/officeart/2005/8/layout/hierarchy1"/>
    <dgm:cxn modelId="{24FF1BEB-29BF-4BDA-B6C7-4CF9A90D859C}" type="presParOf" srcId="{F0353C4E-1113-411A-9BC4-CC6573DDFB78}" destId="{97D8F6CB-25CD-42E8-9EF1-9AFFC385A9AE}" srcOrd="0" destOrd="0" presId="urn:microsoft.com/office/officeart/2005/8/layout/hierarchy1"/>
    <dgm:cxn modelId="{39243D1F-F6DD-48FA-87CF-8F7F275D9F80}" type="presParOf" srcId="{F0353C4E-1113-411A-9BC4-CC6573DDFB78}" destId="{3A59375C-7C6E-446E-A177-C94E02FA9199}" srcOrd="1" destOrd="0" presId="urn:microsoft.com/office/officeart/2005/8/layout/hierarchy1"/>
    <dgm:cxn modelId="{9A7C51F3-EC42-436D-A46D-3FFF19E3649E}" type="presParOf" srcId="{AE5D6966-0EFF-4C26-A209-E3788E327110}" destId="{2421D76A-E02C-4CEC-AACD-B915C529CD99}" srcOrd="1" destOrd="0" presId="urn:microsoft.com/office/officeart/2005/8/layout/hierarchy1"/>
    <dgm:cxn modelId="{C2EDFB8C-0271-4DD8-8329-28ECAD1702B8}" type="presParOf" srcId="{2421D76A-E02C-4CEC-AACD-B915C529CD99}" destId="{04416712-FE1D-4A66-A5FA-E23BF2AAD89D}" srcOrd="0" destOrd="0" presId="urn:microsoft.com/office/officeart/2005/8/layout/hierarchy1"/>
    <dgm:cxn modelId="{6CE50301-C050-4869-95F8-2B8FB23FEEBA}" type="presParOf" srcId="{2421D76A-E02C-4CEC-AACD-B915C529CD99}" destId="{F843C781-DA13-414C-98E6-6D191003F0E2}" srcOrd="1" destOrd="0" presId="urn:microsoft.com/office/officeart/2005/8/layout/hierarchy1"/>
    <dgm:cxn modelId="{D15FD244-5531-42C7-A1EB-8765A91F3EE9}" type="presParOf" srcId="{F843C781-DA13-414C-98E6-6D191003F0E2}" destId="{CCF20BEF-6F41-44BB-A8B3-FFFADB3C4428}" srcOrd="0" destOrd="0" presId="urn:microsoft.com/office/officeart/2005/8/layout/hierarchy1"/>
    <dgm:cxn modelId="{F44215FC-BC02-49E6-B701-31DF1311841B}" type="presParOf" srcId="{CCF20BEF-6F41-44BB-A8B3-FFFADB3C4428}" destId="{F9314E38-5484-4510-A338-2C32BD145E03}" srcOrd="0" destOrd="0" presId="urn:microsoft.com/office/officeart/2005/8/layout/hierarchy1"/>
    <dgm:cxn modelId="{AAB9CADC-90E6-4C26-86BB-7999B65CEB5F}" type="presParOf" srcId="{CCF20BEF-6F41-44BB-A8B3-FFFADB3C4428}" destId="{73E517AA-7D09-44DB-B7F9-38CF65672C42}" srcOrd="1" destOrd="0" presId="urn:microsoft.com/office/officeart/2005/8/layout/hierarchy1"/>
    <dgm:cxn modelId="{C33613AD-CD8C-461E-8928-D9693442CA92}" type="presParOf" srcId="{F843C781-DA13-414C-98E6-6D191003F0E2}" destId="{0F4507C3-EA4D-438B-AB8C-C03BA5BCB180}" srcOrd="1" destOrd="0" presId="urn:microsoft.com/office/officeart/2005/8/layout/hierarchy1"/>
    <dgm:cxn modelId="{4C948DE8-7222-42CB-9468-AC2BA1081D84}" type="presParOf" srcId="{2421D76A-E02C-4CEC-AACD-B915C529CD99}" destId="{2C6E03A7-7A05-4185-ADCE-CA3890D576E8}" srcOrd="2" destOrd="0" presId="urn:microsoft.com/office/officeart/2005/8/layout/hierarchy1"/>
    <dgm:cxn modelId="{D79FDE29-003D-42C5-B449-1181E9D32B2B}" type="presParOf" srcId="{2421D76A-E02C-4CEC-AACD-B915C529CD99}" destId="{8B170996-0F68-477F-A5EC-C50EE47C1662}" srcOrd="3" destOrd="0" presId="urn:microsoft.com/office/officeart/2005/8/layout/hierarchy1"/>
    <dgm:cxn modelId="{F3A14DCD-5969-4E2C-9795-EAABA07D05B7}" type="presParOf" srcId="{8B170996-0F68-477F-A5EC-C50EE47C1662}" destId="{2E27AEF0-A5F7-4C45-B1C4-F5486893B81F}" srcOrd="0" destOrd="0" presId="urn:microsoft.com/office/officeart/2005/8/layout/hierarchy1"/>
    <dgm:cxn modelId="{45BD721E-8387-4AB7-9520-2515C0828F6A}" type="presParOf" srcId="{2E27AEF0-A5F7-4C45-B1C4-F5486893B81F}" destId="{2F59DE25-9402-4242-9BF5-3D0480B7DD13}" srcOrd="0" destOrd="0" presId="urn:microsoft.com/office/officeart/2005/8/layout/hierarchy1"/>
    <dgm:cxn modelId="{D433A597-6C0F-4DB2-8113-83B71ADE9644}" type="presParOf" srcId="{2E27AEF0-A5F7-4C45-B1C4-F5486893B81F}" destId="{4C2D89C7-579C-4103-B413-64464CB9C3C4}" srcOrd="1" destOrd="0" presId="urn:microsoft.com/office/officeart/2005/8/layout/hierarchy1"/>
    <dgm:cxn modelId="{3CCCF9FC-02F4-4BB2-B80F-6E7290A32BAB}" type="presParOf" srcId="{8B170996-0F68-477F-A5EC-C50EE47C1662}" destId="{6EBAA03F-3C13-4CFC-B058-DBF485F07C1D}" srcOrd="1" destOrd="0" presId="urn:microsoft.com/office/officeart/2005/8/layout/hierarchy1"/>
    <dgm:cxn modelId="{BD8F5E87-41F0-4DF0-994A-1E257F76927B}" type="presParOf" srcId="{68C386BB-239B-48BB-BD5C-2F6DDEFF25F3}" destId="{328D9CC4-3E66-4021-8586-D9849B48296E}" srcOrd="2" destOrd="0" presId="urn:microsoft.com/office/officeart/2005/8/layout/hierarchy1"/>
    <dgm:cxn modelId="{80B05CE2-2EC8-4FAF-80A2-DC39A73CA816}" type="presParOf" srcId="{68C386BB-239B-48BB-BD5C-2F6DDEFF25F3}" destId="{C372A621-43B3-4F93-9F08-C081A3E8C8B0}" srcOrd="3" destOrd="0" presId="urn:microsoft.com/office/officeart/2005/8/layout/hierarchy1"/>
    <dgm:cxn modelId="{74AB4DD8-73BF-4A3E-AE81-7AD9C8285E2A}" type="presParOf" srcId="{C372A621-43B3-4F93-9F08-C081A3E8C8B0}" destId="{C24E5E4D-8BC9-48F5-A747-B54103A9109E}" srcOrd="0" destOrd="0" presId="urn:microsoft.com/office/officeart/2005/8/layout/hierarchy1"/>
    <dgm:cxn modelId="{C4C1E241-CF0E-4BE9-AC62-C0991C672AD1}" type="presParOf" srcId="{C24E5E4D-8BC9-48F5-A747-B54103A9109E}" destId="{985E6C82-B73A-41E5-95AC-59D07CCBA0F8}" srcOrd="0" destOrd="0" presId="urn:microsoft.com/office/officeart/2005/8/layout/hierarchy1"/>
    <dgm:cxn modelId="{4CE06F2C-F6C9-4B68-9D4D-B5FA46F78BA5}" type="presParOf" srcId="{C24E5E4D-8BC9-48F5-A747-B54103A9109E}" destId="{B3DB2BA5-1596-4D9E-8D48-2EE8DDCC505A}" srcOrd="1" destOrd="0" presId="urn:microsoft.com/office/officeart/2005/8/layout/hierarchy1"/>
    <dgm:cxn modelId="{EE0BA95D-CE91-45D1-A293-21CC653550DC}" type="presParOf" srcId="{C372A621-43B3-4F93-9F08-C081A3E8C8B0}" destId="{D235C9E9-3EC5-4ED1-8501-5EAB27358516}" srcOrd="1" destOrd="0" presId="urn:microsoft.com/office/officeart/2005/8/layout/hierarchy1"/>
    <dgm:cxn modelId="{C65F2536-828A-462F-8E1F-28439231293F}" type="presParOf" srcId="{D235C9E9-3EC5-4ED1-8501-5EAB27358516}" destId="{390981A1-7F90-4A97-8770-A2332CF6987B}" srcOrd="0" destOrd="0" presId="urn:microsoft.com/office/officeart/2005/8/layout/hierarchy1"/>
    <dgm:cxn modelId="{53DD95BF-83C8-46E9-90E8-85914E0893C7}" type="presParOf" srcId="{D235C9E9-3EC5-4ED1-8501-5EAB27358516}" destId="{796907A3-60D2-4EC6-9EB5-E716E80FB1E1}" srcOrd="1" destOrd="0" presId="urn:microsoft.com/office/officeart/2005/8/layout/hierarchy1"/>
    <dgm:cxn modelId="{203B4C4A-AA75-40FD-8E28-3079730003D1}" type="presParOf" srcId="{796907A3-60D2-4EC6-9EB5-E716E80FB1E1}" destId="{8AFCC325-FABA-41EB-9048-013C6FE47560}" srcOrd="0" destOrd="0" presId="urn:microsoft.com/office/officeart/2005/8/layout/hierarchy1"/>
    <dgm:cxn modelId="{5E6FD0E4-5114-4AC9-A4AC-2F6816F42232}" type="presParOf" srcId="{8AFCC325-FABA-41EB-9048-013C6FE47560}" destId="{801B0AF0-71EA-4DFC-9CC6-985C0F4FAC5E}" srcOrd="0" destOrd="0" presId="urn:microsoft.com/office/officeart/2005/8/layout/hierarchy1"/>
    <dgm:cxn modelId="{99571DE3-151C-4242-9127-5AB10739C2AC}" type="presParOf" srcId="{8AFCC325-FABA-41EB-9048-013C6FE47560}" destId="{98FA34B5-99F8-412C-9376-EE68B3C5F948}" srcOrd="1" destOrd="0" presId="urn:microsoft.com/office/officeart/2005/8/layout/hierarchy1"/>
    <dgm:cxn modelId="{B65DB229-EBB7-4CFE-B6D6-18488737AC0D}" type="presParOf" srcId="{796907A3-60D2-4EC6-9EB5-E716E80FB1E1}" destId="{881994A7-FDCC-4610-8C09-982965BB01DB}" srcOrd="1" destOrd="0" presId="urn:microsoft.com/office/officeart/2005/8/layout/hierarchy1"/>
    <dgm:cxn modelId="{2C89ADDE-C03E-4AA9-8B67-B4D09F561315}" type="presParOf" srcId="{D235C9E9-3EC5-4ED1-8501-5EAB27358516}" destId="{90C19E9C-B54D-4139-8B00-3F3973FA0459}" srcOrd="2" destOrd="0" presId="urn:microsoft.com/office/officeart/2005/8/layout/hierarchy1"/>
    <dgm:cxn modelId="{40E7F75C-EFFC-4DC8-B23D-DBAB2F519572}" type="presParOf" srcId="{D235C9E9-3EC5-4ED1-8501-5EAB27358516}" destId="{5B4CC9B1-17D2-4B81-9EFA-DE49B15EB3A5}" srcOrd="3" destOrd="0" presId="urn:microsoft.com/office/officeart/2005/8/layout/hierarchy1"/>
    <dgm:cxn modelId="{E8E5DC54-FBCA-4FB5-9E45-B5682DC21232}" type="presParOf" srcId="{5B4CC9B1-17D2-4B81-9EFA-DE49B15EB3A5}" destId="{D201EA1F-ED70-4702-99FB-39247E185275}" srcOrd="0" destOrd="0" presId="urn:microsoft.com/office/officeart/2005/8/layout/hierarchy1"/>
    <dgm:cxn modelId="{F8DD988B-8E05-48B1-B308-7A61277666A1}" type="presParOf" srcId="{D201EA1F-ED70-4702-99FB-39247E185275}" destId="{56794D36-9ABE-4CE4-94AE-17F4705CE404}" srcOrd="0" destOrd="0" presId="urn:microsoft.com/office/officeart/2005/8/layout/hierarchy1"/>
    <dgm:cxn modelId="{F9EB2DE2-E6E6-4C85-9C9D-78B9407A2A7D}" type="presParOf" srcId="{D201EA1F-ED70-4702-99FB-39247E185275}" destId="{FA69AE7B-E5F0-4ACE-964A-6B057A500574}" srcOrd="1" destOrd="0" presId="urn:microsoft.com/office/officeart/2005/8/layout/hierarchy1"/>
    <dgm:cxn modelId="{F867CC8C-8DB5-4A98-A674-F8D5DE12F7FE}" type="presParOf" srcId="{5B4CC9B1-17D2-4B81-9EFA-DE49B15EB3A5}" destId="{6720E997-650D-4ED4-82D7-1DB38DF36A17}" srcOrd="1" destOrd="0" presId="urn:microsoft.com/office/officeart/2005/8/layout/hierarchy1"/>
    <dgm:cxn modelId="{4699AB26-BA85-434C-8767-BAE3BF0CD72D}" type="presParOf" srcId="{68C386BB-239B-48BB-BD5C-2F6DDEFF25F3}" destId="{D0673069-6115-4083-9814-B582BAFA8459}" srcOrd="4" destOrd="0" presId="urn:microsoft.com/office/officeart/2005/8/layout/hierarchy1"/>
    <dgm:cxn modelId="{2E5A1698-9214-4A41-8E9D-DDFB98EE4765}" type="presParOf" srcId="{68C386BB-239B-48BB-BD5C-2F6DDEFF25F3}" destId="{38DECDD2-B0D5-4474-95FA-427919B748DC}" srcOrd="5" destOrd="0" presId="urn:microsoft.com/office/officeart/2005/8/layout/hierarchy1"/>
    <dgm:cxn modelId="{2EFC1214-F254-49B8-A8A6-7D9891EBBF99}" type="presParOf" srcId="{38DECDD2-B0D5-4474-95FA-427919B748DC}" destId="{CF5CAB5D-5E92-4170-9969-4BDE9F265E23}" srcOrd="0" destOrd="0" presId="urn:microsoft.com/office/officeart/2005/8/layout/hierarchy1"/>
    <dgm:cxn modelId="{9138B328-14A5-47E5-ABD3-D537A3C812D3}" type="presParOf" srcId="{CF5CAB5D-5E92-4170-9969-4BDE9F265E23}" destId="{1BAF8880-595D-4D5E-BE8E-627D6FE09815}" srcOrd="0" destOrd="0" presId="urn:microsoft.com/office/officeart/2005/8/layout/hierarchy1"/>
    <dgm:cxn modelId="{3AC8D28F-E60C-4279-AE3C-286A363FFA03}" type="presParOf" srcId="{CF5CAB5D-5E92-4170-9969-4BDE9F265E23}" destId="{FC92EE1E-68F8-45B2-A6F2-F3B524DD7F33}" srcOrd="1" destOrd="0" presId="urn:microsoft.com/office/officeart/2005/8/layout/hierarchy1"/>
    <dgm:cxn modelId="{2320323E-2690-41CE-ACAD-A4FF8561BA7D}" type="presParOf" srcId="{38DECDD2-B0D5-4474-95FA-427919B748DC}" destId="{0A83EBEC-0E68-4690-B089-B44222A7252A}" srcOrd="1" destOrd="0" presId="urn:microsoft.com/office/officeart/2005/8/layout/hierarchy1"/>
    <dgm:cxn modelId="{8D2C6746-233D-4F54-A986-B4B727BC90BF}" type="presParOf" srcId="{0A83EBEC-0E68-4690-B089-B44222A7252A}" destId="{D37338F6-12FB-4C4A-B429-C3EA595FA728}" srcOrd="0" destOrd="0" presId="urn:microsoft.com/office/officeart/2005/8/layout/hierarchy1"/>
    <dgm:cxn modelId="{9A20DEC0-0634-4BB9-AFC5-9CDECC5C0FE8}" type="presParOf" srcId="{0A83EBEC-0E68-4690-B089-B44222A7252A}" destId="{E16E7128-59D3-41EA-BA92-FFEA453EB6C8}" srcOrd="1" destOrd="0" presId="urn:microsoft.com/office/officeart/2005/8/layout/hierarchy1"/>
    <dgm:cxn modelId="{558D86CC-A0BA-41B9-B9AC-092477606511}" type="presParOf" srcId="{E16E7128-59D3-41EA-BA92-FFEA453EB6C8}" destId="{95D1275A-93A5-4B3D-A7A8-29B0D3A886F6}" srcOrd="0" destOrd="0" presId="urn:microsoft.com/office/officeart/2005/8/layout/hierarchy1"/>
    <dgm:cxn modelId="{013DBA2D-A42B-4A9B-97F7-4823C87F0EA8}" type="presParOf" srcId="{95D1275A-93A5-4B3D-A7A8-29B0D3A886F6}" destId="{4FD7C8C2-34E2-4E36-970F-66243FAC2C7A}" srcOrd="0" destOrd="0" presId="urn:microsoft.com/office/officeart/2005/8/layout/hierarchy1"/>
    <dgm:cxn modelId="{A10ECA2C-7A66-4E5B-A18F-F9FD9F20A562}" type="presParOf" srcId="{95D1275A-93A5-4B3D-A7A8-29B0D3A886F6}" destId="{C71E534C-ECA4-4E16-AC50-4A095465AAE1}" srcOrd="1" destOrd="0" presId="urn:microsoft.com/office/officeart/2005/8/layout/hierarchy1"/>
    <dgm:cxn modelId="{E52C9AE6-4012-48F0-815C-3E7BDA52B24B}" type="presParOf" srcId="{E16E7128-59D3-41EA-BA92-FFEA453EB6C8}" destId="{39A0F69D-609B-4C13-B923-A04424C3C875}" srcOrd="1" destOrd="0" presId="urn:microsoft.com/office/officeart/2005/8/layout/hierarchy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E09324-ADE0-084D-BB69-DE6DBA2AC44A}">
      <dsp:nvSpPr>
        <dsp:cNvPr id="0" name=""/>
        <dsp:cNvSpPr/>
      </dsp:nvSpPr>
      <dsp:spPr>
        <a:xfrm>
          <a:off x="1287780" y="0"/>
          <a:ext cx="2839720" cy="283972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45AB9500-E689-B14E-80D1-AE965E6AA81D}">
      <dsp:nvSpPr>
        <dsp:cNvPr id="0" name=""/>
        <dsp:cNvSpPr/>
      </dsp:nvSpPr>
      <dsp:spPr>
        <a:xfrm>
          <a:off x="1557553" y="269773"/>
          <a:ext cx="1107490" cy="11074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Subject</a:t>
          </a:r>
          <a:r>
            <a:rPr lang="ru-RU" sz="700" kern="1200"/>
            <a:t>-</a:t>
          </a:r>
          <a:r>
            <a:rPr lang="en-US" sz="700" kern="1200"/>
            <a:t>led</a:t>
          </a:r>
          <a:r>
            <a:rPr lang="ru-RU" sz="700" kern="1200"/>
            <a:t> (предметно-ориентированный)</a:t>
          </a:r>
          <a:endParaRPr lang="en-US" sz="700" kern="1200"/>
        </a:p>
      </dsp:txBody>
      <dsp:txXfrm>
        <a:off x="1611616" y="323836"/>
        <a:ext cx="999364" cy="999364"/>
      </dsp:txXfrm>
    </dsp:sp>
    <dsp:sp modelId="{046FC890-4BE9-5948-9F9E-BC60C64BE17C}">
      <dsp:nvSpPr>
        <dsp:cNvPr id="0" name=""/>
        <dsp:cNvSpPr/>
      </dsp:nvSpPr>
      <dsp:spPr>
        <a:xfrm>
          <a:off x="2750235" y="269773"/>
          <a:ext cx="1107490" cy="11074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Code</a:t>
          </a:r>
          <a:r>
            <a:rPr lang="ru-RU" sz="700" kern="1200"/>
            <a:t>-</a:t>
          </a:r>
          <a:r>
            <a:rPr lang="en-US" sz="700" kern="1200"/>
            <a:t>switching</a:t>
          </a:r>
        </a:p>
      </dsp:txBody>
      <dsp:txXfrm>
        <a:off x="2804298" y="323836"/>
        <a:ext cx="999364" cy="999364"/>
      </dsp:txXfrm>
    </dsp:sp>
    <dsp:sp modelId="{CF71B4E5-49B9-FC42-A525-3A98675650F3}">
      <dsp:nvSpPr>
        <dsp:cNvPr id="0" name=""/>
        <dsp:cNvSpPr/>
      </dsp:nvSpPr>
      <dsp:spPr>
        <a:xfrm>
          <a:off x="1557553" y="1462455"/>
          <a:ext cx="1107490" cy="11074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Занятия проводятся на родном языке обучающихся, но при этом используются иноязычные пособия</a:t>
          </a:r>
          <a:endParaRPr lang="en-US" sz="700" kern="1200"/>
        </a:p>
      </dsp:txBody>
      <dsp:txXfrm>
        <a:off x="1611616" y="1516518"/>
        <a:ext cx="999364" cy="999364"/>
      </dsp:txXfrm>
    </dsp:sp>
    <dsp:sp modelId="{7C7EF833-C8C9-7C48-88A8-63B9639BD848}">
      <dsp:nvSpPr>
        <dsp:cNvPr id="0" name=""/>
        <dsp:cNvSpPr/>
      </dsp:nvSpPr>
      <dsp:spPr>
        <a:xfrm>
          <a:off x="2750235" y="1462455"/>
          <a:ext cx="1107490" cy="11074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Изучение предметного содержания на родном языке, иностранный язык выступает как одно из средств достижения этой цели</a:t>
          </a:r>
          <a:endParaRPr lang="en-US" sz="700" kern="1200"/>
        </a:p>
      </dsp:txBody>
      <dsp:txXfrm>
        <a:off x="2804298" y="1516518"/>
        <a:ext cx="999364" cy="999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B4ED41-99DE-45F4-AC3A-BCD969928EAB}">
      <dsp:nvSpPr>
        <dsp:cNvPr id="0" name=""/>
        <dsp:cNvSpPr/>
      </dsp:nvSpPr>
      <dsp:spPr>
        <a:xfrm>
          <a:off x="1267467" y="246715"/>
          <a:ext cx="2444568" cy="2130516"/>
        </a:xfrm>
        <a:prstGeom prst="pie">
          <a:avLst>
            <a:gd name="adj1" fmla="val 16200000"/>
            <a:gd name="adj2" fmla="val 1800000"/>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половина дисциплин ведется на иностраном языке, программы частичного погружения  (hard CLIL)</a:t>
          </a:r>
          <a:endParaRPr lang="ru-RU" sz="800" kern="1200"/>
        </a:p>
      </dsp:txBody>
      <dsp:txXfrm>
        <a:off x="2555813" y="698181"/>
        <a:ext cx="873060" cy="634082"/>
      </dsp:txXfrm>
    </dsp:sp>
    <dsp:sp modelId="{63385ADD-64FE-4DB0-B504-9772A4113354}">
      <dsp:nvSpPr>
        <dsp:cNvPr id="0" name=""/>
        <dsp:cNvSpPr/>
      </dsp:nvSpPr>
      <dsp:spPr>
        <a:xfrm>
          <a:off x="1306811" y="256984"/>
          <a:ext cx="2272284" cy="2272284"/>
        </a:xfrm>
        <a:prstGeom prst="pie">
          <a:avLst>
            <a:gd name="adj1" fmla="val 1800000"/>
            <a:gd name="adj2" fmla="val 900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 преподавание специальной дисциплины на инностраном языке отводится определенное количество часов (modular CLIL)</a:t>
          </a:r>
          <a:endParaRPr lang="ru-RU" sz="800" kern="1200"/>
        </a:p>
      </dsp:txBody>
      <dsp:txXfrm>
        <a:off x="1847831" y="1731264"/>
        <a:ext cx="1217295" cy="595122"/>
      </dsp:txXfrm>
    </dsp:sp>
    <dsp:sp modelId="{88E66CD0-CBE5-45B6-B4D3-AEFEA9AF6FC4}">
      <dsp:nvSpPr>
        <dsp:cNvPr id="0" name=""/>
        <dsp:cNvSpPr/>
      </dsp:nvSpPr>
      <dsp:spPr>
        <a:xfrm>
          <a:off x="1265898" y="181693"/>
          <a:ext cx="2272284" cy="2272284"/>
        </a:xfrm>
        <a:prstGeom prst="pie">
          <a:avLst>
            <a:gd name="adj1" fmla="val 9000000"/>
            <a:gd name="adj2" fmla="val 16200000"/>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преподавание тем специальных дисциплин на занятиях иностранного языка (soft CLIL)</a:t>
          </a:r>
          <a:endParaRPr lang="ru-RU" sz="800" kern="1200"/>
        </a:p>
      </dsp:txBody>
      <dsp:txXfrm>
        <a:off x="1529105" y="663201"/>
        <a:ext cx="811530" cy="676275"/>
      </dsp:txXfrm>
    </dsp:sp>
    <dsp:sp modelId="{5986864C-AABB-47FE-BC84-A1BC7967B9FA}">
      <dsp:nvSpPr>
        <dsp:cNvPr id="0" name=""/>
        <dsp:cNvSpPr/>
      </dsp:nvSpPr>
      <dsp:spPr>
        <a:xfrm>
          <a:off x="1211664" y="36219"/>
          <a:ext cx="2553614" cy="2553614"/>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DC5097-D8F4-4592-A571-3ADF4F4548A8}">
      <dsp:nvSpPr>
        <dsp:cNvPr id="0" name=""/>
        <dsp:cNvSpPr/>
      </dsp:nvSpPr>
      <dsp:spPr>
        <a:xfrm>
          <a:off x="1166146" y="116175"/>
          <a:ext cx="2553614" cy="2553614"/>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5746490-3FEE-4C4D-85D4-0ECDA24A7E29}">
      <dsp:nvSpPr>
        <dsp:cNvPr id="0" name=""/>
        <dsp:cNvSpPr/>
      </dsp:nvSpPr>
      <dsp:spPr>
        <a:xfrm>
          <a:off x="1125046" y="41028"/>
          <a:ext cx="2553614" cy="2553614"/>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322126-E33F-4451-8960-EFAE743488EC}">
      <dsp:nvSpPr>
        <dsp:cNvPr id="0" name=""/>
        <dsp:cNvSpPr/>
      </dsp:nvSpPr>
      <dsp:spPr>
        <a:xfrm rot="16200000">
          <a:off x="661554" y="-661554"/>
          <a:ext cx="744681" cy="2067791"/>
        </a:xfrm>
        <a:prstGeom prst="round1Rect">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theme-based courses</a:t>
          </a:r>
          <a:endParaRPr lang="ru-RU" sz="1100" kern="1200"/>
        </a:p>
      </dsp:txBody>
      <dsp:txXfrm rot="5400000">
        <a:off x="-1" y="1"/>
        <a:ext cx="2067791" cy="558511"/>
      </dsp:txXfrm>
    </dsp:sp>
    <dsp:sp modelId="{94AEBDF1-2239-4FEA-95FB-8983EEAD3FC5}">
      <dsp:nvSpPr>
        <dsp:cNvPr id="0" name=""/>
        <dsp:cNvSpPr/>
      </dsp:nvSpPr>
      <dsp:spPr>
        <a:xfrm>
          <a:off x="2067791" y="0"/>
          <a:ext cx="2067791" cy="744681"/>
        </a:xfrm>
        <a:prstGeom prst="round1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adjunct/linked courses</a:t>
          </a:r>
          <a:endParaRPr lang="ru-RU" sz="1100" kern="1200"/>
        </a:p>
      </dsp:txBody>
      <dsp:txXfrm>
        <a:off x="2067791" y="0"/>
        <a:ext cx="2067791" cy="558511"/>
      </dsp:txXfrm>
    </dsp:sp>
    <dsp:sp modelId="{05E438E3-FB48-4B30-B2EE-1FE34BDA7734}">
      <dsp:nvSpPr>
        <dsp:cNvPr id="0" name=""/>
        <dsp:cNvSpPr/>
      </dsp:nvSpPr>
      <dsp:spPr>
        <a:xfrm rot="10800000">
          <a:off x="0" y="744681"/>
          <a:ext cx="2067791" cy="744681"/>
        </a:xfrm>
        <a:prstGeom prst="round1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ea typeface="+mn-ea"/>
              <a:cs typeface="Times New Roman" panose="02020603050405020304" pitchFamily="18" charset="0"/>
            </a:rPr>
            <a:t>sheltered subject</a:t>
          </a:r>
        </a:p>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ea typeface="+mn-ea"/>
              <a:cs typeface="Times New Roman" panose="02020603050405020304" pitchFamily="18" charset="0"/>
            </a:rPr>
            <a:t>matter instruction </a:t>
          </a:r>
          <a:endParaRPr lang="ru-RU" sz="1100" kern="1200">
            <a:solidFill>
              <a:schemeClr val="tx1"/>
            </a:solidFill>
          </a:endParaRPr>
        </a:p>
      </dsp:txBody>
      <dsp:txXfrm rot="10800000">
        <a:off x="0" y="930851"/>
        <a:ext cx="2067791" cy="558511"/>
      </dsp:txXfrm>
    </dsp:sp>
    <dsp:sp modelId="{58CBE7B2-FF3C-4D2E-A4A5-0D6327124422}">
      <dsp:nvSpPr>
        <dsp:cNvPr id="0" name=""/>
        <dsp:cNvSpPr/>
      </dsp:nvSpPr>
      <dsp:spPr>
        <a:xfrm rot="5400000">
          <a:off x="2729345" y="83126"/>
          <a:ext cx="744681" cy="2067791"/>
        </a:xfrm>
        <a:prstGeom prst="round1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second language medium courses</a:t>
          </a:r>
          <a:endParaRPr lang="ru-RU" sz="1100" kern="1200">
            <a:solidFill>
              <a:sysClr val="windowText" lastClr="000000">
                <a:hueOff val="0"/>
                <a:satOff val="0"/>
                <a:lumOff val="0"/>
              </a:sysClr>
            </a:solidFill>
          </a:endParaRPr>
        </a:p>
      </dsp:txBody>
      <dsp:txXfrm rot="-5400000">
        <a:off x="2067790" y="930851"/>
        <a:ext cx="2067791" cy="558511"/>
      </dsp:txXfrm>
    </dsp:sp>
    <dsp:sp modelId="{C23B3AB0-FC22-4C5D-A7EA-47FA4E723733}">
      <dsp:nvSpPr>
        <dsp:cNvPr id="0" name=""/>
        <dsp:cNvSpPr/>
      </dsp:nvSpPr>
      <dsp:spPr>
        <a:xfrm>
          <a:off x="1447453" y="431980"/>
          <a:ext cx="1240674" cy="625402"/>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Модели обучения </a:t>
          </a:r>
          <a:r>
            <a:rPr lang="en-US" sz="1100" kern="1200"/>
            <a:t>CLIL</a:t>
          </a:r>
          <a:endParaRPr lang="ru-RU" sz="1100" kern="1200"/>
        </a:p>
      </dsp:txBody>
      <dsp:txXfrm>
        <a:off x="1477983" y="462510"/>
        <a:ext cx="1179614" cy="5643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338F6-12FB-4C4A-B429-C3EA595FA728}">
      <dsp:nvSpPr>
        <dsp:cNvPr id="0" name=""/>
        <dsp:cNvSpPr/>
      </dsp:nvSpPr>
      <dsp:spPr>
        <a:xfrm>
          <a:off x="4870047" y="1307601"/>
          <a:ext cx="91440" cy="243624"/>
        </a:xfrm>
        <a:custGeom>
          <a:avLst/>
          <a:gdLst/>
          <a:ahLst/>
          <a:cxnLst/>
          <a:rect l="0" t="0" r="0" b="0"/>
          <a:pathLst>
            <a:path>
              <a:moveTo>
                <a:pt x="45720" y="0"/>
              </a:moveTo>
              <a:lnTo>
                <a:pt x="45720" y="2436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673069-6115-4083-9814-B582BAFA8459}">
      <dsp:nvSpPr>
        <dsp:cNvPr id="0" name=""/>
        <dsp:cNvSpPr/>
      </dsp:nvSpPr>
      <dsp:spPr>
        <a:xfrm>
          <a:off x="2985171" y="532052"/>
          <a:ext cx="1930595" cy="243624"/>
        </a:xfrm>
        <a:custGeom>
          <a:avLst/>
          <a:gdLst/>
          <a:ahLst/>
          <a:cxnLst/>
          <a:rect l="0" t="0" r="0" b="0"/>
          <a:pathLst>
            <a:path>
              <a:moveTo>
                <a:pt x="0" y="0"/>
              </a:moveTo>
              <a:lnTo>
                <a:pt x="0" y="166022"/>
              </a:lnTo>
              <a:lnTo>
                <a:pt x="1930595" y="166022"/>
              </a:lnTo>
              <a:lnTo>
                <a:pt x="1930595" y="2436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C19E9C-B54D-4139-8B00-3F3973FA0459}">
      <dsp:nvSpPr>
        <dsp:cNvPr id="0" name=""/>
        <dsp:cNvSpPr/>
      </dsp:nvSpPr>
      <dsp:spPr>
        <a:xfrm>
          <a:off x="3102231" y="1307601"/>
          <a:ext cx="511913" cy="243624"/>
        </a:xfrm>
        <a:custGeom>
          <a:avLst/>
          <a:gdLst/>
          <a:ahLst/>
          <a:cxnLst/>
          <a:rect l="0" t="0" r="0" b="0"/>
          <a:pathLst>
            <a:path>
              <a:moveTo>
                <a:pt x="0" y="0"/>
              </a:moveTo>
              <a:lnTo>
                <a:pt x="0" y="166022"/>
              </a:lnTo>
              <a:lnTo>
                <a:pt x="511913" y="166022"/>
              </a:lnTo>
              <a:lnTo>
                <a:pt x="511913" y="2436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0981A1-7F90-4A97-8770-A2332CF6987B}">
      <dsp:nvSpPr>
        <dsp:cNvPr id="0" name=""/>
        <dsp:cNvSpPr/>
      </dsp:nvSpPr>
      <dsp:spPr>
        <a:xfrm>
          <a:off x="2590317" y="1307601"/>
          <a:ext cx="511913" cy="243624"/>
        </a:xfrm>
        <a:custGeom>
          <a:avLst/>
          <a:gdLst/>
          <a:ahLst/>
          <a:cxnLst/>
          <a:rect l="0" t="0" r="0" b="0"/>
          <a:pathLst>
            <a:path>
              <a:moveTo>
                <a:pt x="511913" y="0"/>
              </a:moveTo>
              <a:lnTo>
                <a:pt x="511913" y="166022"/>
              </a:lnTo>
              <a:lnTo>
                <a:pt x="0" y="166022"/>
              </a:lnTo>
              <a:lnTo>
                <a:pt x="0" y="2436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8D9CC4-3E66-4021-8586-D9849B48296E}">
      <dsp:nvSpPr>
        <dsp:cNvPr id="0" name=""/>
        <dsp:cNvSpPr/>
      </dsp:nvSpPr>
      <dsp:spPr>
        <a:xfrm>
          <a:off x="2985171" y="532052"/>
          <a:ext cx="117059" cy="243624"/>
        </a:xfrm>
        <a:custGeom>
          <a:avLst/>
          <a:gdLst/>
          <a:ahLst/>
          <a:cxnLst/>
          <a:rect l="0" t="0" r="0" b="0"/>
          <a:pathLst>
            <a:path>
              <a:moveTo>
                <a:pt x="0" y="0"/>
              </a:moveTo>
              <a:lnTo>
                <a:pt x="0" y="166022"/>
              </a:lnTo>
              <a:lnTo>
                <a:pt x="117059" y="166022"/>
              </a:lnTo>
              <a:lnTo>
                <a:pt x="117059" y="2436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6E03A7-7A05-4185-ADCE-CA3890D576E8}">
      <dsp:nvSpPr>
        <dsp:cNvPr id="0" name=""/>
        <dsp:cNvSpPr/>
      </dsp:nvSpPr>
      <dsp:spPr>
        <a:xfrm>
          <a:off x="1054576" y="1307601"/>
          <a:ext cx="511913" cy="243624"/>
        </a:xfrm>
        <a:custGeom>
          <a:avLst/>
          <a:gdLst/>
          <a:ahLst/>
          <a:cxnLst/>
          <a:rect l="0" t="0" r="0" b="0"/>
          <a:pathLst>
            <a:path>
              <a:moveTo>
                <a:pt x="0" y="0"/>
              </a:moveTo>
              <a:lnTo>
                <a:pt x="0" y="166022"/>
              </a:lnTo>
              <a:lnTo>
                <a:pt x="511913" y="166022"/>
              </a:lnTo>
              <a:lnTo>
                <a:pt x="511913" y="2436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416712-FE1D-4A66-A5FA-E23BF2AAD89D}">
      <dsp:nvSpPr>
        <dsp:cNvPr id="0" name=""/>
        <dsp:cNvSpPr/>
      </dsp:nvSpPr>
      <dsp:spPr>
        <a:xfrm>
          <a:off x="542662" y="1307601"/>
          <a:ext cx="511913" cy="243624"/>
        </a:xfrm>
        <a:custGeom>
          <a:avLst/>
          <a:gdLst/>
          <a:ahLst/>
          <a:cxnLst/>
          <a:rect l="0" t="0" r="0" b="0"/>
          <a:pathLst>
            <a:path>
              <a:moveTo>
                <a:pt x="511913" y="0"/>
              </a:moveTo>
              <a:lnTo>
                <a:pt x="511913" y="166022"/>
              </a:lnTo>
              <a:lnTo>
                <a:pt x="0" y="166022"/>
              </a:lnTo>
              <a:lnTo>
                <a:pt x="0" y="2436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64561B-522B-4EF2-B100-D0D2481A9012}">
      <dsp:nvSpPr>
        <dsp:cNvPr id="0" name=""/>
        <dsp:cNvSpPr/>
      </dsp:nvSpPr>
      <dsp:spPr>
        <a:xfrm>
          <a:off x="1054576" y="532052"/>
          <a:ext cx="1930595" cy="243624"/>
        </a:xfrm>
        <a:custGeom>
          <a:avLst/>
          <a:gdLst/>
          <a:ahLst/>
          <a:cxnLst/>
          <a:rect l="0" t="0" r="0" b="0"/>
          <a:pathLst>
            <a:path>
              <a:moveTo>
                <a:pt x="1930595" y="0"/>
              </a:moveTo>
              <a:lnTo>
                <a:pt x="1930595" y="166022"/>
              </a:lnTo>
              <a:lnTo>
                <a:pt x="0" y="166022"/>
              </a:lnTo>
              <a:lnTo>
                <a:pt x="0" y="2436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BA82AC-CC7E-4F33-B6C2-C27019BDFE79}">
      <dsp:nvSpPr>
        <dsp:cNvPr id="0" name=""/>
        <dsp:cNvSpPr/>
      </dsp:nvSpPr>
      <dsp:spPr>
        <a:xfrm>
          <a:off x="2158803" y="127"/>
          <a:ext cx="1652737" cy="53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0C575B-D37A-4B9A-9370-5769B4A51087}">
      <dsp:nvSpPr>
        <dsp:cNvPr id="0" name=""/>
        <dsp:cNvSpPr/>
      </dsp:nvSpPr>
      <dsp:spPr>
        <a:xfrm>
          <a:off x="2251878" y="88548"/>
          <a:ext cx="1652737" cy="531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Содержание применения </a:t>
          </a:r>
          <a:r>
            <a:rPr lang="en-US" sz="1000" kern="1200"/>
            <a:t>CLIL-</a:t>
          </a:r>
          <a:r>
            <a:rPr lang="ru-RU" sz="1000" kern="1200"/>
            <a:t>технологии в образовательной программе</a:t>
          </a:r>
        </a:p>
      </dsp:txBody>
      <dsp:txXfrm>
        <a:off x="2267458" y="104128"/>
        <a:ext cx="1621577" cy="500765"/>
      </dsp:txXfrm>
    </dsp:sp>
    <dsp:sp modelId="{97D8F6CB-25CD-42E8-9EF1-9AFFC385A9AE}">
      <dsp:nvSpPr>
        <dsp:cNvPr id="0" name=""/>
        <dsp:cNvSpPr/>
      </dsp:nvSpPr>
      <dsp:spPr>
        <a:xfrm>
          <a:off x="635737" y="775676"/>
          <a:ext cx="837677" cy="53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59375C-7C6E-446E-A177-C94E02FA9199}">
      <dsp:nvSpPr>
        <dsp:cNvPr id="0" name=""/>
        <dsp:cNvSpPr/>
      </dsp:nvSpPr>
      <dsp:spPr>
        <a:xfrm>
          <a:off x="728812" y="864098"/>
          <a:ext cx="837677" cy="531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Целевая основа </a:t>
          </a:r>
        </a:p>
      </dsp:txBody>
      <dsp:txXfrm>
        <a:off x="744392" y="879678"/>
        <a:ext cx="806517" cy="500765"/>
      </dsp:txXfrm>
    </dsp:sp>
    <dsp:sp modelId="{F9314E38-5484-4510-A338-2C32BD145E03}">
      <dsp:nvSpPr>
        <dsp:cNvPr id="0" name=""/>
        <dsp:cNvSpPr/>
      </dsp:nvSpPr>
      <dsp:spPr>
        <a:xfrm>
          <a:off x="123823" y="1551226"/>
          <a:ext cx="837677" cy="53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E517AA-7D09-44DB-B7F9-38CF65672C42}">
      <dsp:nvSpPr>
        <dsp:cNvPr id="0" name=""/>
        <dsp:cNvSpPr/>
      </dsp:nvSpPr>
      <dsp:spPr>
        <a:xfrm>
          <a:off x="216898" y="1639647"/>
          <a:ext cx="837677" cy="531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Цели обучения </a:t>
          </a:r>
        </a:p>
      </dsp:txBody>
      <dsp:txXfrm>
        <a:off x="232478" y="1655227"/>
        <a:ext cx="806517" cy="500765"/>
      </dsp:txXfrm>
    </dsp:sp>
    <dsp:sp modelId="{2F59DE25-9402-4242-9BF5-3D0480B7DD13}">
      <dsp:nvSpPr>
        <dsp:cNvPr id="0" name=""/>
        <dsp:cNvSpPr/>
      </dsp:nvSpPr>
      <dsp:spPr>
        <a:xfrm>
          <a:off x="1147651" y="1551226"/>
          <a:ext cx="837677" cy="53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2D89C7-579C-4103-B413-64464CB9C3C4}">
      <dsp:nvSpPr>
        <dsp:cNvPr id="0" name=""/>
        <dsp:cNvSpPr/>
      </dsp:nvSpPr>
      <dsp:spPr>
        <a:xfrm>
          <a:off x="1240726" y="1639647"/>
          <a:ext cx="837677" cy="531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Задачи обучения</a:t>
          </a:r>
        </a:p>
      </dsp:txBody>
      <dsp:txXfrm>
        <a:off x="1256306" y="1655227"/>
        <a:ext cx="806517" cy="500765"/>
      </dsp:txXfrm>
    </dsp:sp>
    <dsp:sp modelId="{985E6C82-B73A-41E5-95AC-59D07CCBA0F8}">
      <dsp:nvSpPr>
        <dsp:cNvPr id="0" name=""/>
        <dsp:cNvSpPr/>
      </dsp:nvSpPr>
      <dsp:spPr>
        <a:xfrm>
          <a:off x="2515208" y="775676"/>
          <a:ext cx="1174046" cy="53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DB2BA5-1596-4D9E-8D48-2EE8DDCC505A}">
      <dsp:nvSpPr>
        <dsp:cNvPr id="0" name=""/>
        <dsp:cNvSpPr/>
      </dsp:nvSpPr>
      <dsp:spPr>
        <a:xfrm>
          <a:off x="2608283" y="864098"/>
          <a:ext cx="1174046" cy="531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Содержательно- организационная основа</a:t>
          </a:r>
        </a:p>
      </dsp:txBody>
      <dsp:txXfrm>
        <a:off x="2623863" y="879678"/>
        <a:ext cx="1142886" cy="500765"/>
      </dsp:txXfrm>
    </dsp:sp>
    <dsp:sp modelId="{801B0AF0-71EA-4DFC-9CC6-985C0F4FAC5E}">
      <dsp:nvSpPr>
        <dsp:cNvPr id="0" name=""/>
        <dsp:cNvSpPr/>
      </dsp:nvSpPr>
      <dsp:spPr>
        <a:xfrm>
          <a:off x="2171479" y="1551226"/>
          <a:ext cx="837677" cy="53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FA34B5-99F8-412C-9376-EE68B3C5F948}">
      <dsp:nvSpPr>
        <dsp:cNvPr id="0" name=""/>
        <dsp:cNvSpPr/>
      </dsp:nvSpPr>
      <dsp:spPr>
        <a:xfrm>
          <a:off x="2264554" y="1639647"/>
          <a:ext cx="837677" cy="531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Модули</a:t>
          </a:r>
        </a:p>
      </dsp:txBody>
      <dsp:txXfrm>
        <a:off x="2280134" y="1655227"/>
        <a:ext cx="806517" cy="500765"/>
      </dsp:txXfrm>
    </dsp:sp>
    <dsp:sp modelId="{56794D36-9ABE-4CE4-94AE-17F4705CE404}">
      <dsp:nvSpPr>
        <dsp:cNvPr id="0" name=""/>
        <dsp:cNvSpPr/>
      </dsp:nvSpPr>
      <dsp:spPr>
        <a:xfrm>
          <a:off x="3195306" y="1551226"/>
          <a:ext cx="837677" cy="53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69AE7B-E5F0-4ACE-964A-6B057A500574}">
      <dsp:nvSpPr>
        <dsp:cNvPr id="0" name=""/>
        <dsp:cNvSpPr/>
      </dsp:nvSpPr>
      <dsp:spPr>
        <a:xfrm>
          <a:off x="3288382" y="1639647"/>
          <a:ext cx="837677" cy="531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Формы и методы обучения</a:t>
          </a:r>
        </a:p>
      </dsp:txBody>
      <dsp:txXfrm>
        <a:off x="3303962" y="1655227"/>
        <a:ext cx="806517" cy="500765"/>
      </dsp:txXfrm>
    </dsp:sp>
    <dsp:sp modelId="{1BAF8880-595D-4D5E-BE8E-627D6FE09815}">
      <dsp:nvSpPr>
        <dsp:cNvPr id="0" name=""/>
        <dsp:cNvSpPr/>
      </dsp:nvSpPr>
      <dsp:spPr>
        <a:xfrm>
          <a:off x="4496929" y="775676"/>
          <a:ext cx="837677" cy="53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92EE1E-68F8-45B2-A6F2-F3B524DD7F33}">
      <dsp:nvSpPr>
        <dsp:cNvPr id="0" name=""/>
        <dsp:cNvSpPr/>
      </dsp:nvSpPr>
      <dsp:spPr>
        <a:xfrm>
          <a:off x="4590004" y="864098"/>
          <a:ext cx="837677" cy="531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Оценочная основа</a:t>
          </a:r>
        </a:p>
      </dsp:txBody>
      <dsp:txXfrm>
        <a:off x="4605584" y="879678"/>
        <a:ext cx="806517" cy="500765"/>
      </dsp:txXfrm>
    </dsp:sp>
    <dsp:sp modelId="{4FD7C8C2-34E2-4E36-970F-66243FAC2C7A}">
      <dsp:nvSpPr>
        <dsp:cNvPr id="0" name=""/>
        <dsp:cNvSpPr/>
      </dsp:nvSpPr>
      <dsp:spPr>
        <a:xfrm>
          <a:off x="4219134" y="1551226"/>
          <a:ext cx="1393266" cy="53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1E534C-ECA4-4E16-AC50-4A095465AAE1}">
      <dsp:nvSpPr>
        <dsp:cNvPr id="0" name=""/>
        <dsp:cNvSpPr/>
      </dsp:nvSpPr>
      <dsp:spPr>
        <a:xfrm>
          <a:off x="4312209" y="1639647"/>
          <a:ext cx="1393266" cy="5319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виды текущего, рубежного и итогового контроля, результаты обучения</a:t>
          </a:r>
        </a:p>
      </dsp:txBody>
      <dsp:txXfrm>
        <a:off x="4327789" y="1655227"/>
        <a:ext cx="1362106" cy="500765"/>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FE5AA-49EA-4A8D-AE7F-2C7CE0A4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53827</Words>
  <Characters>306816</Characters>
  <Application>Microsoft Office Word</Application>
  <DocSecurity>0</DocSecurity>
  <Lines>2556</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2024-01-20T13:54:00Z</cp:lastPrinted>
  <dcterms:created xsi:type="dcterms:W3CDTF">2024-03-20T05:37:00Z</dcterms:created>
  <dcterms:modified xsi:type="dcterms:W3CDTF">2024-03-20T05:37:00Z</dcterms:modified>
</cp:coreProperties>
</file>